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3460" w14:textId="77777777" w:rsidR="00244270" w:rsidRPr="00A9413E" w:rsidRDefault="00A457C9" w:rsidP="00244270">
      <w:pPr>
        <w:pStyle w:val="Ttulo2"/>
        <w:shd w:val="clear" w:color="auto" w:fill="F7F7F7"/>
        <w:spacing w:before="0" w:beforeAutospacing="0" w:after="0" w:afterAutospacing="0"/>
        <w:jc w:val="center"/>
        <w:rPr>
          <w:rFonts w:ascii="Arial" w:hAnsi="Arial" w:cs="Arial"/>
          <w:sz w:val="24"/>
          <w:szCs w:val="24"/>
          <w:highlight w:val="lightGray"/>
        </w:rPr>
      </w:pPr>
      <w:r w:rsidRPr="00A9413E">
        <w:rPr>
          <w:rFonts w:ascii="Arial" w:hAnsi="Arial" w:cs="Arial"/>
          <w:noProof/>
          <w:sz w:val="24"/>
          <w:szCs w:val="24"/>
        </w:rPr>
        <w:drawing>
          <wp:anchor distT="0" distB="0" distL="114300" distR="114300" simplePos="0" relativeHeight="251661312" behindDoc="1" locked="0" layoutInCell="1" allowOverlap="1" wp14:anchorId="30BBAA70" wp14:editId="3C80A62D">
            <wp:simplePos x="0" y="0"/>
            <wp:positionH relativeFrom="margin">
              <wp:align>left</wp:align>
            </wp:positionH>
            <wp:positionV relativeFrom="paragraph">
              <wp:posOffset>108</wp:posOffset>
            </wp:positionV>
            <wp:extent cx="876300" cy="1014622"/>
            <wp:effectExtent l="0" t="0" r="0" b="0"/>
            <wp:wrapTight wrapText="bothSides">
              <wp:wrapPolygon edited="0">
                <wp:start x="7043" y="0"/>
                <wp:lineTo x="4696" y="2029"/>
                <wp:lineTo x="4226" y="12173"/>
                <wp:lineTo x="0" y="12984"/>
                <wp:lineTo x="0" y="21100"/>
                <wp:lineTo x="21130" y="21100"/>
                <wp:lineTo x="21130" y="12984"/>
                <wp:lineTo x="16904" y="12984"/>
                <wp:lineTo x="16435" y="2435"/>
                <wp:lineTo x="14087" y="0"/>
                <wp:lineTo x="7043" y="0"/>
              </wp:wrapPolygon>
            </wp:wrapTight>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014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270" w:rsidRPr="00A9413E">
        <w:rPr>
          <w:rFonts w:ascii="Arial" w:hAnsi="Arial" w:cs="Arial"/>
          <w:sz w:val="24"/>
          <w:szCs w:val="24"/>
          <w:highlight w:val="lightGray"/>
        </w:rPr>
        <w:t xml:space="preserve">INTERVENCIONES DE LA </w:t>
      </w:r>
    </w:p>
    <w:p w14:paraId="29DAF4F0" w14:textId="0B56D4F7" w:rsidR="00350BC5" w:rsidRPr="00A9413E" w:rsidRDefault="00244270" w:rsidP="00A9413E">
      <w:pPr>
        <w:pStyle w:val="Ttulo2"/>
        <w:shd w:val="clear" w:color="auto" w:fill="F7F7F7"/>
        <w:spacing w:before="0" w:beforeAutospacing="0"/>
        <w:jc w:val="center"/>
        <w:rPr>
          <w:b w:val="0"/>
          <w:bCs w:val="0"/>
        </w:rPr>
      </w:pPr>
      <w:r w:rsidRPr="00A9413E">
        <w:rPr>
          <w:rFonts w:ascii="Arial" w:hAnsi="Arial" w:cs="Arial"/>
          <w:sz w:val="24"/>
          <w:szCs w:val="24"/>
          <w:highlight w:val="lightGray"/>
        </w:rPr>
        <w:t>DIP.</w:t>
      </w:r>
      <w:r w:rsidRPr="00A9413E">
        <w:rPr>
          <w:rFonts w:ascii="Arial" w:hAnsi="Arial" w:cs="Arial"/>
          <w:sz w:val="28"/>
          <w:szCs w:val="28"/>
          <w:highlight w:val="lightGray"/>
        </w:rPr>
        <w:t xml:space="preserve"> </w:t>
      </w:r>
      <w:r w:rsidR="00A9413E" w:rsidRPr="00A9413E">
        <w:rPr>
          <w:rFonts w:ascii="Arial" w:hAnsi="Arial" w:cs="Arial"/>
          <w:sz w:val="24"/>
          <w:szCs w:val="24"/>
        </w:rPr>
        <w:t>ALMA EDWVIGES ALCARAZ HERNÁNDE</w:t>
      </w:r>
      <w:r w:rsidR="00A9413E">
        <w:rPr>
          <w:rFonts w:ascii="Arial" w:hAnsi="Arial" w:cs="Arial"/>
          <w:sz w:val="24"/>
          <w:szCs w:val="24"/>
        </w:rPr>
        <w:t>Z</w:t>
      </w:r>
      <w:r>
        <w:rPr>
          <w:noProof/>
        </w:rPr>
        <w:t xml:space="preserve">         </w:t>
      </w:r>
      <w:r w:rsidR="00A9413E">
        <w:rPr>
          <w:noProof/>
        </w:rPr>
        <w:t xml:space="preserve">                                         </w:t>
      </w:r>
      <w:r>
        <w:rPr>
          <w:noProof/>
        </w:rPr>
        <w:t xml:space="preserve">          </w:t>
      </w:r>
    </w:p>
    <w:p w14:paraId="2FD56BE3" w14:textId="2E6574CA" w:rsidR="008D3672" w:rsidRDefault="00A9413E" w:rsidP="00A9413E">
      <w:pPr>
        <w:jc w:val="center"/>
        <w:rPr>
          <w:rFonts w:asciiTheme="minorHAnsi" w:hAnsiTheme="minorHAnsi" w:cstheme="minorHAnsi"/>
          <w:b/>
          <w:bCs/>
          <w:sz w:val="28"/>
          <w:szCs w:val="28"/>
          <w:highlight w:val="lightGray"/>
        </w:rPr>
      </w:pPr>
      <w:r>
        <w:rPr>
          <w:noProof/>
        </w:rPr>
        <w:drawing>
          <wp:inline distT="0" distB="0" distL="0" distR="0" wp14:anchorId="0454850F" wp14:editId="39813F48">
            <wp:extent cx="981075" cy="981075"/>
            <wp:effectExtent l="0" t="0" r="9525" b="9525"/>
            <wp:docPr id="8" name="Imagen 8" descr="Diputado_alcaraz_herna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utado_alcaraz_hernand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Pr>
          <w:noProof/>
        </w:rPr>
        <w:drawing>
          <wp:inline distT="0" distB="0" distL="0" distR="0" wp14:anchorId="4495711A" wp14:editId="3420BA3A">
            <wp:extent cx="495300" cy="495300"/>
            <wp:effectExtent l="0" t="0" r="0" b="0"/>
            <wp:docPr id="9" name="Imagen 9" descr="Morena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rena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053E35BD" w14:textId="573BAF37" w:rsidR="00A9413E" w:rsidRDefault="00A9413E" w:rsidP="006069D1">
      <w:pPr>
        <w:ind w:firstLine="708"/>
        <w:jc w:val="center"/>
        <w:rPr>
          <w:rFonts w:asciiTheme="minorHAnsi" w:hAnsiTheme="minorHAnsi" w:cstheme="minorHAnsi"/>
          <w:b/>
          <w:bCs/>
          <w:sz w:val="28"/>
          <w:szCs w:val="28"/>
          <w:highlight w:val="lightGray"/>
        </w:rPr>
      </w:pPr>
    </w:p>
    <w:p w14:paraId="27BDB0D1" w14:textId="77777777" w:rsidR="00A9413E" w:rsidRDefault="00A9413E" w:rsidP="006069D1">
      <w:pPr>
        <w:ind w:firstLine="708"/>
        <w:jc w:val="center"/>
        <w:rPr>
          <w:rFonts w:asciiTheme="minorHAnsi" w:hAnsiTheme="minorHAnsi" w:cstheme="minorHAnsi"/>
          <w:b/>
          <w:bCs/>
          <w:sz w:val="28"/>
          <w:szCs w:val="28"/>
          <w:highlight w:val="lightGray"/>
        </w:rPr>
      </w:pPr>
    </w:p>
    <w:p w14:paraId="640206BD" w14:textId="3C392248" w:rsidR="008D3672" w:rsidRDefault="00E543CE" w:rsidP="006069D1">
      <w:pPr>
        <w:ind w:firstLine="708"/>
        <w:jc w:val="center"/>
        <w:rPr>
          <w:rFonts w:asciiTheme="minorHAnsi" w:hAnsiTheme="minorHAnsi" w:cstheme="minorHAnsi"/>
          <w:b/>
          <w:bCs/>
          <w:sz w:val="28"/>
          <w:szCs w:val="28"/>
          <w:highlight w:val="lightGray"/>
        </w:rPr>
      </w:pPr>
      <w:r>
        <w:rPr>
          <w:rFonts w:asciiTheme="minorHAnsi" w:hAnsiTheme="minorHAnsi" w:cstheme="minorHAnsi"/>
          <w:b/>
          <w:bCs/>
          <w:noProof/>
          <w:sz w:val="28"/>
          <w:szCs w:val="28"/>
        </w:rPr>
        <mc:AlternateContent>
          <mc:Choice Requires="wpg">
            <w:drawing>
              <wp:anchor distT="0" distB="0" distL="114300" distR="114300" simplePos="0" relativeHeight="251664384" behindDoc="0" locked="0" layoutInCell="1" allowOverlap="1" wp14:anchorId="76E4FE71" wp14:editId="16F04FE8">
                <wp:simplePos x="0" y="0"/>
                <wp:positionH relativeFrom="column">
                  <wp:posOffset>2672714</wp:posOffset>
                </wp:positionH>
                <wp:positionV relativeFrom="paragraph">
                  <wp:posOffset>71120</wp:posOffset>
                </wp:positionV>
                <wp:extent cx="3533775" cy="390525"/>
                <wp:effectExtent l="19050" t="57150" r="123825" b="85725"/>
                <wp:wrapNone/>
                <wp:docPr id="6" name="Grupo 6"/>
                <wp:cNvGraphicFramePr/>
                <a:graphic xmlns:a="http://schemas.openxmlformats.org/drawingml/2006/main">
                  <a:graphicData uri="http://schemas.microsoft.com/office/word/2010/wordprocessingGroup">
                    <wpg:wgp>
                      <wpg:cNvGrpSpPr/>
                      <wpg:grpSpPr>
                        <a:xfrm>
                          <a:off x="0" y="0"/>
                          <a:ext cx="3533775" cy="390525"/>
                          <a:chOff x="0" y="0"/>
                          <a:chExt cx="2876550" cy="390525"/>
                        </a:xfrm>
                      </wpg:grpSpPr>
                      <wps:wsp>
                        <wps:cNvPr id="4" name="Rectángulo: esquinas redondeadas 4"/>
                        <wps:cNvSpPr/>
                        <wps:spPr>
                          <a:xfrm>
                            <a:off x="0" y="0"/>
                            <a:ext cx="2876550" cy="390525"/>
                          </a:xfrm>
                          <a:prstGeom prst="roundRect">
                            <a:avLst/>
                          </a:prstGeom>
                          <a:no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9525" y="66675"/>
                            <a:ext cx="2790825" cy="285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690AC8FE" w14:textId="02FF419B" w:rsidR="001275D5" w:rsidRPr="00A9413E" w:rsidRDefault="001275D5" w:rsidP="001275D5">
                              <w:pPr>
                                <w:jc w:val="center"/>
                                <w:rPr>
                                  <w:rFonts w:ascii="Arial" w:hAnsi="Arial" w:cs="Arial"/>
                                  <w:b/>
                                  <w:bCs/>
                                  <w:sz w:val="20"/>
                                  <w:szCs w:val="20"/>
                                  <w:highlight w:val="lightGray"/>
                                </w:rPr>
                              </w:pPr>
                              <w:r w:rsidRPr="00A9413E">
                                <w:rPr>
                                  <w:rStyle w:val="normaltextrun"/>
                                  <w:rFonts w:ascii="Arial" w:hAnsi="Arial" w:cs="Arial"/>
                                  <w:b/>
                                  <w:bCs/>
                                  <w:color w:val="000000"/>
                                  <w:sz w:val="20"/>
                                  <w:szCs w:val="20"/>
                                  <w:shd w:val="clear" w:color="auto" w:fill="FFFFFF"/>
                                </w:rPr>
                                <w:t>Dirección del Diario de Debates y Archivo</w:t>
                              </w:r>
                              <w:r w:rsidR="00244270" w:rsidRPr="00A9413E">
                                <w:rPr>
                                  <w:rStyle w:val="normaltextrun"/>
                                  <w:rFonts w:ascii="Arial" w:hAnsi="Arial" w:cs="Arial"/>
                                  <w:b/>
                                  <w:bCs/>
                                  <w:color w:val="000000"/>
                                  <w:sz w:val="20"/>
                                  <w:szCs w:val="20"/>
                                  <w:shd w:val="clear" w:color="auto" w:fill="FFFFFF"/>
                                </w:rPr>
                                <w:t xml:space="preserve"> General</w:t>
                              </w:r>
                            </w:p>
                            <w:p w14:paraId="6028F208" w14:textId="68BFC7E5" w:rsidR="001275D5" w:rsidRPr="00A9413E" w:rsidRDefault="001275D5" w:rsidP="001275D5">
                              <w:pPr>
                                <w:jc w:val="center"/>
                                <w:rPr>
                                  <w:rFonts w:ascii="Arial" w:hAnsi="Arial" w:cs="Arial"/>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E4FE71" id="Grupo 6" o:spid="_x0000_s1026" style="position:absolute;left:0;text-align:left;margin-left:210.45pt;margin-top:5.6pt;width:278.25pt;height:30.75pt;z-index:251664384;mso-width-relative:margin" coordsize="28765,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">
                <v:roundrect id="Rectángulo: esquinas redondeadas 4" o:spid="_x0000_s1027" style="position:absolute;width:28765;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" filled="f" strokecolor="#1f3763 [1604]" strokeweight="1pt">
                  <v:stroke joinstyle="miter"/>
                  <v:shadow on="t" color="black" opacity="26214f" origin="-.5" offset="3pt,0"/>
                </v:roundrect>
                <v:shapetype id="_x0000_t202" coordsize="21600,21600" o:spt="202" path="m,l,21600r21600,l21600,xe">
                  <v:stroke joinstyle="miter"/>
                  <v:path gradientshapeok="t" o:connecttype="rect"/>
                </v:shapetype>
                <v:shape id="Cuadro de texto 2" o:spid="_x0000_s1028" type="#_x0000_t202" style="position:absolute;left:95;top:666;width:2790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" fillcolor="white [3201]" stroked="f" strokeweight="1pt">
                  <v:textbox>
                    <w:txbxContent>
                      <w:p w14:paraId="690AC8FE" w14:textId="02FF419B" w:rsidR="001275D5" w:rsidRPr="00A9413E" w:rsidRDefault="001275D5" w:rsidP="001275D5">
                        <w:pPr>
                          <w:jc w:val="center"/>
                          <w:rPr>
                            <w:rFonts w:ascii="Arial" w:hAnsi="Arial" w:cs="Arial"/>
                            <w:b/>
                            <w:bCs/>
                            <w:sz w:val="20"/>
                            <w:szCs w:val="20"/>
                            <w:highlight w:val="lightGray"/>
                          </w:rPr>
                        </w:pPr>
                        <w:r w:rsidRPr="00A9413E">
                          <w:rPr>
                            <w:rStyle w:val="normaltextrun"/>
                            <w:rFonts w:ascii="Arial" w:hAnsi="Arial" w:cs="Arial"/>
                            <w:b/>
                            <w:bCs/>
                            <w:color w:val="000000"/>
                            <w:sz w:val="20"/>
                            <w:szCs w:val="20"/>
                            <w:shd w:val="clear" w:color="auto" w:fill="FFFFFF"/>
                          </w:rPr>
                          <w:t>Dirección del Diario de Debates y Archivo</w:t>
                        </w:r>
                        <w:r w:rsidR="00244270" w:rsidRPr="00A9413E">
                          <w:rPr>
                            <w:rStyle w:val="normaltextrun"/>
                            <w:rFonts w:ascii="Arial" w:hAnsi="Arial" w:cs="Arial"/>
                            <w:b/>
                            <w:bCs/>
                            <w:color w:val="000000"/>
                            <w:sz w:val="20"/>
                            <w:szCs w:val="20"/>
                            <w:shd w:val="clear" w:color="auto" w:fill="FFFFFF"/>
                          </w:rPr>
                          <w:t xml:space="preserve"> General</w:t>
                        </w:r>
                      </w:p>
                      <w:p w14:paraId="6028F208" w14:textId="68BFC7E5" w:rsidR="001275D5" w:rsidRPr="00A9413E" w:rsidRDefault="001275D5" w:rsidP="001275D5">
                        <w:pPr>
                          <w:jc w:val="center"/>
                          <w:rPr>
                            <w:rFonts w:ascii="Arial" w:hAnsi="Arial" w:cs="Arial"/>
                            <w:sz w:val="20"/>
                            <w:szCs w:val="20"/>
                          </w:rPr>
                        </w:pPr>
                      </w:p>
                    </w:txbxContent>
                  </v:textbox>
                </v:shape>
              </v:group>
            </w:pict>
          </mc:Fallback>
        </mc:AlternateContent>
      </w:r>
    </w:p>
    <w:p w14:paraId="364119F0" w14:textId="5BE70197" w:rsidR="008D3672" w:rsidRPr="00350BC5" w:rsidRDefault="00350BC5" w:rsidP="00350BC5">
      <w:pPr>
        <w:ind w:left="3540" w:firstLine="996"/>
        <w:rPr>
          <w:rFonts w:asciiTheme="minorHAnsi" w:hAnsiTheme="minorHAnsi" w:cstheme="minorHAnsi"/>
          <w:b/>
          <w:bCs/>
          <w:sz w:val="18"/>
          <w:szCs w:val="18"/>
          <w:highlight w:val="lightGray"/>
        </w:rPr>
      </w:pPr>
      <w:r>
        <w:rPr>
          <w:rStyle w:val="normaltextrun"/>
          <w:b/>
          <w:bCs/>
          <w:i/>
          <w:iCs/>
          <w:color w:val="000000"/>
          <w:sz w:val="18"/>
          <w:szCs w:val="18"/>
          <w:shd w:val="clear" w:color="auto" w:fill="FFFFFF"/>
        </w:rPr>
        <w:t xml:space="preserve">     </w:t>
      </w:r>
    </w:p>
    <w:p w14:paraId="74D6B24F" w14:textId="0850E8E9" w:rsidR="008D3672" w:rsidRPr="008D3672" w:rsidRDefault="008D3672" w:rsidP="008D3672">
      <w:pPr>
        <w:ind w:firstLine="708"/>
        <w:jc w:val="right"/>
        <w:rPr>
          <w:rFonts w:asciiTheme="minorHAnsi" w:hAnsiTheme="minorHAnsi" w:cstheme="minorHAnsi"/>
          <w:b/>
          <w:bCs/>
          <w:highlight w:val="lightGray"/>
        </w:rPr>
      </w:pPr>
    </w:p>
    <w:p w14:paraId="2C9FB3B5" w14:textId="1BEC0BA7" w:rsidR="0017412A" w:rsidRDefault="0017412A" w:rsidP="0017412A">
      <w:pPr>
        <w:ind w:firstLine="708"/>
        <w:jc w:val="center"/>
        <w:rPr>
          <w:b/>
          <w:bCs/>
          <w:sz w:val="28"/>
          <w:szCs w:val="28"/>
          <w:highlight w:val="lightGray"/>
        </w:rPr>
      </w:pPr>
    </w:p>
    <w:p w14:paraId="05BDF283" w14:textId="0E6A5C99" w:rsidR="0017412A" w:rsidRPr="00A9413E" w:rsidRDefault="0017412A" w:rsidP="00A9413E">
      <w:pPr>
        <w:rPr>
          <w:rFonts w:ascii="Arial" w:hAnsi="Arial" w:cs="Arial"/>
          <w:b/>
          <w:bCs/>
          <w:highlight w:val="lightGray"/>
        </w:rPr>
      </w:pPr>
      <w:r w:rsidRPr="00A9413E">
        <w:rPr>
          <w:rFonts w:ascii="Arial" w:hAnsi="Arial" w:cs="Arial"/>
          <w:b/>
          <w:bCs/>
          <w:highlight w:val="lightGray"/>
        </w:rPr>
        <w:t xml:space="preserve">Sesión ordinaria </w:t>
      </w:r>
      <w:r w:rsidR="00244270" w:rsidRPr="00A9413E">
        <w:rPr>
          <w:rFonts w:ascii="Arial" w:hAnsi="Arial" w:cs="Arial"/>
          <w:b/>
          <w:bCs/>
          <w:highlight w:val="lightGray"/>
        </w:rPr>
        <w:t>30</w:t>
      </w:r>
      <w:r w:rsidRPr="00A9413E">
        <w:rPr>
          <w:rFonts w:ascii="Arial" w:hAnsi="Arial" w:cs="Arial"/>
          <w:b/>
          <w:bCs/>
          <w:highlight w:val="lightGray"/>
        </w:rPr>
        <w:t xml:space="preserve"> de </w:t>
      </w:r>
      <w:r w:rsidR="00244270" w:rsidRPr="00A9413E">
        <w:rPr>
          <w:rFonts w:ascii="Arial" w:hAnsi="Arial" w:cs="Arial"/>
          <w:b/>
          <w:bCs/>
          <w:highlight w:val="lightGray"/>
        </w:rPr>
        <w:t>septiembre</w:t>
      </w:r>
      <w:r w:rsidRPr="00A9413E">
        <w:rPr>
          <w:rFonts w:ascii="Arial" w:hAnsi="Arial" w:cs="Arial"/>
          <w:b/>
          <w:bCs/>
          <w:highlight w:val="lightGray"/>
        </w:rPr>
        <w:t xml:space="preserve"> de 2021</w:t>
      </w:r>
    </w:p>
    <w:p w14:paraId="630D3134" w14:textId="3755813C" w:rsidR="0017412A" w:rsidRDefault="0017412A" w:rsidP="00A9413E">
      <w:pPr>
        <w:rPr>
          <w:b/>
          <w:bCs/>
          <w:sz w:val="28"/>
          <w:szCs w:val="28"/>
          <w:highlight w:val="lightGray"/>
        </w:rPr>
      </w:pPr>
    </w:p>
    <w:p w14:paraId="664B9C82" w14:textId="427F0803" w:rsidR="00E1639E" w:rsidRDefault="00E1639E" w:rsidP="00E1639E">
      <w:pPr>
        <w:jc w:val="both"/>
        <w:rPr>
          <w:rFonts w:ascii="Arial" w:hAnsi="Arial" w:cs="Arial"/>
          <w:b/>
          <w:bCs/>
        </w:rPr>
      </w:pPr>
      <w:r w:rsidRPr="00E1639E">
        <w:rPr>
          <w:rFonts w:ascii="Arial" w:hAnsi="Arial" w:cs="Arial"/>
          <w:b/>
          <w:bCs/>
        </w:rPr>
        <w:t>INTERVENCIÓN DE LA DIPUTADA ALMA EDWVIGES ALCARAZ HERNÁNDEZ, PARA PROPONER SU MODIFICACIÓN</w:t>
      </w:r>
      <w:r>
        <w:rPr>
          <w:rFonts w:ascii="Arial" w:hAnsi="Arial" w:cs="Arial"/>
          <w:b/>
          <w:bCs/>
        </w:rPr>
        <w:t xml:space="preserve"> AL ORDEN DEL DÍA</w:t>
      </w:r>
      <w:r w:rsidRPr="00E1639E">
        <w:rPr>
          <w:rFonts w:ascii="Arial" w:hAnsi="Arial" w:cs="Arial"/>
          <w:b/>
          <w:bCs/>
        </w:rPr>
        <w:t>, A FIN DE RETIRAR LOS PUNTOS TRECE, CATORCE Y QUINCE, CORRESPONDIENTES A INFORMES DE LA COMISIÓN DE ADMINISTRACIÓN</w:t>
      </w:r>
      <w:r>
        <w:rPr>
          <w:rFonts w:ascii="Arial" w:hAnsi="Arial" w:cs="Arial"/>
          <w:b/>
          <w:bCs/>
        </w:rPr>
        <w:t>.</w:t>
      </w:r>
    </w:p>
    <w:p w14:paraId="1E632126" w14:textId="5BFB8246" w:rsidR="00E1639E" w:rsidRDefault="00E1639E" w:rsidP="00E1639E">
      <w:pPr>
        <w:jc w:val="both"/>
        <w:rPr>
          <w:rFonts w:ascii="Arial" w:hAnsi="Arial" w:cs="Arial"/>
          <w:b/>
          <w:bCs/>
        </w:rPr>
      </w:pPr>
    </w:p>
    <w:p w14:paraId="5AC19E9B" w14:textId="180BE464" w:rsidR="00E1639E" w:rsidRPr="00E1639E" w:rsidRDefault="00E1639E" w:rsidP="00E1639E">
      <w:pPr>
        <w:jc w:val="both"/>
        <w:rPr>
          <w:rFonts w:ascii="Arial" w:hAnsi="Arial" w:cs="Arial"/>
          <w:b/>
          <w:bCs/>
          <w:highlight w:val="lightGray"/>
        </w:rPr>
      </w:pPr>
      <w:r>
        <w:rPr>
          <w:rFonts w:ascii="Segoe UI" w:hAnsi="Segoe UI" w:cs="Segoe UI"/>
          <w:sz w:val="23"/>
          <w:szCs w:val="23"/>
          <w:shd w:val="clear" w:color="auto" w:fill="F7F7F7"/>
        </w:rPr>
        <w:t>Con el permiso de la presidencia de la Mesa Directiva, hago uso de la voz para solicitar que no se pruebe en el orden del día, como está propuesto, e</w:t>
      </w:r>
      <w:r>
        <w:rPr>
          <w:rFonts w:ascii="Segoe UI" w:hAnsi="Segoe UI" w:cs="Segoe UI"/>
          <w:sz w:val="23"/>
          <w:szCs w:val="23"/>
          <w:shd w:val="clear" w:color="auto" w:fill="F7F7F7"/>
        </w:rPr>
        <w:t>n</w:t>
      </w:r>
      <w:r>
        <w:rPr>
          <w:rFonts w:ascii="Segoe UI" w:hAnsi="Segoe UI" w:cs="Segoe UI"/>
          <w:sz w:val="23"/>
          <w:szCs w:val="23"/>
          <w:shd w:val="clear" w:color="auto" w:fill="F7F7F7"/>
        </w:rPr>
        <w:t xml:space="preserve"> los puntos trece, catorce y quince, ya que se incluyen tres dictámenes. Tres dictámenes de la Comisión de Administración emitidos por la séptima cuarto legislatura, mismos que nuestro grupo parlamentario considera deben ser analizados por esta legislatura en la comisión de administración correspondiente. Es decir, nosotros no es que decimos esos recursos. Nosotros no conocemos esos recursos, no podemos estar aprobando lo que no conocemos para esta legislatura de la Comisión de Administración, esa que le correspondería con el objeto de tomar una decisión informada y previamente deliberada. En este sentido, tomó en cuenta lo dispuesto por el artículo ciento setenta y seis de nuestra Ley Orgánica, que señala lo siguiente</w:t>
      </w:r>
      <w:r>
        <w:rPr>
          <w:rFonts w:ascii="Segoe UI" w:hAnsi="Segoe UI" w:cs="Segoe UI"/>
          <w:sz w:val="23"/>
          <w:szCs w:val="23"/>
          <w:shd w:val="clear" w:color="auto" w:fill="F7F7F7"/>
        </w:rPr>
        <w:t xml:space="preserve"> </w:t>
      </w:r>
      <w:r>
        <w:rPr>
          <w:rFonts w:ascii="Segoe UI" w:hAnsi="Segoe UI" w:cs="Segoe UI"/>
          <w:sz w:val="23"/>
          <w:szCs w:val="23"/>
          <w:shd w:val="clear" w:color="auto" w:fill="F7F7F7"/>
        </w:rPr>
        <w:t xml:space="preserve">los dictámenes suscritos por alguna comisión legislativa de una legislatura anterior que no hayan sido presentados al pleno serán o que todo estudio por la comisión legislativa respectiva de la legislatura actual, la que podrá ratificarlo o proceder a la formulación de un nuevo dictamen en los términos que así lo considere. Por lo anterior, y al ser necesario que se analicen los puntos antes mencionados por la Comisión de Administración de esta legislatura con fundamento en el artículo sesenta y dos de nuestra Ley orgánica, propongo que los mismos en retirados del orden del día de la presión percepción como ha habido movimientos en la en el orden del día son Me estoy refiriendo a los voy a leer textualmente para que no haya ninguna este ninguna equivocación Número uno. Presentación del informe de las transferencias y ajustes presupuestales del Congreso del Estado correspondiente al periodo comprendido del primero, el treinta y uno de año de </w:t>
      </w:r>
      <w:r>
        <w:rPr>
          <w:rFonts w:ascii="Segoe UI" w:hAnsi="Segoe UI" w:cs="Segoe UI"/>
          <w:sz w:val="23"/>
          <w:szCs w:val="23"/>
          <w:shd w:val="clear" w:color="auto" w:fill="F7F7F7"/>
        </w:rPr>
        <w:lastRenderedPageBreak/>
        <w:t xml:space="preserve">mayo del dos mil, veintiuno formulado por la Comisión de Administración y, en su caso, aprobación </w:t>
      </w:r>
      <w:proofErr w:type="gramStart"/>
      <w:r>
        <w:rPr>
          <w:rFonts w:ascii="Segoe UI" w:hAnsi="Segoe UI" w:cs="Segoe UI"/>
          <w:sz w:val="23"/>
          <w:szCs w:val="23"/>
          <w:shd w:val="clear" w:color="auto" w:fill="F7F7F7"/>
        </w:rPr>
        <w:t>del mismo</w:t>
      </w:r>
      <w:proofErr w:type="gramEnd"/>
      <w:r>
        <w:rPr>
          <w:rFonts w:ascii="Segoe UI" w:hAnsi="Segoe UI" w:cs="Segoe UI"/>
          <w:sz w:val="23"/>
          <w:szCs w:val="23"/>
          <w:shd w:val="clear" w:color="auto" w:fill="F7F7F7"/>
        </w:rPr>
        <w:t xml:space="preserve"> uno al treinta y uno de mayo. Nosotros no estamos aquí Siguiente presentación del informe de los conceptos generales de los estados financieros de los recursos presupuestales del Congreso del Estado correspondiente el periodo del primero al treinta de junio del dos </w:t>
      </w:r>
      <w:proofErr w:type="gramStart"/>
      <w:r>
        <w:rPr>
          <w:rFonts w:ascii="Segoe UI" w:hAnsi="Segoe UI" w:cs="Segoe UI"/>
          <w:sz w:val="23"/>
          <w:szCs w:val="23"/>
          <w:shd w:val="clear" w:color="auto" w:fill="F7F7F7"/>
        </w:rPr>
        <w:t>mil uno</w:t>
      </w:r>
      <w:proofErr w:type="gramEnd"/>
      <w:r>
        <w:rPr>
          <w:rFonts w:ascii="Segoe UI" w:hAnsi="Segoe UI" w:cs="Segoe UI"/>
          <w:sz w:val="23"/>
          <w:szCs w:val="23"/>
          <w:shd w:val="clear" w:color="auto" w:fill="F7F7F7"/>
        </w:rPr>
        <w:t xml:space="preserve">, formulado por la Comisión de Administración y, en su caso, aprobación del mismo. Tampoco estábamos aquí Siguiente presentación del informe de los conceptos generales de los estados financieros de los recursos presupuestales del Congreso del Estado correspondiente al periodo comprendido el primero al treinta y uno de agosto del dos mil. Veintiuno formular por la Comisión de Administración y, en su caso, aprobación </w:t>
      </w:r>
      <w:proofErr w:type="gramStart"/>
      <w:r>
        <w:rPr>
          <w:rFonts w:ascii="Segoe UI" w:hAnsi="Segoe UI" w:cs="Segoe UI"/>
          <w:sz w:val="23"/>
          <w:szCs w:val="23"/>
          <w:shd w:val="clear" w:color="auto" w:fill="F7F7F7"/>
        </w:rPr>
        <w:t>del mismo</w:t>
      </w:r>
      <w:proofErr w:type="gramEnd"/>
      <w:r>
        <w:rPr>
          <w:rFonts w:ascii="Segoe UI" w:hAnsi="Segoe UI" w:cs="Segoe UI"/>
          <w:sz w:val="23"/>
          <w:szCs w:val="23"/>
          <w:shd w:val="clear" w:color="auto" w:fill="F7F7F7"/>
        </w:rPr>
        <w:t>. No estábamos aquí, le corresponden a la anterior legislatura. Por lo tanto, repito, invocando el artículo ciento setenta y seis de nuestra Ley orgánica solicitó sean retirados del orden del día estos puntos. Muchas gracias. </w:t>
      </w:r>
    </w:p>
    <w:sectPr w:rsidR="00E1639E" w:rsidRPr="00E1639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84B1" w14:textId="77777777" w:rsidR="00B67F23" w:rsidRDefault="00B67F23" w:rsidP="00B036C9">
      <w:r>
        <w:separator/>
      </w:r>
    </w:p>
  </w:endnote>
  <w:endnote w:type="continuationSeparator" w:id="0">
    <w:p w14:paraId="7FFE2DD0" w14:textId="77777777" w:rsidR="00B67F23" w:rsidRDefault="00B67F23" w:rsidP="00B0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63881"/>
      <w:docPartObj>
        <w:docPartGallery w:val="Page Numbers (Bottom of Page)"/>
        <w:docPartUnique/>
      </w:docPartObj>
    </w:sdtPr>
    <w:sdtEndPr/>
    <w:sdtContent>
      <w:p w14:paraId="1A1E4084" w14:textId="5F7CB903" w:rsidR="00B036C9" w:rsidRDefault="00B036C9">
        <w:pPr>
          <w:pStyle w:val="Piedepgina"/>
          <w:jc w:val="right"/>
        </w:pPr>
        <w:r>
          <w:fldChar w:fldCharType="begin"/>
        </w:r>
        <w:r>
          <w:instrText>PAGE   \* MERGEFORMAT</w:instrText>
        </w:r>
        <w:r>
          <w:fldChar w:fldCharType="separate"/>
        </w:r>
        <w:r>
          <w:rPr>
            <w:lang w:val="es-ES"/>
          </w:rPr>
          <w:t>2</w:t>
        </w:r>
        <w:r>
          <w:fldChar w:fldCharType="end"/>
        </w:r>
      </w:p>
    </w:sdtContent>
  </w:sdt>
  <w:p w14:paraId="424C0911" w14:textId="77777777" w:rsidR="00B036C9" w:rsidRDefault="00B036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0C50" w14:textId="77777777" w:rsidR="00B67F23" w:rsidRDefault="00B67F23" w:rsidP="00B036C9">
      <w:r>
        <w:separator/>
      </w:r>
    </w:p>
  </w:footnote>
  <w:footnote w:type="continuationSeparator" w:id="0">
    <w:p w14:paraId="1A93B690" w14:textId="77777777" w:rsidR="00B67F23" w:rsidRDefault="00B67F23" w:rsidP="00B0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C3885"/>
    <w:multiLevelType w:val="hybridMultilevel"/>
    <w:tmpl w:val="463857A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 w15:restartNumberingAfterBreak="0">
    <w:nsid w:val="65C511FB"/>
    <w:multiLevelType w:val="hybridMultilevel"/>
    <w:tmpl w:val="5B94912E"/>
    <w:lvl w:ilvl="0" w:tplc="0A6C377A">
      <w:start w:val="3"/>
      <w:numFmt w:val="bullet"/>
      <w:pStyle w:val="Estilo1"/>
      <w:lvlText w:val="-"/>
      <w:lvlJc w:val="left"/>
      <w:pPr>
        <w:tabs>
          <w:tab w:val="num" w:pos="4532"/>
        </w:tabs>
        <w:ind w:left="4532" w:hanging="425"/>
      </w:pPr>
      <w:rPr>
        <w:rFonts w:ascii="Times New Roman" w:hAnsi="Times New Roman" w:cs="Times New Roman" w:hint="default"/>
        <w:b/>
        <w:i/>
      </w:rPr>
    </w:lvl>
    <w:lvl w:ilvl="1" w:tplc="0C0A0003" w:tentative="1">
      <w:start w:val="1"/>
      <w:numFmt w:val="bullet"/>
      <w:lvlText w:val="o"/>
      <w:lvlJc w:val="left"/>
      <w:pPr>
        <w:tabs>
          <w:tab w:val="num" w:pos="3136"/>
        </w:tabs>
        <w:ind w:left="3136" w:hanging="360"/>
      </w:pPr>
      <w:rPr>
        <w:rFonts w:ascii="Courier New" w:hAnsi="Courier New" w:hint="default"/>
      </w:rPr>
    </w:lvl>
    <w:lvl w:ilvl="2" w:tplc="0C0A0005" w:tentative="1">
      <w:start w:val="1"/>
      <w:numFmt w:val="bullet"/>
      <w:lvlText w:val=""/>
      <w:lvlJc w:val="left"/>
      <w:pPr>
        <w:tabs>
          <w:tab w:val="num" w:pos="3856"/>
        </w:tabs>
        <w:ind w:left="3856" w:hanging="360"/>
      </w:pPr>
      <w:rPr>
        <w:rFonts w:ascii="Wingdings" w:hAnsi="Wingdings" w:hint="default"/>
      </w:rPr>
    </w:lvl>
    <w:lvl w:ilvl="3" w:tplc="0C0A0001" w:tentative="1">
      <w:start w:val="1"/>
      <w:numFmt w:val="bullet"/>
      <w:lvlText w:val=""/>
      <w:lvlJc w:val="left"/>
      <w:pPr>
        <w:tabs>
          <w:tab w:val="num" w:pos="4576"/>
        </w:tabs>
        <w:ind w:left="4576" w:hanging="360"/>
      </w:pPr>
      <w:rPr>
        <w:rFonts w:ascii="Symbol" w:hAnsi="Symbol" w:hint="default"/>
      </w:rPr>
    </w:lvl>
    <w:lvl w:ilvl="4" w:tplc="0C0A0003" w:tentative="1">
      <w:start w:val="1"/>
      <w:numFmt w:val="bullet"/>
      <w:lvlText w:val="o"/>
      <w:lvlJc w:val="left"/>
      <w:pPr>
        <w:tabs>
          <w:tab w:val="num" w:pos="5296"/>
        </w:tabs>
        <w:ind w:left="5296" w:hanging="360"/>
      </w:pPr>
      <w:rPr>
        <w:rFonts w:ascii="Courier New" w:hAnsi="Courier New" w:hint="default"/>
      </w:rPr>
    </w:lvl>
    <w:lvl w:ilvl="5" w:tplc="0C0A0005" w:tentative="1">
      <w:start w:val="1"/>
      <w:numFmt w:val="bullet"/>
      <w:lvlText w:val=""/>
      <w:lvlJc w:val="left"/>
      <w:pPr>
        <w:tabs>
          <w:tab w:val="num" w:pos="6016"/>
        </w:tabs>
        <w:ind w:left="6016" w:hanging="360"/>
      </w:pPr>
      <w:rPr>
        <w:rFonts w:ascii="Wingdings" w:hAnsi="Wingdings" w:hint="default"/>
      </w:rPr>
    </w:lvl>
    <w:lvl w:ilvl="6" w:tplc="0C0A0001" w:tentative="1">
      <w:start w:val="1"/>
      <w:numFmt w:val="bullet"/>
      <w:lvlText w:val=""/>
      <w:lvlJc w:val="left"/>
      <w:pPr>
        <w:tabs>
          <w:tab w:val="num" w:pos="6736"/>
        </w:tabs>
        <w:ind w:left="6736" w:hanging="360"/>
      </w:pPr>
      <w:rPr>
        <w:rFonts w:ascii="Symbol" w:hAnsi="Symbol" w:hint="default"/>
      </w:rPr>
    </w:lvl>
    <w:lvl w:ilvl="7" w:tplc="0C0A0003" w:tentative="1">
      <w:start w:val="1"/>
      <w:numFmt w:val="bullet"/>
      <w:lvlText w:val="o"/>
      <w:lvlJc w:val="left"/>
      <w:pPr>
        <w:tabs>
          <w:tab w:val="num" w:pos="7456"/>
        </w:tabs>
        <w:ind w:left="7456" w:hanging="360"/>
      </w:pPr>
      <w:rPr>
        <w:rFonts w:ascii="Courier New" w:hAnsi="Courier New" w:hint="default"/>
      </w:rPr>
    </w:lvl>
    <w:lvl w:ilvl="8" w:tplc="0C0A0005" w:tentative="1">
      <w:start w:val="1"/>
      <w:numFmt w:val="bullet"/>
      <w:lvlText w:val=""/>
      <w:lvlJc w:val="left"/>
      <w:pPr>
        <w:tabs>
          <w:tab w:val="num" w:pos="8176"/>
        </w:tabs>
        <w:ind w:left="8176" w:hanging="360"/>
      </w:pPr>
      <w:rPr>
        <w:rFonts w:ascii="Wingdings" w:hAnsi="Wingdings" w:hint="default"/>
      </w:rPr>
    </w:lvl>
  </w:abstractNum>
  <w:abstractNum w:abstractNumId="2" w15:restartNumberingAfterBreak="0">
    <w:nsid w:val="7EAD778A"/>
    <w:multiLevelType w:val="hybridMultilevel"/>
    <w:tmpl w:val="67DCE9EC"/>
    <w:lvl w:ilvl="0" w:tplc="F9DACE22">
      <w:start w:val="4"/>
      <w:numFmt w:val="bullet"/>
      <w:lvlText w:val="-"/>
      <w:lvlJc w:val="left"/>
      <w:pPr>
        <w:ind w:left="1068" w:hanging="360"/>
      </w:pPr>
      <w:rPr>
        <w:rFonts w:ascii="Calibri" w:eastAsiaTheme="minorEastAsia"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11"/>
    <w:rsid w:val="00033A4C"/>
    <w:rsid w:val="001275D5"/>
    <w:rsid w:val="0017412A"/>
    <w:rsid w:val="001903D0"/>
    <w:rsid w:val="001E1611"/>
    <w:rsid w:val="00244270"/>
    <w:rsid w:val="00285487"/>
    <w:rsid w:val="002A4083"/>
    <w:rsid w:val="002E5B39"/>
    <w:rsid w:val="00350BC5"/>
    <w:rsid w:val="00493448"/>
    <w:rsid w:val="0058374C"/>
    <w:rsid w:val="006069D1"/>
    <w:rsid w:val="00643005"/>
    <w:rsid w:val="006868CE"/>
    <w:rsid w:val="008C7ED2"/>
    <w:rsid w:val="008D3672"/>
    <w:rsid w:val="00996E7B"/>
    <w:rsid w:val="00A457C9"/>
    <w:rsid w:val="00A9413E"/>
    <w:rsid w:val="00B036C9"/>
    <w:rsid w:val="00B67F23"/>
    <w:rsid w:val="00BC3AEC"/>
    <w:rsid w:val="00C0494E"/>
    <w:rsid w:val="00C46A25"/>
    <w:rsid w:val="00E052ED"/>
    <w:rsid w:val="00E1639E"/>
    <w:rsid w:val="00E3610A"/>
    <w:rsid w:val="00E50E2F"/>
    <w:rsid w:val="00E543CE"/>
    <w:rsid w:val="00F71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C2A0"/>
  <w15:chartTrackingRefBased/>
  <w15:docId w15:val="{11032ADC-FB5E-4602-832E-0FAD4DCE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9D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244270"/>
    <w:pPr>
      <w:spacing w:before="100" w:beforeAutospacing="1" w:after="100" w:afterAutospacing="1"/>
      <w:outlineLvl w:val="1"/>
    </w:pPr>
    <w:rPr>
      <w:b/>
      <w:bCs/>
      <w:sz w:val="36"/>
      <w:szCs w:val="36"/>
      <w:lang w:val="af-ZA" w:eastAsia="af-Z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E1611"/>
    <w:pPr>
      <w:numPr>
        <w:numId w:val="1"/>
      </w:numPr>
      <w:tabs>
        <w:tab w:val="right" w:pos="4059"/>
      </w:tabs>
      <w:ind w:right="639"/>
      <w:jc w:val="both"/>
    </w:pPr>
    <w:rPr>
      <w:rFonts w:ascii="Maiandra GD" w:hAnsi="Maiandra GD"/>
      <w:b/>
      <w:bCs/>
      <w:iCs/>
      <w:sz w:val="19"/>
    </w:rPr>
  </w:style>
  <w:style w:type="character" w:customStyle="1" w:styleId="Estilo1Car">
    <w:name w:val="Estilo1 Car"/>
    <w:link w:val="Estilo1"/>
    <w:rsid w:val="001E1611"/>
    <w:rPr>
      <w:rFonts w:ascii="Maiandra GD" w:eastAsia="Times New Roman" w:hAnsi="Maiandra GD" w:cs="Times New Roman"/>
      <w:b/>
      <w:bCs/>
      <w:iCs/>
      <w:sz w:val="19"/>
      <w:szCs w:val="24"/>
      <w:lang w:val="es-ES" w:eastAsia="es-ES"/>
    </w:rPr>
  </w:style>
  <w:style w:type="character" w:customStyle="1" w:styleId="normaltextrun">
    <w:name w:val="normaltextrun"/>
    <w:basedOn w:val="Fuentedeprrafopredeter"/>
    <w:rsid w:val="008D3672"/>
  </w:style>
  <w:style w:type="character" w:customStyle="1" w:styleId="eop">
    <w:name w:val="eop"/>
    <w:basedOn w:val="Fuentedeprrafopredeter"/>
    <w:rsid w:val="008D3672"/>
  </w:style>
  <w:style w:type="paragraph" w:styleId="Prrafodelista">
    <w:name w:val="List Paragraph"/>
    <w:basedOn w:val="Normal"/>
    <w:uiPriority w:val="34"/>
    <w:qFormat/>
    <w:rsid w:val="0017412A"/>
    <w:pPr>
      <w:spacing w:after="160" w:line="259" w:lineRule="auto"/>
      <w:ind w:left="720"/>
      <w:contextualSpacing/>
    </w:pPr>
    <w:rPr>
      <w:rFonts w:asciiTheme="minorHAnsi" w:eastAsiaTheme="minorEastAsia" w:hAnsiTheme="minorHAnsi" w:cstheme="minorBidi"/>
      <w:sz w:val="22"/>
      <w:szCs w:val="22"/>
      <w:lang w:val="es-US" w:eastAsia="es-MX"/>
    </w:rPr>
  </w:style>
  <w:style w:type="paragraph" w:styleId="Piedepgina">
    <w:name w:val="footer"/>
    <w:basedOn w:val="Normal"/>
    <w:link w:val="PiedepginaCar"/>
    <w:uiPriority w:val="99"/>
    <w:unhideWhenUsed/>
    <w:rsid w:val="00B036C9"/>
    <w:pPr>
      <w:tabs>
        <w:tab w:val="center" w:pos="4680"/>
        <w:tab w:val="right" w:pos="9360"/>
      </w:tabs>
    </w:pPr>
    <w:rPr>
      <w:rFonts w:asciiTheme="minorHAnsi" w:eastAsiaTheme="minorEastAsia" w:hAnsiTheme="minorHAnsi"/>
      <w:sz w:val="22"/>
      <w:szCs w:val="22"/>
      <w:lang w:val="es-MX" w:eastAsia="es-MX"/>
    </w:rPr>
  </w:style>
  <w:style w:type="character" w:customStyle="1" w:styleId="PiedepginaCar">
    <w:name w:val="Pie de página Car"/>
    <w:basedOn w:val="Fuentedeprrafopredeter"/>
    <w:link w:val="Piedepgina"/>
    <w:uiPriority w:val="99"/>
    <w:rsid w:val="00B036C9"/>
    <w:rPr>
      <w:rFonts w:eastAsiaTheme="minorEastAsia" w:cs="Times New Roman"/>
      <w:lang w:eastAsia="es-MX"/>
    </w:rPr>
  </w:style>
  <w:style w:type="paragraph" w:styleId="Encabezado">
    <w:name w:val="header"/>
    <w:basedOn w:val="Normal"/>
    <w:link w:val="EncabezadoCar"/>
    <w:uiPriority w:val="99"/>
    <w:unhideWhenUsed/>
    <w:rsid w:val="00B036C9"/>
    <w:pPr>
      <w:tabs>
        <w:tab w:val="center" w:pos="4419"/>
        <w:tab w:val="right" w:pos="8838"/>
      </w:tabs>
    </w:pPr>
  </w:style>
  <w:style w:type="character" w:customStyle="1" w:styleId="EncabezadoCar">
    <w:name w:val="Encabezado Car"/>
    <w:basedOn w:val="Fuentedeprrafopredeter"/>
    <w:link w:val="Encabezado"/>
    <w:uiPriority w:val="99"/>
    <w:rsid w:val="00B036C9"/>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44270"/>
    <w:rPr>
      <w:rFonts w:ascii="Times New Roman" w:eastAsia="Times New Roman" w:hAnsi="Times New Roman" w:cs="Times New Roman"/>
      <w:b/>
      <w:bCs/>
      <w:sz w:val="36"/>
      <w:szCs w:val="36"/>
      <w:lang w:val="af-ZA"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1666">
      <w:bodyDiv w:val="1"/>
      <w:marLeft w:val="0"/>
      <w:marRight w:val="0"/>
      <w:marTop w:val="0"/>
      <w:marBottom w:val="0"/>
      <w:divBdr>
        <w:top w:val="none" w:sz="0" w:space="0" w:color="auto"/>
        <w:left w:val="none" w:sz="0" w:space="0" w:color="auto"/>
        <w:bottom w:val="none" w:sz="0" w:space="0" w:color="auto"/>
        <w:right w:val="none" w:sz="0" w:space="0" w:color="auto"/>
      </w:divBdr>
    </w:div>
    <w:div w:id="1118179624">
      <w:bodyDiv w:val="1"/>
      <w:marLeft w:val="0"/>
      <w:marRight w:val="0"/>
      <w:marTop w:val="0"/>
      <w:marBottom w:val="0"/>
      <w:divBdr>
        <w:top w:val="none" w:sz="0" w:space="0" w:color="auto"/>
        <w:left w:val="none" w:sz="0" w:space="0" w:color="auto"/>
        <w:bottom w:val="none" w:sz="0" w:space="0" w:color="auto"/>
        <w:right w:val="none" w:sz="0" w:space="0" w:color="auto"/>
      </w:divBdr>
    </w:div>
    <w:div w:id="1340692040">
      <w:bodyDiv w:val="1"/>
      <w:marLeft w:val="0"/>
      <w:marRight w:val="0"/>
      <w:marTop w:val="0"/>
      <w:marBottom w:val="0"/>
      <w:divBdr>
        <w:top w:val="none" w:sz="0" w:space="0" w:color="auto"/>
        <w:left w:val="none" w:sz="0" w:space="0" w:color="auto"/>
        <w:bottom w:val="none" w:sz="0" w:space="0" w:color="auto"/>
        <w:right w:val="none" w:sz="0" w:space="0" w:color="auto"/>
      </w:divBdr>
    </w:div>
    <w:div w:id="20705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2785</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Marysol Vizguerra Olmos</dc:creator>
  <cp:keywords/>
  <dc:description/>
  <cp:lastModifiedBy>Alberto Macías Páez</cp:lastModifiedBy>
  <cp:revision>2</cp:revision>
  <dcterms:created xsi:type="dcterms:W3CDTF">2022-02-15T19:27:00Z</dcterms:created>
  <dcterms:modified xsi:type="dcterms:W3CDTF">2022-02-15T19:27:00Z</dcterms:modified>
</cp:coreProperties>
</file>