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CC1A" w14:textId="77777777" w:rsidR="00ED364A" w:rsidRPr="004D4C4E" w:rsidRDefault="00ED364A" w:rsidP="004D4C4E">
      <w:pPr>
        <w:pStyle w:val="Sinespaciado"/>
        <w:jc w:val="center"/>
        <w:rPr>
          <w:rFonts w:ascii="Verdana" w:hAnsi="Verdana"/>
          <w:b/>
          <w:bCs/>
          <w:sz w:val="20"/>
          <w:szCs w:val="20"/>
        </w:rPr>
      </w:pPr>
      <w:r w:rsidRPr="004D4C4E">
        <w:rPr>
          <w:rFonts w:ascii="Verdana" w:hAnsi="Verdana"/>
          <w:b/>
          <w:bCs/>
          <w:sz w:val="20"/>
          <w:szCs w:val="20"/>
        </w:rPr>
        <w:t>DECRETO NÚMERO 261</w:t>
      </w:r>
    </w:p>
    <w:p w14:paraId="408FD717" w14:textId="77777777" w:rsidR="00ED364A" w:rsidRPr="004D4C4E" w:rsidRDefault="00ED364A" w:rsidP="004D4C4E">
      <w:pPr>
        <w:pStyle w:val="Sinespaciado"/>
        <w:jc w:val="center"/>
        <w:rPr>
          <w:rFonts w:ascii="Verdana" w:hAnsi="Verdana"/>
          <w:b/>
          <w:bCs/>
          <w:sz w:val="20"/>
          <w:szCs w:val="20"/>
        </w:rPr>
      </w:pPr>
    </w:p>
    <w:p w14:paraId="693B586E" w14:textId="77777777" w:rsidR="00ED364A" w:rsidRPr="004D4C4E" w:rsidRDefault="00ED364A" w:rsidP="004D4C4E">
      <w:pPr>
        <w:pStyle w:val="Sinespaciado"/>
        <w:ind w:firstLine="708"/>
        <w:jc w:val="both"/>
        <w:rPr>
          <w:rFonts w:ascii="Verdana" w:hAnsi="Verdana"/>
          <w:b/>
          <w:bCs/>
          <w:i/>
          <w:sz w:val="20"/>
          <w:szCs w:val="20"/>
        </w:rPr>
      </w:pPr>
      <w:r w:rsidRPr="004D4C4E">
        <w:rPr>
          <w:rFonts w:ascii="Verdana" w:hAnsi="Verdana"/>
          <w:b/>
          <w:bCs/>
          <w:i/>
          <w:sz w:val="20"/>
          <w:szCs w:val="20"/>
        </w:rPr>
        <w:t>LA SEXAGÉSIMA QUINTA LEGISLATURA CONSTITUCIONAL DEL CONGRESO DEL ESTADO LIBRE Y SOBERANO DE GUANAJUATO, D E C R E T A:</w:t>
      </w:r>
    </w:p>
    <w:p w14:paraId="24BC7451" w14:textId="77777777" w:rsidR="00ED364A" w:rsidRPr="004D4C4E" w:rsidRDefault="00ED364A" w:rsidP="004D4C4E">
      <w:pPr>
        <w:pStyle w:val="Sinespaciado"/>
        <w:jc w:val="center"/>
        <w:rPr>
          <w:rFonts w:ascii="Verdana" w:hAnsi="Verdana"/>
          <w:b/>
          <w:bCs/>
          <w:i/>
          <w:sz w:val="20"/>
          <w:szCs w:val="20"/>
        </w:rPr>
      </w:pPr>
    </w:p>
    <w:p w14:paraId="6CC700AB" w14:textId="77777777" w:rsidR="00ED364A" w:rsidRPr="000E4EEA" w:rsidRDefault="00ED364A" w:rsidP="004D4C4E">
      <w:pPr>
        <w:pStyle w:val="Sinespaciado"/>
        <w:jc w:val="center"/>
        <w:rPr>
          <w:rFonts w:ascii="Verdana" w:hAnsi="Verdana"/>
          <w:b/>
          <w:bCs/>
          <w:color w:val="808080" w:themeColor="background1" w:themeShade="80"/>
          <w:sz w:val="20"/>
          <w:szCs w:val="20"/>
        </w:rPr>
      </w:pPr>
      <w:r w:rsidRPr="000E4EEA">
        <w:rPr>
          <w:rFonts w:ascii="Verdana" w:hAnsi="Verdana"/>
          <w:b/>
          <w:bCs/>
          <w:color w:val="808080" w:themeColor="background1" w:themeShade="80"/>
          <w:sz w:val="20"/>
          <w:szCs w:val="20"/>
        </w:rPr>
        <w:t>LEY DE INGRESOS PARA EL MUNICIPIO DE JARAL DEL PROGRESO,</w:t>
      </w:r>
    </w:p>
    <w:p w14:paraId="297197A2" w14:textId="77777777" w:rsidR="00ED364A" w:rsidRPr="000E4EEA" w:rsidRDefault="00ED364A" w:rsidP="004D4C4E">
      <w:pPr>
        <w:pStyle w:val="Sinespaciado"/>
        <w:jc w:val="center"/>
        <w:rPr>
          <w:rFonts w:ascii="Verdana" w:hAnsi="Verdana"/>
          <w:b/>
          <w:bCs/>
          <w:color w:val="808080" w:themeColor="background1" w:themeShade="80"/>
          <w:sz w:val="20"/>
          <w:szCs w:val="20"/>
        </w:rPr>
      </w:pPr>
      <w:r w:rsidRPr="000E4EEA">
        <w:rPr>
          <w:rFonts w:ascii="Verdana" w:hAnsi="Verdana"/>
          <w:b/>
          <w:bCs/>
          <w:color w:val="808080" w:themeColor="background1" w:themeShade="80"/>
          <w:sz w:val="20"/>
          <w:szCs w:val="20"/>
        </w:rPr>
        <w:t>GUANAJUATO, PARA EL EJERCICIO FISCAL DEL AÑO 2024</w:t>
      </w:r>
    </w:p>
    <w:p w14:paraId="05D2F0E8" w14:textId="77777777" w:rsidR="00ED364A" w:rsidRPr="004D4C4E" w:rsidRDefault="00ED364A" w:rsidP="004D4C4E">
      <w:pPr>
        <w:pStyle w:val="Sinespaciado"/>
        <w:jc w:val="center"/>
        <w:rPr>
          <w:rFonts w:ascii="Verdana" w:hAnsi="Verdana"/>
          <w:b/>
          <w:bCs/>
          <w:sz w:val="20"/>
          <w:szCs w:val="20"/>
        </w:rPr>
      </w:pPr>
    </w:p>
    <w:p w14:paraId="08709999" w14:textId="77777777" w:rsidR="00ED364A" w:rsidRPr="004D4C4E" w:rsidRDefault="00ED364A" w:rsidP="004D4C4E">
      <w:pPr>
        <w:pStyle w:val="Sinespaciado"/>
        <w:jc w:val="center"/>
        <w:rPr>
          <w:rFonts w:ascii="Verdana" w:hAnsi="Verdana"/>
          <w:b/>
          <w:bCs/>
          <w:sz w:val="20"/>
          <w:szCs w:val="20"/>
        </w:rPr>
      </w:pPr>
      <w:r w:rsidRPr="004D4C4E">
        <w:rPr>
          <w:rFonts w:ascii="Verdana" w:hAnsi="Verdana"/>
          <w:b/>
          <w:bCs/>
          <w:sz w:val="20"/>
          <w:szCs w:val="20"/>
        </w:rPr>
        <w:t>CAPÍTULO PRIMERO</w:t>
      </w:r>
      <w:r w:rsidRPr="004D4C4E">
        <w:rPr>
          <w:rFonts w:ascii="Verdana" w:hAnsi="Verdana"/>
          <w:b/>
          <w:bCs/>
          <w:sz w:val="20"/>
          <w:szCs w:val="20"/>
        </w:rPr>
        <w:br/>
        <w:t>NATURALEZA Y OBJETO DE LA LEY</w:t>
      </w:r>
    </w:p>
    <w:p w14:paraId="62C14797" w14:textId="77777777" w:rsidR="00ED364A" w:rsidRPr="004D4C4E" w:rsidRDefault="00ED364A" w:rsidP="004D4C4E">
      <w:pPr>
        <w:pStyle w:val="Sinespaciado"/>
        <w:jc w:val="center"/>
        <w:rPr>
          <w:rFonts w:ascii="Verdana" w:hAnsi="Verdana"/>
          <w:b/>
          <w:bCs/>
          <w:sz w:val="20"/>
          <w:szCs w:val="20"/>
        </w:rPr>
      </w:pPr>
    </w:p>
    <w:p w14:paraId="2BE450DC" w14:textId="77777777" w:rsidR="00ED364A" w:rsidRPr="004D4C4E" w:rsidRDefault="00ED364A" w:rsidP="004D4C4E">
      <w:pPr>
        <w:pStyle w:val="Sinespaciado"/>
        <w:jc w:val="center"/>
        <w:rPr>
          <w:rFonts w:ascii="Verdana" w:hAnsi="Verdana"/>
          <w:b/>
          <w:bCs/>
          <w:sz w:val="20"/>
          <w:szCs w:val="20"/>
        </w:rPr>
      </w:pPr>
      <w:r w:rsidRPr="004D4C4E">
        <w:rPr>
          <w:rFonts w:ascii="Verdana" w:hAnsi="Verdana"/>
          <w:b/>
          <w:bCs/>
          <w:sz w:val="20"/>
          <w:szCs w:val="20"/>
        </w:rPr>
        <w:t>SECCIÓN ÚNICA</w:t>
      </w:r>
      <w:r w:rsidRPr="004D4C4E">
        <w:rPr>
          <w:rFonts w:ascii="Verdana" w:hAnsi="Verdana"/>
          <w:b/>
          <w:bCs/>
          <w:sz w:val="20"/>
          <w:szCs w:val="20"/>
        </w:rPr>
        <w:br/>
        <w:t>NATURALEZA Y OBJETO DE LA LEY</w:t>
      </w:r>
    </w:p>
    <w:p w14:paraId="4BE25F25" w14:textId="77777777" w:rsidR="004D4C4E" w:rsidRDefault="004D4C4E" w:rsidP="004D4C4E">
      <w:pPr>
        <w:pStyle w:val="Sinespaciado"/>
        <w:jc w:val="both"/>
        <w:rPr>
          <w:rStyle w:val="Textoennegrita"/>
          <w:rFonts w:ascii="Verdana" w:hAnsi="Verdana"/>
          <w:sz w:val="20"/>
          <w:szCs w:val="20"/>
        </w:rPr>
      </w:pPr>
    </w:p>
    <w:p w14:paraId="70FEDC10" w14:textId="746E7098" w:rsidR="00ED364A" w:rsidRPr="004D4C4E" w:rsidRDefault="00ED364A" w:rsidP="004D4C4E">
      <w:pPr>
        <w:pStyle w:val="Sinespaciado"/>
        <w:ind w:firstLine="708"/>
        <w:jc w:val="both"/>
        <w:rPr>
          <w:rFonts w:ascii="Verdana" w:hAnsi="Verdana"/>
          <w:sz w:val="20"/>
          <w:szCs w:val="20"/>
        </w:rPr>
      </w:pPr>
      <w:r w:rsidRPr="004D4C4E">
        <w:rPr>
          <w:rStyle w:val="Textoennegrita"/>
          <w:rFonts w:ascii="Verdana" w:hAnsi="Verdana"/>
          <w:sz w:val="20"/>
          <w:szCs w:val="20"/>
        </w:rPr>
        <w:t>Artículo 1.</w:t>
      </w:r>
      <w:r w:rsidRPr="004D4C4E">
        <w:rPr>
          <w:rFonts w:ascii="Verdana" w:hAnsi="Verdana"/>
          <w:sz w:val="20"/>
          <w:szCs w:val="20"/>
        </w:rPr>
        <w:t xml:space="preserve"> La presente ley es de orden público y tiene por objeto establecer los ingresos que percibirá la hacienda pública del municipio de Jaral del Progreso, Guanajuato, durante el ejercicio fiscal del año 2024, de conformidad al Clasificador por Rubro de Ingreso, por los conceptos y cantidades estimadas que a continuación se enumeran:</w:t>
      </w:r>
    </w:p>
    <w:p w14:paraId="7C4D5156" w14:textId="77777777" w:rsidR="00ED364A" w:rsidRPr="004D4C4E" w:rsidRDefault="00ED364A" w:rsidP="004D4C4E">
      <w:pPr>
        <w:pStyle w:val="Sinespaciado"/>
        <w:jc w:val="both"/>
        <w:rPr>
          <w:rFonts w:ascii="Verdana" w:hAnsi="Verdana"/>
          <w:sz w:val="20"/>
          <w:szCs w:val="20"/>
        </w:rPr>
      </w:pPr>
      <w:r w:rsidRPr="004D4C4E">
        <w:rPr>
          <w:rFonts w:ascii="Verdana" w:hAnsi="Verdana"/>
          <w:sz w:val="20"/>
          <w:szCs w:val="20"/>
        </w:rPr>
        <w:t>I. Ingresos Administración Centralizada</w:t>
      </w:r>
    </w:p>
    <w:p w14:paraId="3D365670" w14:textId="77777777" w:rsidR="00ED364A" w:rsidRPr="004D4C4E" w:rsidRDefault="00ED364A" w:rsidP="004D4C4E">
      <w:pPr>
        <w:pStyle w:val="Sinespaciado"/>
        <w:jc w:val="both"/>
        <w:rPr>
          <w:rFonts w:ascii="Verdana" w:hAnsi="Verdana"/>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5"/>
        <w:gridCol w:w="2184"/>
      </w:tblGrid>
      <w:tr w:rsidR="00ED364A" w:rsidRPr="00CE709D" w14:paraId="00D9777F" w14:textId="77777777" w:rsidTr="00253001">
        <w:trPr>
          <w:trHeight w:val="464"/>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89EECD0"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33EFD782"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Municipio de Jaral Del Progreso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B57F1"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Ingreso Estimado</w:t>
            </w:r>
          </w:p>
        </w:tc>
      </w:tr>
      <w:tr w:rsidR="00ED364A" w:rsidRPr="00CE709D" w14:paraId="70864504" w14:textId="77777777" w:rsidTr="0025300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C9E66E" w14:textId="77777777" w:rsidR="00ED364A" w:rsidRPr="00CE709D" w:rsidRDefault="00ED364A" w:rsidP="00253001">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9D2A5"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2CA44"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$138,965,950.20</w:t>
            </w:r>
          </w:p>
        </w:tc>
      </w:tr>
      <w:tr w:rsidR="00ED364A" w:rsidRPr="00CE709D" w14:paraId="6F9CB0D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2966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033C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FFF29"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$5,488,392.00</w:t>
            </w:r>
          </w:p>
        </w:tc>
      </w:tr>
      <w:tr w:rsidR="00ED364A" w:rsidRPr="00CE709D" w14:paraId="2643A7D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A20E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DC35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BD6FF"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$54,600.00</w:t>
            </w:r>
          </w:p>
        </w:tc>
      </w:tr>
      <w:tr w:rsidR="00ED364A" w:rsidRPr="00CE709D" w14:paraId="45D0DBE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9B2B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A4D1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BEB5B"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$54,600.00</w:t>
            </w:r>
          </w:p>
        </w:tc>
      </w:tr>
      <w:tr w:rsidR="00ED364A" w:rsidRPr="00CE709D" w14:paraId="28143F5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0D83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4027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F372A"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54B62F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EDAD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DB1E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F08A4"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CCB5DD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21042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87B1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73364"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$5,262,348.00</w:t>
            </w:r>
          </w:p>
        </w:tc>
      </w:tr>
      <w:tr w:rsidR="00ED364A" w:rsidRPr="00CE709D" w14:paraId="41A5A80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BEB2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82BB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2572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$5,131,308.00</w:t>
            </w:r>
          </w:p>
        </w:tc>
      </w:tr>
      <w:tr w:rsidR="00ED364A" w:rsidRPr="00CE709D" w14:paraId="6FD878C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B742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4AA3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26E2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$65,520.00</w:t>
            </w:r>
          </w:p>
        </w:tc>
      </w:tr>
      <w:tr w:rsidR="00ED364A" w:rsidRPr="00CE709D" w14:paraId="7D3C43D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F37D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F595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2B3E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$65,520.00</w:t>
            </w:r>
          </w:p>
        </w:tc>
      </w:tr>
      <w:tr w:rsidR="00ED364A" w:rsidRPr="00CE709D" w14:paraId="4522990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44FC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62F2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B060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$3,276.00</w:t>
            </w:r>
          </w:p>
        </w:tc>
      </w:tr>
      <w:tr w:rsidR="00ED364A" w:rsidRPr="00CE709D" w14:paraId="018EEF8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65A3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FEFA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9EDA7"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DD937F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8731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46A7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60BA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487F8C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4F11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1206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5A3C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F70E13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5EF58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F229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E4102"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$3,276.00</w:t>
            </w:r>
          </w:p>
        </w:tc>
      </w:tr>
      <w:tr w:rsidR="00ED364A" w:rsidRPr="00CE709D" w14:paraId="50CCC56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DB03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DD34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FCF9E"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0243F7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DD49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0717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E350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A7C868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41C8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79F4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6CCD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DABC0E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2CF8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F3A2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64C59"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$168,168.00</w:t>
            </w:r>
          </w:p>
        </w:tc>
      </w:tr>
      <w:tr w:rsidR="00ED364A" w:rsidRPr="00CE709D" w14:paraId="01FD814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5590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64BD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79A0B"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$163,800.00</w:t>
            </w:r>
          </w:p>
        </w:tc>
      </w:tr>
      <w:tr w:rsidR="00ED364A" w:rsidRPr="00CE709D" w14:paraId="4AFA4EC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515D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4013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0AF84"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4BB027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D948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8675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091E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$4,368.00</w:t>
            </w:r>
          </w:p>
        </w:tc>
      </w:tr>
      <w:tr w:rsidR="00ED364A" w:rsidRPr="00CE709D" w14:paraId="276FBBF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A997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E95A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08B60"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555B63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9CCC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1483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CCEC9"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667EBE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BEA2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24D9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71330"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EA4294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D20A7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808E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ACDC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6ACBE4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12DB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2940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68BC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$4,691,505.77</w:t>
            </w:r>
          </w:p>
        </w:tc>
      </w:tr>
      <w:tr w:rsidR="00ED364A" w:rsidRPr="00CE709D" w14:paraId="5D07308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BE51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0412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1409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$436,800.00</w:t>
            </w:r>
          </w:p>
        </w:tc>
      </w:tr>
      <w:tr w:rsidR="00ED364A" w:rsidRPr="00CE709D" w14:paraId="5074E37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D7EC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6CE4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33B4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$327,600.00</w:t>
            </w:r>
          </w:p>
        </w:tc>
      </w:tr>
      <w:tr w:rsidR="00ED364A" w:rsidRPr="00CE709D" w14:paraId="368E5E1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6FE3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3170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6AD2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$109,200.00</w:t>
            </w:r>
          </w:p>
        </w:tc>
      </w:tr>
      <w:tr w:rsidR="00ED364A" w:rsidRPr="00CE709D" w14:paraId="1DF27FC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C111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8617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F0DD4"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24D4CE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D594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7AE8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0071A"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$4,254,705.77</w:t>
            </w:r>
          </w:p>
        </w:tc>
      </w:tr>
      <w:tr w:rsidR="00ED364A" w:rsidRPr="00CE709D" w14:paraId="17EEC54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C3FA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33F5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2AE1F"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055A6D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135C4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7288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B2ACB"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$382,200.00</w:t>
            </w:r>
          </w:p>
        </w:tc>
      </w:tr>
      <w:tr w:rsidR="00ED364A" w:rsidRPr="00CE709D" w14:paraId="47BA94E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E013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23C2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995F5"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$76,440.00</w:t>
            </w:r>
          </w:p>
        </w:tc>
      </w:tr>
      <w:tr w:rsidR="00ED364A" w:rsidRPr="00CE709D" w14:paraId="7439A80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EFEF1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314A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CFED9"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8B1389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0865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E711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4CBF5"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$832.00</w:t>
            </w:r>
          </w:p>
        </w:tc>
      </w:tr>
      <w:tr w:rsidR="00ED364A" w:rsidRPr="00CE709D" w14:paraId="3EE2961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5CB3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2925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5E44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$31,122.00</w:t>
            </w:r>
          </w:p>
        </w:tc>
      </w:tr>
      <w:tr w:rsidR="00ED364A" w:rsidRPr="00CE709D" w14:paraId="5468655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4A93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CEAB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6383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2E8FB5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5552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0DE7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3232C"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49CDF0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F26D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14DE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6B4A5"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DD6713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5F00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540F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AEF99"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$127,751.77</w:t>
            </w:r>
          </w:p>
        </w:tc>
      </w:tr>
      <w:tr w:rsidR="00ED364A" w:rsidRPr="00CE709D" w14:paraId="2A9DFFC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1FA0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207C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25044"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$54,600.00</w:t>
            </w:r>
          </w:p>
        </w:tc>
      </w:tr>
      <w:tr w:rsidR="00ED364A" w:rsidRPr="00CE709D" w14:paraId="68A9907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AE65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3580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57FE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E3DE86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74E3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1586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9EE0A"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$98,280.00</w:t>
            </w:r>
          </w:p>
        </w:tc>
      </w:tr>
      <w:tr w:rsidR="00ED364A" w:rsidRPr="00CE709D" w14:paraId="721C856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A5B9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7857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8247C"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981199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7CBB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FF86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8C8E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$27,300.00</w:t>
            </w:r>
          </w:p>
        </w:tc>
      </w:tr>
      <w:tr w:rsidR="00ED364A" w:rsidRPr="00CE709D" w14:paraId="7AAA224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EB7F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4C5A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FEE6A"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$70,980.00</w:t>
            </w:r>
          </w:p>
        </w:tc>
      </w:tr>
      <w:tr w:rsidR="00ED364A" w:rsidRPr="00CE709D" w14:paraId="04B80F5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32DA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C452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5B40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66DF87E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1492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15BF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25FBC"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$3,385,200.00</w:t>
            </w:r>
          </w:p>
        </w:tc>
      </w:tr>
      <w:tr w:rsidR="00ED364A" w:rsidRPr="00CE709D" w14:paraId="20D2E35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ED77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C721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23E09"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3FE7EE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96FF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9BA1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3D56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53C81A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6228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7760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6B9A2"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D16F13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78D3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10F6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8EAD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DF545E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05EB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D570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FD618"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E7A409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7EAC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622F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9302F"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859CAB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D69B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DE23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CCD38"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61A2586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395F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E093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54C7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813EA3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5461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F042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F023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4F6AFA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D26B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2C8B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B01F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4706FF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D748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D521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30269"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BFB39F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4B0F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7050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9721B"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1B8FD9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CAA5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019D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AEF3E"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6F94F88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511B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5C2D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FD040"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F2A8B6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FEFC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E3B6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981EE"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$949,104.00</w:t>
            </w:r>
          </w:p>
        </w:tc>
      </w:tr>
      <w:tr w:rsidR="00ED364A" w:rsidRPr="00CE709D" w14:paraId="2798D72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33100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B21C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AC5F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$949,104.00</w:t>
            </w:r>
          </w:p>
        </w:tc>
      </w:tr>
      <w:tr w:rsidR="00ED364A" w:rsidRPr="00CE709D" w14:paraId="2790153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24E1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A327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F4AA9"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$936,000.00</w:t>
            </w:r>
          </w:p>
        </w:tc>
      </w:tr>
      <w:tr w:rsidR="00ED364A" w:rsidRPr="00CE709D" w14:paraId="1E21806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B383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7C61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7E1E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47275E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7DF7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3945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FBB55"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$13,104.00</w:t>
            </w:r>
          </w:p>
        </w:tc>
      </w:tr>
      <w:tr w:rsidR="00ED364A" w:rsidRPr="00CE709D" w14:paraId="020EFF1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230C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71B6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37D6A"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EBD2E1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BBB1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536A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D7DBB"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538E2F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9E53A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B9D4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CCF48"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AAFDCB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8B19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2CCB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586C4"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6C1142C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2B48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3FE9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B1AD5"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75E5A1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ADD1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0F30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74F00"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6363E6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3DD5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ED4B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2DA87"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$891,800.00</w:t>
            </w:r>
          </w:p>
        </w:tc>
      </w:tr>
      <w:tr w:rsidR="00ED364A" w:rsidRPr="00CE709D" w14:paraId="696A0A8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54C6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050A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3C719"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$891,800.00</w:t>
            </w:r>
          </w:p>
        </w:tc>
      </w:tr>
      <w:tr w:rsidR="00ED364A" w:rsidRPr="00CE709D" w14:paraId="3A2539C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2203F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E829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53B6B"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$54,600.00</w:t>
            </w:r>
          </w:p>
        </w:tc>
      </w:tr>
      <w:tr w:rsidR="00ED364A" w:rsidRPr="00CE709D" w14:paraId="7BFFDF9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78E0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11FA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81378"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13EC84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0E35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E71D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170B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37279D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5CF1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67EE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EFED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2E3E79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9AFE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E3FF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86A5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CC91B3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7715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4751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C092F"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$832,000.00</w:t>
            </w:r>
          </w:p>
        </w:tc>
      </w:tr>
      <w:tr w:rsidR="00ED364A" w:rsidRPr="00CE709D" w14:paraId="5C149C3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6610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5252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0352B"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$5,200.00</w:t>
            </w:r>
          </w:p>
        </w:tc>
      </w:tr>
      <w:tr w:rsidR="00ED364A" w:rsidRPr="00CE709D" w14:paraId="5E9B70B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9017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9B06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25E6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3C4D91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05FF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E831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8B717"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621D51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99C1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578B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5E3D2"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E4E749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F9B40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CE32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37BBA"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AA9567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DCE0B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6789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C3E9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72F17A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6A42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4BB0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88265"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62E6DE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B865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E663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3B4D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F1F3AE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BBA9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32EF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DA567"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E2AFEE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4A67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3BDB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1C0B7"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640C2C1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1B64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A1A1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76722"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904100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5272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CF6F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B20BF"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7CBC2A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707A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D4CD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A80CB"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574E88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7C23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24BE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70FC5"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$126,747,548.43</w:t>
            </w:r>
          </w:p>
        </w:tc>
      </w:tr>
      <w:tr w:rsidR="00ED364A" w:rsidRPr="00CE709D" w14:paraId="39B41B7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8AB4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08E4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F037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$79,316,647.82</w:t>
            </w:r>
          </w:p>
        </w:tc>
      </w:tr>
      <w:tr w:rsidR="00ED364A" w:rsidRPr="00CE709D" w14:paraId="7F3FA63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E38A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181F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3CC40"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$44,094,487.84</w:t>
            </w:r>
          </w:p>
        </w:tc>
      </w:tr>
      <w:tr w:rsidR="00ED364A" w:rsidRPr="00CE709D" w14:paraId="0CB39E6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771D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7A01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69CA2"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$29,115,955.44</w:t>
            </w:r>
          </w:p>
        </w:tc>
      </w:tr>
      <w:tr w:rsidR="00ED364A" w:rsidRPr="00CE709D" w14:paraId="5CD1B82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003E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2506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3E5C0"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$2,282,389.20</w:t>
            </w:r>
          </w:p>
        </w:tc>
      </w:tr>
      <w:tr w:rsidR="00ED364A" w:rsidRPr="00CE709D" w14:paraId="681CF88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2ECA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EF61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32485"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$2,026,977.68</w:t>
            </w:r>
          </w:p>
        </w:tc>
      </w:tr>
      <w:tr w:rsidR="00ED364A" w:rsidRPr="00CE709D" w14:paraId="6596FC3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82B3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DB4D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F853B"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$1,208,299.58</w:t>
            </w:r>
          </w:p>
        </w:tc>
      </w:tr>
      <w:tr w:rsidR="00ED364A" w:rsidRPr="00CE709D" w14:paraId="35632EF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6339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582B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3968B"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$588,538.08</w:t>
            </w:r>
          </w:p>
        </w:tc>
      </w:tr>
      <w:tr w:rsidR="00ED364A" w:rsidRPr="00CE709D" w14:paraId="4ADF8CD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D4C6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8549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14060"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$46,719,531.04</w:t>
            </w:r>
          </w:p>
        </w:tc>
      </w:tr>
      <w:tr w:rsidR="00ED364A" w:rsidRPr="00CE709D" w14:paraId="576BA16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A4E5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C820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5FEC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$18,179,792.80</w:t>
            </w:r>
          </w:p>
        </w:tc>
      </w:tr>
      <w:tr w:rsidR="00ED364A" w:rsidRPr="00CE709D" w14:paraId="10769A0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CFF4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B475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C1BE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$28,539,738.24</w:t>
            </w:r>
          </w:p>
        </w:tc>
      </w:tr>
      <w:tr w:rsidR="00ED364A" w:rsidRPr="00CE709D" w14:paraId="4A39F79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09C3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6E73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10A04"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E63B7C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D632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0D70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72DC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6AE8F8A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F407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9CF6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69402"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C27233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7F60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6895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EBE4A"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988341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F5C2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E6C0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4178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2A5E7A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4501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08EF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97E10"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7EBFFC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5DD1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EEAC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2D6E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1185AE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FC87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B256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77B0C"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F19526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3CD5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A889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78D0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D8A9A2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A261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4D5F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13DC0"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ABA0DF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7EAB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4125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1A094"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63E490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7233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E9DF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EF448"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$711,369.57</w:t>
            </w:r>
          </w:p>
        </w:tc>
      </w:tr>
      <w:tr w:rsidR="00ED364A" w:rsidRPr="00CE709D" w14:paraId="7C50760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5117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D218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D3E6B"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$7,488.00</w:t>
            </w:r>
          </w:p>
        </w:tc>
      </w:tr>
      <w:tr w:rsidR="00ED364A" w:rsidRPr="00CE709D" w14:paraId="15B0C4F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D88C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4C25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F3B40"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$130,432.85</w:t>
            </w:r>
          </w:p>
        </w:tc>
      </w:tr>
      <w:tr w:rsidR="00ED364A" w:rsidRPr="00CE709D" w14:paraId="56D3F6E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112D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CBD8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F2AA7"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$430,316.64</w:t>
            </w:r>
          </w:p>
        </w:tc>
      </w:tr>
      <w:tr w:rsidR="00ED364A" w:rsidRPr="00CE709D" w14:paraId="0CFD281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3B22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6E29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F222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$143,132.08</w:t>
            </w:r>
          </w:p>
        </w:tc>
      </w:tr>
      <w:tr w:rsidR="00ED364A" w:rsidRPr="00CE709D" w14:paraId="6091B9D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743C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12D0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9FED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EC15CB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3817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A7E9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6F77E"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7BC3A3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DA37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478F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1CE8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71D8F6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1A2C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F580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00DC8"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29F099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2D21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258E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9779F"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BA4A4F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EF4C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1BF8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E59B8"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681A13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A39C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7662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6BE5C"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7EF6EE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3AED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7A72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55C37"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2DDB33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EE50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5AF4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17622"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61A665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04B8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E33A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0CE6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$197,600.00</w:t>
            </w:r>
          </w:p>
        </w:tc>
      </w:tr>
      <w:tr w:rsidR="00ED364A" w:rsidRPr="00CE709D" w14:paraId="253FCA8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4B7D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CF7B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6F347"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$197,600.00</w:t>
            </w:r>
          </w:p>
        </w:tc>
      </w:tr>
      <w:tr w:rsidR="00ED364A" w:rsidRPr="00CE709D" w14:paraId="52637B1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A624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A376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D62C9"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80B085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69C9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2284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FA9A0"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$197,600.00</w:t>
            </w:r>
          </w:p>
        </w:tc>
      </w:tr>
      <w:tr w:rsidR="00ED364A" w:rsidRPr="00CE709D" w14:paraId="08782F4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BA15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945C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6752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268DC6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BA5A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E6A6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4EBDA"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540496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BCC2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30C1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3C319"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B8736B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D04E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10D5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AC2FE"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C86E3C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A8C9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FE6E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9FD4A"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FD9190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C8E8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5817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4FF7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7E5559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2D0A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A803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57BA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B57DF7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143D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5768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14C45"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690E3E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2591F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D2BC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5984F"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bl>
    <w:p w14:paraId="4F838FD2" w14:textId="77777777" w:rsidR="00ED364A" w:rsidRPr="00CE709D" w:rsidRDefault="00ED364A" w:rsidP="00ED364A">
      <w:pPr>
        <w:jc w:val="center"/>
        <w:rPr>
          <w:rFonts w:ascii="Verdana" w:eastAsia="Times New Roman" w:hAnsi="Verdana" w:cs="Arial"/>
          <w:sz w:val="20"/>
          <w:szCs w:val="20"/>
        </w:rPr>
      </w:pPr>
    </w:p>
    <w:p w14:paraId="05315E02" w14:textId="77777777" w:rsidR="00ED364A" w:rsidRPr="00CE709D" w:rsidRDefault="00ED364A" w:rsidP="00ED364A">
      <w:pPr>
        <w:ind w:firstLine="567"/>
        <w:rPr>
          <w:rFonts w:ascii="Verdana" w:eastAsia="Times New Roman" w:hAnsi="Verdana" w:cs="Arial"/>
          <w:b/>
          <w:bCs/>
          <w:sz w:val="20"/>
          <w:szCs w:val="20"/>
        </w:rPr>
      </w:pPr>
      <w:r w:rsidRPr="00CE709D">
        <w:rPr>
          <w:rFonts w:ascii="Verdana" w:eastAsia="Times New Roman" w:hAnsi="Verdana" w:cs="Arial"/>
          <w:b/>
          <w:bCs/>
          <w:sz w:val="20"/>
          <w:szCs w:val="20"/>
        </w:rPr>
        <w:t>II.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ED364A" w:rsidRPr="00CE709D" w14:paraId="1CC9F57F" w14:textId="77777777" w:rsidTr="00253001">
        <w:trPr>
          <w:trHeight w:val="1201"/>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57D847D"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3B506090"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Sistema Municipal de Agua Potable y Alcantarillado, Jaral del Progreso, Gto. (SMAPAJ)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55426"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Ingreso Estimado</w:t>
            </w:r>
          </w:p>
        </w:tc>
      </w:tr>
      <w:tr w:rsidR="00ED364A" w:rsidRPr="00CE709D" w14:paraId="2370DBA1" w14:textId="77777777" w:rsidTr="0025300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DBCBC0" w14:textId="77777777" w:rsidR="00ED364A" w:rsidRPr="00CE709D" w:rsidRDefault="00ED364A" w:rsidP="00253001">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44A96"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E1B0E"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$31,301,010.00</w:t>
            </w:r>
          </w:p>
        </w:tc>
      </w:tr>
      <w:tr w:rsidR="00ED364A" w:rsidRPr="00CE709D" w14:paraId="3B098BD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A6666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3A97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8A2C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8647E7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60E4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E472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BA3B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60FDB9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3A2A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4705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7450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053FFD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7CC4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3AD7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24528"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F977C6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B0C6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702A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DFF49"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$260,000.00</w:t>
            </w:r>
          </w:p>
        </w:tc>
      </w:tr>
      <w:tr w:rsidR="00ED364A" w:rsidRPr="00CE709D" w14:paraId="25BDB3F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CFA1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37A2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13727"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$260,000.00</w:t>
            </w:r>
          </w:p>
        </w:tc>
      </w:tr>
      <w:tr w:rsidR="00ED364A" w:rsidRPr="00CE709D" w14:paraId="7A7E586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E4B5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E554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A4FA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$260,000.00</w:t>
            </w:r>
          </w:p>
        </w:tc>
      </w:tr>
      <w:tr w:rsidR="00ED364A" w:rsidRPr="00CE709D" w14:paraId="70D2AD9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1B9E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6FC4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95D08"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B9E8EA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A176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FAD9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3736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E58066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2A57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253B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287FE"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59D240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B2D7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CB62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3DFCA"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9165F1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BB34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96E0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DF395"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6043ED6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AC58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8B38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BC93C"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01D776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80DE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AC75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F1035"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FFD7EF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B76F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F26C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EF0E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75551C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C1BB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0745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B987B"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F8E0FC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EB70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1484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FEFC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$31,041,010.00</w:t>
            </w:r>
          </w:p>
        </w:tc>
      </w:tr>
      <w:tr w:rsidR="00ED364A" w:rsidRPr="00CE709D" w14:paraId="07BAF15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008D4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8AEE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B23D9"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2912E2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917E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5EFF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3159E"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9C929A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4939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FDB2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66CCF"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$29,591,010.00</w:t>
            </w:r>
          </w:p>
        </w:tc>
      </w:tr>
      <w:tr w:rsidR="00ED364A" w:rsidRPr="00CE709D" w14:paraId="3A2874D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FA71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9D26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9AA55"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62AE0B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64C2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4EA1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5070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27787E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AE80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331F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00B1F"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A76371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60C2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DF10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4EC9E"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C4674B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CA1C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75E7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072F2"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3921A8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8A9A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0902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816DF"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DDDFC2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10FC7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172D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04CC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5FDD07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F552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2DC6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F86A8"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661C99D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2712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C4A9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6B07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043D6C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6105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DA78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 xml:space="preserve">Ingresos de los organismos operadores de agua por servicios públicos de agua potable, drenaje, alcantarillado, tratamiento, </w:t>
            </w:r>
            <w:r w:rsidRPr="00CE709D">
              <w:rPr>
                <w:rFonts w:ascii="Verdana" w:eastAsia="Times New Roman" w:hAnsi="Verdana" w:cs="Arial"/>
                <w:sz w:val="20"/>
                <w:szCs w:val="20"/>
              </w:rPr>
              <w:lastRenderedPageBreak/>
              <w:t>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0E2A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lastRenderedPageBreak/>
              <w:t>$0.00</w:t>
            </w:r>
          </w:p>
        </w:tc>
      </w:tr>
      <w:tr w:rsidR="00ED364A" w:rsidRPr="00CE709D" w14:paraId="692CD5D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2FC9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0E91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B3F6B"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$23,562,699.00</w:t>
            </w:r>
          </w:p>
        </w:tc>
      </w:tr>
      <w:tr w:rsidR="00ED364A" w:rsidRPr="00CE709D" w14:paraId="2C13511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3C40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56D6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40A1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$4,232,806.00</w:t>
            </w:r>
          </w:p>
        </w:tc>
      </w:tr>
      <w:tr w:rsidR="00ED364A" w:rsidRPr="00CE709D" w14:paraId="652BB6B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9F50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A176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0F960"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A92043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E22A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3A6F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97D8B"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4866EE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910E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9E34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0FC9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6099F26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8F25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6322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EB24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$76,790.00</w:t>
            </w:r>
          </w:p>
        </w:tc>
      </w:tr>
      <w:tr w:rsidR="00ED364A" w:rsidRPr="00CE709D" w14:paraId="174B87F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65F5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496B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621C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$138,684.00</w:t>
            </w:r>
          </w:p>
        </w:tc>
      </w:tr>
      <w:tr w:rsidR="00ED364A" w:rsidRPr="00CE709D" w14:paraId="141B0CD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C0E6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1996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6D44A"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$122,304.00</w:t>
            </w:r>
          </w:p>
        </w:tc>
      </w:tr>
      <w:tr w:rsidR="00ED364A" w:rsidRPr="00CE709D" w14:paraId="0807BDD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8C54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657C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2D665"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35553F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A3F6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E9CD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3E92E"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$683,131.00</w:t>
            </w:r>
          </w:p>
        </w:tc>
      </w:tr>
      <w:tr w:rsidR="00ED364A" w:rsidRPr="00CE709D" w14:paraId="0189531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304C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BC65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42B2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$153,426.00</w:t>
            </w:r>
          </w:p>
        </w:tc>
      </w:tr>
      <w:tr w:rsidR="00ED364A" w:rsidRPr="00CE709D" w14:paraId="3800DE4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44E0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130E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D6679"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$407,622.00</w:t>
            </w:r>
          </w:p>
        </w:tc>
      </w:tr>
      <w:tr w:rsidR="00ED364A" w:rsidRPr="00CE709D" w14:paraId="44C2CF9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D03D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9BC7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07EF2"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$20,748.00</w:t>
            </w:r>
          </w:p>
        </w:tc>
      </w:tr>
      <w:tr w:rsidR="00ED364A" w:rsidRPr="00CE709D" w14:paraId="26B0A38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2F79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097D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D2FD4"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$300.00</w:t>
            </w:r>
          </w:p>
        </w:tc>
      </w:tr>
      <w:tr w:rsidR="00ED364A" w:rsidRPr="00CE709D" w14:paraId="480D5C3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7D78F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63AD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B991B"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$192,500.00</w:t>
            </w:r>
          </w:p>
        </w:tc>
      </w:tr>
      <w:tr w:rsidR="00ED364A" w:rsidRPr="00CE709D" w14:paraId="1458AA6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7F87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4779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D1E84"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862850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E4CA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023B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8383E"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BC6D86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73E7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3D63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DA8F0"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656937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9B44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4CF3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F6F1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A0B4BA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3ED4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3C89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2267C"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8ABD47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1E8A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76E9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97C2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$1,450,000.00</w:t>
            </w:r>
          </w:p>
        </w:tc>
      </w:tr>
      <w:tr w:rsidR="00ED364A" w:rsidRPr="00CE709D" w14:paraId="02AFF32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02578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3E93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7F99E"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$1,000,000.00</w:t>
            </w:r>
          </w:p>
        </w:tc>
      </w:tr>
      <w:tr w:rsidR="00ED364A" w:rsidRPr="00CE709D" w14:paraId="600A742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10B17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5950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1FF4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$450,000.00</w:t>
            </w:r>
          </w:p>
        </w:tc>
      </w:tr>
      <w:tr w:rsidR="00ED364A" w:rsidRPr="00CE709D" w14:paraId="7E7A7D8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6A23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A95C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03BFF"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B8A97B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E805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EF48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6E3B5"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5EAD9A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AC57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5F70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2224E"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79DBE8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DF62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804A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7BBD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bl>
    <w:p w14:paraId="2E7179C1" w14:textId="77777777" w:rsidR="00ED364A" w:rsidRPr="00CE709D" w:rsidRDefault="00ED364A" w:rsidP="00ED364A">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69"/>
        <w:gridCol w:w="1970"/>
      </w:tblGrid>
      <w:tr w:rsidR="00ED364A" w:rsidRPr="00CE709D" w14:paraId="1A3B073C" w14:textId="77777777" w:rsidTr="00253001">
        <w:trPr>
          <w:trHeight w:val="1116"/>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258BCC0"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314DF136"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Sistema para el Desarrollo Integral de la Familia del Municipio de Jaral del Progreso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B67D5"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Ingreso Estimado</w:t>
            </w:r>
          </w:p>
        </w:tc>
      </w:tr>
      <w:tr w:rsidR="00ED364A" w:rsidRPr="00CE709D" w14:paraId="14610594" w14:textId="77777777" w:rsidTr="0025300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914CC1" w14:textId="77777777" w:rsidR="00ED364A" w:rsidRPr="00CE709D" w:rsidRDefault="00ED364A" w:rsidP="00253001">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A7EA7"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98DC7"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$5,407,600.20</w:t>
            </w:r>
          </w:p>
        </w:tc>
      </w:tr>
      <w:tr w:rsidR="00ED364A" w:rsidRPr="00CE709D" w14:paraId="5AEC543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FC30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9A93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DED0F"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412BBB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84F0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D639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3593A"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243EDB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85DC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296B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C3117"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AEAEC5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42FD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C568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1140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7816F1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AEB7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78D3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078A7"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69CDE3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EB53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A06B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0ACAA"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20466A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5790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129A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8E922"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$207,600.00</w:t>
            </w:r>
          </w:p>
        </w:tc>
      </w:tr>
      <w:tr w:rsidR="00ED364A" w:rsidRPr="00CE709D" w14:paraId="71D9C5F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2584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1663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A8B2C"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C326CA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C6A4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6D03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F537B"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8404D1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FFE4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A533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83184"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$207,600.00</w:t>
            </w:r>
          </w:p>
        </w:tc>
      </w:tr>
      <w:tr w:rsidR="00ED364A" w:rsidRPr="00CE709D" w14:paraId="4E77466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9AD9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654D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1E97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1E2E6E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425F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18B6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E1FB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87780A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FF8D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A254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5C29A"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$207,600.00</w:t>
            </w:r>
          </w:p>
        </w:tc>
      </w:tr>
      <w:tr w:rsidR="00ED364A" w:rsidRPr="00CE709D" w14:paraId="361B473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FB0D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FA24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0B7E4"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0EBD97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9162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4917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D694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DDA099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1EDE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0FB6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89C1F"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430E71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F6FE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5B12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A5878"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671367A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1D00C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42A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01C1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4082CB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CCA8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1D0B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FECB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D9FB0A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7A62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EA2F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F251E"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B99387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834A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8E9E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1E05E"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C854B0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7D73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741D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613E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B52AB0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BE61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5FF8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9BB48"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EF6B71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8C8C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C00F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EE3D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1F009B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A07D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B252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C706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CF7D06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1681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3973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E11A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827227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2DF5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FD01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F91BE"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34CE283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2974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293C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B0A7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8A110D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89DE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F0A1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35717"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0963DE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0730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8D83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B6A35"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33C5B9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0DDA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3D4E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BEF68"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6DF2911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1D45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CFC4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81460"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957ACC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641D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84DB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93373"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6EA0C5A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D0F3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D632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2D060"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F49FC6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C265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681D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FC01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0688A8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54D3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0279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BF2A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40D7BB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6DD5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6485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132FB"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A1B38D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FB54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96B0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C0BBE"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AD9120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0482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CD4E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0D93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32E96A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57F9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CB70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61BA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04EC2D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7449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005B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9012C"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D3B72E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55B0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1890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2FD48"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68683F7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4915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922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E2E04"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6D44E3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57CDA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8C76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65E17"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0F63D66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9F7E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8949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A253F"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5080371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4F24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F64D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D2850"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$5,200,000.20</w:t>
            </w:r>
          </w:p>
        </w:tc>
      </w:tr>
      <w:tr w:rsidR="00ED364A" w:rsidRPr="00CE709D" w14:paraId="3812015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F3A4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AF74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E3271"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$5,200,000.20</w:t>
            </w:r>
          </w:p>
        </w:tc>
      </w:tr>
      <w:tr w:rsidR="00ED364A" w:rsidRPr="00CE709D" w14:paraId="4D77B52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AAD8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06AC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D9130"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832FC2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C92E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C483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B2479"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$200,000.00</w:t>
            </w:r>
          </w:p>
        </w:tc>
      </w:tr>
      <w:tr w:rsidR="00ED364A" w:rsidRPr="00CE709D" w14:paraId="5442DD9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0B8A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930B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DD575"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$5,000,000.20</w:t>
            </w:r>
          </w:p>
        </w:tc>
      </w:tr>
      <w:tr w:rsidR="00ED364A" w:rsidRPr="00CE709D" w14:paraId="2E54A4B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AEB6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4AAB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57349"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1741A6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EE6B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651E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0C6B6"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4D0F14E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5103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B2BE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FF962"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50DE2A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25FE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6D7C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178A2"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2DE126E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CE7A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EBF9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7DA5F"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3D65C0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F700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A694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6B338"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13194A9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5A64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9BA6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1DB5D"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r w:rsidR="00ED364A" w:rsidRPr="00CE709D" w14:paraId="7730B75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03BF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9E8F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A60CF" w14:textId="77777777" w:rsidR="00ED364A" w:rsidRPr="00CE709D" w:rsidRDefault="00ED364A" w:rsidP="00253001">
            <w:pPr>
              <w:jc w:val="right"/>
              <w:rPr>
                <w:rFonts w:ascii="Verdana" w:eastAsia="Times New Roman" w:hAnsi="Verdana" w:cs="Arial"/>
                <w:sz w:val="20"/>
                <w:szCs w:val="20"/>
              </w:rPr>
            </w:pPr>
            <w:r w:rsidRPr="00CE709D">
              <w:rPr>
                <w:rFonts w:ascii="Verdana" w:eastAsia="Times New Roman" w:hAnsi="Verdana" w:cs="Arial"/>
                <w:sz w:val="20"/>
                <w:szCs w:val="20"/>
              </w:rPr>
              <w:t>$0.00</w:t>
            </w:r>
          </w:p>
        </w:tc>
      </w:tr>
    </w:tbl>
    <w:p w14:paraId="22F5A1A1"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44465310" w14:textId="77777777" w:rsidR="00ED364A" w:rsidRPr="00CE709D" w:rsidRDefault="00ED364A" w:rsidP="00ED364A">
      <w:pPr>
        <w:ind w:firstLine="567"/>
        <w:jc w:val="both"/>
        <w:rPr>
          <w:rFonts w:ascii="Verdana" w:eastAsia="Times New Roman" w:hAnsi="Verdana" w:cs="Arial"/>
          <w:sz w:val="20"/>
          <w:szCs w:val="20"/>
        </w:rPr>
      </w:pPr>
      <w:r w:rsidRPr="00CE709D">
        <w:rPr>
          <w:rStyle w:val="Textoennegrita"/>
          <w:rFonts w:ascii="Verdana" w:eastAsia="Times New Roman" w:hAnsi="Verdana" w:cs="Arial"/>
          <w:sz w:val="20"/>
          <w:szCs w:val="20"/>
        </w:rPr>
        <w:t>Artículo 2.</w:t>
      </w:r>
      <w:r w:rsidRPr="00CE709D">
        <w:rPr>
          <w:rFonts w:ascii="Verdana" w:eastAsia="Times New Roman" w:hAnsi="Verdana" w:cs="Arial"/>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58ED61C8"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Las cuotas establecidas en esta Ley por concepto de derechos, deberán corresponder a la prestación efectiva de un servicio público o en cumplimiento de una función pública concedida por alguna norma jurídica previa; debiendo guardar relación con el costo que para el Ayuntamiento tenga la ejecución del mismo, y serán fijas e iguales para todos los contribuyentes que reciban servicios análogos.</w:t>
      </w:r>
    </w:p>
    <w:p w14:paraId="46BB8E1A" w14:textId="77777777" w:rsidR="00ED364A" w:rsidRPr="004D4C4E" w:rsidRDefault="00ED364A" w:rsidP="004D4C4E">
      <w:pPr>
        <w:pStyle w:val="Sinespaciado"/>
        <w:jc w:val="center"/>
        <w:rPr>
          <w:rFonts w:ascii="Verdana" w:hAnsi="Verdana"/>
          <w:b/>
          <w:bCs/>
          <w:sz w:val="20"/>
          <w:szCs w:val="20"/>
        </w:rPr>
      </w:pPr>
      <w:r w:rsidRPr="004D4C4E">
        <w:rPr>
          <w:rFonts w:ascii="Verdana" w:hAnsi="Verdana"/>
          <w:b/>
          <w:bCs/>
          <w:sz w:val="20"/>
          <w:szCs w:val="20"/>
        </w:rPr>
        <w:lastRenderedPageBreak/>
        <w:t>CAPÍTULO SEGUNDO</w:t>
      </w:r>
    </w:p>
    <w:p w14:paraId="244757AF" w14:textId="77777777" w:rsidR="00ED364A" w:rsidRPr="004D4C4E" w:rsidRDefault="00ED364A" w:rsidP="004D4C4E">
      <w:pPr>
        <w:pStyle w:val="Sinespaciado"/>
        <w:jc w:val="center"/>
        <w:rPr>
          <w:rFonts w:ascii="Verdana" w:hAnsi="Verdana"/>
          <w:b/>
          <w:bCs/>
          <w:sz w:val="20"/>
          <w:szCs w:val="20"/>
        </w:rPr>
      </w:pPr>
      <w:r w:rsidRPr="004D4C4E">
        <w:rPr>
          <w:rFonts w:ascii="Verdana" w:hAnsi="Verdana"/>
          <w:b/>
          <w:bCs/>
          <w:sz w:val="20"/>
          <w:szCs w:val="20"/>
        </w:rPr>
        <w:t>CONCEPTOS DE INGRESOS</w:t>
      </w:r>
    </w:p>
    <w:p w14:paraId="5FFB9F0D" w14:textId="77777777" w:rsidR="00ED364A" w:rsidRPr="004D4C4E" w:rsidRDefault="00ED364A" w:rsidP="004D4C4E">
      <w:pPr>
        <w:pStyle w:val="Sinespaciado"/>
        <w:jc w:val="center"/>
        <w:rPr>
          <w:rFonts w:ascii="Verdana" w:hAnsi="Verdana"/>
          <w:b/>
          <w:bCs/>
          <w:sz w:val="20"/>
          <w:szCs w:val="20"/>
        </w:rPr>
      </w:pPr>
    </w:p>
    <w:p w14:paraId="5311A4B1" w14:textId="77777777" w:rsidR="00ED364A" w:rsidRPr="004D4C4E" w:rsidRDefault="00ED364A" w:rsidP="004D4C4E">
      <w:pPr>
        <w:pStyle w:val="Sinespaciado"/>
        <w:jc w:val="center"/>
        <w:rPr>
          <w:rStyle w:val="Textoennegrita"/>
          <w:rFonts w:ascii="Verdana" w:hAnsi="Verdana" w:cs="Arial"/>
          <w:sz w:val="20"/>
          <w:szCs w:val="20"/>
        </w:rPr>
      </w:pPr>
      <w:r w:rsidRPr="004D4C4E">
        <w:rPr>
          <w:rStyle w:val="Textoennegrita"/>
          <w:rFonts w:ascii="Verdana" w:hAnsi="Verdana" w:cs="Arial"/>
          <w:sz w:val="20"/>
          <w:szCs w:val="20"/>
        </w:rPr>
        <w:t>SECCIÓN ÚNICA</w:t>
      </w:r>
      <w:r w:rsidRPr="004D4C4E">
        <w:rPr>
          <w:rFonts w:ascii="Verdana" w:hAnsi="Verdana"/>
          <w:b/>
          <w:bCs/>
          <w:sz w:val="20"/>
          <w:szCs w:val="20"/>
        </w:rPr>
        <w:br/>
      </w:r>
      <w:r w:rsidRPr="004D4C4E">
        <w:rPr>
          <w:rStyle w:val="Textoennegrita"/>
          <w:rFonts w:ascii="Verdana" w:hAnsi="Verdana" w:cs="Arial"/>
          <w:sz w:val="20"/>
          <w:szCs w:val="20"/>
        </w:rPr>
        <w:t>CONCEPTOS DE INGRESOS</w:t>
      </w:r>
    </w:p>
    <w:p w14:paraId="66E7F483" w14:textId="77777777" w:rsidR="00ED364A" w:rsidRPr="004D4C4E" w:rsidRDefault="00ED364A" w:rsidP="004D4C4E">
      <w:pPr>
        <w:pStyle w:val="Sinespaciado"/>
        <w:jc w:val="both"/>
        <w:rPr>
          <w:rFonts w:ascii="Verdana" w:hAnsi="Verdana"/>
          <w:sz w:val="20"/>
          <w:szCs w:val="20"/>
        </w:rPr>
      </w:pPr>
    </w:p>
    <w:p w14:paraId="6B9C3A1A" w14:textId="77777777" w:rsidR="00ED364A" w:rsidRPr="004D4C4E" w:rsidRDefault="00ED364A" w:rsidP="004D4C4E">
      <w:pPr>
        <w:pStyle w:val="Sinespaciado"/>
        <w:ind w:firstLine="708"/>
        <w:jc w:val="both"/>
        <w:rPr>
          <w:rFonts w:ascii="Verdana" w:hAnsi="Verdana"/>
          <w:sz w:val="20"/>
          <w:szCs w:val="20"/>
        </w:rPr>
      </w:pPr>
      <w:r w:rsidRPr="004D4C4E">
        <w:rPr>
          <w:rStyle w:val="Textoennegrita"/>
          <w:rFonts w:ascii="Verdana" w:hAnsi="Verdana" w:cs="Arial"/>
          <w:sz w:val="20"/>
          <w:szCs w:val="20"/>
        </w:rPr>
        <w:t>Artículo 3.</w:t>
      </w:r>
      <w:r w:rsidRPr="004D4C4E">
        <w:rPr>
          <w:rFonts w:ascii="Verdana" w:hAnsi="Verdana"/>
          <w:sz w:val="20"/>
          <w:szCs w:val="20"/>
        </w:rPr>
        <w:t xml:space="preserve"> La Hacienda Pública del Municipio de Jaral del Progreso, Guanajuato, percibirá los ingresos ordinarios y extraordinarios de conformidad con lo dispuesto por esta Ley y la Ley de Hacienda para los Municipios del Estado de Guanajuato.</w:t>
      </w:r>
    </w:p>
    <w:p w14:paraId="636DE297" w14:textId="77777777" w:rsidR="00ED364A" w:rsidRPr="004D4C4E" w:rsidRDefault="00ED364A" w:rsidP="004D4C4E">
      <w:pPr>
        <w:pStyle w:val="Sinespaciado"/>
        <w:jc w:val="both"/>
        <w:rPr>
          <w:rFonts w:ascii="Verdana" w:hAnsi="Verdana"/>
          <w:sz w:val="20"/>
          <w:szCs w:val="20"/>
        </w:rPr>
      </w:pPr>
    </w:p>
    <w:p w14:paraId="099AB178" w14:textId="77777777" w:rsidR="00ED364A" w:rsidRPr="004D4C4E" w:rsidRDefault="00ED364A" w:rsidP="004D4C4E">
      <w:pPr>
        <w:pStyle w:val="Sinespaciado"/>
        <w:jc w:val="both"/>
        <w:rPr>
          <w:rFonts w:ascii="Verdana" w:hAnsi="Verdana"/>
          <w:sz w:val="20"/>
          <w:szCs w:val="20"/>
        </w:rPr>
      </w:pPr>
    </w:p>
    <w:p w14:paraId="0E9710AE" w14:textId="77777777" w:rsidR="00ED364A" w:rsidRPr="004D4C4E" w:rsidRDefault="00ED364A" w:rsidP="004D4C4E">
      <w:pPr>
        <w:pStyle w:val="Sinespaciado"/>
        <w:jc w:val="center"/>
        <w:rPr>
          <w:rFonts w:ascii="Verdana" w:hAnsi="Verdana"/>
          <w:b/>
          <w:bCs/>
          <w:sz w:val="20"/>
          <w:szCs w:val="20"/>
        </w:rPr>
      </w:pPr>
      <w:r w:rsidRPr="004D4C4E">
        <w:rPr>
          <w:rFonts w:ascii="Verdana" w:hAnsi="Verdana"/>
          <w:b/>
          <w:bCs/>
          <w:sz w:val="20"/>
          <w:szCs w:val="20"/>
        </w:rPr>
        <w:t>CAPÍTULO TERCERO</w:t>
      </w:r>
    </w:p>
    <w:p w14:paraId="54678CA5" w14:textId="77777777" w:rsidR="00ED364A" w:rsidRPr="004D4C4E" w:rsidRDefault="00ED364A" w:rsidP="004D4C4E">
      <w:pPr>
        <w:pStyle w:val="Sinespaciado"/>
        <w:jc w:val="center"/>
        <w:rPr>
          <w:rFonts w:ascii="Verdana" w:hAnsi="Verdana"/>
          <w:b/>
          <w:bCs/>
          <w:sz w:val="20"/>
          <w:szCs w:val="20"/>
        </w:rPr>
      </w:pPr>
      <w:r w:rsidRPr="004D4C4E">
        <w:rPr>
          <w:rFonts w:ascii="Verdana" w:hAnsi="Verdana"/>
          <w:b/>
          <w:bCs/>
          <w:sz w:val="20"/>
          <w:szCs w:val="20"/>
        </w:rPr>
        <w:t>IMPUESTOS</w:t>
      </w:r>
    </w:p>
    <w:p w14:paraId="238B80F1" w14:textId="77777777" w:rsidR="00ED364A" w:rsidRPr="004D4C4E" w:rsidRDefault="00ED364A" w:rsidP="004D4C4E">
      <w:pPr>
        <w:pStyle w:val="Sinespaciado"/>
        <w:jc w:val="center"/>
        <w:rPr>
          <w:rFonts w:ascii="Verdana" w:hAnsi="Verdana"/>
          <w:sz w:val="20"/>
          <w:szCs w:val="20"/>
        </w:rPr>
      </w:pPr>
    </w:p>
    <w:p w14:paraId="39DE5FB7" w14:textId="77777777" w:rsidR="00ED364A" w:rsidRPr="004D4C4E" w:rsidRDefault="00ED364A" w:rsidP="004D4C4E">
      <w:pPr>
        <w:pStyle w:val="Sinespaciado"/>
        <w:jc w:val="center"/>
        <w:rPr>
          <w:rFonts w:ascii="Verdana" w:hAnsi="Verdana"/>
          <w:sz w:val="20"/>
          <w:szCs w:val="20"/>
        </w:rPr>
      </w:pPr>
      <w:r w:rsidRPr="004D4C4E">
        <w:rPr>
          <w:rStyle w:val="Textoennegrita"/>
          <w:rFonts w:ascii="Verdana" w:hAnsi="Verdana" w:cs="Arial"/>
          <w:sz w:val="20"/>
          <w:szCs w:val="20"/>
        </w:rPr>
        <w:t>SECCIÓN PRIMERA</w:t>
      </w:r>
      <w:r w:rsidRPr="004D4C4E">
        <w:rPr>
          <w:rFonts w:ascii="Verdana" w:hAnsi="Verdana"/>
          <w:sz w:val="20"/>
          <w:szCs w:val="20"/>
        </w:rPr>
        <w:br/>
      </w:r>
      <w:r w:rsidRPr="004D4C4E">
        <w:rPr>
          <w:rStyle w:val="Textoennegrita"/>
          <w:rFonts w:ascii="Verdana" w:hAnsi="Verdana" w:cs="Arial"/>
          <w:sz w:val="20"/>
          <w:szCs w:val="20"/>
        </w:rPr>
        <w:t>IMPUESTO PREDIAL</w:t>
      </w:r>
    </w:p>
    <w:p w14:paraId="230AB1DE" w14:textId="77777777" w:rsidR="00ED364A" w:rsidRPr="004D4C4E" w:rsidRDefault="00ED364A" w:rsidP="004D4C4E">
      <w:pPr>
        <w:pStyle w:val="Sinespaciado"/>
        <w:jc w:val="both"/>
        <w:rPr>
          <w:rStyle w:val="Textoennegrita"/>
          <w:rFonts w:ascii="Verdana" w:hAnsi="Verdana" w:cs="Arial"/>
          <w:sz w:val="20"/>
          <w:szCs w:val="20"/>
        </w:rPr>
      </w:pPr>
    </w:p>
    <w:p w14:paraId="6C5668F0" w14:textId="77777777" w:rsidR="00ED364A" w:rsidRPr="004D4C4E" w:rsidRDefault="00ED364A" w:rsidP="004D4C4E">
      <w:pPr>
        <w:pStyle w:val="Sinespaciado"/>
        <w:ind w:firstLine="708"/>
        <w:jc w:val="both"/>
        <w:rPr>
          <w:rFonts w:ascii="Verdana" w:hAnsi="Verdana"/>
          <w:sz w:val="20"/>
          <w:szCs w:val="20"/>
        </w:rPr>
      </w:pPr>
      <w:r w:rsidRPr="004D4C4E">
        <w:rPr>
          <w:rStyle w:val="Textoennegrita"/>
          <w:rFonts w:ascii="Verdana" w:hAnsi="Verdana" w:cs="Arial"/>
          <w:sz w:val="20"/>
          <w:szCs w:val="20"/>
        </w:rPr>
        <w:t>Artículo 4.</w:t>
      </w:r>
      <w:r w:rsidRPr="004D4C4E">
        <w:rPr>
          <w:rFonts w:ascii="Verdana" w:hAnsi="Verdana"/>
          <w:sz w:val="20"/>
          <w:szCs w:val="20"/>
        </w:rPr>
        <w:t xml:space="preserve"> El impuesto predial se causará y liquidará anualmente conforme a las siguientes: </w:t>
      </w:r>
    </w:p>
    <w:p w14:paraId="42A1426A" w14:textId="77777777" w:rsidR="004D4C4E" w:rsidRDefault="004D4C4E" w:rsidP="004D4C4E">
      <w:pPr>
        <w:pStyle w:val="Sinespaciado"/>
        <w:jc w:val="both"/>
        <w:rPr>
          <w:rFonts w:ascii="Verdana" w:hAnsi="Verdana"/>
          <w:sz w:val="20"/>
          <w:szCs w:val="20"/>
        </w:rPr>
      </w:pPr>
    </w:p>
    <w:p w14:paraId="4A04B07B" w14:textId="767A0867" w:rsidR="00ED364A" w:rsidRPr="004D4C4E" w:rsidRDefault="00ED364A" w:rsidP="004D4C4E">
      <w:pPr>
        <w:pStyle w:val="Sinespaciado"/>
        <w:jc w:val="center"/>
        <w:rPr>
          <w:rFonts w:ascii="Verdana" w:hAnsi="Verdana"/>
          <w:b/>
          <w:bCs/>
          <w:sz w:val="20"/>
          <w:szCs w:val="20"/>
        </w:rPr>
      </w:pPr>
      <w:r w:rsidRPr="004D4C4E">
        <w:rPr>
          <w:rFonts w:ascii="Verdana" w:hAnsi="Verdana"/>
          <w:b/>
          <w:bCs/>
          <w:sz w:val="20"/>
          <w:szCs w:val="20"/>
        </w:rPr>
        <w:t>TASAS</w:t>
      </w:r>
    </w:p>
    <w:p w14:paraId="56FCACA8" w14:textId="77777777" w:rsidR="004D4C4E" w:rsidRPr="004D4C4E" w:rsidRDefault="004D4C4E" w:rsidP="004D4C4E">
      <w:pPr>
        <w:pStyle w:val="Sinespaciado"/>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ED364A" w:rsidRPr="00CE709D" w14:paraId="4EAE60FC" w14:textId="77777777" w:rsidTr="00253001">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0F32ABD"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BBB5625"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CE4C034"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Inmuebles rústicos</w:t>
            </w:r>
          </w:p>
        </w:tc>
      </w:tr>
      <w:tr w:rsidR="00ED364A" w:rsidRPr="00CE709D" w14:paraId="14E978CF" w14:textId="77777777" w:rsidTr="0025300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CB7213" w14:textId="77777777" w:rsidR="00ED364A" w:rsidRPr="00CE709D" w:rsidRDefault="00ED364A" w:rsidP="00253001">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4042B"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0A11D"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B1B7EB" w14:textId="77777777" w:rsidR="00ED364A" w:rsidRPr="00CE709D" w:rsidRDefault="00ED364A" w:rsidP="00253001">
            <w:pPr>
              <w:rPr>
                <w:rFonts w:ascii="Verdana" w:eastAsia="Times New Roman" w:hAnsi="Verdana" w:cs="Arial"/>
                <w:b/>
                <w:bCs/>
                <w:sz w:val="20"/>
                <w:szCs w:val="20"/>
              </w:rPr>
            </w:pPr>
          </w:p>
        </w:tc>
      </w:tr>
      <w:tr w:rsidR="00ED364A" w:rsidRPr="00CE709D" w14:paraId="7FC8BA3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C46C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45F9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2.4000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4042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4.5000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F9C3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1.8000 al millar</w:t>
            </w:r>
          </w:p>
        </w:tc>
      </w:tr>
      <w:tr w:rsidR="00ED364A" w:rsidRPr="00CE709D" w14:paraId="5840628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D318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 Durante los años 2002 y hasta el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164E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2.4000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8C47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4.5000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6CFD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1.8000 al millar</w:t>
            </w:r>
          </w:p>
        </w:tc>
      </w:tr>
      <w:tr w:rsidR="00ED364A" w:rsidRPr="00CE709D" w14:paraId="47C2BD1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1368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 Con anterioridad al año 2002 y hasta el año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4BBB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8.0000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1646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15.0000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6450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6.0000 al millar</w:t>
            </w:r>
          </w:p>
        </w:tc>
      </w:tr>
      <w:tr w:rsidR="00ED364A" w:rsidRPr="00CE709D" w14:paraId="7A615D4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DCE0E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C53E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13.0000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AE2C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13.0000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A2EC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12.0000 al millar</w:t>
            </w:r>
          </w:p>
        </w:tc>
      </w:tr>
    </w:tbl>
    <w:p w14:paraId="0443AC6F" w14:textId="77777777" w:rsidR="00ED364A" w:rsidRDefault="00ED364A" w:rsidP="00ED364A">
      <w:pPr>
        <w:pStyle w:val="Sinespaciado"/>
        <w:rPr>
          <w:rStyle w:val="Textoennegrita"/>
          <w:rFonts w:ascii="Verdana" w:hAnsi="Verdana"/>
          <w:sz w:val="20"/>
          <w:szCs w:val="20"/>
        </w:rPr>
      </w:pPr>
    </w:p>
    <w:p w14:paraId="333AD0C1" w14:textId="77777777" w:rsidR="00ED364A" w:rsidRDefault="00ED364A" w:rsidP="00ED364A">
      <w:pPr>
        <w:pStyle w:val="NormalWeb"/>
        <w:ind w:firstLine="567"/>
        <w:jc w:val="both"/>
        <w:rPr>
          <w:rFonts w:ascii="Verdana" w:hAnsi="Verdana"/>
          <w:sz w:val="20"/>
          <w:szCs w:val="20"/>
        </w:rPr>
      </w:pPr>
      <w:r w:rsidRPr="00CE709D">
        <w:rPr>
          <w:rStyle w:val="Textoennegrita"/>
          <w:rFonts w:ascii="Verdana" w:hAnsi="Verdana"/>
          <w:sz w:val="20"/>
          <w:szCs w:val="20"/>
        </w:rPr>
        <w:t>Artículo 5.</w:t>
      </w:r>
      <w:r w:rsidRPr="00CE709D">
        <w:rPr>
          <w:rFonts w:ascii="Verdana" w:hAnsi="Verdana"/>
          <w:sz w:val="20"/>
          <w:szCs w:val="20"/>
        </w:rPr>
        <w:t xml:space="preserve"> Los valores que se aplicarán a los inmuebles para el año 2024, serán los siguientes:</w:t>
      </w:r>
    </w:p>
    <w:p w14:paraId="726738F4"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b/>
          <w:bCs/>
          <w:sz w:val="20"/>
          <w:szCs w:val="20"/>
        </w:rPr>
        <w:lastRenderedPageBreak/>
        <w:t>I. Tratándose de inmuebles urbanos y suburbanos:</w:t>
      </w:r>
    </w:p>
    <w:p w14:paraId="7D00D55C"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a) </w:t>
      </w:r>
      <w:r w:rsidRPr="00CE709D">
        <w:rPr>
          <w:rFonts w:ascii="Verdana" w:hAnsi="Verdana"/>
          <w:sz w:val="20"/>
          <w:szCs w:val="20"/>
        </w:rPr>
        <w:t>Valores unitarios del terreno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25"/>
        <w:gridCol w:w="1718"/>
        <w:gridCol w:w="1774"/>
      </w:tblGrid>
      <w:tr w:rsidR="00ED364A" w:rsidRPr="00CE709D" w14:paraId="08F94D33" w14:textId="77777777" w:rsidTr="002530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619D8"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A2AD8" w14:textId="77777777" w:rsidR="00ED364A" w:rsidRPr="00CE709D" w:rsidRDefault="00ED364A" w:rsidP="00253001">
            <w:pPr>
              <w:jc w:val="both"/>
              <w:rPr>
                <w:rFonts w:ascii="Verdana" w:eastAsia="Times New Roman" w:hAnsi="Verdana" w:cs="Arial"/>
                <w:b/>
                <w:bCs/>
                <w:sz w:val="20"/>
                <w:szCs w:val="20"/>
              </w:rPr>
            </w:pPr>
            <w:r w:rsidRPr="00CE709D">
              <w:rPr>
                <w:rFonts w:ascii="Verdana" w:eastAsia="Times New Roman" w:hAnsi="Verdana" w:cs="Arial"/>
                <w:b/>
                <w:bCs/>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A5CDD" w14:textId="77777777" w:rsidR="00ED364A" w:rsidRPr="00CE709D" w:rsidRDefault="00ED364A" w:rsidP="00253001">
            <w:pPr>
              <w:jc w:val="both"/>
              <w:rPr>
                <w:rFonts w:ascii="Verdana" w:eastAsia="Times New Roman" w:hAnsi="Verdana" w:cs="Arial"/>
                <w:b/>
                <w:bCs/>
                <w:sz w:val="20"/>
                <w:szCs w:val="20"/>
              </w:rPr>
            </w:pPr>
            <w:r w:rsidRPr="00CE709D">
              <w:rPr>
                <w:rFonts w:ascii="Verdana" w:eastAsia="Times New Roman" w:hAnsi="Verdana" w:cs="Arial"/>
                <w:b/>
                <w:bCs/>
                <w:sz w:val="20"/>
                <w:szCs w:val="20"/>
              </w:rPr>
              <w:t>Valor Máximo</w:t>
            </w:r>
          </w:p>
        </w:tc>
      </w:tr>
      <w:tr w:rsidR="00ED364A" w:rsidRPr="00CE709D" w14:paraId="72F67DE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358D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Zona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5377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$1,113.65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D522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$2,680.93</w:t>
            </w:r>
          </w:p>
        </w:tc>
      </w:tr>
      <w:tr w:rsidR="00ED364A" w:rsidRPr="00CE709D" w14:paraId="0108A86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92D5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Zona habitacional centro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D000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$389.57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7DB6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$743.60</w:t>
            </w:r>
          </w:p>
        </w:tc>
      </w:tr>
      <w:tr w:rsidR="00ED364A" w:rsidRPr="00CE709D" w14:paraId="570DA20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0604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AC29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$327.31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6DEC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$474.98</w:t>
            </w:r>
          </w:p>
        </w:tc>
      </w:tr>
      <w:tr w:rsidR="00ED364A" w:rsidRPr="00CE709D" w14:paraId="2D40D9C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CEA2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0130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$327.31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65E6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$425.16</w:t>
            </w:r>
          </w:p>
        </w:tc>
      </w:tr>
      <w:tr w:rsidR="00ED364A" w:rsidRPr="00CE709D" w14:paraId="0CAB508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090D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0B21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$229.47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CE21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$298.87</w:t>
            </w:r>
          </w:p>
        </w:tc>
      </w:tr>
      <w:tr w:rsidR="00ED364A" w:rsidRPr="00CE709D" w14:paraId="0C768E5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BE97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7243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5F4A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$165.40</w:t>
            </w:r>
          </w:p>
        </w:tc>
      </w:tr>
      <w:tr w:rsidR="00ED364A" w:rsidRPr="00CE709D" w14:paraId="578C2BA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089B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Zona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0C61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$153.01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D380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$293.51</w:t>
            </w:r>
          </w:p>
        </w:tc>
      </w:tr>
      <w:tr w:rsidR="00ED364A" w:rsidRPr="00CE709D" w14:paraId="52BCA4B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748DD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 xml:space="preserve">Valor mínimo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29D4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90976" w14:textId="77777777" w:rsidR="00ED364A" w:rsidRPr="00CE709D" w:rsidRDefault="00ED364A" w:rsidP="00253001">
            <w:pPr>
              <w:rPr>
                <w:rFonts w:ascii="Verdana" w:eastAsia="Times New Roman" w:hAnsi="Verdana" w:cs="Arial"/>
                <w:sz w:val="20"/>
                <w:szCs w:val="20"/>
              </w:rPr>
            </w:pPr>
          </w:p>
        </w:tc>
      </w:tr>
    </w:tbl>
    <w:p w14:paraId="2A08112B" w14:textId="77777777" w:rsidR="00ED364A" w:rsidRPr="00CE709D" w:rsidRDefault="00ED364A" w:rsidP="00ED364A">
      <w:pPr>
        <w:jc w:val="both"/>
        <w:rPr>
          <w:rFonts w:ascii="Verdana" w:eastAsia="Times New Roman" w:hAnsi="Verdana" w:cs="Arial"/>
          <w:sz w:val="20"/>
          <w:szCs w:val="20"/>
        </w:rPr>
      </w:pPr>
    </w:p>
    <w:p w14:paraId="12877A43"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b) </w:t>
      </w:r>
      <w:r w:rsidRPr="00CE709D">
        <w:rPr>
          <w:rFonts w:ascii="Verdana" w:hAnsi="Verdana"/>
          <w:sz w:val="20"/>
          <w:szCs w:val="20"/>
        </w:rPr>
        <w:t>Valores unitarios de construcción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912"/>
        <w:gridCol w:w="850"/>
        <w:gridCol w:w="1276"/>
      </w:tblGrid>
      <w:tr w:rsidR="00ED364A" w:rsidRPr="00CE709D" w14:paraId="25C06992" w14:textId="77777777" w:rsidTr="002530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A156F"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52CE5"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84AD9"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C31D6"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0B1C4"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Valor</w:t>
            </w:r>
          </w:p>
        </w:tc>
      </w:tr>
      <w:tr w:rsidR="00ED364A" w:rsidRPr="00CE709D" w14:paraId="7D72D49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ED6C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3BC0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264C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07A7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6D0B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$8,908.59</w:t>
            </w:r>
          </w:p>
        </w:tc>
      </w:tr>
      <w:tr w:rsidR="00ED364A" w:rsidRPr="00CE709D" w14:paraId="63CC025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3E28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63E2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BCB6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6980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29F7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$7,507.30</w:t>
            </w:r>
          </w:p>
        </w:tc>
      </w:tr>
      <w:tr w:rsidR="00ED364A" w:rsidRPr="00CE709D" w14:paraId="48F7A5B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30F0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4AC0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867A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C523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B1A2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$6,242.44</w:t>
            </w:r>
          </w:p>
        </w:tc>
      </w:tr>
      <w:tr w:rsidR="00ED364A" w:rsidRPr="00CE709D" w14:paraId="239077C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CF28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14D2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ACEA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5C61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C29E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$6,242.44</w:t>
            </w:r>
          </w:p>
        </w:tc>
      </w:tr>
      <w:tr w:rsidR="00ED364A" w:rsidRPr="00CE709D" w14:paraId="4FEF665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1017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1EDB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9B4B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78B0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D799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$5,352.98</w:t>
            </w:r>
          </w:p>
        </w:tc>
      </w:tr>
      <w:tr w:rsidR="00ED364A" w:rsidRPr="00CE709D" w14:paraId="56A0056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36A79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859B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5D59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F9FC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08BC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$4,452.78</w:t>
            </w:r>
          </w:p>
        </w:tc>
      </w:tr>
      <w:tr w:rsidR="00ED364A" w:rsidRPr="00CE709D" w14:paraId="7FA4D8F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BF04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E701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E41E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3DD5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F44F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$3,952.89</w:t>
            </w:r>
          </w:p>
        </w:tc>
      </w:tr>
      <w:tr w:rsidR="00ED364A" w:rsidRPr="00CE709D" w14:paraId="0AF361D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39E5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F701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AEFA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8AB5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201F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$3,397.87</w:t>
            </w:r>
          </w:p>
        </w:tc>
      </w:tr>
      <w:tr w:rsidR="00ED364A" w:rsidRPr="00CE709D" w14:paraId="07A3EB1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E270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C769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F1F8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A5F2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2445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$2,784.12</w:t>
            </w:r>
          </w:p>
        </w:tc>
      </w:tr>
      <w:tr w:rsidR="00ED364A" w:rsidRPr="00CE709D" w14:paraId="5DBE0F2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F6B8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D42D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AAE7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3DC1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EC4B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$2,894.41</w:t>
            </w:r>
          </w:p>
        </w:tc>
      </w:tr>
      <w:tr w:rsidR="00ED364A" w:rsidRPr="00CE709D" w14:paraId="024E2CF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72C9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79C1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CE1E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2F47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9772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$2,234.40</w:t>
            </w:r>
          </w:p>
        </w:tc>
      </w:tr>
      <w:tr w:rsidR="00ED364A" w:rsidRPr="00CE709D" w14:paraId="45F6A23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F4F2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D569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F457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8014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55DA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$1,613.54</w:t>
            </w:r>
          </w:p>
        </w:tc>
      </w:tr>
      <w:tr w:rsidR="00ED364A" w:rsidRPr="00CE709D" w14:paraId="705626B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ADE7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47E8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7B77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6650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F009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$1,008.67</w:t>
            </w:r>
          </w:p>
        </w:tc>
      </w:tr>
      <w:tr w:rsidR="00ED364A" w:rsidRPr="00CE709D" w14:paraId="0F330DD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7815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89D4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65DA6"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36D4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399E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$779.20</w:t>
            </w:r>
          </w:p>
        </w:tc>
      </w:tr>
      <w:tr w:rsidR="00ED364A" w:rsidRPr="00CE709D" w14:paraId="51B4B3A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7383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37B0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3A37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309F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1F44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$444.74</w:t>
            </w:r>
          </w:p>
        </w:tc>
      </w:tr>
      <w:tr w:rsidR="00ED364A" w:rsidRPr="00CE709D" w14:paraId="6069514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C537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A377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DF3F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6407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43CB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$5,121.71</w:t>
            </w:r>
          </w:p>
        </w:tc>
      </w:tr>
      <w:tr w:rsidR="00ED364A" w:rsidRPr="00CE709D" w14:paraId="20DDE48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0F29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7F2E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E9CE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51B1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DE3E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$4,127.24</w:t>
            </w:r>
          </w:p>
        </w:tc>
      </w:tr>
      <w:tr w:rsidR="00ED364A" w:rsidRPr="00CE709D" w14:paraId="0358440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4B1F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BF69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F0E8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D934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71DA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$3,116.75</w:t>
            </w:r>
          </w:p>
        </w:tc>
      </w:tr>
      <w:tr w:rsidR="00ED364A" w:rsidRPr="00CE709D" w14:paraId="3F9842D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60C7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9283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8B0E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76F8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F41B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$3,460.12</w:t>
            </w:r>
          </w:p>
        </w:tc>
      </w:tr>
      <w:tr w:rsidR="00ED364A" w:rsidRPr="00CE709D" w14:paraId="346E106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8677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6907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0A9E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1DA4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ECE5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$2,782.32</w:t>
            </w:r>
          </w:p>
        </w:tc>
      </w:tr>
      <w:tr w:rsidR="00ED364A" w:rsidRPr="00CE709D" w14:paraId="4DF8B82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83FD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6280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B217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F823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2288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$2,065.42</w:t>
            </w:r>
          </w:p>
        </w:tc>
      </w:tr>
      <w:tr w:rsidR="00ED364A" w:rsidRPr="00CE709D" w14:paraId="5BA3228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C869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4C02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B60F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3DFA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8410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$1,942.64</w:t>
            </w:r>
          </w:p>
        </w:tc>
      </w:tr>
      <w:tr w:rsidR="00ED364A" w:rsidRPr="00CE709D" w14:paraId="2ABBC4A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F5FA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4F9E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51A1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7D81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92F6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$1,560.13</w:t>
            </w:r>
          </w:p>
        </w:tc>
      </w:tr>
      <w:tr w:rsidR="00ED364A" w:rsidRPr="00CE709D" w14:paraId="67B4408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75074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4EDE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6CEB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44E9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85A7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$1,279.07</w:t>
            </w:r>
          </w:p>
        </w:tc>
      </w:tr>
      <w:tr w:rsidR="00ED364A" w:rsidRPr="00CE709D" w14:paraId="61D3436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B7F9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983F6"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86D9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182E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7256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$1,279.07</w:t>
            </w:r>
          </w:p>
        </w:tc>
      </w:tr>
      <w:tr w:rsidR="00ED364A" w:rsidRPr="00CE709D" w14:paraId="53DADF6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C9B1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5587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02BD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ED58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1C68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$1,008.67</w:t>
            </w:r>
          </w:p>
        </w:tc>
      </w:tr>
      <w:tr w:rsidR="00ED364A" w:rsidRPr="00CE709D" w14:paraId="77B260E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90D2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AFE8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3DEC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57E3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8A1C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$896.62</w:t>
            </w:r>
          </w:p>
        </w:tc>
      </w:tr>
      <w:tr w:rsidR="00ED364A" w:rsidRPr="00CE709D" w14:paraId="25A0926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D2896"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AB6D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63B3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A7B6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E0B9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$5,568.25</w:t>
            </w:r>
          </w:p>
        </w:tc>
      </w:tr>
      <w:tr w:rsidR="00ED364A" w:rsidRPr="00CE709D" w14:paraId="5506898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C65E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D765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2401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0E98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BA49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$4,794.36</w:t>
            </w:r>
          </w:p>
        </w:tc>
      </w:tr>
      <w:tr w:rsidR="00ED364A" w:rsidRPr="00CE709D" w14:paraId="61AF54C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5E05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D736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2116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2C9C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4A37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$3,952.90</w:t>
            </w:r>
          </w:p>
        </w:tc>
      </w:tr>
      <w:tr w:rsidR="00ED364A" w:rsidRPr="00CE709D" w14:paraId="421DB49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46CF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5710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D50C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120E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8681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$3,732.30</w:t>
            </w:r>
          </w:p>
        </w:tc>
      </w:tr>
      <w:tr w:rsidR="00ED364A" w:rsidRPr="00CE709D" w14:paraId="6BB7DC3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5B8D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185A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0EDD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16EA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FE2A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$2,839.24</w:t>
            </w:r>
          </w:p>
        </w:tc>
      </w:tr>
      <w:tr w:rsidR="00ED364A" w:rsidRPr="00CE709D" w14:paraId="472B9EE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7195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515C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1129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3E80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929F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$2,234.40</w:t>
            </w:r>
          </w:p>
        </w:tc>
      </w:tr>
      <w:tr w:rsidR="00ED364A" w:rsidRPr="00CE709D" w14:paraId="3209F8F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BEA4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7378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AF80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9523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3308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$2,574.18</w:t>
            </w:r>
          </w:p>
        </w:tc>
      </w:tr>
      <w:tr w:rsidR="00ED364A" w:rsidRPr="00CE709D" w14:paraId="16F7BB7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03B7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574F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4AE1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7DFD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3A82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$2,065.42</w:t>
            </w:r>
          </w:p>
        </w:tc>
      </w:tr>
      <w:tr w:rsidR="00ED364A" w:rsidRPr="00CE709D" w14:paraId="4D4691F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F741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632A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1503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FF07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95AA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$1,612.94</w:t>
            </w:r>
          </w:p>
        </w:tc>
      </w:tr>
      <w:tr w:rsidR="00ED364A" w:rsidRPr="00CE709D" w14:paraId="51BC435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A11B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65C5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06A2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5A5D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75DF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$1,560.25</w:t>
            </w:r>
          </w:p>
        </w:tc>
      </w:tr>
      <w:tr w:rsidR="00ED364A" w:rsidRPr="00CE709D" w14:paraId="411E200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12BF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F784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5BFF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32D5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F5A0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$1,279.07</w:t>
            </w:r>
          </w:p>
        </w:tc>
      </w:tr>
      <w:tr w:rsidR="00ED364A" w:rsidRPr="00CE709D" w14:paraId="578D645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E8F4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B19C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93E6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C2EC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BE3C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$1,056.72</w:t>
            </w:r>
          </w:p>
        </w:tc>
      </w:tr>
      <w:tr w:rsidR="00ED364A" w:rsidRPr="00CE709D" w14:paraId="798B0D5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02A4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31EF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6D70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3C1F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60BA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$896.62</w:t>
            </w:r>
          </w:p>
        </w:tc>
      </w:tr>
      <w:tr w:rsidR="00ED364A" w:rsidRPr="00CE709D" w14:paraId="4ABB6C9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AC6F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023A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5D9A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A9C1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273A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$667.10</w:t>
            </w:r>
          </w:p>
        </w:tc>
      </w:tr>
      <w:tr w:rsidR="00ED364A" w:rsidRPr="00CE709D" w14:paraId="05A3BE3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29D8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2EDE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CD1C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81DF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81D3B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$444.74</w:t>
            </w:r>
          </w:p>
        </w:tc>
      </w:tr>
      <w:tr w:rsidR="00ED364A" w:rsidRPr="00CE709D" w14:paraId="3C62A6A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425F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0FEC6"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AB29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241B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AF0BC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$4,452.78</w:t>
            </w:r>
          </w:p>
        </w:tc>
      </w:tr>
      <w:tr w:rsidR="00ED364A" w:rsidRPr="00CE709D" w14:paraId="578345A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14A9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6389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7227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164D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5E4B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$3,415.63</w:t>
            </w:r>
          </w:p>
        </w:tc>
      </w:tr>
      <w:tr w:rsidR="00ED364A" w:rsidRPr="00CE709D" w14:paraId="19AC03E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4BC7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FDB8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6AFC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1386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ED27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$2,782.32</w:t>
            </w:r>
          </w:p>
        </w:tc>
      </w:tr>
      <w:tr w:rsidR="00ED364A" w:rsidRPr="00CE709D" w14:paraId="127D4ED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EA07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DDBA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F7B8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3450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D27D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$3,116.75</w:t>
            </w:r>
          </w:p>
        </w:tc>
      </w:tr>
      <w:tr w:rsidR="00ED364A" w:rsidRPr="00CE709D" w14:paraId="211E40F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5BC9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0885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BD80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AB37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3EE6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$2,616.90</w:t>
            </w:r>
          </w:p>
        </w:tc>
      </w:tr>
      <w:tr w:rsidR="00ED364A" w:rsidRPr="00CE709D" w14:paraId="74E8BEC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EEFC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1EAB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6D35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573B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4EA2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$2,182.80</w:t>
            </w:r>
          </w:p>
        </w:tc>
      </w:tr>
      <w:tr w:rsidR="00ED364A" w:rsidRPr="00CE709D" w14:paraId="1B93F0E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AB60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4E75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C613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ADFB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61E4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$2,065.42</w:t>
            </w:r>
          </w:p>
        </w:tc>
      </w:tr>
      <w:tr w:rsidR="00ED364A" w:rsidRPr="00CE709D" w14:paraId="3455369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E3586"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81A7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C175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7D20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1083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$1,677.60</w:t>
            </w:r>
          </w:p>
        </w:tc>
      </w:tr>
      <w:tr w:rsidR="00ED364A" w:rsidRPr="00CE709D" w14:paraId="0C5554A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1C2E6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DD0D6"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14EE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DA1E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80F0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$1,455.19</w:t>
            </w:r>
          </w:p>
        </w:tc>
      </w:tr>
      <w:tr w:rsidR="00ED364A" w:rsidRPr="00CE709D" w14:paraId="64DD82F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DBE6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F05B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ACDB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3B58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8157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$2,784.12</w:t>
            </w:r>
          </w:p>
        </w:tc>
      </w:tr>
      <w:tr w:rsidR="00ED364A" w:rsidRPr="00CE709D" w14:paraId="43C1F2A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6827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lastRenderedPageBreak/>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8F52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21A7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ED2C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9CE7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$2,387.37</w:t>
            </w:r>
          </w:p>
        </w:tc>
      </w:tr>
      <w:tr w:rsidR="00ED364A" w:rsidRPr="00CE709D" w14:paraId="1A58F5B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711E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713A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9B8B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1686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E27C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$1,899.95</w:t>
            </w:r>
          </w:p>
        </w:tc>
      </w:tr>
      <w:tr w:rsidR="00ED364A" w:rsidRPr="00CE709D" w14:paraId="730AC97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6D04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053F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1D1F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1DE0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EB96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$2,065.42</w:t>
            </w:r>
          </w:p>
        </w:tc>
      </w:tr>
      <w:tr w:rsidR="00ED364A" w:rsidRPr="00CE709D" w14:paraId="5627EF8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F53B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B4E9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3299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E34F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264F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$1,677.60</w:t>
            </w:r>
          </w:p>
        </w:tc>
      </w:tr>
      <w:tr w:rsidR="00ED364A" w:rsidRPr="00CE709D" w14:paraId="32BDA17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1E11A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7D8D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640D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158E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BB07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$1,279.07</w:t>
            </w:r>
          </w:p>
        </w:tc>
      </w:tr>
      <w:tr w:rsidR="00ED364A" w:rsidRPr="00CE709D" w14:paraId="108835F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8431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1F88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76D7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E563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DCDA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$3,228.85</w:t>
            </w:r>
          </w:p>
        </w:tc>
      </w:tr>
      <w:tr w:rsidR="00ED364A" w:rsidRPr="00CE709D" w14:paraId="52C6AC5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A656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1B846"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73FA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2BF6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6311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$2,839.24</w:t>
            </w:r>
          </w:p>
        </w:tc>
      </w:tr>
      <w:tr w:rsidR="00ED364A" w:rsidRPr="00CE709D" w14:paraId="3036906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EE6E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D804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E81B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2976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823E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$2,387.37</w:t>
            </w:r>
          </w:p>
        </w:tc>
      </w:tr>
      <w:tr w:rsidR="00ED364A" w:rsidRPr="00CE709D" w14:paraId="4083428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E11A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774B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5ED9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8BAE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641B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$2,346.49</w:t>
            </w:r>
          </w:p>
        </w:tc>
      </w:tr>
      <w:tr w:rsidR="00ED364A" w:rsidRPr="00CE709D" w14:paraId="4F0E0FC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BE7F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FE8E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6691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97CC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4C2B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$2,004.91</w:t>
            </w:r>
          </w:p>
        </w:tc>
      </w:tr>
      <w:tr w:rsidR="00ED364A" w:rsidRPr="00CE709D" w14:paraId="6828048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08C2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D90D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AEF7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23E4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C795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$1,560.13</w:t>
            </w:r>
          </w:p>
        </w:tc>
      </w:tr>
    </w:tbl>
    <w:p w14:paraId="6241930A" w14:textId="77777777" w:rsidR="00ED364A" w:rsidRPr="00CE709D" w:rsidRDefault="00ED364A" w:rsidP="00ED364A">
      <w:pPr>
        <w:jc w:val="both"/>
        <w:rPr>
          <w:rFonts w:ascii="Verdana" w:eastAsia="Times New Roman" w:hAnsi="Verdana" w:cs="Arial"/>
          <w:sz w:val="20"/>
          <w:szCs w:val="20"/>
        </w:rPr>
      </w:pPr>
    </w:p>
    <w:p w14:paraId="08B2E018" w14:textId="77777777" w:rsidR="00ED364A" w:rsidRPr="00CE709D" w:rsidRDefault="00ED364A" w:rsidP="00ED364A">
      <w:pPr>
        <w:pStyle w:val="NormalWeb"/>
        <w:ind w:left="567"/>
        <w:jc w:val="both"/>
        <w:rPr>
          <w:rFonts w:ascii="Verdana" w:hAnsi="Verdana"/>
          <w:sz w:val="20"/>
          <w:szCs w:val="20"/>
        </w:rPr>
      </w:pPr>
      <w:r w:rsidRPr="00CE709D">
        <w:rPr>
          <w:rFonts w:ascii="Verdana" w:hAnsi="Verdana"/>
          <w:b/>
          <w:bCs/>
          <w:sz w:val="20"/>
          <w:szCs w:val="20"/>
        </w:rPr>
        <w:t>II.  Tratándose de inmuebles rústicos:</w:t>
      </w:r>
    </w:p>
    <w:p w14:paraId="514BBD0D" w14:textId="77777777" w:rsidR="00ED364A" w:rsidRPr="00CE709D" w:rsidRDefault="00ED364A" w:rsidP="00ED364A">
      <w:pPr>
        <w:pStyle w:val="NormalWeb"/>
        <w:ind w:left="851"/>
        <w:jc w:val="both"/>
        <w:rPr>
          <w:rFonts w:ascii="Verdana" w:hAnsi="Verdana"/>
          <w:sz w:val="20"/>
          <w:szCs w:val="20"/>
        </w:rPr>
      </w:pPr>
      <w:r w:rsidRPr="00CE709D">
        <w:rPr>
          <w:rFonts w:ascii="Verdana" w:hAnsi="Verdana"/>
          <w:b/>
          <w:bCs/>
          <w:sz w:val="20"/>
          <w:szCs w:val="20"/>
        </w:rPr>
        <w:t xml:space="preserve">a)    </w:t>
      </w:r>
      <w:r w:rsidRPr="00CE709D">
        <w:rPr>
          <w:rFonts w:ascii="Verdana" w:hAnsi="Verdana"/>
          <w:sz w:val="20"/>
          <w:szCs w:val="20"/>
        </w:rPr>
        <w:t>Tabla de valores base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32"/>
        <w:gridCol w:w="1403"/>
      </w:tblGrid>
      <w:tr w:rsidR="00ED364A" w:rsidRPr="00CE709D" w14:paraId="3677263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A08EBC" w14:textId="77777777" w:rsidR="00ED364A" w:rsidRPr="00CE709D" w:rsidRDefault="00ED364A" w:rsidP="00253001">
            <w:pPr>
              <w:rPr>
                <w:rFonts w:ascii="Verdana" w:eastAsia="Times New Roman" w:hAnsi="Verdana" w:cs="Arial"/>
                <w:sz w:val="20"/>
                <w:szCs w:val="20"/>
              </w:rPr>
            </w:pPr>
            <w:r w:rsidRPr="00CE709D">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0BB87" w14:textId="77777777" w:rsidR="00ED364A" w:rsidRPr="00CE709D" w:rsidRDefault="00ED364A" w:rsidP="00253001">
            <w:pPr>
              <w:rPr>
                <w:rFonts w:ascii="Verdana" w:eastAsia="Times New Roman" w:hAnsi="Verdana" w:cs="Arial"/>
                <w:sz w:val="20"/>
                <w:szCs w:val="20"/>
              </w:rPr>
            </w:pPr>
            <w:r w:rsidRPr="00CE709D">
              <w:rPr>
                <w:rFonts w:ascii="Verdana" w:eastAsia="Times New Roman" w:hAnsi="Verdana" w:cs="Arial"/>
                <w:sz w:val="20"/>
                <w:szCs w:val="20"/>
              </w:rPr>
              <w:t>$23,471.93</w:t>
            </w:r>
          </w:p>
        </w:tc>
      </w:tr>
      <w:tr w:rsidR="00ED364A" w:rsidRPr="00CE709D" w14:paraId="13565BE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14B8C" w14:textId="77777777" w:rsidR="00ED364A" w:rsidRPr="00CE709D" w:rsidRDefault="00ED364A" w:rsidP="00253001">
            <w:pPr>
              <w:rPr>
                <w:rFonts w:ascii="Verdana" w:eastAsia="Times New Roman" w:hAnsi="Verdana" w:cs="Arial"/>
                <w:sz w:val="20"/>
                <w:szCs w:val="20"/>
              </w:rPr>
            </w:pPr>
            <w:r w:rsidRPr="00CE709D">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BE53F" w14:textId="77777777" w:rsidR="00ED364A" w:rsidRPr="00CE709D" w:rsidRDefault="00ED364A" w:rsidP="00253001">
            <w:pPr>
              <w:rPr>
                <w:rFonts w:ascii="Verdana" w:eastAsia="Times New Roman" w:hAnsi="Verdana" w:cs="Arial"/>
                <w:sz w:val="20"/>
                <w:szCs w:val="20"/>
              </w:rPr>
            </w:pPr>
            <w:r w:rsidRPr="00CE709D">
              <w:rPr>
                <w:rFonts w:ascii="Verdana" w:eastAsia="Times New Roman" w:hAnsi="Verdana" w:cs="Arial"/>
                <w:sz w:val="20"/>
                <w:szCs w:val="20"/>
              </w:rPr>
              <w:t>$9,939.20</w:t>
            </w:r>
          </w:p>
        </w:tc>
      </w:tr>
      <w:tr w:rsidR="00ED364A" w:rsidRPr="00CE709D" w14:paraId="0023D01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FB734" w14:textId="77777777" w:rsidR="00ED364A" w:rsidRPr="00CE709D" w:rsidRDefault="00ED364A" w:rsidP="00253001">
            <w:pPr>
              <w:rPr>
                <w:rFonts w:ascii="Verdana" w:eastAsia="Times New Roman" w:hAnsi="Verdana" w:cs="Arial"/>
                <w:sz w:val="20"/>
                <w:szCs w:val="20"/>
              </w:rPr>
            </w:pPr>
            <w:r w:rsidRPr="00CE709D">
              <w:rPr>
                <w:rFonts w:ascii="Verdana" w:eastAsia="Times New Roman" w:hAnsi="Verdana" w:cs="Arial"/>
                <w:sz w:val="20"/>
                <w:szCs w:val="20"/>
              </w:rPr>
              <w:t>3. Predios de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43862" w14:textId="77777777" w:rsidR="00ED364A" w:rsidRPr="00CE709D" w:rsidRDefault="00ED364A" w:rsidP="00253001">
            <w:pPr>
              <w:rPr>
                <w:rFonts w:ascii="Verdana" w:eastAsia="Times New Roman" w:hAnsi="Verdana" w:cs="Arial"/>
                <w:sz w:val="20"/>
                <w:szCs w:val="20"/>
              </w:rPr>
            </w:pPr>
            <w:r w:rsidRPr="00CE709D">
              <w:rPr>
                <w:rFonts w:ascii="Verdana" w:eastAsia="Times New Roman" w:hAnsi="Verdana" w:cs="Arial"/>
                <w:sz w:val="20"/>
                <w:szCs w:val="20"/>
              </w:rPr>
              <w:t>$4,091.68</w:t>
            </w:r>
          </w:p>
        </w:tc>
      </w:tr>
      <w:tr w:rsidR="00ED364A" w:rsidRPr="00CE709D" w14:paraId="7DFB4A3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19BB9" w14:textId="77777777" w:rsidR="00ED364A" w:rsidRPr="00CE709D" w:rsidRDefault="00ED364A" w:rsidP="00253001">
            <w:pPr>
              <w:rPr>
                <w:rFonts w:ascii="Verdana" w:eastAsia="Times New Roman" w:hAnsi="Verdana" w:cs="Arial"/>
                <w:sz w:val="20"/>
                <w:szCs w:val="20"/>
              </w:rPr>
            </w:pPr>
            <w:r w:rsidRPr="00CE709D">
              <w:rPr>
                <w:rFonts w:ascii="Verdana" w:eastAsia="Times New Roman" w:hAnsi="Verdana" w:cs="Arial"/>
                <w:sz w:val="20"/>
                <w:szCs w:val="20"/>
              </w:rPr>
              <w:lastRenderedPageBreak/>
              <w:t>4. Predios de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004F6" w14:textId="77777777" w:rsidR="00ED364A" w:rsidRPr="00CE709D" w:rsidRDefault="00ED364A" w:rsidP="00253001">
            <w:pPr>
              <w:rPr>
                <w:rFonts w:ascii="Verdana" w:eastAsia="Times New Roman" w:hAnsi="Verdana" w:cs="Arial"/>
                <w:sz w:val="20"/>
                <w:szCs w:val="20"/>
              </w:rPr>
            </w:pPr>
            <w:r w:rsidRPr="00CE709D">
              <w:rPr>
                <w:rFonts w:ascii="Verdana" w:eastAsia="Times New Roman" w:hAnsi="Verdana" w:cs="Arial"/>
                <w:sz w:val="20"/>
                <w:szCs w:val="20"/>
              </w:rPr>
              <w:t>$2,088.51</w:t>
            </w:r>
          </w:p>
        </w:tc>
      </w:tr>
    </w:tbl>
    <w:p w14:paraId="2C5B6C63"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p w14:paraId="4A59D939" w14:textId="77777777" w:rsidR="00ED364A" w:rsidRPr="00CE709D" w:rsidRDefault="00ED364A" w:rsidP="00ED364A">
      <w:pPr>
        <w:widowControl w:val="0"/>
        <w:kinsoku w:val="0"/>
        <w:overflowPunct w:val="0"/>
        <w:autoSpaceDE w:val="0"/>
        <w:autoSpaceDN w:val="0"/>
        <w:adjustRightInd w:val="0"/>
        <w:ind w:left="851"/>
        <w:jc w:val="both"/>
        <w:rPr>
          <w:rFonts w:ascii="Verdana" w:eastAsia="Times New Roman" w:hAnsi="Verdana" w:cs="Arial"/>
          <w:sz w:val="20"/>
          <w:szCs w:val="20"/>
        </w:rPr>
      </w:pPr>
      <w:r w:rsidRPr="00CE709D">
        <w:rPr>
          <w:rFonts w:ascii="Verdana" w:eastAsia="Times New Roman" w:hAnsi="Verdana" w:cs="Arial"/>
          <w:b/>
          <w:bCs/>
          <w:sz w:val="20"/>
          <w:szCs w:val="20"/>
        </w:rPr>
        <w:t>Elementos</w:t>
      </w:r>
      <w:r w:rsidRPr="00CE709D">
        <w:rPr>
          <w:rFonts w:ascii="Verdana" w:eastAsia="Times New Roman" w:hAnsi="Verdana" w:cs="Arial"/>
          <w:b/>
          <w:bCs/>
          <w:sz w:val="20"/>
          <w:szCs w:val="20"/>
        </w:rPr>
        <w:tab/>
      </w:r>
      <w:r w:rsidRPr="00CE709D">
        <w:rPr>
          <w:rFonts w:ascii="Verdana" w:eastAsia="Times New Roman" w:hAnsi="Verdana" w:cs="Arial"/>
          <w:b/>
          <w:bCs/>
          <w:sz w:val="20"/>
          <w:szCs w:val="20"/>
        </w:rPr>
        <w:tab/>
      </w:r>
      <w:r w:rsidRPr="00CE709D">
        <w:rPr>
          <w:rFonts w:ascii="Verdana" w:eastAsia="Times New Roman" w:hAnsi="Verdana" w:cs="Arial"/>
          <w:b/>
          <w:bCs/>
          <w:sz w:val="20"/>
          <w:szCs w:val="20"/>
        </w:rPr>
        <w:tab/>
      </w:r>
      <w:r w:rsidRPr="00CE709D">
        <w:rPr>
          <w:rFonts w:ascii="Verdana" w:eastAsia="Times New Roman" w:hAnsi="Verdana" w:cs="Arial"/>
          <w:b/>
          <w:bCs/>
          <w:sz w:val="20"/>
          <w:szCs w:val="20"/>
        </w:rPr>
        <w:tab/>
      </w:r>
      <w:r w:rsidRPr="00CE709D">
        <w:rPr>
          <w:rFonts w:ascii="Verdana" w:eastAsia="Times New Roman" w:hAnsi="Verdana" w:cs="Arial"/>
          <w:b/>
          <w:bCs/>
          <w:sz w:val="20"/>
          <w:szCs w:val="20"/>
        </w:rPr>
        <w:tab/>
        <w:t xml:space="preserve">               Factor</w:t>
      </w:r>
    </w:p>
    <w:p w14:paraId="3A0132BB" w14:textId="77777777" w:rsidR="00ED364A" w:rsidRPr="00CE709D" w:rsidRDefault="00ED364A" w:rsidP="00ED364A">
      <w:pPr>
        <w:widowControl w:val="0"/>
        <w:kinsoku w:val="0"/>
        <w:overflowPunct w:val="0"/>
        <w:autoSpaceDE w:val="0"/>
        <w:autoSpaceDN w:val="0"/>
        <w:adjustRightInd w:val="0"/>
        <w:ind w:left="851" w:hanging="284"/>
        <w:jc w:val="both"/>
        <w:rPr>
          <w:rFonts w:ascii="Verdana" w:eastAsia="Times New Roman" w:hAnsi="Verdana" w:cs="Arial"/>
          <w:sz w:val="20"/>
          <w:szCs w:val="20"/>
        </w:rPr>
      </w:pPr>
      <w:r w:rsidRPr="00CE709D">
        <w:rPr>
          <w:rFonts w:ascii="Verdana" w:eastAsia="Times New Roman" w:hAnsi="Verdana" w:cs="Arial"/>
          <w:b/>
          <w:bCs/>
          <w:sz w:val="20"/>
          <w:szCs w:val="20"/>
        </w:rPr>
        <w:t>1.</w:t>
      </w:r>
      <w:r w:rsidRPr="00CE709D">
        <w:rPr>
          <w:rFonts w:ascii="Verdana" w:eastAsia="Times New Roman" w:hAnsi="Verdana" w:cs="Arial"/>
          <w:b/>
          <w:bCs/>
          <w:sz w:val="20"/>
          <w:szCs w:val="20"/>
        </w:rPr>
        <w:tab/>
        <w:t>Espesor del</w:t>
      </w:r>
      <w:r w:rsidRPr="00CE709D">
        <w:rPr>
          <w:rFonts w:ascii="Verdana" w:eastAsia="Times New Roman" w:hAnsi="Verdana" w:cs="Arial"/>
          <w:b/>
          <w:bCs/>
          <w:spacing w:val="-11"/>
          <w:sz w:val="20"/>
          <w:szCs w:val="20"/>
        </w:rPr>
        <w:t xml:space="preserve"> </w:t>
      </w:r>
      <w:r w:rsidRPr="00CE709D">
        <w:rPr>
          <w:rFonts w:ascii="Verdana" w:eastAsia="Times New Roman" w:hAnsi="Verdana" w:cs="Arial"/>
          <w:b/>
          <w:bCs/>
          <w:sz w:val="20"/>
          <w:szCs w:val="20"/>
        </w:rPr>
        <w:t>suelo:</w:t>
      </w:r>
    </w:p>
    <w:p w14:paraId="5B041469" w14:textId="36788053" w:rsidR="00ED364A" w:rsidRPr="00CE709D" w:rsidRDefault="00ED364A" w:rsidP="00ED364A">
      <w:pPr>
        <w:widowControl w:val="0"/>
        <w:kinsoku w:val="0"/>
        <w:overflowPunct w:val="0"/>
        <w:autoSpaceDE w:val="0"/>
        <w:autoSpaceDN w:val="0"/>
        <w:adjustRightInd w:val="0"/>
        <w:ind w:left="1418" w:hanging="567"/>
        <w:jc w:val="both"/>
        <w:rPr>
          <w:rFonts w:ascii="Verdana" w:eastAsia="Times New Roman" w:hAnsi="Verdana" w:cs="Arial"/>
          <w:sz w:val="20"/>
          <w:szCs w:val="20"/>
        </w:rPr>
      </w:pPr>
      <w:r w:rsidRPr="00CE709D">
        <w:rPr>
          <w:rFonts w:ascii="Verdana" w:eastAsia="Times New Roman" w:hAnsi="Verdana" w:cs="Arial"/>
          <w:b/>
          <w:bCs/>
          <w:sz w:val="20"/>
          <w:szCs w:val="20"/>
        </w:rPr>
        <w:t>a)</w:t>
      </w:r>
      <w:r w:rsidRPr="00CE709D">
        <w:rPr>
          <w:rFonts w:ascii="Verdana" w:eastAsia="Times New Roman" w:hAnsi="Verdana" w:cs="Arial"/>
          <w:b/>
          <w:bCs/>
          <w:sz w:val="20"/>
          <w:szCs w:val="20"/>
        </w:rPr>
        <w:tab/>
      </w:r>
      <w:r w:rsidRPr="00CE709D">
        <w:rPr>
          <w:rFonts w:ascii="Verdana" w:eastAsia="Times New Roman" w:hAnsi="Verdana" w:cs="Arial"/>
          <w:sz w:val="20"/>
          <w:szCs w:val="20"/>
        </w:rPr>
        <w:t>Hasta 10</w:t>
      </w:r>
      <w:r w:rsidRPr="00CE709D">
        <w:rPr>
          <w:rFonts w:ascii="Verdana" w:eastAsia="Times New Roman" w:hAnsi="Verdana" w:cs="Arial"/>
          <w:spacing w:val="-7"/>
          <w:sz w:val="20"/>
          <w:szCs w:val="20"/>
        </w:rPr>
        <w:t xml:space="preserve"> </w:t>
      </w:r>
      <w:r w:rsidRPr="00CE709D">
        <w:rPr>
          <w:rFonts w:ascii="Verdana" w:eastAsia="Times New Roman" w:hAnsi="Verdana" w:cs="Arial"/>
          <w:sz w:val="20"/>
          <w:szCs w:val="20"/>
        </w:rPr>
        <w:t>centímetros</w:t>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t>1.00</w:t>
      </w:r>
    </w:p>
    <w:p w14:paraId="468FF03D" w14:textId="77777777" w:rsidR="00ED364A" w:rsidRPr="00CE709D" w:rsidRDefault="00ED364A" w:rsidP="00ED364A">
      <w:pPr>
        <w:widowControl w:val="0"/>
        <w:kinsoku w:val="0"/>
        <w:overflowPunct w:val="0"/>
        <w:autoSpaceDE w:val="0"/>
        <w:autoSpaceDN w:val="0"/>
        <w:adjustRightInd w:val="0"/>
        <w:ind w:left="1418" w:hanging="567"/>
        <w:jc w:val="both"/>
        <w:rPr>
          <w:rFonts w:ascii="Verdana" w:eastAsia="Times New Roman" w:hAnsi="Verdana" w:cs="Arial"/>
          <w:sz w:val="20"/>
          <w:szCs w:val="20"/>
        </w:rPr>
      </w:pPr>
      <w:r w:rsidRPr="00CE709D">
        <w:rPr>
          <w:rFonts w:ascii="Verdana" w:eastAsia="Times New Roman" w:hAnsi="Verdana" w:cs="Arial"/>
          <w:b/>
          <w:bCs/>
          <w:sz w:val="20"/>
          <w:szCs w:val="20"/>
        </w:rPr>
        <w:t>b)</w:t>
      </w:r>
      <w:r w:rsidRPr="00CE709D">
        <w:rPr>
          <w:rFonts w:ascii="Verdana" w:eastAsia="Times New Roman" w:hAnsi="Verdana" w:cs="Arial"/>
          <w:b/>
          <w:bCs/>
          <w:sz w:val="20"/>
          <w:szCs w:val="20"/>
        </w:rPr>
        <w:tab/>
      </w:r>
      <w:r w:rsidRPr="00CE709D">
        <w:rPr>
          <w:rFonts w:ascii="Verdana" w:eastAsia="Times New Roman" w:hAnsi="Verdana" w:cs="Arial"/>
          <w:sz w:val="20"/>
          <w:szCs w:val="20"/>
        </w:rPr>
        <w:t>De 10.01 a 30</w:t>
      </w:r>
      <w:r w:rsidRPr="00CE709D">
        <w:rPr>
          <w:rFonts w:ascii="Verdana" w:eastAsia="Times New Roman" w:hAnsi="Verdana" w:cs="Arial"/>
          <w:spacing w:val="-11"/>
          <w:sz w:val="20"/>
          <w:szCs w:val="20"/>
        </w:rPr>
        <w:t xml:space="preserve"> </w:t>
      </w:r>
      <w:r w:rsidRPr="00CE709D">
        <w:rPr>
          <w:rFonts w:ascii="Verdana" w:eastAsia="Times New Roman" w:hAnsi="Verdana" w:cs="Arial"/>
          <w:sz w:val="20"/>
          <w:szCs w:val="20"/>
        </w:rPr>
        <w:t>centímetros</w:t>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t>1.05</w:t>
      </w:r>
    </w:p>
    <w:p w14:paraId="1B0023D0" w14:textId="77777777" w:rsidR="00ED364A" w:rsidRPr="00CE709D" w:rsidRDefault="00ED364A" w:rsidP="00ED364A">
      <w:pPr>
        <w:widowControl w:val="0"/>
        <w:kinsoku w:val="0"/>
        <w:overflowPunct w:val="0"/>
        <w:autoSpaceDE w:val="0"/>
        <w:autoSpaceDN w:val="0"/>
        <w:adjustRightInd w:val="0"/>
        <w:ind w:left="1418" w:hanging="567"/>
        <w:jc w:val="both"/>
        <w:rPr>
          <w:rFonts w:ascii="Verdana" w:eastAsia="Times New Roman" w:hAnsi="Verdana" w:cs="Arial"/>
          <w:sz w:val="20"/>
          <w:szCs w:val="20"/>
        </w:rPr>
      </w:pPr>
      <w:r w:rsidRPr="00CE709D">
        <w:rPr>
          <w:rFonts w:ascii="Verdana" w:eastAsia="Times New Roman" w:hAnsi="Verdana" w:cs="Arial"/>
          <w:b/>
          <w:bCs/>
          <w:sz w:val="20"/>
          <w:szCs w:val="20"/>
        </w:rPr>
        <w:t>c)</w:t>
      </w:r>
      <w:r w:rsidRPr="00CE709D">
        <w:rPr>
          <w:rFonts w:ascii="Verdana" w:eastAsia="Times New Roman" w:hAnsi="Verdana" w:cs="Arial"/>
          <w:b/>
          <w:bCs/>
          <w:sz w:val="20"/>
          <w:szCs w:val="20"/>
        </w:rPr>
        <w:tab/>
      </w:r>
      <w:r w:rsidRPr="00CE709D">
        <w:rPr>
          <w:rFonts w:ascii="Verdana" w:eastAsia="Times New Roman" w:hAnsi="Verdana" w:cs="Arial"/>
          <w:sz w:val="20"/>
          <w:szCs w:val="20"/>
        </w:rPr>
        <w:t>De 30.01 a 60</w:t>
      </w:r>
      <w:r w:rsidRPr="00CE709D">
        <w:rPr>
          <w:rFonts w:ascii="Verdana" w:eastAsia="Times New Roman" w:hAnsi="Verdana" w:cs="Arial"/>
          <w:spacing w:val="-11"/>
          <w:sz w:val="20"/>
          <w:szCs w:val="20"/>
        </w:rPr>
        <w:t xml:space="preserve"> </w:t>
      </w:r>
      <w:r w:rsidRPr="00CE709D">
        <w:rPr>
          <w:rFonts w:ascii="Verdana" w:eastAsia="Times New Roman" w:hAnsi="Verdana" w:cs="Arial"/>
          <w:sz w:val="20"/>
          <w:szCs w:val="20"/>
        </w:rPr>
        <w:t>centímetros</w:t>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t>1.08</w:t>
      </w:r>
    </w:p>
    <w:p w14:paraId="6F6A9942" w14:textId="77777777" w:rsidR="00ED364A" w:rsidRPr="00CE709D" w:rsidRDefault="00ED364A" w:rsidP="00ED364A">
      <w:pPr>
        <w:widowControl w:val="0"/>
        <w:kinsoku w:val="0"/>
        <w:overflowPunct w:val="0"/>
        <w:autoSpaceDE w:val="0"/>
        <w:autoSpaceDN w:val="0"/>
        <w:adjustRightInd w:val="0"/>
        <w:ind w:left="1418" w:hanging="567"/>
        <w:jc w:val="both"/>
        <w:rPr>
          <w:rFonts w:ascii="Verdana" w:eastAsia="Times New Roman" w:hAnsi="Verdana" w:cs="Arial"/>
          <w:sz w:val="20"/>
          <w:szCs w:val="20"/>
        </w:rPr>
      </w:pPr>
      <w:r w:rsidRPr="00CE709D">
        <w:rPr>
          <w:rFonts w:ascii="Verdana" w:eastAsia="Times New Roman" w:hAnsi="Verdana" w:cs="Arial"/>
          <w:b/>
          <w:bCs/>
          <w:sz w:val="20"/>
          <w:szCs w:val="20"/>
        </w:rPr>
        <w:t>d)</w:t>
      </w:r>
      <w:r w:rsidRPr="00CE709D">
        <w:rPr>
          <w:rFonts w:ascii="Verdana" w:eastAsia="Times New Roman" w:hAnsi="Verdana" w:cs="Arial"/>
          <w:b/>
          <w:bCs/>
          <w:sz w:val="20"/>
          <w:szCs w:val="20"/>
        </w:rPr>
        <w:tab/>
      </w:r>
      <w:r w:rsidRPr="00CE709D">
        <w:rPr>
          <w:rFonts w:ascii="Verdana" w:eastAsia="Times New Roman" w:hAnsi="Verdana" w:cs="Arial"/>
          <w:sz w:val="20"/>
          <w:szCs w:val="20"/>
        </w:rPr>
        <w:t>Mayor de 60</w:t>
      </w:r>
      <w:r w:rsidRPr="00CE709D">
        <w:rPr>
          <w:rFonts w:ascii="Verdana" w:eastAsia="Times New Roman" w:hAnsi="Verdana" w:cs="Arial"/>
          <w:spacing w:val="-10"/>
          <w:sz w:val="20"/>
          <w:szCs w:val="20"/>
        </w:rPr>
        <w:t xml:space="preserve"> </w:t>
      </w:r>
      <w:r w:rsidRPr="00CE709D">
        <w:rPr>
          <w:rFonts w:ascii="Verdana" w:eastAsia="Times New Roman" w:hAnsi="Verdana" w:cs="Arial"/>
          <w:sz w:val="20"/>
          <w:szCs w:val="20"/>
        </w:rPr>
        <w:t>centímetros</w:t>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t>1.10</w:t>
      </w:r>
    </w:p>
    <w:p w14:paraId="678669BE" w14:textId="77777777" w:rsidR="00ED364A" w:rsidRPr="00CE709D" w:rsidRDefault="00ED364A" w:rsidP="004D4C4E">
      <w:pPr>
        <w:pStyle w:val="Sinespaciado"/>
      </w:pPr>
    </w:p>
    <w:p w14:paraId="2A93861A" w14:textId="77777777" w:rsidR="00ED364A" w:rsidRPr="00CE709D" w:rsidRDefault="00ED364A" w:rsidP="00ED364A">
      <w:pPr>
        <w:widowControl w:val="0"/>
        <w:kinsoku w:val="0"/>
        <w:overflowPunct w:val="0"/>
        <w:autoSpaceDE w:val="0"/>
        <w:autoSpaceDN w:val="0"/>
        <w:adjustRightInd w:val="0"/>
        <w:ind w:left="851" w:hanging="284"/>
        <w:jc w:val="both"/>
        <w:rPr>
          <w:rFonts w:ascii="Verdana" w:eastAsia="Times New Roman" w:hAnsi="Verdana" w:cs="Arial"/>
          <w:sz w:val="20"/>
          <w:szCs w:val="20"/>
        </w:rPr>
      </w:pPr>
      <w:r w:rsidRPr="00CE709D">
        <w:rPr>
          <w:rFonts w:ascii="Verdana" w:eastAsia="Times New Roman" w:hAnsi="Verdana" w:cs="Arial"/>
          <w:b/>
          <w:bCs/>
          <w:sz w:val="20"/>
          <w:szCs w:val="20"/>
        </w:rPr>
        <w:t>2.</w:t>
      </w:r>
      <w:r w:rsidRPr="00CE709D">
        <w:rPr>
          <w:rFonts w:ascii="Verdana" w:eastAsia="Times New Roman" w:hAnsi="Verdana" w:cs="Arial"/>
          <w:b/>
          <w:bCs/>
          <w:sz w:val="20"/>
          <w:szCs w:val="20"/>
        </w:rPr>
        <w:tab/>
        <w:t>Topografía:</w:t>
      </w:r>
    </w:p>
    <w:p w14:paraId="788C5262" w14:textId="77777777" w:rsidR="00ED364A" w:rsidRPr="00CE709D" w:rsidRDefault="00ED364A" w:rsidP="00ED364A">
      <w:pPr>
        <w:widowControl w:val="0"/>
        <w:kinsoku w:val="0"/>
        <w:overflowPunct w:val="0"/>
        <w:autoSpaceDE w:val="0"/>
        <w:autoSpaceDN w:val="0"/>
        <w:adjustRightInd w:val="0"/>
        <w:ind w:left="1418" w:hanging="567"/>
        <w:jc w:val="both"/>
        <w:rPr>
          <w:rFonts w:ascii="Verdana" w:eastAsia="Times New Roman" w:hAnsi="Verdana" w:cs="Arial"/>
          <w:sz w:val="20"/>
          <w:szCs w:val="20"/>
        </w:rPr>
      </w:pPr>
      <w:r w:rsidRPr="00CE709D">
        <w:rPr>
          <w:rFonts w:ascii="Verdana" w:eastAsia="Times New Roman" w:hAnsi="Verdana" w:cs="Arial"/>
          <w:b/>
          <w:bCs/>
          <w:sz w:val="20"/>
          <w:szCs w:val="20"/>
        </w:rPr>
        <w:t>a)</w:t>
      </w:r>
      <w:r w:rsidRPr="00CE709D">
        <w:rPr>
          <w:rFonts w:ascii="Verdana" w:eastAsia="Times New Roman" w:hAnsi="Verdana" w:cs="Arial"/>
          <w:b/>
          <w:bCs/>
          <w:sz w:val="20"/>
          <w:szCs w:val="20"/>
        </w:rPr>
        <w:tab/>
      </w:r>
      <w:r w:rsidRPr="00CE709D">
        <w:rPr>
          <w:rFonts w:ascii="Verdana" w:eastAsia="Times New Roman" w:hAnsi="Verdana" w:cs="Arial"/>
          <w:sz w:val="20"/>
          <w:szCs w:val="20"/>
        </w:rPr>
        <w:t>Terrenos</w:t>
      </w:r>
      <w:r w:rsidRPr="00CE709D">
        <w:rPr>
          <w:rFonts w:ascii="Verdana" w:eastAsia="Times New Roman" w:hAnsi="Verdana" w:cs="Arial"/>
          <w:spacing w:val="-8"/>
          <w:sz w:val="20"/>
          <w:szCs w:val="20"/>
        </w:rPr>
        <w:t xml:space="preserve"> </w:t>
      </w:r>
      <w:r w:rsidRPr="00CE709D">
        <w:rPr>
          <w:rFonts w:ascii="Verdana" w:eastAsia="Times New Roman" w:hAnsi="Verdana" w:cs="Arial"/>
          <w:sz w:val="20"/>
          <w:szCs w:val="20"/>
        </w:rPr>
        <w:t>planos</w:t>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t>1.10</w:t>
      </w:r>
    </w:p>
    <w:p w14:paraId="3A41699F" w14:textId="47DFBB15" w:rsidR="00ED364A" w:rsidRPr="00CE709D" w:rsidRDefault="00ED364A" w:rsidP="00ED364A">
      <w:pPr>
        <w:widowControl w:val="0"/>
        <w:kinsoku w:val="0"/>
        <w:overflowPunct w:val="0"/>
        <w:autoSpaceDE w:val="0"/>
        <w:autoSpaceDN w:val="0"/>
        <w:adjustRightInd w:val="0"/>
        <w:ind w:left="1418" w:hanging="567"/>
        <w:jc w:val="both"/>
        <w:rPr>
          <w:rFonts w:ascii="Verdana" w:eastAsia="Times New Roman" w:hAnsi="Verdana" w:cs="Arial"/>
          <w:sz w:val="20"/>
          <w:szCs w:val="20"/>
        </w:rPr>
      </w:pPr>
      <w:r w:rsidRPr="00CE709D">
        <w:rPr>
          <w:rFonts w:ascii="Verdana" w:eastAsia="Times New Roman" w:hAnsi="Verdana" w:cs="Arial"/>
          <w:b/>
          <w:bCs/>
          <w:sz w:val="20"/>
          <w:szCs w:val="20"/>
        </w:rPr>
        <w:t>b)</w:t>
      </w:r>
      <w:r w:rsidRPr="00CE709D">
        <w:rPr>
          <w:rFonts w:ascii="Verdana" w:eastAsia="Times New Roman" w:hAnsi="Verdana" w:cs="Arial"/>
          <w:b/>
          <w:bCs/>
          <w:sz w:val="20"/>
          <w:szCs w:val="20"/>
        </w:rPr>
        <w:tab/>
      </w:r>
      <w:r w:rsidRPr="00CE709D">
        <w:rPr>
          <w:rFonts w:ascii="Verdana" w:eastAsia="Times New Roman" w:hAnsi="Verdana" w:cs="Arial"/>
          <w:sz w:val="20"/>
          <w:szCs w:val="20"/>
        </w:rPr>
        <w:t>Pendiente suave menor de</w:t>
      </w:r>
      <w:r w:rsidRPr="00CE709D">
        <w:rPr>
          <w:rFonts w:ascii="Verdana" w:eastAsia="Times New Roman" w:hAnsi="Verdana" w:cs="Arial"/>
          <w:spacing w:val="-13"/>
          <w:sz w:val="20"/>
          <w:szCs w:val="20"/>
        </w:rPr>
        <w:t xml:space="preserve"> </w:t>
      </w:r>
      <w:r w:rsidRPr="00CE709D">
        <w:rPr>
          <w:rFonts w:ascii="Verdana" w:eastAsia="Times New Roman" w:hAnsi="Verdana" w:cs="Arial"/>
          <w:sz w:val="20"/>
          <w:szCs w:val="20"/>
        </w:rPr>
        <w:t>5%</w:t>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t>1.05</w:t>
      </w:r>
    </w:p>
    <w:p w14:paraId="7A7DC184" w14:textId="6D18E0AE" w:rsidR="00ED364A" w:rsidRPr="00CE709D" w:rsidRDefault="00ED364A" w:rsidP="00ED364A">
      <w:pPr>
        <w:widowControl w:val="0"/>
        <w:kinsoku w:val="0"/>
        <w:overflowPunct w:val="0"/>
        <w:autoSpaceDE w:val="0"/>
        <w:autoSpaceDN w:val="0"/>
        <w:adjustRightInd w:val="0"/>
        <w:ind w:left="1418" w:hanging="567"/>
        <w:jc w:val="both"/>
        <w:rPr>
          <w:rFonts w:ascii="Verdana" w:eastAsia="Times New Roman" w:hAnsi="Verdana" w:cs="Arial"/>
          <w:sz w:val="20"/>
          <w:szCs w:val="20"/>
        </w:rPr>
      </w:pPr>
      <w:r w:rsidRPr="00CE709D">
        <w:rPr>
          <w:rFonts w:ascii="Verdana" w:eastAsia="Times New Roman" w:hAnsi="Verdana" w:cs="Arial"/>
          <w:b/>
          <w:bCs/>
          <w:sz w:val="20"/>
          <w:szCs w:val="20"/>
        </w:rPr>
        <w:t>c)</w:t>
      </w:r>
      <w:r w:rsidRPr="00CE709D">
        <w:rPr>
          <w:rFonts w:ascii="Verdana" w:eastAsia="Times New Roman" w:hAnsi="Verdana" w:cs="Arial"/>
          <w:b/>
          <w:bCs/>
          <w:sz w:val="20"/>
          <w:szCs w:val="20"/>
        </w:rPr>
        <w:tab/>
      </w:r>
      <w:r w:rsidRPr="00CE709D">
        <w:rPr>
          <w:rFonts w:ascii="Verdana" w:eastAsia="Times New Roman" w:hAnsi="Verdana" w:cs="Arial"/>
          <w:sz w:val="20"/>
          <w:szCs w:val="20"/>
        </w:rPr>
        <w:t>Pendiente fuerte mayor de</w:t>
      </w:r>
      <w:r w:rsidRPr="00CE709D">
        <w:rPr>
          <w:rFonts w:ascii="Verdana" w:eastAsia="Times New Roman" w:hAnsi="Verdana" w:cs="Arial"/>
          <w:spacing w:val="-14"/>
          <w:sz w:val="20"/>
          <w:szCs w:val="20"/>
        </w:rPr>
        <w:t xml:space="preserve"> </w:t>
      </w:r>
      <w:r w:rsidRPr="00CE709D">
        <w:rPr>
          <w:rFonts w:ascii="Verdana" w:eastAsia="Times New Roman" w:hAnsi="Verdana" w:cs="Arial"/>
          <w:sz w:val="20"/>
          <w:szCs w:val="20"/>
        </w:rPr>
        <w:t>5%</w:t>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t>1.00</w:t>
      </w:r>
    </w:p>
    <w:p w14:paraId="4575CD1A" w14:textId="77777777" w:rsidR="00ED364A" w:rsidRPr="00CE709D" w:rsidRDefault="00ED364A" w:rsidP="00ED364A">
      <w:pPr>
        <w:widowControl w:val="0"/>
        <w:kinsoku w:val="0"/>
        <w:overflowPunct w:val="0"/>
        <w:autoSpaceDE w:val="0"/>
        <w:autoSpaceDN w:val="0"/>
        <w:adjustRightInd w:val="0"/>
        <w:ind w:left="1418" w:hanging="567"/>
        <w:jc w:val="both"/>
        <w:rPr>
          <w:rFonts w:ascii="Verdana" w:eastAsia="Times New Roman" w:hAnsi="Verdana" w:cs="Arial"/>
          <w:sz w:val="20"/>
          <w:szCs w:val="20"/>
        </w:rPr>
      </w:pPr>
      <w:r w:rsidRPr="00CE709D">
        <w:rPr>
          <w:rFonts w:ascii="Verdana" w:eastAsia="Times New Roman" w:hAnsi="Verdana" w:cs="Arial"/>
          <w:b/>
          <w:bCs/>
          <w:sz w:val="20"/>
          <w:szCs w:val="20"/>
        </w:rPr>
        <w:t>d)</w:t>
      </w:r>
      <w:r w:rsidRPr="00CE709D">
        <w:rPr>
          <w:rFonts w:ascii="Verdana" w:eastAsia="Times New Roman" w:hAnsi="Verdana" w:cs="Arial"/>
          <w:b/>
          <w:bCs/>
          <w:sz w:val="20"/>
          <w:szCs w:val="20"/>
        </w:rPr>
        <w:tab/>
      </w:r>
      <w:r w:rsidRPr="00CE709D">
        <w:rPr>
          <w:rFonts w:ascii="Verdana" w:eastAsia="Times New Roman" w:hAnsi="Verdana" w:cs="Arial"/>
          <w:sz w:val="20"/>
          <w:szCs w:val="20"/>
        </w:rPr>
        <w:t>Muy</w:t>
      </w:r>
      <w:r w:rsidRPr="00CE709D">
        <w:rPr>
          <w:rFonts w:ascii="Verdana" w:eastAsia="Times New Roman" w:hAnsi="Verdana" w:cs="Arial"/>
          <w:spacing w:val="-5"/>
          <w:sz w:val="20"/>
          <w:szCs w:val="20"/>
        </w:rPr>
        <w:t xml:space="preserve"> </w:t>
      </w:r>
      <w:r w:rsidRPr="00CE709D">
        <w:rPr>
          <w:rFonts w:ascii="Verdana" w:eastAsia="Times New Roman" w:hAnsi="Verdana" w:cs="Arial"/>
          <w:sz w:val="20"/>
          <w:szCs w:val="20"/>
        </w:rPr>
        <w:t>accidentado</w:t>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t>0.95</w:t>
      </w:r>
    </w:p>
    <w:p w14:paraId="6426FA1E" w14:textId="77777777" w:rsidR="00ED364A" w:rsidRPr="00CE709D" w:rsidRDefault="00ED364A" w:rsidP="00ED364A">
      <w:pPr>
        <w:widowControl w:val="0"/>
        <w:kinsoku w:val="0"/>
        <w:overflowPunct w:val="0"/>
        <w:autoSpaceDE w:val="0"/>
        <w:autoSpaceDN w:val="0"/>
        <w:adjustRightInd w:val="0"/>
        <w:jc w:val="both"/>
        <w:rPr>
          <w:rFonts w:ascii="Verdana" w:eastAsia="Times New Roman" w:hAnsi="Verdana" w:cs="Arial"/>
          <w:sz w:val="20"/>
          <w:szCs w:val="20"/>
        </w:rPr>
      </w:pPr>
    </w:p>
    <w:p w14:paraId="46563813" w14:textId="77777777" w:rsidR="00ED364A" w:rsidRPr="00CE709D" w:rsidRDefault="00ED364A" w:rsidP="00ED364A">
      <w:pPr>
        <w:widowControl w:val="0"/>
        <w:kinsoku w:val="0"/>
        <w:overflowPunct w:val="0"/>
        <w:autoSpaceDE w:val="0"/>
        <w:autoSpaceDN w:val="0"/>
        <w:adjustRightInd w:val="0"/>
        <w:ind w:left="851" w:hanging="284"/>
        <w:jc w:val="both"/>
        <w:rPr>
          <w:rFonts w:ascii="Verdana" w:eastAsia="Times New Roman" w:hAnsi="Verdana" w:cs="Arial"/>
          <w:sz w:val="20"/>
          <w:szCs w:val="20"/>
        </w:rPr>
      </w:pPr>
      <w:r w:rsidRPr="00CE709D">
        <w:rPr>
          <w:rFonts w:ascii="Verdana" w:eastAsia="Times New Roman" w:hAnsi="Verdana" w:cs="Arial"/>
          <w:b/>
          <w:bCs/>
          <w:sz w:val="20"/>
          <w:szCs w:val="20"/>
        </w:rPr>
        <w:t>3.</w:t>
      </w:r>
      <w:r w:rsidRPr="00CE709D">
        <w:rPr>
          <w:rFonts w:ascii="Verdana" w:eastAsia="Times New Roman" w:hAnsi="Verdana" w:cs="Arial"/>
          <w:b/>
          <w:bCs/>
          <w:sz w:val="20"/>
          <w:szCs w:val="20"/>
        </w:rPr>
        <w:tab/>
        <w:t>Distancia a centros de</w:t>
      </w:r>
      <w:r w:rsidRPr="00CE709D">
        <w:rPr>
          <w:rFonts w:ascii="Verdana" w:eastAsia="Times New Roman" w:hAnsi="Verdana" w:cs="Arial"/>
          <w:b/>
          <w:bCs/>
          <w:spacing w:val="-15"/>
          <w:sz w:val="20"/>
          <w:szCs w:val="20"/>
        </w:rPr>
        <w:t xml:space="preserve"> </w:t>
      </w:r>
      <w:r w:rsidRPr="00CE709D">
        <w:rPr>
          <w:rFonts w:ascii="Verdana" w:eastAsia="Times New Roman" w:hAnsi="Verdana" w:cs="Arial"/>
          <w:b/>
          <w:bCs/>
          <w:sz w:val="20"/>
          <w:szCs w:val="20"/>
        </w:rPr>
        <w:t>comercialización:</w:t>
      </w:r>
    </w:p>
    <w:p w14:paraId="74B20F4F" w14:textId="77777777" w:rsidR="00ED364A" w:rsidRPr="00CE709D" w:rsidRDefault="00ED364A" w:rsidP="00ED364A">
      <w:pPr>
        <w:widowControl w:val="0"/>
        <w:kinsoku w:val="0"/>
        <w:overflowPunct w:val="0"/>
        <w:autoSpaceDE w:val="0"/>
        <w:autoSpaceDN w:val="0"/>
        <w:adjustRightInd w:val="0"/>
        <w:ind w:left="1418" w:hanging="567"/>
        <w:jc w:val="both"/>
        <w:rPr>
          <w:rFonts w:ascii="Verdana" w:eastAsia="Times New Roman" w:hAnsi="Verdana" w:cs="Arial"/>
          <w:sz w:val="20"/>
          <w:szCs w:val="20"/>
        </w:rPr>
      </w:pPr>
      <w:r w:rsidRPr="00CE709D">
        <w:rPr>
          <w:rFonts w:ascii="Verdana" w:eastAsia="Times New Roman" w:hAnsi="Verdana" w:cs="Arial"/>
          <w:b/>
          <w:bCs/>
          <w:sz w:val="20"/>
          <w:szCs w:val="20"/>
        </w:rPr>
        <w:t>a)</w:t>
      </w:r>
      <w:r w:rsidRPr="00CE709D">
        <w:rPr>
          <w:rFonts w:ascii="Verdana" w:eastAsia="Times New Roman" w:hAnsi="Verdana" w:cs="Arial"/>
          <w:b/>
          <w:bCs/>
          <w:sz w:val="20"/>
          <w:szCs w:val="20"/>
        </w:rPr>
        <w:tab/>
      </w:r>
      <w:r w:rsidRPr="00CE709D">
        <w:rPr>
          <w:rFonts w:ascii="Verdana" w:eastAsia="Times New Roman" w:hAnsi="Verdana" w:cs="Arial"/>
          <w:sz w:val="20"/>
          <w:szCs w:val="20"/>
        </w:rPr>
        <w:t>A menos de 3</w:t>
      </w:r>
      <w:r w:rsidRPr="00CE709D">
        <w:rPr>
          <w:rFonts w:ascii="Verdana" w:eastAsia="Times New Roman" w:hAnsi="Verdana" w:cs="Arial"/>
          <w:spacing w:val="-11"/>
          <w:sz w:val="20"/>
          <w:szCs w:val="20"/>
        </w:rPr>
        <w:t xml:space="preserve"> </w:t>
      </w:r>
      <w:r w:rsidRPr="00CE709D">
        <w:rPr>
          <w:rFonts w:ascii="Verdana" w:eastAsia="Times New Roman" w:hAnsi="Verdana" w:cs="Arial"/>
          <w:sz w:val="20"/>
          <w:szCs w:val="20"/>
        </w:rPr>
        <w:t>kilómetros</w:t>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t>1.50</w:t>
      </w:r>
    </w:p>
    <w:p w14:paraId="6E0244CE" w14:textId="77777777" w:rsidR="00ED364A" w:rsidRPr="00CE709D" w:rsidRDefault="00ED364A" w:rsidP="00ED364A">
      <w:pPr>
        <w:widowControl w:val="0"/>
        <w:kinsoku w:val="0"/>
        <w:overflowPunct w:val="0"/>
        <w:autoSpaceDE w:val="0"/>
        <w:autoSpaceDN w:val="0"/>
        <w:adjustRightInd w:val="0"/>
        <w:ind w:left="1418" w:hanging="567"/>
        <w:jc w:val="both"/>
        <w:rPr>
          <w:rFonts w:ascii="Verdana" w:eastAsia="Times New Roman" w:hAnsi="Verdana" w:cs="Arial"/>
          <w:sz w:val="20"/>
          <w:szCs w:val="20"/>
        </w:rPr>
      </w:pPr>
      <w:r w:rsidRPr="00CE709D">
        <w:rPr>
          <w:rFonts w:ascii="Verdana" w:eastAsia="Times New Roman" w:hAnsi="Verdana" w:cs="Arial"/>
          <w:b/>
          <w:bCs/>
          <w:sz w:val="20"/>
          <w:szCs w:val="20"/>
        </w:rPr>
        <w:t>b)</w:t>
      </w:r>
      <w:r w:rsidRPr="00CE709D">
        <w:rPr>
          <w:rFonts w:ascii="Verdana" w:eastAsia="Times New Roman" w:hAnsi="Verdana" w:cs="Arial"/>
          <w:b/>
          <w:bCs/>
          <w:sz w:val="20"/>
          <w:szCs w:val="20"/>
        </w:rPr>
        <w:tab/>
      </w:r>
      <w:r w:rsidRPr="00CE709D">
        <w:rPr>
          <w:rFonts w:ascii="Verdana" w:eastAsia="Times New Roman" w:hAnsi="Verdana" w:cs="Arial"/>
          <w:sz w:val="20"/>
          <w:szCs w:val="20"/>
        </w:rPr>
        <w:t>A más de 3</w:t>
      </w:r>
      <w:r w:rsidRPr="00CE709D">
        <w:rPr>
          <w:rFonts w:ascii="Verdana" w:eastAsia="Times New Roman" w:hAnsi="Verdana" w:cs="Arial"/>
          <w:spacing w:val="-7"/>
          <w:sz w:val="20"/>
          <w:szCs w:val="20"/>
        </w:rPr>
        <w:t xml:space="preserve"> </w:t>
      </w:r>
      <w:r w:rsidRPr="00CE709D">
        <w:rPr>
          <w:rFonts w:ascii="Verdana" w:eastAsia="Times New Roman" w:hAnsi="Verdana" w:cs="Arial"/>
          <w:sz w:val="20"/>
          <w:szCs w:val="20"/>
        </w:rPr>
        <w:t>kilómetros</w:t>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t>1.00</w:t>
      </w:r>
    </w:p>
    <w:p w14:paraId="68167D75" w14:textId="77777777" w:rsidR="00ED364A" w:rsidRPr="00CE709D" w:rsidRDefault="00ED364A" w:rsidP="00ED364A">
      <w:pPr>
        <w:widowControl w:val="0"/>
        <w:kinsoku w:val="0"/>
        <w:overflowPunct w:val="0"/>
        <w:autoSpaceDE w:val="0"/>
        <w:autoSpaceDN w:val="0"/>
        <w:adjustRightInd w:val="0"/>
        <w:jc w:val="both"/>
        <w:rPr>
          <w:rFonts w:ascii="Verdana" w:eastAsia="Times New Roman" w:hAnsi="Verdana" w:cs="Arial"/>
          <w:sz w:val="20"/>
          <w:szCs w:val="20"/>
        </w:rPr>
      </w:pPr>
    </w:p>
    <w:p w14:paraId="41D7DDA0" w14:textId="77777777" w:rsidR="00ED364A" w:rsidRPr="00CE709D" w:rsidRDefault="00ED364A" w:rsidP="00ED364A">
      <w:pPr>
        <w:widowControl w:val="0"/>
        <w:kinsoku w:val="0"/>
        <w:overflowPunct w:val="0"/>
        <w:autoSpaceDE w:val="0"/>
        <w:autoSpaceDN w:val="0"/>
        <w:adjustRightInd w:val="0"/>
        <w:ind w:left="851" w:hanging="284"/>
        <w:jc w:val="both"/>
        <w:rPr>
          <w:rFonts w:ascii="Verdana" w:eastAsia="Times New Roman" w:hAnsi="Verdana" w:cs="Arial"/>
          <w:sz w:val="20"/>
          <w:szCs w:val="20"/>
        </w:rPr>
      </w:pPr>
      <w:r w:rsidRPr="00CE709D">
        <w:rPr>
          <w:rFonts w:ascii="Verdana" w:eastAsia="Times New Roman" w:hAnsi="Verdana" w:cs="Arial"/>
          <w:b/>
          <w:bCs/>
          <w:sz w:val="20"/>
          <w:szCs w:val="20"/>
        </w:rPr>
        <w:t>4.</w:t>
      </w:r>
      <w:r w:rsidRPr="00CE709D">
        <w:rPr>
          <w:rFonts w:ascii="Verdana" w:eastAsia="Times New Roman" w:hAnsi="Verdana" w:cs="Arial"/>
          <w:b/>
          <w:bCs/>
          <w:sz w:val="20"/>
          <w:szCs w:val="20"/>
        </w:rPr>
        <w:tab/>
        <w:t>Acceso a vías de</w:t>
      </w:r>
      <w:r w:rsidRPr="00CE709D">
        <w:rPr>
          <w:rFonts w:ascii="Verdana" w:eastAsia="Times New Roman" w:hAnsi="Verdana" w:cs="Arial"/>
          <w:b/>
          <w:bCs/>
          <w:spacing w:val="-16"/>
          <w:sz w:val="20"/>
          <w:szCs w:val="20"/>
        </w:rPr>
        <w:t xml:space="preserve"> </w:t>
      </w:r>
      <w:r w:rsidRPr="00CE709D">
        <w:rPr>
          <w:rFonts w:ascii="Verdana" w:eastAsia="Times New Roman" w:hAnsi="Verdana" w:cs="Arial"/>
          <w:b/>
          <w:bCs/>
          <w:sz w:val="20"/>
          <w:szCs w:val="20"/>
        </w:rPr>
        <w:t>comunicación:</w:t>
      </w:r>
    </w:p>
    <w:p w14:paraId="115E2117" w14:textId="74C4B82A" w:rsidR="00ED364A" w:rsidRPr="00CE709D" w:rsidRDefault="00ED364A" w:rsidP="00ED364A">
      <w:pPr>
        <w:widowControl w:val="0"/>
        <w:kinsoku w:val="0"/>
        <w:overflowPunct w:val="0"/>
        <w:autoSpaceDE w:val="0"/>
        <w:autoSpaceDN w:val="0"/>
        <w:adjustRightInd w:val="0"/>
        <w:ind w:left="1418" w:hanging="567"/>
        <w:jc w:val="both"/>
        <w:rPr>
          <w:rFonts w:ascii="Verdana" w:eastAsia="Times New Roman" w:hAnsi="Verdana" w:cs="Arial"/>
          <w:sz w:val="20"/>
          <w:szCs w:val="20"/>
        </w:rPr>
      </w:pPr>
      <w:r w:rsidRPr="00CE709D">
        <w:rPr>
          <w:rFonts w:ascii="Verdana" w:eastAsia="Times New Roman" w:hAnsi="Verdana" w:cs="Arial"/>
          <w:b/>
          <w:bCs/>
          <w:sz w:val="20"/>
          <w:szCs w:val="20"/>
        </w:rPr>
        <w:t>a)</w:t>
      </w:r>
      <w:r w:rsidRPr="00CE709D">
        <w:rPr>
          <w:rFonts w:ascii="Verdana" w:eastAsia="Times New Roman" w:hAnsi="Verdana" w:cs="Arial"/>
          <w:b/>
          <w:bCs/>
          <w:sz w:val="20"/>
          <w:szCs w:val="20"/>
        </w:rPr>
        <w:tab/>
      </w:r>
      <w:r w:rsidRPr="00CE709D">
        <w:rPr>
          <w:rFonts w:ascii="Verdana" w:eastAsia="Times New Roman" w:hAnsi="Verdana" w:cs="Arial"/>
          <w:sz w:val="20"/>
          <w:szCs w:val="20"/>
        </w:rPr>
        <w:t>Todo el</w:t>
      </w:r>
      <w:r w:rsidRPr="00CE709D">
        <w:rPr>
          <w:rFonts w:ascii="Verdana" w:eastAsia="Times New Roman" w:hAnsi="Verdana" w:cs="Arial"/>
          <w:spacing w:val="-3"/>
          <w:sz w:val="20"/>
          <w:szCs w:val="20"/>
        </w:rPr>
        <w:t xml:space="preserve"> </w:t>
      </w:r>
      <w:r w:rsidRPr="00CE709D">
        <w:rPr>
          <w:rFonts w:ascii="Verdana" w:eastAsia="Times New Roman" w:hAnsi="Verdana" w:cs="Arial"/>
          <w:sz w:val="20"/>
          <w:szCs w:val="20"/>
        </w:rPr>
        <w:t>año</w:t>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004D4C4E">
        <w:rPr>
          <w:rFonts w:ascii="Verdana" w:eastAsia="Times New Roman" w:hAnsi="Verdana" w:cs="Arial"/>
          <w:sz w:val="20"/>
          <w:szCs w:val="20"/>
        </w:rPr>
        <w:t xml:space="preserve">          </w:t>
      </w:r>
      <w:r w:rsidRPr="00CE709D">
        <w:rPr>
          <w:rFonts w:ascii="Verdana" w:eastAsia="Times New Roman" w:hAnsi="Verdana" w:cs="Arial"/>
          <w:sz w:val="20"/>
          <w:szCs w:val="20"/>
        </w:rPr>
        <w:t>1.20</w:t>
      </w:r>
    </w:p>
    <w:p w14:paraId="63281A4A" w14:textId="77777777" w:rsidR="00ED364A" w:rsidRPr="00CE709D" w:rsidRDefault="00ED364A" w:rsidP="00ED364A">
      <w:pPr>
        <w:widowControl w:val="0"/>
        <w:kinsoku w:val="0"/>
        <w:overflowPunct w:val="0"/>
        <w:autoSpaceDE w:val="0"/>
        <w:autoSpaceDN w:val="0"/>
        <w:adjustRightInd w:val="0"/>
        <w:ind w:left="1418" w:hanging="567"/>
        <w:jc w:val="both"/>
        <w:rPr>
          <w:rFonts w:ascii="Verdana" w:eastAsia="Times New Roman" w:hAnsi="Verdana" w:cs="Arial"/>
          <w:sz w:val="20"/>
          <w:szCs w:val="20"/>
        </w:rPr>
      </w:pPr>
      <w:r w:rsidRPr="00CE709D">
        <w:rPr>
          <w:rFonts w:ascii="Verdana" w:eastAsia="Times New Roman" w:hAnsi="Verdana" w:cs="Arial"/>
          <w:b/>
          <w:bCs/>
          <w:sz w:val="20"/>
          <w:szCs w:val="20"/>
        </w:rPr>
        <w:t>b)</w:t>
      </w:r>
      <w:r w:rsidRPr="00CE709D">
        <w:rPr>
          <w:rFonts w:ascii="Verdana" w:eastAsia="Times New Roman" w:hAnsi="Verdana" w:cs="Arial"/>
          <w:b/>
          <w:bCs/>
          <w:sz w:val="20"/>
          <w:szCs w:val="20"/>
        </w:rPr>
        <w:tab/>
      </w:r>
      <w:r w:rsidRPr="00CE709D">
        <w:rPr>
          <w:rFonts w:ascii="Verdana" w:eastAsia="Times New Roman" w:hAnsi="Verdana" w:cs="Arial"/>
          <w:sz w:val="20"/>
          <w:szCs w:val="20"/>
        </w:rPr>
        <w:t>Tiempo de</w:t>
      </w:r>
      <w:r w:rsidRPr="00CE709D">
        <w:rPr>
          <w:rFonts w:ascii="Verdana" w:eastAsia="Times New Roman" w:hAnsi="Verdana" w:cs="Arial"/>
          <w:spacing w:val="-4"/>
          <w:sz w:val="20"/>
          <w:szCs w:val="20"/>
        </w:rPr>
        <w:t xml:space="preserve"> </w:t>
      </w:r>
      <w:r w:rsidRPr="00CE709D">
        <w:rPr>
          <w:rFonts w:ascii="Verdana" w:eastAsia="Times New Roman" w:hAnsi="Verdana" w:cs="Arial"/>
          <w:sz w:val="20"/>
          <w:szCs w:val="20"/>
        </w:rPr>
        <w:t>secas</w:t>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t>1.00</w:t>
      </w:r>
    </w:p>
    <w:p w14:paraId="148565CC" w14:textId="2EDD91A6" w:rsidR="00ED364A" w:rsidRPr="00CE709D" w:rsidRDefault="00ED364A" w:rsidP="00ED364A">
      <w:pPr>
        <w:widowControl w:val="0"/>
        <w:kinsoku w:val="0"/>
        <w:overflowPunct w:val="0"/>
        <w:autoSpaceDE w:val="0"/>
        <w:autoSpaceDN w:val="0"/>
        <w:adjustRightInd w:val="0"/>
        <w:ind w:left="1418" w:hanging="567"/>
        <w:jc w:val="both"/>
        <w:rPr>
          <w:rFonts w:ascii="Verdana" w:eastAsia="Times New Roman" w:hAnsi="Verdana" w:cs="Arial"/>
          <w:sz w:val="20"/>
          <w:szCs w:val="20"/>
        </w:rPr>
      </w:pPr>
      <w:r w:rsidRPr="00CE709D">
        <w:rPr>
          <w:rFonts w:ascii="Verdana" w:eastAsia="Times New Roman" w:hAnsi="Verdana" w:cs="Arial"/>
          <w:b/>
          <w:bCs/>
          <w:sz w:val="20"/>
          <w:szCs w:val="20"/>
        </w:rPr>
        <w:t>c)</w:t>
      </w:r>
      <w:r w:rsidRPr="00CE709D">
        <w:rPr>
          <w:rFonts w:ascii="Verdana" w:eastAsia="Times New Roman" w:hAnsi="Verdana" w:cs="Arial"/>
          <w:b/>
          <w:bCs/>
          <w:sz w:val="20"/>
          <w:szCs w:val="20"/>
        </w:rPr>
        <w:tab/>
      </w:r>
      <w:r w:rsidRPr="00CE709D">
        <w:rPr>
          <w:rFonts w:ascii="Verdana" w:eastAsia="Times New Roman" w:hAnsi="Verdana" w:cs="Arial"/>
          <w:sz w:val="20"/>
          <w:szCs w:val="20"/>
        </w:rPr>
        <w:t>Sin</w:t>
      </w:r>
      <w:r w:rsidRPr="00CE709D">
        <w:rPr>
          <w:rFonts w:ascii="Verdana" w:eastAsia="Times New Roman" w:hAnsi="Verdana" w:cs="Arial"/>
          <w:spacing w:val="-4"/>
          <w:sz w:val="20"/>
          <w:szCs w:val="20"/>
        </w:rPr>
        <w:t xml:space="preserve"> </w:t>
      </w:r>
      <w:r w:rsidRPr="00CE709D">
        <w:rPr>
          <w:rFonts w:ascii="Verdana" w:eastAsia="Times New Roman" w:hAnsi="Verdana" w:cs="Arial"/>
          <w:sz w:val="20"/>
          <w:szCs w:val="20"/>
        </w:rPr>
        <w:t>acceso</w:t>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Pr="00CE709D">
        <w:rPr>
          <w:rFonts w:ascii="Verdana" w:eastAsia="Times New Roman" w:hAnsi="Verdana" w:cs="Arial"/>
          <w:sz w:val="20"/>
          <w:szCs w:val="20"/>
        </w:rPr>
        <w:tab/>
      </w:r>
      <w:r w:rsidR="004D4C4E">
        <w:rPr>
          <w:rFonts w:ascii="Verdana" w:eastAsia="Times New Roman" w:hAnsi="Verdana" w:cs="Arial"/>
          <w:sz w:val="20"/>
          <w:szCs w:val="20"/>
        </w:rPr>
        <w:t xml:space="preserve">           </w:t>
      </w:r>
      <w:r w:rsidRPr="00CE709D">
        <w:rPr>
          <w:rFonts w:ascii="Verdana" w:eastAsia="Times New Roman" w:hAnsi="Verdana" w:cs="Arial"/>
          <w:sz w:val="20"/>
          <w:szCs w:val="20"/>
        </w:rPr>
        <w:t>0.50</w:t>
      </w:r>
    </w:p>
    <w:p w14:paraId="5C9EFF93" w14:textId="77777777" w:rsidR="00ED364A" w:rsidRPr="00CE709D" w:rsidRDefault="00ED364A" w:rsidP="00ED364A">
      <w:pPr>
        <w:widowControl w:val="0"/>
        <w:shd w:val="clear" w:color="auto" w:fill="FFFFFF"/>
        <w:kinsoku w:val="0"/>
        <w:overflowPunct w:val="0"/>
        <w:jc w:val="both"/>
        <w:rPr>
          <w:rFonts w:ascii="Verdana" w:eastAsia="Times New Roman" w:hAnsi="Verdana" w:cs="Arial"/>
          <w:sz w:val="20"/>
          <w:szCs w:val="20"/>
        </w:rPr>
      </w:pPr>
    </w:p>
    <w:p w14:paraId="5ABF9AA5"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lastRenderedPageBreak/>
        <w:t>El factor que se utilizará para terrenos de riego eventual será el 0.60. Para aplicar este factor, se calculará primeramente como terreno de riego.</w:t>
      </w:r>
    </w:p>
    <w:p w14:paraId="039C8988"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b/>
          <w:bCs/>
          <w:sz w:val="20"/>
          <w:szCs w:val="20"/>
        </w:rPr>
        <w:t> b)   </w:t>
      </w:r>
      <w:r w:rsidRPr="00CE709D">
        <w:rPr>
          <w:rFonts w:ascii="Verdana" w:hAnsi="Verdana"/>
          <w:sz w:val="20"/>
          <w:szCs w:val="20"/>
        </w:rPr>
        <w:t>Tabla de valores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80"/>
        <w:gridCol w:w="949"/>
      </w:tblGrid>
      <w:tr w:rsidR="00ED364A" w:rsidRPr="00CE709D" w14:paraId="797FC2A4" w14:textId="77777777" w:rsidTr="00253001">
        <w:trPr>
          <w:trHeight w:val="528"/>
          <w:jc w:val="center"/>
        </w:trPr>
        <w:tc>
          <w:tcPr>
            <w:tcW w:w="7080" w:type="dxa"/>
            <w:tcBorders>
              <w:top w:val="single" w:sz="6" w:space="0" w:color="000000"/>
              <w:left w:val="single" w:sz="6" w:space="0" w:color="000000"/>
              <w:bottom w:val="single" w:sz="6" w:space="0" w:color="000000"/>
              <w:right w:val="single" w:sz="6" w:space="0" w:color="000000"/>
            </w:tcBorders>
            <w:vAlign w:val="center"/>
            <w:hideMark/>
          </w:tcPr>
          <w:p w14:paraId="2754D4DD" w14:textId="77777777" w:rsidR="00ED364A" w:rsidRPr="00CE709D" w:rsidRDefault="00ED364A" w:rsidP="00ED364A">
            <w:pPr>
              <w:pStyle w:val="Prrafodelista"/>
              <w:numPr>
                <w:ilvl w:val="0"/>
                <w:numId w:val="11"/>
              </w:numPr>
              <w:shd w:val="clear" w:color="auto" w:fill="FFFFFF"/>
              <w:spacing w:before="100" w:beforeAutospacing="1" w:after="100" w:afterAutospacing="1"/>
              <w:ind w:left="443" w:hanging="283"/>
              <w:contextualSpacing w:val="0"/>
              <w:jc w:val="both"/>
              <w:rPr>
                <w:rFonts w:ascii="Verdana" w:hAnsi="Verdana"/>
                <w:sz w:val="20"/>
                <w:szCs w:val="20"/>
              </w:rPr>
            </w:pPr>
            <w:r w:rsidRPr="00CE709D">
              <w:rPr>
                <w:rFonts w:ascii="Verdana" w:hAnsi="Verdana"/>
                <w:sz w:val="20"/>
                <w:szCs w:val="20"/>
              </w:rPr>
              <w:t>Inmuebles cercanos a rancherías sin ningún servicio</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C76ED6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$9.39</w:t>
            </w:r>
          </w:p>
        </w:tc>
      </w:tr>
      <w:tr w:rsidR="00ED364A" w:rsidRPr="00CE709D" w14:paraId="7A53D426" w14:textId="77777777" w:rsidTr="00253001">
        <w:trPr>
          <w:trHeight w:val="981"/>
          <w:jc w:val="center"/>
        </w:trPr>
        <w:tc>
          <w:tcPr>
            <w:tcW w:w="7080" w:type="dxa"/>
            <w:tcBorders>
              <w:top w:val="single" w:sz="6" w:space="0" w:color="000000"/>
              <w:left w:val="single" w:sz="6" w:space="0" w:color="000000"/>
              <w:bottom w:val="single" w:sz="6" w:space="0" w:color="000000"/>
              <w:right w:val="single" w:sz="6" w:space="0" w:color="000000"/>
            </w:tcBorders>
            <w:vAlign w:val="center"/>
            <w:hideMark/>
          </w:tcPr>
          <w:p w14:paraId="355B0F94" w14:textId="77777777" w:rsidR="00ED364A" w:rsidRPr="00CE709D" w:rsidRDefault="00ED364A" w:rsidP="00ED364A">
            <w:pPr>
              <w:pStyle w:val="Prrafodelista"/>
              <w:numPr>
                <w:ilvl w:val="0"/>
                <w:numId w:val="11"/>
              </w:numPr>
              <w:shd w:val="clear" w:color="auto" w:fill="FFFFFF"/>
              <w:spacing w:before="100" w:beforeAutospacing="1" w:after="100" w:afterAutospacing="1"/>
              <w:ind w:left="443" w:hanging="283"/>
              <w:contextualSpacing w:val="0"/>
              <w:jc w:val="both"/>
              <w:rPr>
                <w:rFonts w:ascii="Verdana" w:hAnsi="Verdana"/>
                <w:sz w:val="20"/>
                <w:szCs w:val="20"/>
              </w:rPr>
            </w:pPr>
            <w:r w:rsidRPr="00CE709D">
              <w:rPr>
                <w:rFonts w:ascii="Verdana" w:hAnsi="Verdana"/>
                <w:sz w:val="20"/>
                <w:szCs w:val="20"/>
              </w:rPr>
              <w:t xml:space="preserve"> Inmuebles cercanos a rancherías, sin servicios y en prolongación de calle cercana</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171804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$22.63</w:t>
            </w:r>
          </w:p>
        </w:tc>
      </w:tr>
      <w:tr w:rsidR="00ED364A" w:rsidRPr="00CE709D" w14:paraId="18AB4051" w14:textId="77777777" w:rsidTr="00253001">
        <w:trPr>
          <w:jc w:val="center"/>
        </w:trPr>
        <w:tc>
          <w:tcPr>
            <w:tcW w:w="7080" w:type="dxa"/>
            <w:tcBorders>
              <w:top w:val="single" w:sz="6" w:space="0" w:color="000000"/>
              <w:left w:val="single" w:sz="6" w:space="0" w:color="000000"/>
              <w:bottom w:val="single" w:sz="6" w:space="0" w:color="000000"/>
              <w:right w:val="single" w:sz="6" w:space="0" w:color="000000"/>
            </w:tcBorders>
            <w:vAlign w:val="center"/>
            <w:hideMark/>
          </w:tcPr>
          <w:p w14:paraId="7CFEAF43" w14:textId="77777777" w:rsidR="00ED364A" w:rsidRPr="00CE709D" w:rsidRDefault="00ED364A" w:rsidP="00ED364A">
            <w:pPr>
              <w:pStyle w:val="Prrafodelista"/>
              <w:numPr>
                <w:ilvl w:val="0"/>
                <w:numId w:val="11"/>
              </w:numPr>
              <w:shd w:val="clear" w:color="auto" w:fill="FFFFFF"/>
              <w:spacing w:before="100" w:beforeAutospacing="1" w:after="100" w:afterAutospacing="1"/>
              <w:ind w:left="443" w:hanging="283"/>
              <w:contextualSpacing w:val="0"/>
              <w:jc w:val="both"/>
              <w:rPr>
                <w:rFonts w:ascii="Verdana" w:hAnsi="Verdana"/>
                <w:sz w:val="20"/>
                <w:szCs w:val="20"/>
              </w:rPr>
            </w:pPr>
            <w:r w:rsidRPr="00CE709D">
              <w:rPr>
                <w:rFonts w:ascii="Verdana" w:hAnsi="Verdana"/>
                <w:sz w:val="20"/>
                <w:szCs w:val="20"/>
              </w:rPr>
              <w:t>Inmuebles en rancherías, con calles sin servicios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19693A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$46.87</w:t>
            </w:r>
          </w:p>
        </w:tc>
      </w:tr>
      <w:tr w:rsidR="00ED364A" w:rsidRPr="00CE709D" w14:paraId="6CEB1DBF" w14:textId="77777777" w:rsidTr="00253001">
        <w:trPr>
          <w:jc w:val="center"/>
        </w:trPr>
        <w:tc>
          <w:tcPr>
            <w:tcW w:w="7080" w:type="dxa"/>
            <w:tcBorders>
              <w:top w:val="single" w:sz="6" w:space="0" w:color="000000"/>
              <w:left w:val="single" w:sz="6" w:space="0" w:color="000000"/>
              <w:bottom w:val="single" w:sz="6" w:space="0" w:color="000000"/>
              <w:right w:val="single" w:sz="6" w:space="0" w:color="000000"/>
            </w:tcBorders>
            <w:vAlign w:val="center"/>
            <w:hideMark/>
          </w:tcPr>
          <w:p w14:paraId="7CCF244F" w14:textId="77777777" w:rsidR="00ED364A" w:rsidRPr="00CE709D" w:rsidRDefault="00ED364A" w:rsidP="00ED364A">
            <w:pPr>
              <w:pStyle w:val="Prrafodelista"/>
              <w:numPr>
                <w:ilvl w:val="0"/>
                <w:numId w:val="11"/>
              </w:numPr>
              <w:shd w:val="clear" w:color="auto" w:fill="FFFFFF"/>
              <w:spacing w:before="100" w:beforeAutospacing="1" w:after="100" w:afterAutospacing="1"/>
              <w:ind w:left="443" w:hanging="283"/>
              <w:contextualSpacing w:val="0"/>
              <w:jc w:val="both"/>
              <w:rPr>
                <w:rFonts w:ascii="Verdana" w:hAnsi="Verdana"/>
                <w:sz w:val="20"/>
                <w:szCs w:val="20"/>
              </w:rPr>
            </w:pPr>
            <w:r w:rsidRPr="00CE709D">
              <w:rPr>
                <w:rFonts w:ascii="Verdana" w:hAnsi="Verdana"/>
                <w:sz w:val="20"/>
                <w:szCs w:val="20"/>
              </w:rPr>
              <w:t xml:space="preserve"> Inmuebles en rancherías, sobre calles trazadas con algún tipo de servicio</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1B0F67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$65.51</w:t>
            </w:r>
          </w:p>
        </w:tc>
      </w:tr>
      <w:tr w:rsidR="00ED364A" w:rsidRPr="00CE709D" w14:paraId="58B4E551" w14:textId="77777777" w:rsidTr="00253001">
        <w:trPr>
          <w:jc w:val="center"/>
        </w:trPr>
        <w:tc>
          <w:tcPr>
            <w:tcW w:w="7080" w:type="dxa"/>
            <w:tcBorders>
              <w:top w:val="single" w:sz="6" w:space="0" w:color="000000"/>
              <w:left w:val="single" w:sz="6" w:space="0" w:color="000000"/>
              <w:bottom w:val="single" w:sz="6" w:space="0" w:color="000000"/>
              <w:right w:val="single" w:sz="6" w:space="0" w:color="000000"/>
            </w:tcBorders>
            <w:vAlign w:val="center"/>
            <w:hideMark/>
          </w:tcPr>
          <w:p w14:paraId="12E11A48" w14:textId="77777777" w:rsidR="00ED364A" w:rsidRPr="00CE709D" w:rsidRDefault="00ED364A" w:rsidP="00ED364A">
            <w:pPr>
              <w:pStyle w:val="Prrafodelista"/>
              <w:numPr>
                <w:ilvl w:val="0"/>
                <w:numId w:val="11"/>
              </w:numPr>
              <w:shd w:val="clear" w:color="auto" w:fill="FFFFFF"/>
              <w:spacing w:before="100" w:beforeAutospacing="1" w:after="100" w:afterAutospacing="1"/>
              <w:ind w:left="443" w:hanging="283"/>
              <w:contextualSpacing w:val="0"/>
              <w:jc w:val="both"/>
              <w:rPr>
                <w:rFonts w:ascii="Verdana" w:hAnsi="Verdana"/>
                <w:sz w:val="20"/>
                <w:szCs w:val="20"/>
              </w:rPr>
            </w:pPr>
            <w:r w:rsidRPr="00CE709D">
              <w:rPr>
                <w:rFonts w:ascii="Verdana" w:hAnsi="Verdana"/>
                <w:sz w:val="20"/>
                <w:szCs w:val="20"/>
              </w:rPr>
              <w:t xml:space="preserve"> Inmuebles en rancherías, sobre calle con todos los servicios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0B9F33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$79.53</w:t>
            </w:r>
          </w:p>
        </w:tc>
      </w:tr>
    </w:tbl>
    <w:p w14:paraId="35DA837F"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La tabla de valores unitarios de construcción, prevista en la fracción I, inciso b de este Artículo se aplicará a las construcciones edificadas en el suelo o terreno rústico.</w:t>
      </w:r>
    </w:p>
    <w:p w14:paraId="1AF381AC" w14:textId="77777777" w:rsidR="00ED364A" w:rsidRPr="00CE709D" w:rsidRDefault="00ED364A" w:rsidP="00ED364A">
      <w:pPr>
        <w:ind w:firstLine="567"/>
        <w:jc w:val="both"/>
        <w:rPr>
          <w:rFonts w:ascii="Verdana" w:eastAsia="Times New Roman" w:hAnsi="Verdana" w:cs="Arial"/>
          <w:sz w:val="20"/>
          <w:szCs w:val="20"/>
        </w:rPr>
      </w:pPr>
      <w:r w:rsidRPr="00CE709D">
        <w:rPr>
          <w:rStyle w:val="Textoennegrita"/>
          <w:rFonts w:ascii="Verdana" w:eastAsia="Times New Roman" w:hAnsi="Verdana" w:cs="Arial"/>
          <w:sz w:val="20"/>
          <w:szCs w:val="20"/>
        </w:rPr>
        <w:t>Artículo 6.</w:t>
      </w:r>
      <w:r w:rsidRPr="00CE709D">
        <w:rPr>
          <w:rFonts w:ascii="Verdana" w:eastAsia="Times New Roman" w:hAnsi="Verdana" w:cs="Arial"/>
          <w:sz w:val="20"/>
          <w:szCs w:val="20"/>
        </w:rPr>
        <w:t xml:space="preserve"> Para la práctica de los avalúos, el Municipio atenderá a las tablas contenidas en la presente Ley, considerando los valores unitarios de los inmuebles, los que se determinarán conforme a los siguientes criterios: </w:t>
      </w:r>
    </w:p>
    <w:p w14:paraId="5BBD167A" w14:textId="77777777" w:rsidR="00ED364A" w:rsidRDefault="00ED364A" w:rsidP="00ED364A">
      <w:pPr>
        <w:widowControl w:val="0"/>
        <w:kinsoku w:val="0"/>
        <w:overflowPunct w:val="0"/>
        <w:autoSpaceDE w:val="0"/>
        <w:autoSpaceDN w:val="0"/>
        <w:adjustRightInd w:val="0"/>
        <w:ind w:left="851" w:hanging="284"/>
        <w:jc w:val="both"/>
        <w:outlineLvl w:val="0"/>
        <w:rPr>
          <w:rFonts w:ascii="Verdana" w:eastAsia="Times New Roman" w:hAnsi="Verdana" w:cs="Arial"/>
          <w:b/>
          <w:sz w:val="20"/>
          <w:szCs w:val="20"/>
          <w:lang w:eastAsia="es-ES"/>
        </w:rPr>
      </w:pPr>
      <w:r w:rsidRPr="00CE709D">
        <w:rPr>
          <w:rFonts w:ascii="Verdana" w:eastAsia="Times New Roman" w:hAnsi="Verdana" w:cs="Arial"/>
          <w:b/>
          <w:sz w:val="20"/>
          <w:szCs w:val="20"/>
          <w:lang w:eastAsia="es-ES"/>
        </w:rPr>
        <w:t>I.  Tratándose de terrenos urbanos y suburbanos, se sujetarán a los siguientes factores:</w:t>
      </w:r>
    </w:p>
    <w:p w14:paraId="23E83F9B" w14:textId="77777777" w:rsidR="00ED364A" w:rsidRPr="00CE709D" w:rsidRDefault="00ED364A" w:rsidP="00ED364A">
      <w:pPr>
        <w:widowControl w:val="0"/>
        <w:kinsoku w:val="0"/>
        <w:overflowPunct w:val="0"/>
        <w:autoSpaceDE w:val="0"/>
        <w:autoSpaceDN w:val="0"/>
        <w:adjustRightInd w:val="0"/>
        <w:spacing w:after="160"/>
        <w:ind w:left="1418" w:hanging="567"/>
        <w:jc w:val="both"/>
        <w:rPr>
          <w:rFonts w:ascii="Verdana" w:eastAsiaTheme="minorHAnsi" w:hAnsi="Verdana" w:cs="Arial"/>
          <w:sz w:val="20"/>
          <w:szCs w:val="20"/>
        </w:rPr>
      </w:pPr>
      <w:r w:rsidRPr="00CE709D">
        <w:rPr>
          <w:rFonts w:ascii="Verdana" w:eastAsiaTheme="minorHAnsi" w:hAnsi="Verdana" w:cs="Arial"/>
          <w:b/>
          <w:bCs/>
          <w:sz w:val="20"/>
          <w:szCs w:val="20"/>
        </w:rPr>
        <w:t>a)</w:t>
      </w:r>
      <w:r w:rsidRPr="00CE709D">
        <w:rPr>
          <w:rFonts w:ascii="Verdana" w:eastAsiaTheme="minorHAnsi" w:hAnsi="Verdana" w:cs="Arial"/>
          <w:b/>
          <w:bCs/>
          <w:sz w:val="20"/>
          <w:szCs w:val="20"/>
        </w:rPr>
        <w:tab/>
      </w:r>
      <w:r w:rsidRPr="00CE709D">
        <w:rPr>
          <w:rFonts w:ascii="Verdana" w:eastAsiaTheme="minorHAnsi" w:hAnsi="Verdana" w:cs="Arial"/>
          <w:sz w:val="20"/>
          <w:szCs w:val="20"/>
        </w:rPr>
        <w:t>Características de los servicios públicos y del equipamiento</w:t>
      </w:r>
      <w:r w:rsidRPr="00CE709D">
        <w:rPr>
          <w:rFonts w:ascii="Verdana" w:eastAsiaTheme="minorHAnsi" w:hAnsi="Verdana" w:cs="Arial"/>
          <w:spacing w:val="-30"/>
          <w:sz w:val="20"/>
          <w:szCs w:val="20"/>
        </w:rPr>
        <w:t xml:space="preserve"> </w:t>
      </w:r>
      <w:r w:rsidRPr="00CE709D">
        <w:rPr>
          <w:rFonts w:ascii="Verdana" w:eastAsiaTheme="minorHAnsi" w:hAnsi="Verdana" w:cs="Arial"/>
          <w:sz w:val="20"/>
          <w:szCs w:val="20"/>
        </w:rPr>
        <w:t>urbano;</w:t>
      </w:r>
    </w:p>
    <w:p w14:paraId="1FDCDD9A" w14:textId="77777777" w:rsidR="00ED364A" w:rsidRPr="00CE709D" w:rsidRDefault="00ED364A" w:rsidP="00ED364A">
      <w:pPr>
        <w:widowControl w:val="0"/>
        <w:kinsoku w:val="0"/>
        <w:overflowPunct w:val="0"/>
        <w:autoSpaceDE w:val="0"/>
        <w:autoSpaceDN w:val="0"/>
        <w:adjustRightInd w:val="0"/>
        <w:spacing w:after="160"/>
        <w:ind w:left="1418" w:hanging="567"/>
        <w:jc w:val="both"/>
        <w:rPr>
          <w:rFonts w:ascii="Verdana" w:eastAsiaTheme="minorHAnsi" w:hAnsi="Verdana" w:cs="Arial"/>
          <w:sz w:val="20"/>
          <w:szCs w:val="20"/>
        </w:rPr>
      </w:pPr>
      <w:r w:rsidRPr="00CE709D">
        <w:rPr>
          <w:rFonts w:ascii="Verdana" w:eastAsiaTheme="minorHAnsi" w:hAnsi="Verdana" w:cs="Arial"/>
          <w:b/>
          <w:bCs/>
          <w:sz w:val="20"/>
          <w:szCs w:val="20"/>
        </w:rPr>
        <w:t>b)</w:t>
      </w:r>
      <w:r w:rsidRPr="00CE709D">
        <w:rPr>
          <w:rFonts w:ascii="Verdana" w:eastAsiaTheme="minorHAnsi" w:hAnsi="Verdana" w:cs="Arial"/>
          <w:b/>
          <w:bCs/>
          <w:sz w:val="20"/>
          <w:szCs w:val="20"/>
        </w:rPr>
        <w:tab/>
      </w:r>
      <w:r w:rsidRPr="00CE709D">
        <w:rPr>
          <w:rFonts w:ascii="Verdana" w:eastAsiaTheme="minorHAnsi" w:hAnsi="Verdana" w:cs="Arial"/>
          <w:sz w:val="20"/>
          <w:szCs w:val="20"/>
        </w:rPr>
        <w:t>Tipo</w:t>
      </w:r>
      <w:r w:rsidRPr="00CE709D">
        <w:rPr>
          <w:rFonts w:ascii="Verdana" w:eastAsiaTheme="minorHAnsi" w:hAnsi="Verdana" w:cs="Arial"/>
          <w:spacing w:val="-11"/>
          <w:sz w:val="20"/>
          <w:szCs w:val="20"/>
        </w:rPr>
        <w:t xml:space="preserve"> </w:t>
      </w:r>
      <w:r w:rsidRPr="00CE709D">
        <w:rPr>
          <w:rFonts w:ascii="Verdana" w:eastAsiaTheme="minorHAnsi" w:hAnsi="Verdana" w:cs="Arial"/>
          <w:sz w:val="20"/>
          <w:szCs w:val="20"/>
        </w:rPr>
        <w:t>de</w:t>
      </w:r>
      <w:r w:rsidRPr="00CE709D">
        <w:rPr>
          <w:rFonts w:ascii="Verdana" w:eastAsiaTheme="minorHAnsi" w:hAnsi="Verdana" w:cs="Arial"/>
          <w:spacing w:val="-11"/>
          <w:sz w:val="20"/>
          <w:szCs w:val="20"/>
        </w:rPr>
        <w:t xml:space="preserve"> </w:t>
      </w:r>
      <w:r w:rsidRPr="00CE709D">
        <w:rPr>
          <w:rFonts w:ascii="Verdana" w:eastAsiaTheme="minorHAnsi" w:hAnsi="Verdana" w:cs="Arial"/>
          <w:sz w:val="20"/>
          <w:szCs w:val="20"/>
        </w:rPr>
        <w:t>desarrollo</w:t>
      </w:r>
      <w:r w:rsidRPr="00CE709D">
        <w:rPr>
          <w:rFonts w:ascii="Verdana" w:eastAsiaTheme="minorHAnsi" w:hAnsi="Verdana" w:cs="Arial"/>
          <w:spacing w:val="-11"/>
          <w:sz w:val="20"/>
          <w:szCs w:val="20"/>
        </w:rPr>
        <w:t xml:space="preserve"> </w:t>
      </w:r>
      <w:r w:rsidRPr="00CE709D">
        <w:rPr>
          <w:rFonts w:ascii="Verdana" w:eastAsiaTheme="minorHAnsi" w:hAnsi="Verdana" w:cs="Arial"/>
          <w:sz w:val="20"/>
          <w:szCs w:val="20"/>
        </w:rPr>
        <w:t>urbano y su estado</w:t>
      </w:r>
      <w:r w:rsidRPr="00CE709D">
        <w:rPr>
          <w:rFonts w:ascii="Verdana" w:eastAsiaTheme="minorHAnsi" w:hAnsi="Verdana" w:cs="Arial"/>
          <w:spacing w:val="-11"/>
          <w:sz w:val="20"/>
          <w:szCs w:val="20"/>
        </w:rPr>
        <w:t xml:space="preserve"> </w:t>
      </w:r>
      <w:r w:rsidRPr="00CE709D">
        <w:rPr>
          <w:rFonts w:ascii="Verdana" w:eastAsiaTheme="minorHAnsi" w:hAnsi="Verdana" w:cs="Arial"/>
          <w:sz w:val="20"/>
          <w:szCs w:val="20"/>
        </w:rPr>
        <w:t>físico,</w:t>
      </w:r>
      <w:r w:rsidRPr="00CE709D">
        <w:rPr>
          <w:rFonts w:ascii="Verdana" w:eastAsiaTheme="minorHAnsi" w:hAnsi="Verdana" w:cs="Arial"/>
          <w:spacing w:val="-13"/>
          <w:sz w:val="20"/>
          <w:szCs w:val="20"/>
        </w:rPr>
        <w:t xml:space="preserve"> </w:t>
      </w:r>
      <w:r w:rsidRPr="00CE709D">
        <w:rPr>
          <w:rFonts w:ascii="Verdana" w:eastAsiaTheme="minorHAnsi" w:hAnsi="Verdana" w:cs="Arial"/>
          <w:sz w:val="20"/>
          <w:szCs w:val="20"/>
        </w:rPr>
        <w:t>en</w:t>
      </w:r>
      <w:r w:rsidRPr="00CE709D">
        <w:rPr>
          <w:rFonts w:ascii="Verdana" w:eastAsiaTheme="minorHAnsi" w:hAnsi="Verdana" w:cs="Arial"/>
          <w:spacing w:val="-13"/>
          <w:sz w:val="20"/>
          <w:szCs w:val="20"/>
        </w:rPr>
        <w:t xml:space="preserve"> </w:t>
      </w:r>
      <w:r w:rsidRPr="00CE709D">
        <w:rPr>
          <w:rFonts w:ascii="Verdana" w:eastAsiaTheme="minorHAnsi" w:hAnsi="Verdana" w:cs="Arial"/>
          <w:sz w:val="20"/>
          <w:szCs w:val="20"/>
        </w:rPr>
        <w:t>el</w:t>
      </w:r>
      <w:r w:rsidRPr="00CE709D">
        <w:rPr>
          <w:rFonts w:ascii="Verdana" w:eastAsiaTheme="minorHAnsi" w:hAnsi="Verdana" w:cs="Arial"/>
          <w:spacing w:val="-9"/>
          <w:sz w:val="20"/>
          <w:szCs w:val="20"/>
        </w:rPr>
        <w:t xml:space="preserve"> </w:t>
      </w:r>
      <w:r w:rsidRPr="00CE709D">
        <w:rPr>
          <w:rFonts w:ascii="Verdana" w:eastAsiaTheme="minorHAnsi" w:hAnsi="Verdana" w:cs="Arial"/>
          <w:sz w:val="20"/>
          <w:szCs w:val="20"/>
        </w:rPr>
        <w:t>cual</w:t>
      </w:r>
      <w:r w:rsidRPr="00CE709D">
        <w:rPr>
          <w:rFonts w:ascii="Verdana" w:eastAsiaTheme="minorHAnsi" w:hAnsi="Verdana" w:cs="Arial"/>
          <w:spacing w:val="-9"/>
          <w:sz w:val="20"/>
          <w:szCs w:val="20"/>
        </w:rPr>
        <w:t xml:space="preserve"> </w:t>
      </w:r>
      <w:r w:rsidRPr="00CE709D">
        <w:rPr>
          <w:rFonts w:ascii="Verdana" w:eastAsiaTheme="minorHAnsi" w:hAnsi="Verdana" w:cs="Arial"/>
          <w:sz w:val="20"/>
          <w:szCs w:val="20"/>
        </w:rPr>
        <w:t>deberá</w:t>
      </w:r>
      <w:r w:rsidRPr="00CE709D">
        <w:rPr>
          <w:rFonts w:ascii="Verdana" w:eastAsiaTheme="minorHAnsi" w:hAnsi="Verdana" w:cs="Arial"/>
          <w:spacing w:val="-12"/>
          <w:sz w:val="20"/>
          <w:szCs w:val="20"/>
        </w:rPr>
        <w:t xml:space="preserve"> </w:t>
      </w:r>
      <w:r w:rsidRPr="00CE709D">
        <w:rPr>
          <w:rFonts w:ascii="Verdana" w:eastAsiaTheme="minorHAnsi" w:hAnsi="Verdana" w:cs="Arial"/>
          <w:sz w:val="20"/>
          <w:szCs w:val="20"/>
        </w:rPr>
        <w:t>considerar</w:t>
      </w:r>
      <w:r w:rsidRPr="00CE709D">
        <w:rPr>
          <w:rFonts w:ascii="Verdana" w:eastAsiaTheme="minorHAnsi" w:hAnsi="Verdana" w:cs="Arial"/>
          <w:spacing w:val="-12"/>
          <w:sz w:val="20"/>
          <w:szCs w:val="20"/>
        </w:rPr>
        <w:t xml:space="preserve"> </w:t>
      </w:r>
      <w:r w:rsidRPr="00CE709D">
        <w:rPr>
          <w:rFonts w:ascii="Verdana" w:eastAsiaTheme="minorHAnsi" w:hAnsi="Verdana" w:cs="Arial"/>
          <w:sz w:val="20"/>
          <w:szCs w:val="20"/>
        </w:rPr>
        <w:t>el</w:t>
      </w:r>
      <w:r w:rsidRPr="00CE709D">
        <w:rPr>
          <w:rFonts w:ascii="Verdana" w:eastAsiaTheme="minorHAnsi" w:hAnsi="Verdana" w:cs="Arial"/>
          <w:spacing w:val="-11"/>
          <w:sz w:val="20"/>
          <w:szCs w:val="20"/>
        </w:rPr>
        <w:t xml:space="preserve"> </w:t>
      </w:r>
      <w:r w:rsidRPr="00CE709D">
        <w:rPr>
          <w:rFonts w:ascii="Verdana" w:eastAsiaTheme="minorHAnsi" w:hAnsi="Verdana" w:cs="Arial"/>
          <w:sz w:val="20"/>
          <w:szCs w:val="20"/>
        </w:rPr>
        <w:t>uso</w:t>
      </w:r>
      <w:r w:rsidRPr="00CE709D">
        <w:rPr>
          <w:rFonts w:ascii="Verdana" w:eastAsiaTheme="minorHAnsi" w:hAnsi="Verdana" w:cs="Arial"/>
          <w:spacing w:val="-11"/>
          <w:sz w:val="20"/>
          <w:szCs w:val="20"/>
        </w:rPr>
        <w:t xml:space="preserve"> </w:t>
      </w:r>
      <w:r w:rsidRPr="00CE709D">
        <w:rPr>
          <w:rFonts w:ascii="Verdana" w:eastAsiaTheme="minorHAnsi" w:hAnsi="Verdana" w:cs="Arial"/>
          <w:sz w:val="20"/>
          <w:szCs w:val="20"/>
        </w:rPr>
        <w:t>actual y potencial del suelo y la uniformidad de los inmuebles edificados, sean residenciales, comerciales o industriales, así como aquellos de uso</w:t>
      </w:r>
      <w:r w:rsidRPr="00CE709D">
        <w:rPr>
          <w:rFonts w:ascii="Verdana" w:eastAsiaTheme="minorHAnsi" w:hAnsi="Verdana" w:cs="Arial"/>
          <w:spacing w:val="-31"/>
          <w:sz w:val="20"/>
          <w:szCs w:val="20"/>
        </w:rPr>
        <w:t xml:space="preserve"> </w:t>
      </w:r>
      <w:r w:rsidRPr="00CE709D">
        <w:rPr>
          <w:rFonts w:ascii="Verdana" w:eastAsiaTheme="minorHAnsi" w:hAnsi="Verdana" w:cs="Arial"/>
          <w:sz w:val="20"/>
          <w:szCs w:val="20"/>
        </w:rPr>
        <w:t>diferente;</w:t>
      </w:r>
    </w:p>
    <w:p w14:paraId="772E1836" w14:textId="77777777" w:rsidR="00ED364A" w:rsidRPr="00CE709D" w:rsidRDefault="00ED364A" w:rsidP="00ED364A">
      <w:pPr>
        <w:widowControl w:val="0"/>
        <w:kinsoku w:val="0"/>
        <w:overflowPunct w:val="0"/>
        <w:autoSpaceDE w:val="0"/>
        <w:autoSpaceDN w:val="0"/>
        <w:adjustRightInd w:val="0"/>
        <w:spacing w:after="160"/>
        <w:ind w:left="1418" w:hanging="567"/>
        <w:jc w:val="both"/>
        <w:rPr>
          <w:rFonts w:ascii="Verdana" w:eastAsiaTheme="minorHAnsi" w:hAnsi="Verdana" w:cs="Arial"/>
          <w:sz w:val="20"/>
          <w:szCs w:val="20"/>
        </w:rPr>
      </w:pPr>
      <w:r w:rsidRPr="00CE709D">
        <w:rPr>
          <w:rFonts w:ascii="Verdana" w:eastAsiaTheme="minorHAnsi" w:hAnsi="Verdana" w:cs="Arial"/>
          <w:b/>
          <w:bCs/>
          <w:sz w:val="20"/>
          <w:szCs w:val="20"/>
        </w:rPr>
        <w:t>c)</w:t>
      </w:r>
      <w:r w:rsidRPr="00CE709D">
        <w:rPr>
          <w:rFonts w:ascii="Verdana" w:eastAsiaTheme="minorHAnsi" w:hAnsi="Verdana" w:cs="Arial"/>
          <w:b/>
          <w:bCs/>
          <w:sz w:val="20"/>
          <w:szCs w:val="20"/>
        </w:rPr>
        <w:tab/>
      </w:r>
      <w:r w:rsidRPr="00CE709D">
        <w:rPr>
          <w:rFonts w:ascii="Verdana" w:eastAsiaTheme="minorHAnsi" w:hAnsi="Verdana" w:cs="Arial"/>
          <w:sz w:val="20"/>
          <w:szCs w:val="20"/>
        </w:rPr>
        <w:t>Índice socioeconómico de los</w:t>
      </w:r>
      <w:r w:rsidRPr="00CE709D">
        <w:rPr>
          <w:rFonts w:ascii="Verdana" w:eastAsiaTheme="minorHAnsi" w:hAnsi="Verdana" w:cs="Arial"/>
          <w:spacing w:val="-19"/>
          <w:sz w:val="20"/>
          <w:szCs w:val="20"/>
        </w:rPr>
        <w:t xml:space="preserve"> </w:t>
      </w:r>
      <w:r w:rsidRPr="00CE709D">
        <w:rPr>
          <w:rFonts w:ascii="Verdana" w:eastAsiaTheme="minorHAnsi" w:hAnsi="Verdana" w:cs="Arial"/>
          <w:sz w:val="20"/>
          <w:szCs w:val="20"/>
        </w:rPr>
        <w:t>habitantes;</w:t>
      </w:r>
    </w:p>
    <w:p w14:paraId="3E63C375" w14:textId="77777777" w:rsidR="00ED364A" w:rsidRPr="00CE709D" w:rsidRDefault="00ED364A" w:rsidP="00ED364A">
      <w:pPr>
        <w:widowControl w:val="0"/>
        <w:kinsoku w:val="0"/>
        <w:overflowPunct w:val="0"/>
        <w:autoSpaceDE w:val="0"/>
        <w:autoSpaceDN w:val="0"/>
        <w:adjustRightInd w:val="0"/>
        <w:spacing w:after="160"/>
        <w:ind w:left="1418" w:hanging="567"/>
        <w:jc w:val="both"/>
        <w:rPr>
          <w:rFonts w:ascii="Verdana" w:eastAsiaTheme="minorHAnsi" w:hAnsi="Verdana" w:cs="Arial"/>
          <w:sz w:val="20"/>
          <w:szCs w:val="20"/>
        </w:rPr>
      </w:pPr>
      <w:r w:rsidRPr="00CE709D">
        <w:rPr>
          <w:rFonts w:ascii="Verdana" w:eastAsiaTheme="minorHAnsi" w:hAnsi="Verdana" w:cs="Arial"/>
          <w:b/>
          <w:bCs/>
          <w:sz w:val="20"/>
          <w:szCs w:val="20"/>
        </w:rPr>
        <w:t>d)</w:t>
      </w:r>
      <w:r w:rsidRPr="00CE709D">
        <w:rPr>
          <w:rFonts w:ascii="Verdana" w:eastAsiaTheme="minorHAnsi" w:hAnsi="Verdana" w:cs="Arial"/>
          <w:b/>
          <w:bCs/>
          <w:sz w:val="20"/>
          <w:szCs w:val="20"/>
        </w:rPr>
        <w:tab/>
      </w:r>
      <w:r w:rsidRPr="00CE709D">
        <w:rPr>
          <w:rFonts w:ascii="Verdana" w:eastAsiaTheme="minorHAnsi" w:hAnsi="Verdana" w:cs="Arial"/>
          <w:sz w:val="20"/>
          <w:szCs w:val="20"/>
        </w:rPr>
        <w:t>Las políticas de ordenamiento y regulación del territorio que sean aplicables;</w:t>
      </w:r>
      <w:r w:rsidRPr="00CE709D">
        <w:rPr>
          <w:rFonts w:ascii="Verdana" w:eastAsiaTheme="minorHAnsi" w:hAnsi="Verdana" w:cs="Arial"/>
          <w:spacing w:val="-32"/>
          <w:sz w:val="20"/>
          <w:szCs w:val="20"/>
        </w:rPr>
        <w:t xml:space="preserve"> </w:t>
      </w:r>
      <w:r w:rsidRPr="00CE709D">
        <w:rPr>
          <w:rFonts w:ascii="Verdana" w:eastAsiaTheme="minorHAnsi" w:hAnsi="Verdana" w:cs="Arial"/>
          <w:sz w:val="20"/>
          <w:szCs w:val="20"/>
        </w:rPr>
        <w:t>y</w:t>
      </w:r>
    </w:p>
    <w:p w14:paraId="144E3274" w14:textId="77777777" w:rsidR="00ED364A" w:rsidRPr="00CE709D" w:rsidRDefault="00ED364A" w:rsidP="00ED364A">
      <w:pPr>
        <w:widowControl w:val="0"/>
        <w:kinsoku w:val="0"/>
        <w:overflowPunct w:val="0"/>
        <w:autoSpaceDE w:val="0"/>
        <w:autoSpaceDN w:val="0"/>
        <w:adjustRightInd w:val="0"/>
        <w:spacing w:after="160"/>
        <w:ind w:left="1418" w:hanging="567"/>
        <w:jc w:val="both"/>
        <w:rPr>
          <w:rFonts w:ascii="Verdana" w:eastAsiaTheme="minorHAnsi" w:hAnsi="Verdana" w:cs="Arial"/>
          <w:sz w:val="20"/>
          <w:szCs w:val="20"/>
        </w:rPr>
      </w:pPr>
      <w:r w:rsidRPr="00CE709D">
        <w:rPr>
          <w:rFonts w:ascii="Verdana" w:eastAsiaTheme="minorHAnsi" w:hAnsi="Verdana" w:cs="Arial"/>
          <w:b/>
          <w:bCs/>
          <w:sz w:val="20"/>
          <w:szCs w:val="20"/>
        </w:rPr>
        <w:t>e)</w:t>
      </w:r>
      <w:r w:rsidRPr="00CE709D">
        <w:rPr>
          <w:rFonts w:ascii="Verdana" w:eastAsiaTheme="minorHAnsi" w:hAnsi="Verdana" w:cs="Arial"/>
          <w:b/>
          <w:bCs/>
          <w:sz w:val="20"/>
          <w:szCs w:val="20"/>
        </w:rPr>
        <w:tab/>
      </w:r>
      <w:r w:rsidRPr="00CE709D">
        <w:rPr>
          <w:rFonts w:ascii="Verdana" w:eastAsiaTheme="minorHAnsi" w:hAnsi="Verdana" w:cs="Arial"/>
          <w:sz w:val="20"/>
          <w:szCs w:val="20"/>
        </w:rPr>
        <w:t>Las características geológicas y topográficas, así como la irregularidad en el perímetro, que afecte su valor comercial.</w:t>
      </w:r>
    </w:p>
    <w:p w14:paraId="1B959F99" w14:textId="77777777" w:rsidR="004D4C4E" w:rsidRDefault="004D4C4E" w:rsidP="00ED364A">
      <w:pPr>
        <w:widowControl w:val="0"/>
        <w:kinsoku w:val="0"/>
        <w:overflowPunct w:val="0"/>
        <w:autoSpaceDE w:val="0"/>
        <w:autoSpaceDN w:val="0"/>
        <w:adjustRightInd w:val="0"/>
        <w:ind w:left="851" w:hanging="284"/>
        <w:jc w:val="both"/>
        <w:outlineLvl w:val="0"/>
        <w:rPr>
          <w:rFonts w:ascii="Verdana" w:eastAsia="Times New Roman" w:hAnsi="Verdana" w:cs="Arial"/>
          <w:b/>
          <w:sz w:val="20"/>
          <w:szCs w:val="20"/>
          <w:lang w:eastAsia="es-ES"/>
        </w:rPr>
      </w:pPr>
    </w:p>
    <w:p w14:paraId="16F2428B" w14:textId="05294701" w:rsidR="00ED364A" w:rsidRDefault="00ED364A" w:rsidP="00ED364A">
      <w:pPr>
        <w:widowControl w:val="0"/>
        <w:kinsoku w:val="0"/>
        <w:overflowPunct w:val="0"/>
        <w:autoSpaceDE w:val="0"/>
        <w:autoSpaceDN w:val="0"/>
        <w:adjustRightInd w:val="0"/>
        <w:ind w:left="851" w:hanging="284"/>
        <w:jc w:val="both"/>
        <w:outlineLvl w:val="0"/>
        <w:rPr>
          <w:rFonts w:ascii="Verdana" w:eastAsia="Times New Roman" w:hAnsi="Verdana" w:cs="Arial"/>
          <w:b/>
          <w:sz w:val="20"/>
          <w:szCs w:val="20"/>
          <w:lang w:eastAsia="es-ES"/>
        </w:rPr>
      </w:pPr>
      <w:r w:rsidRPr="00CE709D">
        <w:rPr>
          <w:rFonts w:ascii="Verdana" w:eastAsia="Times New Roman" w:hAnsi="Verdana" w:cs="Arial"/>
          <w:b/>
          <w:sz w:val="20"/>
          <w:szCs w:val="20"/>
          <w:lang w:eastAsia="es-ES"/>
        </w:rPr>
        <w:lastRenderedPageBreak/>
        <w:t>II.</w:t>
      </w:r>
      <w:r w:rsidRPr="00CE709D">
        <w:rPr>
          <w:rFonts w:ascii="Verdana" w:eastAsia="Times New Roman" w:hAnsi="Verdana" w:cs="Arial"/>
          <w:bCs/>
          <w:sz w:val="20"/>
          <w:szCs w:val="20"/>
          <w:lang w:eastAsia="es-ES"/>
        </w:rPr>
        <w:tab/>
      </w:r>
      <w:r w:rsidRPr="00CE709D">
        <w:rPr>
          <w:rFonts w:ascii="Verdana" w:eastAsia="Times New Roman" w:hAnsi="Verdana" w:cs="Arial"/>
          <w:b/>
          <w:sz w:val="20"/>
          <w:szCs w:val="20"/>
          <w:lang w:eastAsia="es-ES"/>
        </w:rPr>
        <w:t>Para el caso de terrenos rústicos, se hará atendiendo a los siguientes</w:t>
      </w:r>
      <w:r w:rsidRPr="00CE709D">
        <w:rPr>
          <w:rFonts w:ascii="Verdana" w:eastAsia="Times New Roman" w:hAnsi="Verdana" w:cs="Arial"/>
          <w:b/>
          <w:spacing w:val="-26"/>
          <w:sz w:val="20"/>
          <w:szCs w:val="20"/>
          <w:lang w:eastAsia="es-ES"/>
        </w:rPr>
        <w:t xml:space="preserve"> </w:t>
      </w:r>
      <w:r w:rsidRPr="00CE709D">
        <w:rPr>
          <w:rFonts w:ascii="Verdana" w:eastAsia="Times New Roman" w:hAnsi="Verdana" w:cs="Arial"/>
          <w:b/>
          <w:sz w:val="20"/>
          <w:szCs w:val="20"/>
          <w:lang w:eastAsia="es-ES"/>
        </w:rPr>
        <w:t>factores:</w:t>
      </w:r>
    </w:p>
    <w:p w14:paraId="0C9C47AB" w14:textId="77777777" w:rsidR="00ED364A" w:rsidRPr="00CE709D" w:rsidRDefault="00ED364A" w:rsidP="00ED364A">
      <w:pPr>
        <w:widowControl w:val="0"/>
        <w:kinsoku w:val="0"/>
        <w:overflowPunct w:val="0"/>
        <w:autoSpaceDE w:val="0"/>
        <w:autoSpaceDN w:val="0"/>
        <w:adjustRightInd w:val="0"/>
        <w:spacing w:after="160"/>
        <w:ind w:left="1418" w:hanging="567"/>
        <w:jc w:val="both"/>
        <w:rPr>
          <w:rFonts w:ascii="Verdana" w:eastAsiaTheme="minorHAnsi" w:hAnsi="Verdana" w:cs="Arial"/>
          <w:sz w:val="20"/>
          <w:szCs w:val="20"/>
        </w:rPr>
      </w:pPr>
      <w:r w:rsidRPr="00CE709D">
        <w:rPr>
          <w:rFonts w:ascii="Verdana" w:eastAsiaTheme="minorHAnsi" w:hAnsi="Verdana" w:cs="Arial"/>
          <w:b/>
          <w:bCs/>
          <w:sz w:val="20"/>
          <w:szCs w:val="20"/>
        </w:rPr>
        <w:t>a)</w:t>
      </w:r>
      <w:r w:rsidRPr="00CE709D">
        <w:rPr>
          <w:rFonts w:ascii="Verdana" w:eastAsiaTheme="minorHAnsi" w:hAnsi="Verdana" w:cs="Arial"/>
          <w:b/>
          <w:bCs/>
          <w:sz w:val="20"/>
          <w:szCs w:val="20"/>
        </w:rPr>
        <w:tab/>
      </w:r>
      <w:r w:rsidRPr="00CE709D">
        <w:rPr>
          <w:rFonts w:ascii="Verdana" w:eastAsiaTheme="minorHAnsi" w:hAnsi="Verdana" w:cs="Arial"/>
          <w:sz w:val="20"/>
          <w:szCs w:val="20"/>
        </w:rPr>
        <w:t>Las características del medio físico, recursos naturales y situación ambiental que conformen el sistema ecológico;</w:t>
      </w:r>
    </w:p>
    <w:p w14:paraId="62762198" w14:textId="77777777" w:rsidR="00ED364A" w:rsidRPr="00CE709D" w:rsidRDefault="00ED364A" w:rsidP="00ED364A">
      <w:pPr>
        <w:widowControl w:val="0"/>
        <w:kinsoku w:val="0"/>
        <w:overflowPunct w:val="0"/>
        <w:autoSpaceDE w:val="0"/>
        <w:autoSpaceDN w:val="0"/>
        <w:adjustRightInd w:val="0"/>
        <w:spacing w:after="160"/>
        <w:ind w:left="1418" w:hanging="567"/>
        <w:jc w:val="both"/>
        <w:rPr>
          <w:rFonts w:ascii="Verdana" w:eastAsiaTheme="minorHAnsi" w:hAnsi="Verdana" w:cs="Arial"/>
          <w:sz w:val="20"/>
          <w:szCs w:val="20"/>
        </w:rPr>
      </w:pPr>
      <w:r w:rsidRPr="00CE709D">
        <w:rPr>
          <w:rFonts w:ascii="Verdana" w:eastAsiaTheme="minorHAnsi" w:hAnsi="Verdana" w:cs="Arial"/>
          <w:b/>
          <w:bCs/>
          <w:sz w:val="20"/>
          <w:szCs w:val="20"/>
        </w:rPr>
        <w:t>b)</w:t>
      </w:r>
      <w:r w:rsidRPr="00CE709D">
        <w:rPr>
          <w:rFonts w:ascii="Verdana" w:eastAsiaTheme="minorHAnsi" w:hAnsi="Verdana" w:cs="Arial"/>
          <w:b/>
          <w:bCs/>
          <w:sz w:val="20"/>
          <w:szCs w:val="20"/>
        </w:rPr>
        <w:tab/>
      </w:r>
      <w:r w:rsidRPr="00CE709D">
        <w:rPr>
          <w:rFonts w:ascii="Verdana" w:eastAsiaTheme="minorHAnsi" w:hAnsi="Verdana" w:cs="Arial"/>
          <w:sz w:val="20"/>
          <w:szCs w:val="20"/>
        </w:rPr>
        <w:t>La infraestructura y servicios integrados al área; y</w:t>
      </w:r>
    </w:p>
    <w:p w14:paraId="68F3A014" w14:textId="77777777" w:rsidR="00ED364A" w:rsidRPr="00CE709D" w:rsidRDefault="00ED364A" w:rsidP="00ED364A">
      <w:pPr>
        <w:widowControl w:val="0"/>
        <w:kinsoku w:val="0"/>
        <w:overflowPunct w:val="0"/>
        <w:autoSpaceDE w:val="0"/>
        <w:autoSpaceDN w:val="0"/>
        <w:adjustRightInd w:val="0"/>
        <w:spacing w:after="160"/>
        <w:ind w:left="1418" w:hanging="567"/>
        <w:jc w:val="both"/>
        <w:rPr>
          <w:rFonts w:ascii="Verdana" w:eastAsiaTheme="minorHAnsi" w:hAnsi="Verdana" w:cs="Arial"/>
          <w:sz w:val="20"/>
          <w:szCs w:val="20"/>
        </w:rPr>
      </w:pPr>
      <w:r w:rsidRPr="00CE709D">
        <w:rPr>
          <w:rFonts w:ascii="Verdana" w:eastAsiaTheme="minorHAnsi" w:hAnsi="Verdana" w:cs="Arial"/>
          <w:b/>
          <w:bCs/>
          <w:sz w:val="20"/>
          <w:szCs w:val="20"/>
        </w:rPr>
        <w:t>c)</w:t>
      </w:r>
      <w:r w:rsidRPr="00CE709D">
        <w:rPr>
          <w:rFonts w:ascii="Verdana" w:eastAsiaTheme="minorHAnsi" w:hAnsi="Verdana" w:cs="Arial"/>
          <w:b/>
          <w:bCs/>
          <w:sz w:val="20"/>
          <w:szCs w:val="20"/>
        </w:rPr>
        <w:tab/>
      </w:r>
      <w:r w:rsidRPr="00CE709D">
        <w:rPr>
          <w:rFonts w:ascii="Verdana" w:eastAsiaTheme="minorHAnsi" w:hAnsi="Verdana" w:cs="Arial"/>
          <w:sz w:val="20"/>
          <w:szCs w:val="20"/>
        </w:rPr>
        <w:t>La situación jurídica de la tenencia de la</w:t>
      </w:r>
      <w:r w:rsidRPr="00CE709D">
        <w:rPr>
          <w:rFonts w:ascii="Verdana" w:eastAsiaTheme="minorHAnsi" w:hAnsi="Verdana" w:cs="Arial"/>
          <w:spacing w:val="-20"/>
          <w:sz w:val="20"/>
          <w:szCs w:val="20"/>
        </w:rPr>
        <w:t xml:space="preserve"> </w:t>
      </w:r>
      <w:r w:rsidRPr="00CE709D">
        <w:rPr>
          <w:rFonts w:ascii="Verdana" w:eastAsiaTheme="minorHAnsi" w:hAnsi="Verdana" w:cs="Arial"/>
          <w:sz w:val="20"/>
          <w:szCs w:val="20"/>
        </w:rPr>
        <w:t>tierra.</w:t>
      </w:r>
    </w:p>
    <w:p w14:paraId="012DC057" w14:textId="77777777" w:rsidR="004D4C4E" w:rsidRDefault="004D4C4E" w:rsidP="00ED364A">
      <w:pPr>
        <w:widowControl w:val="0"/>
        <w:kinsoku w:val="0"/>
        <w:overflowPunct w:val="0"/>
        <w:autoSpaceDE w:val="0"/>
        <w:autoSpaceDN w:val="0"/>
        <w:adjustRightInd w:val="0"/>
        <w:ind w:left="851" w:hanging="284"/>
        <w:jc w:val="both"/>
        <w:outlineLvl w:val="0"/>
        <w:rPr>
          <w:rFonts w:ascii="Verdana" w:eastAsia="Times New Roman" w:hAnsi="Verdana" w:cs="Arial"/>
          <w:b/>
          <w:sz w:val="20"/>
          <w:szCs w:val="20"/>
          <w:lang w:eastAsia="es-ES"/>
        </w:rPr>
      </w:pPr>
    </w:p>
    <w:p w14:paraId="655113A1" w14:textId="561866D4" w:rsidR="00ED364A" w:rsidRDefault="00ED364A" w:rsidP="00ED364A">
      <w:pPr>
        <w:widowControl w:val="0"/>
        <w:kinsoku w:val="0"/>
        <w:overflowPunct w:val="0"/>
        <w:autoSpaceDE w:val="0"/>
        <w:autoSpaceDN w:val="0"/>
        <w:adjustRightInd w:val="0"/>
        <w:ind w:left="851" w:hanging="284"/>
        <w:jc w:val="both"/>
        <w:outlineLvl w:val="0"/>
        <w:rPr>
          <w:rFonts w:ascii="Verdana" w:eastAsia="Times New Roman" w:hAnsi="Verdana" w:cs="Arial"/>
          <w:b/>
          <w:sz w:val="20"/>
          <w:szCs w:val="20"/>
          <w:lang w:eastAsia="es-ES"/>
        </w:rPr>
      </w:pPr>
      <w:r w:rsidRPr="00CE709D">
        <w:rPr>
          <w:rFonts w:ascii="Verdana" w:eastAsia="Times New Roman" w:hAnsi="Verdana" w:cs="Arial"/>
          <w:b/>
          <w:sz w:val="20"/>
          <w:szCs w:val="20"/>
          <w:lang w:eastAsia="es-ES"/>
        </w:rPr>
        <w:t>III.</w:t>
      </w:r>
      <w:r w:rsidRPr="00CE709D">
        <w:rPr>
          <w:rFonts w:ascii="Verdana" w:eastAsia="Times New Roman" w:hAnsi="Verdana" w:cs="Arial"/>
          <w:b/>
          <w:sz w:val="20"/>
          <w:szCs w:val="20"/>
          <w:lang w:eastAsia="es-ES"/>
        </w:rPr>
        <w:tab/>
        <w:t>Tratándose de construcción se atenderá a los factores</w:t>
      </w:r>
      <w:r w:rsidRPr="00CE709D">
        <w:rPr>
          <w:rFonts w:ascii="Verdana" w:eastAsia="Times New Roman" w:hAnsi="Verdana" w:cs="Arial"/>
          <w:b/>
          <w:spacing w:val="-24"/>
          <w:sz w:val="20"/>
          <w:szCs w:val="20"/>
          <w:lang w:eastAsia="es-ES"/>
        </w:rPr>
        <w:t xml:space="preserve"> </w:t>
      </w:r>
      <w:r w:rsidRPr="00CE709D">
        <w:rPr>
          <w:rFonts w:ascii="Verdana" w:eastAsia="Times New Roman" w:hAnsi="Verdana" w:cs="Arial"/>
          <w:b/>
          <w:sz w:val="20"/>
          <w:szCs w:val="20"/>
          <w:lang w:eastAsia="es-ES"/>
        </w:rPr>
        <w:t>siguientes:</w:t>
      </w:r>
    </w:p>
    <w:p w14:paraId="09D47F5F" w14:textId="77777777" w:rsidR="00ED364A" w:rsidRPr="00CE709D" w:rsidRDefault="00ED364A" w:rsidP="00ED364A">
      <w:pPr>
        <w:widowControl w:val="0"/>
        <w:kinsoku w:val="0"/>
        <w:overflowPunct w:val="0"/>
        <w:autoSpaceDE w:val="0"/>
        <w:autoSpaceDN w:val="0"/>
        <w:adjustRightInd w:val="0"/>
        <w:spacing w:after="160"/>
        <w:ind w:left="1418" w:hanging="567"/>
        <w:jc w:val="both"/>
        <w:rPr>
          <w:rFonts w:ascii="Verdana" w:eastAsiaTheme="minorHAnsi" w:hAnsi="Verdana" w:cs="Arial"/>
          <w:sz w:val="20"/>
          <w:szCs w:val="20"/>
        </w:rPr>
      </w:pPr>
      <w:r w:rsidRPr="00CE709D">
        <w:rPr>
          <w:rFonts w:ascii="Verdana" w:eastAsiaTheme="minorHAnsi" w:hAnsi="Verdana" w:cs="Arial"/>
          <w:b/>
          <w:bCs/>
          <w:sz w:val="20"/>
          <w:szCs w:val="20"/>
        </w:rPr>
        <w:t>a)</w:t>
      </w:r>
      <w:r w:rsidRPr="00CE709D">
        <w:rPr>
          <w:rFonts w:ascii="Verdana" w:eastAsiaTheme="minorHAnsi" w:hAnsi="Verdana" w:cs="Arial"/>
          <w:b/>
          <w:bCs/>
          <w:sz w:val="20"/>
          <w:szCs w:val="20"/>
        </w:rPr>
        <w:tab/>
      </w:r>
      <w:r w:rsidRPr="00CE709D">
        <w:rPr>
          <w:rFonts w:ascii="Verdana" w:eastAsiaTheme="minorHAnsi" w:hAnsi="Verdana" w:cs="Arial"/>
          <w:sz w:val="20"/>
          <w:szCs w:val="20"/>
        </w:rPr>
        <w:t>Uso y calidad de la construcción;</w:t>
      </w:r>
    </w:p>
    <w:p w14:paraId="382718FC" w14:textId="77777777" w:rsidR="00ED364A" w:rsidRPr="00CE709D" w:rsidRDefault="00ED364A" w:rsidP="00ED364A">
      <w:pPr>
        <w:widowControl w:val="0"/>
        <w:kinsoku w:val="0"/>
        <w:overflowPunct w:val="0"/>
        <w:autoSpaceDE w:val="0"/>
        <w:autoSpaceDN w:val="0"/>
        <w:adjustRightInd w:val="0"/>
        <w:spacing w:after="160"/>
        <w:ind w:left="1418" w:hanging="567"/>
        <w:jc w:val="both"/>
        <w:rPr>
          <w:rFonts w:ascii="Verdana" w:eastAsiaTheme="minorHAnsi" w:hAnsi="Verdana" w:cs="Arial"/>
          <w:sz w:val="20"/>
          <w:szCs w:val="20"/>
        </w:rPr>
      </w:pPr>
      <w:r w:rsidRPr="00CE709D">
        <w:rPr>
          <w:rFonts w:ascii="Verdana" w:eastAsiaTheme="minorHAnsi" w:hAnsi="Verdana" w:cs="Arial"/>
          <w:b/>
          <w:bCs/>
          <w:sz w:val="20"/>
          <w:szCs w:val="20"/>
        </w:rPr>
        <w:t>b)</w:t>
      </w:r>
      <w:r w:rsidRPr="00CE709D">
        <w:rPr>
          <w:rFonts w:ascii="Verdana" w:eastAsiaTheme="minorHAnsi" w:hAnsi="Verdana" w:cs="Arial"/>
          <w:b/>
          <w:bCs/>
          <w:sz w:val="20"/>
          <w:szCs w:val="20"/>
        </w:rPr>
        <w:tab/>
      </w:r>
      <w:r w:rsidRPr="00CE709D">
        <w:rPr>
          <w:rFonts w:ascii="Verdana" w:eastAsiaTheme="minorHAnsi" w:hAnsi="Verdana" w:cs="Arial"/>
          <w:sz w:val="20"/>
          <w:szCs w:val="20"/>
        </w:rPr>
        <w:t>Costo y calidad de los materiales de construcción utilizados; y</w:t>
      </w:r>
    </w:p>
    <w:p w14:paraId="4EF63B3C" w14:textId="77777777" w:rsidR="00ED364A" w:rsidRPr="00CE709D" w:rsidRDefault="00ED364A" w:rsidP="00ED364A">
      <w:pPr>
        <w:widowControl w:val="0"/>
        <w:kinsoku w:val="0"/>
        <w:overflowPunct w:val="0"/>
        <w:autoSpaceDE w:val="0"/>
        <w:autoSpaceDN w:val="0"/>
        <w:adjustRightInd w:val="0"/>
        <w:spacing w:after="160"/>
        <w:ind w:left="1418" w:hanging="567"/>
        <w:jc w:val="both"/>
        <w:rPr>
          <w:rFonts w:ascii="Verdana" w:eastAsiaTheme="minorHAnsi" w:hAnsi="Verdana" w:cs="Arial"/>
          <w:sz w:val="20"/>
          <w:szCs w:val="20"/>
        </w:rPr>
      </w:pPr>
      <w:r w:rsidRPr="00CE709D">
        <w:rPr>
          <w:rFonts w:ascii="Verdana" w:eastAsiaTheme="minorHAnsi" w:hAnsi="Verdana" w:cs="Arial"/>
          <w:b/>
          <w:bCs/>
          <w:sz w:val="20"/>
          <w:szCs w:val="20"/>
        </w:rPr>
        <w:t>c)</w:t>
      </w:r>
      <w:r w:rsidRPr="00CE709D">
        <w:rPr>
          <w:rFonts w:ascii="Verdana" w:eastAsiaTheme="minorHAnsi" w:hAnsi="Verdana" w:cs="Arial"/>
          <w:b/>
          <w:bCs/>
          <w:sz w:val="20"/>
          <w:szCs w:val="20"/>
        </w:rPr>
        <w:tab/>
      </w:r>
      <w:r w:rsidRPr="00CE709D">
        <w:rPr>
          <w:rFonts w:ascii="Verdana" w:eastAsiaTheme="minorHAnsi" w:hAnsi="Verdana" w:cs="Arial"/>
          <w:sz w:val="20"/>
          <w:szCs w:val="20"/>
        </w:rPr>
        <w:t>Costo de la mano de obra</w:t>
      </w:r>
      <w:r w:rsidRPr="00CE709D">
        <w:rPr>
          <w:rFonts w:ascii="Verdana" w:eastAsiaTheme="minorHAnsi" w:hAnsi="Verdana" w:cs="Arial"/>
          <w:spacing w:val="-13"/>
          <w:sz w:val="20"/>
          <w:szCs w:val="20"/>
        </w:rPr>
        <w:t xml:space="preserve"> </w:t>
      </w:r>
      <w:r w:rsidRPr="00CE709D">
        <w:rPr>
          <w:rFonts w:ascii="Verdana" w:eastAsiaTheme="minorHAnsi" w:hAnsi="Verdana" w:cs="Arial"/>
          <w:sz w:val="20"/>
          <w:szCs w:val="20"/>
        </w:rPr>
        <w:t>empleada.</w:t>
      </w:r>
    </w:p>
    <w:p w14:paraId="574B55C5" w14:textId="77777777" w:rsidR="00ED364A" w:rsidRPr="00CE709D" w:rsidRDefault="00ED364A" w:rsidP="00ED364A">
      <w:pPr>
        <w:ind w:firstLine="567"/>
        <w:jc w:val="both"/>
        <w:rPr>
          <w:rFonts w:ascii="Verdana" w:eastAsia="Times New Roman" w:hAnsi="Verdana" w:cs="Arial"/>
          <w:sz w:val="20"/>
          <w:szCs w:val="20"/>
        </w:rPr>
      </w:pPr>
    </w:p>
    <w:p w14:paraId="002652C4" w14:textId="77777777" w:rsidR="00ED364A" w:rsidRPr="00CE709D" w:rsidRDefault="00ED364A" w:rsidP="00ED364A">
      <w:pPr>
        <w:jc w:val="center"/>
        <w:rPr>
          <w:rStyle w:val="Textoennegrita"/>
          <w:rFonts w:ascii="Verdana" w:eastAsia="Times New Roman" w:hAnsi="Verdana" w:cs="Arial"/>
          <w:sz w:val="20"/>
          <w:szCs w:val="20"/>
        </w:rPr>
      </w:pPr>
      <w:r w:rsidRPr="00CE709D">
        <w:rPr>
          <w:rStyle w:val="Textoennegrita"/>
          <w:rFonts w:ascii="Verdana" w:eastAsia="Times New Roman" w:hAnsi="Verdana" w:cs="Arial"/>
          <w:sz w:val="20"/>
          <w:szCs w:val="20"/>
        </w:rPr>
        <w:t>SECCIÓN SEGUNDA</w:t>
      </w:r>
      <w:r w:rsidRPr="00CE709D">
        <w:rPr>
          <w:rFonts w:ascii="Verdana" w:eastAsia="Times New Roman" w:hAnsi="Verdana" w:cs="Arial"/>
          <w:b/>
          <w:bCs/>
          <w:sz w:val="20"/>
          <w:szCs w:val="20"/>
        </w:rPr>
        <w:br/>
      </w:r>
      <w:r w:rsidRPr="00CE709D">
        <w:rPr>
          <w:rStyle w:val="Textoennegrita"/>
          <w:rFonts w:ascii="Verdana" w:eastAsia="Times New Roman" w:hAnsi="Verdana" w:cs="Arial"/>
          <w:sz w:val="20"/>
          <w:szCs w:val="20"/>
        </w:rPr>
        <w:t>IMPUESTO SOBRE ADQUISICIÓN DE BIENES INMUEBLES</w:t>
      </w:r>
    </w:p>
    <w:p w14:paraId="50653DBE" w14:textId="77777777" w:rsidR="00ED364A" w:rsidRPr="00CE709D" w:rsidRDefault="00ED364A" w:rsidP="00ED364A">
      <w:pPr>
        <w:ind w:firstLine="567"/>
        <w:jc w:val="both"/>
        <w:rPr>
          <w:rFonts w:ascii="Verdana" w:eastAsia="Times New Roman" w:hAnsi="Verdana" w:cs="Arial"/>
          <w:sz w:val="20"/>
          <w:szCs w:val="20"/>
        </w:rPr>
      </w:pPr>
      <w:r w:rsidRPr="00CE709D">
        <w:rPr>
          <w:rStyle w:val="Textoennegrita"/>
          <w:rFonts w:ascii="Verdana" w:eastAsia="Times New Roman" w:hAnsi="Verdana" w:cs="Arial"/>
          <w:sz w:val="20"/>
          <w:szCs w:val="20"/>
        </w:rPr>
        <w:t>Artículo 7.</w:t>
      </w:r>
      <w:r w:rsidRPr="00CE709D">
        <w:rPr>
          <w:rFonts w:ascii="Verdana" w:eastAsia="Times New Roman" w:hAnsi="Verdana" w:cs="Arial"/>
          <w:sz w:val="20"/>
          <w:szCs w:val="20"/>
        </w:rPr>
        <w:t xml:space="preserve"> El impuesto sobre adquisición de bienes inmuebles se causará y liquidará a la tasa del 0.50%. </w:t>
      </w:r>
    </w:p>
    <w:p w14:paraId="56FE8DB2" w14:textId="77777777" w:rsidR="00ED364A" w:rsidRPr="00CE709D" w:rsidRDefault="00ED364A" w:rsidP="00ED364A">
      <w:pPr>
        <w:jc w:val="both"/>
        <w:rPr>
          <w:rFonts w:ascii="Verdana" w:eastAsia="Times New Roman" w:hAnsi="Verdana" w:cs="Arial"/>
          <w:sz w:val="20"/>
          <w:szCs w:val="20"/>
        </w:rPr>
      </w:pPr>
    </w:p>
    <w:p w14:paraId="7E8EC02D" w14:textId="77777777" w:rsidR="00ED364A" w:rsidRPr="00CE709D" w:rsidRDefault="00ED364A" w:rsidP="00ED364A">
      <w:pPr>
        <w:jc w:val="center"/>
        <w:rPr>
          <w:rStyle w:val="Textoennegrita"/>
          <w:rFonts w:ascii="Verdana" w:eastAsia="Times New Roman" w:hAnsi="Verdana" w:cs="Arial"/>
          <w:sz w:val="20"/>
          <w:szCs w:val="20"/>
        </w:rPr>
      </w:pPr>
      <w:r w:rsidRPr="00CE709D">
        <w:rPr>
          <w:rStyle w:val="Textoennegrita"/>
          <w:rFonts w:ascii="Verdana" w:eastAsia="Times New Roman" w:hAnsi="Verdana" w:cs="Arial"/>
          <w:sz w:val="20"/>
          <w:szCs w:val="20"/>
        </w:rPr>
        <w:t>SECCIÓN TERCERA</w:t>
      </w:r>
      <w:r w:rsidRPr="00CE709D">
        <w:rPr>
          <w:rFonts w:ascii="Verdana" w:eastAsia="Times New Roman" w:hAnsi="Verdana" w:cs="Arial"/>
          <w:b/>
          <w:bCs/>
          <w:sz w:val="20"/>
          <w:szCs w:val="20"/>
        </w:rPr>
        <w:br/>
      </w:r>
      <w:r w:rsidRPr="00CE709D">
        <w:rPr>
          <w:rStyle w:val="Textoennegrita"/>
          <w:rFonts w:ascii="Verdana" w:eastAsia="Times New Roman" w:hAnsi="Verdana" w:cs="Arial"/>
          <w:sz w:val="20"/>
          <w:szCs w:val="20"/>
        </w:rPr>
        <w:t>IMPUESTO SOBRE DIVISIÓN Y LOTIFICACIÓN DE INMUEBLES</w:t>
      </w:r>
    </w:p>
    <w:p w14:paraId="5E03DF40" w14:textId="77777777" w:rsidR="00ED364A" w:rsidRPr="004D4C4E" w:rsidRDefault="00ED364A" w:rsidP="00ED364A">
      <w:pPr>
        <w:ind w:firstLine="567"/>
        <w:jc w:val="both"/>
        <w:rPr>
          <w:rStyle w:val="Textoennegrita"/>
          <w:rFonts w:ascii="Verdana" w:hAnsi="Verdana" w:cs="Arial"/>
          <w:b w:val="0"/>
          <w:bCs w:val="0"/>
          <w:sz w:val="20"/>
          <w:szCs w:val="20"/>
        </w:rPr>
      </w:pPr>
      <w:r w:rsidRPr="00CE709D">
        <w:rPr>
          <w:rStyle w:val="Textoennegrita"/>
          <w:rFonts w:ascii="Verdana" w:hAnsi="Verdana" w:cs="Arial"/>
          <w:sz w:val="20"/>
          <w:szCs w:val="20"/>
        </w:rPr>
        <w:t xml:space="preserve">Artículo 8. </w:t>
      </w:r>
      <w:r w:rsidRPr="004D4C4E">
        <w:rPr>
          <w:rStyle w:val="Textoennegrita"/>
          <w:rFonts w:ascii="Verdana" w:hAnsi="Verdana" w:cs="Arial"/>
          <w:b w:val="0"/>
          <w:bCs w:val="0"/>
          <w:sz w:val="20"/>
          <w:szCs w:val="20"/>
        </w:rPr>
        <w:t>El impuesto sobre división y lotificación de inmuebles se causará y liquidará conforme a las siguientes:</w:t>
      </w:r>
    </w:p>
    <w:p w14:paraId="559872D0" w14:textId="77777777" w:rsidR="00ED364A" w:rsidRPr="00CE709D" w:rsidRDefault="00ED364A" w:rsidP="00ED364A">
      <w:pPr>
        <w:pStyle w:val="NormalWeb"/>
        <w:jc w:val="center"/>
        <w:rPr>
          <w:rStyle w:val="Textoennegrita"/>
          <w:rFonts w:ascii="Verdana" w:hAnsi="Verdana"/>
          <w:sz w:val="20"/>
          <w:szCs w:val="20"/>
        </w:rPr>
      </w:pPr>
      <w:r w:rsidRPr="00CE709D">
        <w:rPr>
          <w:rStyle w:val="Textoennegrita"/>
          <w:rFonts w:ascii="Verdana" w:hAnsi="Verdana"/>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ED364A" w:rsidRPr="00CE709D" w14:paraId="27BD249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98A3A" w14:textId="77777777" w:rsidR="00ED364A" w:rsidRPr="00CE709D" w:rsidRDefault="00ED364A" w:rsidP="00ED364A">
            <w:pPr>
              <w:pStyle w:val="Prrafodelista"/>
              <w:numPr>
                <w:ilvl w:val="0"/>
                <w:numId w:val="12"/>
              </w:numPr>
              <w:shd w:val="clear" w:color="auto" w:fill="FFFFFF"/>
              <w:spacing w:before="100" w:beforeAutospacing="1" w:after="100" w:afterAutospacing="1"/>
              <w:ind w:left="443" w:hanging="141"/>
              <w:contextualSpacing w:val="0"/>
              <w:jc w:val="both"/>
              <w:rPr>
                <w:rFonts w:ascii="Verdana" w:hAnsi="Verdana"/>
                <w:sz w:val="20"/>
                <w:szCs w:val="20"/>
              </w:rPr>
            </w:pPr>
            <w:r w:rsidRPr="00CE709D">
              <w:rPr>
                <w:rFonts w:ascii="Verdana" w:hAnsi="Verdana"/>
                <w:sz w:val="20"/>
                <w:szCs w:val="20"/>
              </w:rPr>
              <w:t>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8A5C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0.90%</w:t>
            </w:r>
          </w:p>
        </w:tc>
      </w:tr>
      <w:tr w:rsidR="00ED364A" w:rsidRPr="00CE709D" w14:paraId="5D9B4BDD" w14:textId="77777777" w:rsidTr="00253001">
        <w:trPr>
          <w:trHeight w:val="92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20934" w14:textId="77777777" w:rsidR="00ED364A" w:rsidRPr="00CE709D" w:rsidRDefault="00ED364A" w:rsidP="00ED364A">
            <w:pPr>
              <w:pStyle w:val="Prrafodelista"/>
              <w:numPr>
                <w:ilvl w:val="0"/>
                <w:numId w:val="12"/>
              </w:numPr>
              <w:shd w:val="clear" w:color="auto" w:fill="FFFFFF"/>
              <w:spacing w:before="100" w:beforeAutospacing="1" w:after="100" w:afterAutospacing="1"/>
              <w:ind w:left="443" w:hanging="141"/>
              <w:contextualSpacing w:val="0"/>
              <w:jc w:val="both"/>
              <w:rPr>
                <w:rFonts w:ascii="Verdana" w:hAnsi="Verdana"/>
                <w:sz w:val="20"/>
                <w:szCs w:val="20"/>
              </w:rPr>
            </w:pPr>
            <w:r w:rsidRPr="00CE709D">
              <w:rPr>
                <w:rFonts w:ascii="Verdana" w:hAnsi="Verdana"/>
                <w:sz w:val="20"/>
                <w:szCs w:val="20"/>
              </w:rPr>
              <w:t>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7E0E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0.45%</w:t>
            </w:r>
          </w:p>
        </w:tc>
      </w:tr>
      <w:tr w:rsidR="00ED364A" w:rsidRPr="00CE709D" w14:paraId="4BD8E40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A509A" w14:textId="77777777" w:rsidR="00ED364A" w:rsidRPr="00CE709D" w:rsidRDefault="00ED364A" w:rsidP="00ED364A">
            <w:pPr>
              <w:pStyle w:val="Prrafodelista"/>
              <w:numPr>
                <w:ilvl w:val="0"/>
                <w:numId w:val="12"/>
              </w:numPr>
              <w:shd w:val="clear" w:color="auto" w:fill="FFFFFF"/>
              <w:spacing w:before="100" w:beforeAutospacing="1" w:after="100" w:afterAutospacing="1"/>
              <w:ind w:left="443" w:hanging="141"/>
              <w:contextualSpacing w:val="0"/>
              <w:jc w:val="both"/>
              <w:rPr>
                <w:rFonts w:ascii="Verdana" w:hAnsi="Verdana"/>
                <w:sz w:val="20"/>
                <w:szCs w:val="20"/>
              </w:rPr>
            </w:pPr>
            <w:r w:rsidRPr="00CE709D">
              <w:rPr>
                <w:rFonts w:ascii="Verdana" w:hAnsi="Verdana"/>
                <w:sz w:val="20"/>
                <w:szCs w:val="20"/>
              </w:rPr>
              <w:t>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2F7C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0.45%</w:t>
            </w:r>
          </w:p>
        </w:tc>
      </w:tr>
    </w:tbl>
    <w:p w14:paraId="5AB11D96" w14:textId="77777777" w:rsidR="00ED364A" w:rsidRPr="00CE709D" w:rsidRDefault="00ED364A" w:rsidP="00ED364A">
      <w:pPr>
        <w:jc w:val="both"/>
        <w:rPr>
          <w:rFonts w:ascii="Verdana" w:eastAsia="Times New Roman" w:hAnsi="Verdana" w:cs="Arial"/>
          <w:sz w:val="20"/>
          <w:szCs w:val="20"/>
        </w:rPr>
      </w:pPr>
    </w:p>
    <w:p w14:paraId="57C8E80B" w14:textId="77777777" w:rsidR="00ED364A" w:rsidRPr="00CE709D" w:rsidRDefault="00ED364A" w:rsidP="00ED364A">
      <w:pPr>
        <w:pStyle w:val="NormalWeb"/>
        <w:jc w:val="both"/>
        <w:rPr>
          <w:rFonts w:ascii="Verdana" w:hAnsi="Verdana"/>
          <w:sz w:val="20"/>
          <w:szCs w:val="20"/>
        </w:rPr>
      </w:pPr>
      <w:r w:rsidRPr="00CE709D">
        <w:rPr>
          <w:rFonts w:ascii="Verdana" w:hAnsi="Verdana"/>
          <w:sz w:val="20"/>
          <w:szCs w:val="20"/>
        </w:rPr>
        <w:lastRenderedPageBreak/>
        <w:t>No se causará este impuesto en los supuestos establecidos en el Artículo 187 de la Ley de Hacienda para los Municipios del Estado de Guanajuato.</w:t>
      </w:r>
    </w:p>
    <w:p w14:paraId="517AE50E" w14:textId="53387D9B" w:rsidR="00ED364A" w:rsidRPr="00CE709D" w:rsidRDefault="00ED364A" w:rsidP="00ED364A">
      <w:pPr>
        <w:pStyle w:val="NormalWeb"/>
        <w:jc w:val="center"/>
        <w:rPr>
          <w:rFonts w:ascii="Verdana" w:eastAsia="Times New Roman" w:hAnsi="Verdana"/>
          <w:sz w:val="20"/>
          <w:szCs w:val="20"/>
        </w:rPr>
      </w:pPr>
      <w:r w:rsidRPr="00CE709D">
        <w:rPr>
          <w:rStyle w:val="Textoennegrita"/>
          <w:rFonts w:ascii="Verdana" w:eastAsia="Times New Roman" w:hAnsi="Verdana"/>
          <w:sz w:val="20"/>
          <w:szCs w:val="20"/>
        </w:rPr>
        <w:t>SECCIÓN CUARTA</w:t>
      </w:r>
      <w:r w:rsidRPr="00CE709D">
        <w:rPr>
          <w:rFonts w:ascii="Verdana" w:eastAsia="Times New Roman" w:hAnsi="Verdana"/>
          <w:b/>
          <w:bCs/>
          <w:sz w:val="20"/>
          <w:szCs w:val="20"/>
        </w:rPr>
        <w:br/>
      </w:r>
      <w:r w:rsidRPr="00CE709D">
        <w:rPr>
          <w:rStyle w:val="Textoennegrita"/>
          <w:rFonts w:ascii="Verdana" w:eastAsia="Times New Roman" w:hAnsi="Verdana"/>
          <w:sz w:val="20"/>
          <w:szCs w:val="20"/>
        </w:rPr>
        <w:t>IMPUESTO DE FRACCIONAMIENTOS</w:t>
      </w:r>
    </w:p>
    <w:p w14:paraId="72B23BF9" w14:textId="77777777" w:rsidR="00ED364A" w:rsidRPr="00CE709D" w:rsidRDefault="00ED364A" w:rsidP="00ED364A">
      <w:pPr>
        <w:ind w:firstLine="567"/>
        <w:jc w:val="both"/>
        <w:rPr>
          <w:rFonts w:ascii="Verdana" w:eastAsia="Times New Roman" w:hAnsi="Verdana" w:cs="Arial"/>
          <w:sz w:val="20"/>
          <w:szCs w:val="20"/>
        </w:rPr>
      </w:pPr>
      <w:r w:rsidRPr="00CE709D">
        <w:rPr>
          <w:rStyle w:val="Textoennegrita"/>
          <w:rFonts w:ascii="Verdana" w:eastAsia="Times New Roman" w:hAnsi="Verdana" w:cs="Arial"/>
          <w:sz w:val="20"/>
          <w:szCs w:val="20"/>
        </w:rPr>
        <w:t>Artículo 9.</w:t>
      </w:r>
      <w:r w:rsidRPr="00CE709D">
        <w:rPr>
          <w:rFonts w:ascii="Verdana" w:eastAsia="Times New Roman" w:hAnsi="Verdana" w:cs="Arial"/>
          <w:sz w:val="20"/>
          <w:szCs w:val="20"/>
        </w:rPr>
        <w:t xml:space="preserve"> El impuesto de fraccionamientos se causará y liquidará por metro cuadrado de superficie vendible conforme a la siguiente: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71"/>
        <w:gridCol w:w="1015"/>
      </w:tblGrid>
      <w:tr w:rsidR="00ED364A" w:rsidRPr="00CE709D" w14:paraId="5A4C7586" w14:textId="77777777" w:rsidTr="002530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681F0"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Tarifas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38831"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Tarifas</w:t>
            </w:r>
          </w:p>
        </w:tc>
      </w:tr>
      <w:tr w:rsidR="00ED364A" w:rsidRPr="00CE709D" w14:paraId="0E315A1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57896" w14:textId="77777777" w:rsidR="00ED364A" w:rsidRPr="00CE709D" w:rsidRDefault="00ED364A" w:rsidP="00ED364A">
            <w:pPr>
              <w:pStyle w:val="Prrafodelista"/>
              <w:numPr>
                <w:ilvl w:val="0"/>
                <w:numId w:val="13"/>
              </w:numPr>
              <w:shd w:val="clear" w:color="auto" w:fill="FFFFFF"/>
              <w:spacing w:before="100" w:beforeAutospacing="1" w:after="100" w:afterAutospacing="1"/>
              <w:ind w:left="585" w:hanging="425"/>
              <w:contextualSpacing w:val="0"/>
              <w:jc w:val="both"/>
              <w:rPr>
                <w:rFonts w:ascii="Verdana" w:hAnsi="Verdana"/>
                <w:sz w:val="20"/>
                <w:szCs w:val="20"/>
              </w:rPr>
            </w:pPr>
            <w:r w:rsidRPr="00CE709D">
              <w:rPr>
                <w:rFonts w:ascii="Verdana" w:hAnsi="Verdana"/>
                <w:sz w:val="20"/>
                <w:szCs w:val="20"/>
              </w:rPr>
              <w:t>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FE35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$0.51</w:t>
            </w:r>
          </w:p>
        </w:tc>
      </w:tr>
      <w:tr w:rsidR="00ED364A" w:rsidRPr="00CE709D" w14:paraId="5BD2529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939E3" w14:textId="77777777" w:rsidR="00ED364A" w:rsidRPr="00CE709D" w:rsidRDefault="00ED364A" w:rsidP="00ED364A">
            <w:pPr>
              <w:pStyle w:val="Prrafodelista"/>
              <w:numPr>
                <w:ilvl w:val="0"/>
                <w:numId w:val="13"/>
              </w:numPr>
              <w:shd w:val="clear" w:color="auto" w:fill="FFFFFF"/>
              <w:spacing w:before="100" w:beforeAutospacing="1" w:after="100" w:afterAutospacing="1"/>
              <w:ind w:left="585" w:hanging="425"/>
              <w:contextualSpacing w:val="0"/>
              <w:jc w:val="both"/>
              <w:rPr>
                <w:rFonts w:ascii="Verdana" w:hAnsi="Verdana"/>
                <w:sz w:val="20"/>
                <w:szCs w:val="20"/>
              </w:rPr>
            </w:pPr>
            <w:r w:rsidRPr="00CE709D">
              <w:rPr>
                <w:rFonts w:ascii="Verdana" w:hAnsi="Verdana"/>
                <w:sz w:val="20"/>
                <w:szCs w:val="20"/>
              </w:rPr>
              <w:t>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E68A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$0.35</w:t>
            </w:r>
          </w:p>
        </w:tc>
      </w:tr>
      <w:tr w:rsidR="00ED364A" w:rsidRPr="00CE709D" w14:paraId="1506AC5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76F68" w14:textId="77777777" w:rsidR="00ED364A" w:rsidRPr="00CE709D" w:rsidRDefault="00ED364A" w:rsidP="00ED364A">
            <w:pPr>
              <w:pStyle w:val="Prrafodelista"/>
              <w:numPr>
                <w:ilvl w:val="0"/>
                <w:numId w:val="13"/>
              </w:numPr>
              <w:shd w:val="clear" w:color="auto" w:fill="FFFFFF"/>
              <w:spacing w:before="100" w:beforeAutospacing="1" w:after="100" w:afterAutospacing="1"/>
              <w:ind w:left="585" w:hanging="425"/>
              <w:contextualSpacing w:val="0"/>
              <w:jc w:val="both"/>
              <w:rPr>
                <w:rFonts w:ascii="Verdana" w:hAnsi="Verdana"/>
                <w:sz w:val="20"/>
                <w:szCs w:val="20"/>
              </w:rPr>
            </w:pPr>
            <w:r w:rsidRPr="00CE709D">
              <w:rPr>
                <w:rFonts w:ascii="Verdana" w:hAnsi="Verdana"/>
                <w:sz w:val="20"/>
                <w:szCs w:val="20"/>
              </w:rPr>
              <w:t>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9A89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$0.20</w:t>
            </w:r>
          </w:p>
        </w:tc>
      </w:tr>
      <w:tr w:rsidR="00ED364A" w:rsidRPr="00CE709D" w14:paraId="4A263E7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D36A7" w14:textId="77777777" w:rsidR="00ED364A" w:rsidRPr="00CE709D" w:rsidRDefault="00ED364A" w:rsidP="00ED364A">
            <w:pPr>
              <w:pStyle w:val="Prrafodelista"/>
              <w:numPr>
                <w:ilvl w:val="0"/>
                <w:numId w:val="13"/>
              </w:numPr>
              <w:shd w:val="clear" w:color="auto" w:fill="FFFFFF"/>
              <w:spacing w:before="100" w:beforeAutospacing="1" w:after="100" w:afterAutospacing="1"/>
              <w:ind w:left="585" w:hanging="425"/>
              <w:contextualSpacing w:val="0"/>
              <w:jc w:val="both"/>
              <w:rPr>
                <w:rFonts w:ascii="Verdana" w:hAnsi="Verdana"/>
                <w:sz w:val="20"/>
                <w:szCs w:val="20"/>
              </w:rPr>
            </w:pPr>
            <w:r w:rsidRPr="00CE709D">
              <w:rPr>
                <w:rFonts w:ascii="Verdana" w:hAnsi="Verdana"/>
                <w:sz w:val="20"/>
                <w:szCs w:val="20"/>
              </w:rPr>
              <w:t>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68A5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$0.20</w:t>
            </w:r>
          </w:p>
        </w:tc>
      </w:tr>
      <w:tr w:rsidR="00ED364A" w:rsidRPr="00CE709D" w14:paraId="1FFCD12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735AB" w14:textId="77777777" w:rsidR="00ED364A" w:rsidRPr="00CE709D" w:rsidRDefault="00ED364A" w:rsidP="00ED364A">
            <w:pPr>
              <w:pStyle w:val="Prrafodelista"/>
              <w:numPr>
                <w:ilvl w:val="0"/>
                <w:numId w:val="13"/>
              </w:numPr>
              <w:shd w:val="clear" w:color="auto" w:fill="FFFFFF"/>
              <w:spacing w:before="100" w:beforeAutospacing="1" w:after="100" w:afterAutospacing="1"/>
              <w:ind w:left="585" w:hanging="425"/>
              <w:contextualSpacing w:val="0"/>
              <w:jc w:val="both"/>
              <w:rPr>
                <w:rFonts w:ascii="Verdana" w:hAnsi="Verdana"/>
                <w:sz w:val="20"/>
                <w:szCs w:val="20"/>
              </w:rPr>
            </w:pPr>
            <w:r w:rsidRPr="00CE709D">
              <w:rPr>
                <w:rFonts w:ascii="Verdana" w:hAnsi="Verdana"/>
                <w:sz w:val="20"/>
                <w:szCs w:val="20"/>
              </w:rPr>
              <w:t>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2C42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$0.12</w:t>
            </w:r>
          </w:p>
        </w:tc>
      </w:tr>
      <w:tr w:rsidR="00ED364A" w:rsidRPr="00CE709D" w14:paraId="5ADF65E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FD693" w14:textId="77777777" w:rsidR="00ED364A" w:rsidRPr="00CE709D" w:rsidRDefault="00ED364A" w:rsidP="00ED364A">
            <w:pPr>
              <w:pStyle w:val="Prrafodelista"/>
              <w:numPr>
                <w:ilvl w:val="0"/>
                <w:numId w:val="13"/>
              </w:numPr>
              <w:shd w:val="clear" w:color="auto" w:fill="FFFFFF"/>
              <w:spacing w:before="100" w:beforeAutospacing="1" w:after="100" w:afterAutospacing="1"/>
              <w:ind w:left="585" w:hanging="425"/>
              <w:contextualSpacing w:val="0"/>
              <w:jc w:val="both"/>
              <w:rPr>
                <w:rFonts w:ascii="Verdana" w:hAnsi="Verdana"/>
                <w:sz w:val="20"/>
                <w:szCs w:val="20"/>
              </w:rPr>
            </w:pPr>
            <w:r w:rsidRPr="00CE709D">
              <w:rPr>
                <w:rFonts w:ascii="Verdana" w:hAnsi="Verdana"/>
                <w:sz w:val="20"/>
                <w:szCs w:val="20"/>
              </w:rPr>
              <w:t>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79B5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$0.14</w:t>
            </w:r>
          </w:p>
        </w:tc>
      </w:tr>
      <w:tr w:rsidR="00ED364A" w:rsidRPr="00CE709D" w14:paraId="41B3832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5D83D" w14:textId="77777777" w:rsidR="00ED364A" w:rsidRPr="00CE709D" w:rsidRDefault="00ED364A" w:rsidP="00ED364A">
            <w:pPr>
              <w:pStyle w:val="Prrafodelista"/>
              <w:numPr>
                <w:ilvl w:val="0"/>
                <w:numId w:val="13"/>
              </w:numPr>
              <w:shd w:val="clear" w:color="auto" w:fill="FFFFFF"/>
              <w:spacing w:before="100" w:beforeAutospacing="1" w:after="100" w:afterAutospacing="1"/>
              <w:ind w:left="585" w:hanging="425"/>
              <w:contextualSpacing w:val="0"/>
              <w:jc w:val="both"/>
              <w:rPr>
                <w:rFonts w:ascii="Verdana" w:hAnsi="Verdana"/>
                <w:sz w:val="20"/>
                <w:szCs w:val="20"/>
              </w:rPr>
            </w:pPr>
            <w:r w:rsidRPr="00CE709D">
              <w:rPr>
                <w:rFonts w:ascii="Verdana" w:hAnsi="Verdana"/>
                <w:sz w:val="20"/>
                <w:szCs w:val="20"/>
              </w:rPr>
              <w:t>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57D4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$0.20</w:t>
            </w:r>
          </w:p>
        </w:tc>
      </w:tr>
      <w:tr w:rsidR="00ED364A" w:rsidRPr="00CE709D" w14:paraId="3E853F7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A5245" w14:textId="77777777" w:rsidR="00ED364A" w:rsidRPr="00CE709D" w:rsidRDefault="00ED364A" w:rsidP="00ED364A">
            <w:pPr>
              <w:pStyle w:val="Prrafodelista"/>
              <w:numPr>
                <w:ilvl w:val="0"/>
                <w:numId w:val="13"/>
              </w:numPr>
              <w:shd w:val="clear" w:color="auto" w:fill="FFFFFF"/>
              <w:spacing w:before="100" w:beforeAutospacing="1" w:after="100" w:afterAutospacing="1"/>
              <w:ind w:left="585" w:hanging="567"/>
              <w:contextualSpacing w:val="0"/>
              <w:jc w:val="both"/>
              <w:rPr>
                <w:rFonts w:ascii="Verdana" w:hAnsi="Verdana"/>
                <w:sz w:val="20"/>
                <w:szCs w:val="20"/>
              </w:rPr>
            </w:pPr>
            <w:r w:rsidRPr="00CE709D">
              <w:rPr>
                <w:rFonts w:ascii="Verdana" w:hAnsi="Verdana"/>
                <w:sz w:val="20"/>
                <w:szCs w:val="20"/>
              </w:rPr>
              <w:t>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2ED4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$0.23</w:t>
            </w:r>
          </w:p>
        </w:tc>
      </w:tr>
      <w:tr w:rsidR="00ED364A" w:rsidRPr="00CE709D" w14:paraId="304D60F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18CEF" w14:textId="77777777" w:rsidR="00ED364A" w:rsidRPr="00CE709D" w:rsidRDefault="00ED364A" w:rsidP="00ED364A">
            <w:pPr>
              <w:pStyle w:val="Prrafodelista"/>
              <w:numPr>
                <w:ilvl w:val="0"/>
                <w:numId w:val="13"/>
              </w:numPr>
              <w:shd w:val="clear" w:color="auto" w:fill="FFFFFF"/>
              <w:spacing w:before="100" w:beforeAutospacing="1" w:after="100" w:afterAutospacing="1"/>
              <w:ind w:left="585" w:hanging="425"/>
              <w:contextualSpacing w:val="0"/>
              <w:jc w:val="both"/>
              <w:rPr>
                <w:rFonts w:ascii="Verdana" w:hAnsi="Verdana"/>
                <w:sz w:val="20"/>
                <w:szCs w:val="20"/>
              </w:rPr>
            </w:pPr>
            <w:r w:rsidRPr="00CE709D">
              <w:rPr>
                <w:rFonts w:ascii="Verdana" w:hAnsi="Verdana"/>
                <w:sz w:val="20"/>
                <w:szCs w:val="20"/>
              </w:rPr>
              <w:t>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85D3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$0.27</w:t>
            </w:r>
          </w:p>
        </w:tc>
      </w:tr>
      <w:tr w:rsidR="00ED364A" w:rsidRPr="00CE709D" w14:paraId="04276A7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D0CD1" w14:textId="77777777" w:rsidR="00ED364A" w:rsidRPr="00CE709D" w:rsidRDefault="00ED364A" w:rsidP="00ED364A">
            <w:pPr>
              <w:pStyle w:val="Prrafodelista"/>
              <w:numPr>
                <w:ilvl w:val="0"/>
                <w:numId w:val="13"/>
              </w:numPr>
              <w:shd w:val="clear" w:color="auto" w:fill="FFFFFF"/>
              <w:spacing w:before="100" w:beforeAutospacing="1" w:after="100" w:afterAutospacing="1"/>
              <w:ind w:left="585" w:hanging="425"/>
              <w:contextualSpacing w:val="0"/>
              <w:jc w:val="both"/>
              <w:rPr>
                <w:rFonts w:ascii="Verdana" w:hAnsi="Verdana"/>
                <w:sz w:val="20"/>
                <w:szCs w:val="20"/>
              </w:rPr>
            </w:pPr>
            <w:r w:rsidRPr="00CE709D">
              <w:rPr>
                <w:rFonts w:ascii="Verdana" w:hAnsi="Verdana"/>
                <w:sz w:val="20"/>
                <w:szCs w:val="20"/>
              </w:rPr>
              <w:t>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16CC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$0.20</w:t>
            </w:r>
          </w:p>
        </w:tc>
      </w:tr>
      <w:tr w:rsidR="00ED364A" w:rsidRPr="00CE709D" w14:paraId="0041F8C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AF146" w14:textId="77777777" w:rsidR="00ED364A" w:rsidRPr="00CE709D" w:rsidRDefault="00ED364A" w:rsidP="00ED364A">
            <w:pPr>
              <w:pStyle w:val="Prrafodelista"/>
              <w:numPr>
                <w:ilvl w:val="0"/>
                <w:numId w:val="13"/>
              </w:numPr>
              <w:shd w:val="clear" w:color="auto" w:fill="FFFFFF"/>
              <w:spacing w:before="100" w:beforeAutospacing="1" w:after="100" w:afterAutospacing="1"/>
              <w:ind w:left="585" w:hanging="425"/>
              <w:contextualSpacing w:val="0"/>
              <w:jc w:val="both"/>
              <w:rPr>
                <w:rFonts w:ascii="Verdana" w:hAnsi="Verdana"/>
                <w:sz w:val="20"/>
                <w:szCs w:val="20"/>
              </w:rPr>
            </w:pPr>
            <w:r w:rsidRPr="00CE709D">
              <w:rPr>
                <w:rFonts w:ascii="Verdana" w:hAnsi="Verdana"/>
                <w:sz w:val="20"/>
                <w:szCs w:val="20"/>
              </w:rPr>
              <w:t>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6F92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$0.20</w:t>
            </w:r>
          </w:p>
        </w:tc>
      </w:tr>
      <w:tr w:rsidR="00ED364A" w:rsidRPr="00CE709D" w14:paraId="0F3FD4D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2DF48" w14:textId="77777777" w:rsidR="00ED364A" w:rsidRPr="00CE709D" w:rsidRDefault="00ED364A" w:rsidP="00ED364A">
            <w:pPr>
              <w:pStyle w:val="Prrafodelista"/>
              <w:numPr>
                <w:ilvl w:val="0"/>
                <w:numId w:val="13"/>
              </w:numPr>
              <w:shd w:val="clear" w:color="auto" w:fill="FFFFFF"/>
              <w:spacing w:before="100" w:beforeAutospacing="1" w:after="100" w:afterAutospacing="1"/>
              <w:ind w:left="585" w:hanging="425"/>
              <w:contextualSpacing w:val="0"/>
              <w:jc w:val="both"/>
              <w:rPr>
                <w:rFonts w:ascii="Verdana" w:hAnsi="Verdana"/>
                <w:sz w:val="20"/>
                <w:szCs w:val="20"/>
              </w:rPr>
            </w:pPr>
            <w:r w:rsidRPr="00CE709D">
              <w:rPr>
                <w:rFonts w:ascii="Verdana" w:hAnsi="Verdana"/>
                <w:sz w:val="20"/>
                <w:szCs w:val="20"/>
              </w:rPr>
              <w:t>Fraccionamiento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CD54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$0.20</w:t>
            </w:r>
          </w:p>
        </w:tc>
      </w:tr>
      <w:tr w:rsidR="00ED364A" w:rsidRPr="00CE709D" w14:paraId="2D699F0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55590" w14:textId="77777777" w:rsidR="00ED364A" w:rsidRPr="00CE709D" w:rsidRDefault="00ED364A" w:rsidP="00ED364A">
            <w:pPr>
              <w:pStyle w:val="Prrafodelista"/>
              <w:numPr>
                <w:ilvl w:val="0"/>
                <w:numId w:val="13"/>
              </w:numPr>
              <w:shd w:val="clear" w:color="auto" w:fill="FFFFFF"/>
              <w:spacing w:before="100" w:beforeAutospacing="1" w:after="100" w:afterAutospacing="1"/>
              <w:ind w:left="585" w:hanging="425"/>
              <w:contextualSpacing w:val="0"/>
              <w:jc w:val="both"/>
              <w:rPr>
                <w:rFonts w:ascii="Verdana" w:hAnsi="Verdana"/>
                <w:sz w:val="20"/>
                <w:szCs w:val="20"/>
              </w:rPr>
            </w:pPr>
            <w:r w:rsidRPr="00CE709D">
              <w:rPr>
                <w:rFonts w:ascii="Verdana" w:hAnsi="Verdana"/>
                <w:sz w:val="20"/>
                <w:szCs w:val="20"/>
              </w:rPr>
              <w:lastRenderedPageBreak/>
              <w:t xml:space="preserve">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028C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$0.51</w:t>
            </w:r>
          </w:p>
        </w:tc>
      </w:tr>
      <w:tr w:rsidR="00ED364A" w:rsidRPr="00CE709D" w14:paraId="38EBB56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07B5A0" w14:textId="77777777" w:rsidR="00ED364A" w:rsidRPr="00CE709D" w:rsidRDefault="00ED364A" w:rsidP="00ED364A">
            <w:pPr>
              <w:pStyle w:val="Prrafodelista"/>
              <w:numPr>
                <w:ilvl w:val="0"/>
                <w:numId w:val="13"/>
              </w:numPr>
              <w:shd w:val="clear" w:color="auto" w:fill="FFFFFF"/>
              <w:spacing w:before="100" w:beforeAutospacing="1" w:after="100" w:afterAutospacing="1"/>
              <w:ind w:left="585" w:hanging="425"/>
              <w:contextualSpacing w:val="0"/>
              <w:jc w:val="both"/>
              <w:rPr>
                <w:rFonts w:ascii="Verdana" w:hAnsi="Verdana"/>
                <w:sz w:val="20"/>
                <w:szCs w:val="20"/>
              </w:rPr>
            </w:pPr>
            <w:r w:rsidRPr="00CE709D">
              <w:rPr>
                <w:rFonts w:ascii="Verdana" w:hAnsi="Verdana"/>
                <w:sz w:val="20"/>
                <w:szCs w:val="20"/>
              </w:rPr>
              <w:t>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F974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$0.14</w:t>
            </w:r>
          </w:p>
        </w:tc>
      </w:tr>
      <w:tr w:rsidR="00ED364A" w:rsidRPr="00CE709D" w14:paraId="56DCCBA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AB07E" w14:textId="77777777" w:rsidR="00ED364A" w:rsidRPr="00CE709D" w:rsidRDefault="00ED364A" w:rsidP="00ED364A">
            <w:pPr>
              <w:pStyle w:val="Prrafodelista"/>
              <w:numPr>
                <w:ilvl w:val="0"/>
                <w:numId w:val="13"/>
              </w:numPr>
              <w:shd w:val="clear" w:color="auto" w:fill="FFFFFF"/>
              <w:spacing w:before="100" w:beforeAutospacing="1" w:after="100" w:afterAutospacing="1"/>
              <w:ind w:left="585" w:hanging="425"/>
              <w:contextualSpacing w:val="0"/>
              <w:jc w:val="both"/>
              <w:rPr>
                <w:rFonts w:ascii="Verdana" w:hAnsi="Verdana"/>
                <w:sz w:val="20"/>
                <w:szCs w:val="20"/>
              </w:rPr>
            </w:pPr>
            <w:r w:rsidRPr="00CE709D">
              <w:rPr>
                <w:rFonts w:ascii="Verdana" w:hAnsi="Verdana"/>
                <w:sz w:val="20"/>
                <w:szCs w:val="20"/>
              </w:rPr>
              <w:t>Fraccionamiento mixto de usos múltiples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1B29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$0.30</w:t>
            </w:r>
          </w:p>
        </w:tc>
      </w:tr>
    </w:tbl>
    <w:p w14:paraId="228035A5" w14:textId="77777777" w:rsidR="004D4C4E" w:rsidRDefault="004D4C4E" w:rsidP="004D4C4E">
      <w:pPr>
        <w:pStyle w:val="Sinespaciado1"/>
        <w:jc w:val="center"/>
        <w:rPr>
          <w:rStyle w:val="Textoennegrita"/>
          <w:rFonts w:ascii="Verdana" w:hAnsi="Verdana"/>
          <w:sz w:val="20"/>
          <w:szCs w:val="20"/>
        </w:rPr>
      </w:pPr>
    </w:p>
    <w:p w14:paraId="6F7EABF9" w14:textId="29AB0F8C" w:rsidR="00ED364A" w:rsidRPr="004D4C4E" w:rsidRDefault="00ED364A" w:rsidP="004D4C4E">
      <w:pPr>
        <w:pStyle w:val="Sinespaciado1"/>
        <w:jc w:val="center"/>
        <w:rPr>
          <w:rFonts w:ascii="Verdana" w:hAnsi="Verdana"/>
          <w:sz w:val="20"/>
          <w:szCs w:val="20"/>
        </w:rPr>
      </w:pPr>
      <w:r w:rsidRPr="004D4C4E">
        <w:rPr>
          <w:rStyle w:val="Textoennegrita"/>
          <w:rFonts w:ascii="Verdana" w:hAnsi="Verdana"/>
          <w:sz w:val="20"/>
          <w:szCs w:val="20"/>
        </w:rPr>
        <w:t>SECCIÓN QUINTA</w:t>
      </w:r>
      <w:r w:rsidRPr="004D4C4E">
        <w:rPr>
          <w:rFonts w:ascii="Verdana" w:hAnsi="Verdana"/>
          <w:sz w:val="20"/>
          <w:szCs w:val="20"/>
        </w:rPr>
        <w:br/>
      </w:r>
      <w:r w:rsidRPr="004D4C4E">
        <w:rPr>
          <w:rStyle w:val="Textoennegrita"/>
          <w:rFonts w:ascii="Verdana" w:hAnsi="Verdana"/>
          <w:sz w:val="20"/>
          <w:szCs w:val="20"/>
        </w:rPr>
        <w:t>IMPUESTO SOBRE JUEGOS Y APUESTAS PERMITIDAS</w:t>
      </w:r>
    </w:p>
    <w:p w14:paraId="4EBF4FC4" w14:textId="77777777" w:rsidR="004D4C4E" w:rsidRDefault="004D4C4E" w:rsidP="004D4C4E">
      <w:pPr>
        <w:pStyle w:val="Sinespaciado1"/>
        <w:jc w:val="both"/>
        <w:rPr>
          <w:rStyle w:val="Textoennegrita"/>
          <w:rFonts w:ascii="Verdana" w:hAnsi="Verdana" w:cs="Arial"/>
          <w:sz w:val="20"/>
          <w:szCs w:val="20"/>
        </w:rPr>
      </w:pPr>
    </w:p>
    <w:p w14:paraId="69986086" w14:textId="2B96AEDE" w:rsidR="00ED364A" w:rsidRPr="004D4C4E" w:rsidRDefault="00ED364A" w:rsidP="004D4C4E">
      <w:pPr>
        <w:pStyle w:val="Sinespaciado1"/>
        <w:ind w:firstLine="708"/>
        <w:jc w:val="both"/>
        <w:rPr>
          <w:rFonts w:ascii="Verdana" w:hAnsi="Verdana" w:cs="Arial"/>
          <w:sz w:val="20"/>
          <w:szCs w:val="20"/>
        </w:rPr>
      </w:pPr>
      <w:r w:rsidRPr="004D4C4E">
        <w:rPr>
          <w:rStyle w:val="Textoennegrita"/>
          <w:rFonts w:ascii="Verdana" w:hAnsi="Verdana" w:cs="Arial"/>
          <w:sz w:val="20"/>
          <w:szCs w:val="20"/>
        </w:rPr>
        <w:t>Artículo 10.</w:t>
      </w:r>
      <w:r w:rsidRPr="004D4C4E">
        <w:rPr>
          <w:rFonts w:ascii="Verdana" w:hAnsi="Verdana" w:cs="Arial"/>
          <w:sz w:val="20"/>
          <w:szCs w:val="20"/>
        </w:rPr>
        <w:t xml:space="preserve"> El impuesto sobre juegos y apuestas permitidas se causará y liquidará a la tasa del 15.75%. </w:t>
      </w:r>
    </w:p>
    <w:p w14:paraId="6195F96D" w14:textId="77777777" w:rsidR="004D4C4E" w:rsidRPr="004D4C4E" w:rsidRDefault="004D4C4E" w:rsidP="004D4C4E">
      <w:pPr>
        <w:pStyle w:val="Sinespaciado1"/>
        <w:jc w:val="both"/>
        <w:rPr>
          <w:rStyle w:val="Textoennegrita"/>
          <w:rFonts w:ascii="Verdana" w:hAnsi="Verdana" w:cs="Arial"/>
          <w:sz w:val="20"/>
          <w:szCs w:val="20"/>
        </w:rPr>
      </w:pPr>
    </w:p>
    <w:p w14:paraId="45BD92D5" w14:textId="18C53BDB" w:rsidR="00ED364A" w:rsidRPr="004D4C4E" w:rsidRDefault="00ED364A" w:rsidP="004D4C4E">
      <w:pPr>
        <w:pStyle w:val="Sinespaciado1"/>
        <w:jc w:val="center"/>
        <w:rPr>
          <w:rFonts w:ascii="Verdana" w:hAnsi="Verdana" w:cs="Arial"/>
          <w:sz w:val="20"/>
          <w:szCs w:val="20"/>
        </w:rPr>
      </w:pPr>
      <w:r w:rsidRPr="004D4C4E">
        <w:rPr>
          <w:rStyle w:val="Textoennegrita"/>
          <w:rFonts w:ascii="Verdana" w:hAnsi="Verdana" w:cs="Arial"/>
          <w:sz w:val="20"/>
          <w:szCs w:val="20"/>
        </w:rPr>
        <w:t>SECCIÓN SEXTA</w:t>
      </w:r>
      <w:r w:rsidRPr="004D4C4E">
        <w:rPr>
          <w:rFonts w:ascii="Verdana" w:hAnsi="Verdana" w:cs="Arial"/>
          <w:sz w:val="20"/>
          <w:szCs w:val="20"/>
        </w:rPr>
        <w:br/>
      </w:r>
      <w:r w:rsidRPr="004D4C4E">
        <w:rPr>
          <w:rStyle w:val="Textoennegrita"/>
          <w:rFonts w:ascii="Verdana" w:hAnsi="Verdana" w:cs="Arial"/>
          <w:sz w:val="20"/>
          <w:szCs w:val="20"/>
        </w:rPr>
        <w:t>IMPUESTO SOBRE DIVERSIONES Y ESPECTÁCULOS PÚBLICOS</w:t>
      </w:r>
    </w:p>
    <w:p w14:paraId="425D1CE8" w14:textId="77777777" w:rsidR="004D4C4E" w:rsidRDefault="004D4C4E" w:rsidP="004D4C4E">
      <w:pPr>
        <w:pStyle w:val="Sinespaciado1"/>
        <w:jc w:val="both"/>
        <w:rPr>
          <w:rStyle w:val="Textoennegrita"/>
          <w:rFonts w:ascii="Verdana" w:hAnsi="Verdana" w:cs="Arial"/>
          <w:sz w:val="20"/>
          <w:szCs w:val="20"/>
        </w:rPr>
      </w:pPr>
    </w:p>
    <w:p w14:paraId="45497CBB" w14:textId="1C63F93B" w:rsidR="00ED364A" w:rsidRPr="004D4C4E" w:rsidRDefault="00ED364A" w:rsidP="004D4C4E">
      <w:pPr>
        <w:pStyle w:val="Sinespaciado1"/>
        <w:ind w:firstLine="708"/>
        <w:jc w:val="both"/>
        <w:rPr>
          <w:rFonts w:ascii="Verdana" w:hAnsi="Verdana" w:cs="Arial"/>
          <w:sz w:val="20"/>
          <w:szCs w:val="20"/>
        </w:rPr>
      </w:pPr>
      <w:r w:rsidRPr="004D4C4E">
        <w:rPr>
          <w:rStyle w:val="Textoennegrita"/>
          <w:rFonts w:ascii="Verdana" w:hAnsi="Verdana" w:cs="Arial"/>
          <w:sz w:val="20"/>
          <w:szCs w:val="20"/>
        </w:rPr>
        <w:t>Artículo 11.</w:t>
      </w:r>
      <w:r w:rsidRPr="004D4C4E">
        <w:rPr>
          <w:rFonts w:ascii="Verdana" w:hAnsi="Verdana" w:cs="Arial"/>
          <w:sz w:val="20"/>
          <w:szCs w:val="20"/>
        </w:rPr>
        <w:t xml:space="preserve"> El impuesto sobre diversiones y espectáculos públicos se causará y liquidará a la tasa del 8.25%, excepto los espectáculos de teatro y circo, los cuales tributarán a la tasa del 6%. </w:t>
      </w:r>
    </w:p>
    <w:p w14:paraId="2F42E375" w14:textId="77777777" w:rsidR="00ED364A" w:rsidRPr="004D4C4E" w:rsidRDefault="00ED364A" w:rsidP="004D4C4E">
      <w:pPr>
        <w:pStyle w:val="Sinespaciado1"/>
        <w:jc w:val="both"/>
        <w:rPr>
          <w:rFonts w:ascii="Verdana" w:hAnsi="Verdana" w:cs="Arial"/>
          <w:sz w:val="20"/>
          <w:szCs w:val="20"/>
        </w:rPr>
      </w:pPr>
    </w:p>
    <w:p w14:paraId="341CCAF5" w14:textId="77777777" w:rsidR="00ED364A" w:rsidRPr="004D4C4E" w:rsidRDefault="00ED364A" w:rsidP="004D4C4E">
      <w:pPr>
        <w:pStyle w:val="Sinespaciado1"/>
        <w:jc w:val="both"/>
        <w:rPr>
          <w:rStyle w:val="Textoennegrita"/>
          <w:rFonts w:ascii="Verdana" w:hAnsi="Verdana" w:cs="Arial"/>
          <w:sz w:val="20"/>
          <w:szCs w:val="20"/>
        </w:rPr>
      </w:pPr>
    </w:p>
    <w:p w14:paraId="4FA2EF78" w14:textId="77777777" w:rsidR="00ED364A" w:rsidRPr="004D4C4E" w:rsidRDefault="00ED364A" w:rsidP="004D4C4E">
      <w:pPr>
        <w:pStyle w:val="Sinespaciado1"/>
        <w:jc w:val="center"/>
        <w:rPr>
          <w:rStyle w:val="Textoennegrita"/>
          <w:rFonts w:ascii="Verdana" w:hAnsi="Verdana"/>
          <w:sz w:val="20"/>
          <w:szCs w:val="20"/>
        </w:rPr>
      </w:pPr>
      <w:r w:rsidRPr="004D4C4E">
        <w:rPr>
          <w:rStyle w:val="Textoennegrita"/>
          <w:rFonts w:ascii="Verdana" w:hAnsi="Verdana" w:cs="Arial"/>
          <w:sz w:val="20"/>
          <w:szCs w:val="20"/>
        </w:rPr>
        <w:t>SECCIÓN SÉPTIMA</w:t>
      </w:r>
      <w:r w:rsidRPr="004D4C4E">
        <w:rPr>
          <w:rStyle w:val="Textoennegrita"/>
          <w:rFonts w:ascii="Verdana" w:hAnsi="Verdana"/>
          <w:sz w:val="20"/>
          <w:szCs w:val="20"/>
        </w:rPr>
        <w:br/>
      </w:r>
      <w:r w:rsidRPr="004D4C4E">
        <w:rPr>
          <w:rStyle w:val="Textoennegrita"/>
          <w:rFonts w:ascii="Verdana" w:hAnsi="Verdana" w:cs="Arial"/>
          <w:sz w:val="20"/>
          <w:szCs w:val="20"/>
        </w:rPr>
        <w:t>IMPUESTO SOBRE RIFAS, SORTEOS, LOTERÍAS Y CONCURSOS</w:t>
      </w:r>
    </w:p>
    <w:p w14:paraId="38C9BFF6" w14:textId="77777777" w:rsidR="00ED364A" w:rsidRPr="004D4C4E" w:rsidRDefault="00ED364A" w:rsidP="004D4C4E">
      <w:pPr>
        <w:pStyle w:val="Sinespaciado1"/>
        <w:jc w:val="both"/>
        <w:rPr>
          <w:rStyle w:val="Textoennegrita"/>
          <w:rFonts w:ascii="Verdana" w:hAnsi="Verdana" w:cs="Arial"/>
          <w:sz w:val="20"/>
          <w:szCs w:val="20"/>
        </w:rPr>
      </w:pPr>
    </w:p>
    <w:p w14:paraId="2ED61364" w14:textId="77777777" w:rsidR="00ED364A" w:rsidRPr="004D4C4E" w:rsidRDefault="00ED364A" w:rsidP="004D4C4E">
      <w:pPr>
        <w:pStyle w:val="Sinespaciado1"/>
        <w:ind w:firstLine="708"/>
        <w:jc w:val="both"/>
        <w:rPr>
          <w:rFonts w:ascii="Verdana" w:hAnsi="Verdana" w:cs="Arial"/>
          <w:sz w:val="20"/>
          <w:szCs w:val="20"/>
        </w:rPr>
      </w:pPr>
      <w:r w:rsidRPr="004D4C4E">
        <w:rPr>
          <w:rStyle w:val="Textoennegrita"/>
          <w:rFonts w:ascii="Verdana" w:hAnsi="Verdana" w:cs="Arial"/>
          <w:sz w:val="20"/>
          <w:szCs w:val="20"/>
        </w:rPr>
        <w:t>Artículo 12.</w:t>
      </w:r>
      <w:r w:rsidRPr="004D4C4E">
        <w:rPr>
          <w:rFonts w:ascii="Verdana" w:hAnsi="Verdana" w:cs="Arial"/>
          <w:sz w:val="20"/>
          <w:szCs w:val="20"/>
        </w:rPr>
        <w:t> El impuesto sobre rifas, sorteos, loterías y concursos se causará y liquidará a la tasa del 6%.</w:t>
      </w:r>
    </w:p>
    <w:p w14:paraId="65B2A0B1" w14:textId="77777777" w:rsidR="00ED364A" w:rsidRPr="004D4C4E" w:rsidRDefault="00ED364A" w:rsidP="004D4C4E">
      <w:pPr>
        <w:pStyle w:val="Sinespaciado1"/>
        <w:jc w:val="both"/>
        <w:rPr>
          <w:rFonts w:ascii="Verdana" w:hAnsi="Verdana" w:cs="Arial"/>
          <w:sz w:val="20"/>
          <w:szCs w:val="20"/>
        </w:rPr>
      </w:pPr>
    </w:p>
    <w:p w14:paraId="10CB9D71" w14:textId="77777777" w:rsidR="00ED364A" w:rsidRPr="004D4C4E" w:rsidRDefault="00ED364A" w:rsidP="004D4C4E">
      <w:pPr>
        <w:pStyle w:val="Sinespaciado1"/>
        <w:jc w:val="both"/>
        <w:rPr>
          <w:rStyle w:val="Textoennegrita"/>
          <w:rFonts w:ascii="Verdana" w:hAnsi="Verdana"/>
          <w:sz w:val="20"/>
          <w:szCs w:val="20"/>
        </w:rPr>
      </w:pPr>
    </w:p>
    <w:p w14:paraId="6E63A42E" w14:textId="77777777" w:rsidR="00ED364A" w:rsidRPr="004D4C4E" w:rsidRDefault="00ED364A" w:rsidP="004D4C4E">
      <w:pPr>
        <w:pStyle w:val="Sinespaciado1"/>
        <w:jc w:val="center"/>
        <w:rPr>
          <w:rStyle w:val="Textoennegrita"/>
          <w:rFonts w:ascii="Verdana" w:hAnsi="Verdana" w:cs="Arial"/>
          <w:sz w:val="20"/>
          <w:szCs w:val="20"/>
        </w:rPr>
      </w:pPr>
      <w:r w:rsidRPr="004D4C4E">
        <w:rPr>
          <w:rStyle w:val="Textoennegrita"/>
          <w:rFonts w:ascii="Verdana" w:hAnsi="Verdana" w:cs="Arial"/>
          <w:sz w:val="20"/>
          <w:szCs w:val="20"/>
        </w:rPr>
        <w:t>SECCIÓN OCTAVA</w:t>
      </w:r>
      <w:r w:rsidRPr="004D4C4E">
        <w:rPr>
          <w:rFonts w:ascii="Verdana" w:hAnsi="Verdana" w:cs="Arial"/>
          <w:sz w:val="20"/>
          <w:szCs w:val="20"/>
        </w:rPr>
        <w:br/>
      </w:r>
      <w:r w:rsidRPr="004D4C4E">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7F9E7863" w14:textId="77777777" w:rsidR="00ED364A" w:rsidRPr="004D4C4E" w:rsidRDefault="00ED364A" w:rsidP="004D4C4E">
      <w:pPr>
        <w:pStyle w:val="Sinespaciado1"/>
        <w:jc w:val="both"/>
        <w:rPr>
          <w:rFonts w:ascii="Verdana" w:hAnsi="Verdana"/>
          <w:sz w:val="20"/>
          <w:szCs w:val="20"/>
        </w:rPr>
      </w:pPr>
    </w:p>
    <w:p w14:paraId="7D7D5B95" w14:textId="77777777" w:rsidR="00ED364A" w:rsidRPr="004D4C4E" w:rsidRDefault="00ED364A" w:rsidP="004D4C4E">
      <w:pPr>
        <w:pStyle w:val="Sinespaciado1"/>
        <w:ind w:firstLine="708"/>
        <w:jc w:val="both"/>
        <w:rPr>
          <w:rFonts w:ascii="Verdana" w:hAnsi="Verdana" w:cs="Arial"/>
          <w:sz w:val="20"/>
          <w:szCs w:val="20"/>
        </w:rPr>
      </w:pPr>
      <w:r w:rsidRPr="004D4C4E">
        <w:rPr>
          <w:rStyle w:val="Textoennegrita"/>
          <w:rFonts w:ascii="Verdana" w:hAnsi="Verdana" w:cs="Arial"/>
          <w:sz w:val="20"/>
          <w:szCs w:val="20"/>
        </w:rPr>
        <w:t>Artículo 13.</w:t>
      </w:r>
      <w:r w:rsidRPr="004D4C4E">
        <w:rPr>
          <w:rFonts w:ascii="Verdana" w:hAnsi="Verdana" w:cs="Arial"/>
          <w:sz w:val="20"/>
          <w:szCs w:val="20"/>
        </w:rPr>
        <w:t xml:space="preserve"> El impuesto sobre la explotación de bancos de mármoles, canteras, pizarras, basaltos, cal, caliza, tezontle, tepetate y sus derivados, arena, grava y otros similares, se causará y liquidará conforme a la siguiente: </w:t>
      </w:r>
    </w:p>
    <w:p w14:paraId="4A119380" w14:textId="77777777" w:rsidR="004D4C4E" w:rsidRDefault="004D4C4E" w:rsidP="004D4C4E">
      <w:pPr>
        <w:pStyle w:val="Sinespaciado1"/>
        <w:jc w:val="both"/>
        <w:rPr>
          <w:rFonts w:ascii="Verdana" w:hAnsi="Verdana"/>
          <w:sz w:val="20"/>
          <w:szCs w:val="20"/>
        </w:rPr>
      </w:pPr>
    </w:p>
    <w:p w14:paraId="4D2F5971" w14:textId="092ACD45" w:rsidR="00ED364A" w:rsidRPr="004D4C4E" w:rsidRDefault="00ED364A" w:rsidP="004D4C4E">
      <w:pPr>
        <w:pStyle w:val="Sinespaciado1"/>
        <w:jc w:val="center"/>
        <w:rPr>
          <w:rFonts w:ascii="Verdana" w:hAnsi="Verdana"/>
          <w:b/>
          <w:bCs/>
          <w:sz w:val="20"/>
          <w:szCs w:val="20"/>
        </w:rPr>
      </w:pPr>
      <w:r w:rsidRPr="004D4C4E">
        <w:rPr>
          <w:rFonts w:ascii="Verdana" w:hAnsi="Verdana"/>
          <w:b/>
          <w:bCs/>
          <w:sz w:val="20"/>
          <w:szCs w:val="20"/>
        </w:rPr>
        <w:t>TARIFA</w:t>
      </w:r>
    </w:p>
    <w:p w14:paraId="07FD8EBA" w14:textId="77777777" w:rsidR="004D4C4E" w:rsidRPr="004D4C4E" w:rsidRDefault="004D4C4E" w:rsidP="004D4C4E">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82"/>
        <w:gridCol w:w="822"/>
      </w:tblGrid>
      <w:tr w:rsidR="00ED364A" w:rsidRPr="00CE709D" w14:paraId="73B0A36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716B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 Por metro cúbico de arena, grava, tepetate y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E91E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$0.92</w:t>
            </w:r>
          </w:p>
        </w:tc>
      </w:tr>
    </w:tbl>
    <w:p w14:paraId="5A78DD96" w14:textId="77777777" w:rsidR="00ED364A" w:rsidRPr="00CE709D" w:rsidRDefault="00ED364A" w:rsidP="00ED364A">
      <w:pPr>
        <w:rPr>
          <w:rFonts w:ascii="Verdana" w:eastAsia="Times New Roman" w:hAnsi="Verdana" w:cs="Arial"/>
          <w:sz w:val="20"/>
          <w:szCs w:val="20"/>
        </w:rPr>
      </w:pPr>
    </w:p>
    <w:p w14:paraId="69D9AE6A" w14:textId="77777777" w:rsidR="00ED364A" w:rsidRPr="00CE709D" w:rsidRDefault="00ED364A" w:rsidP="00ED364A">
      <w:pPr>
        <w:rPr>
          <w:rFonts w:ascii="Verdana" w:eastAsia="Times New Roman" w:hAnsi="Verdana" w:cs="Arial"/>
          <w:sz w:val="20"/>
          <w:szCs w:val="20"/>
        </w:rPr>
      </w:pPr>
    </w:p>
    <w:p w14:paraId="5F04FA10" w14:textId="6E971F03" w:rsidR="00ED364A" w:rsidRPr="004D4C4E" w:rsidRDefault="00ED364A" w:rsidP="004D4C4E">
      <w:pPr>
        <w:pStyle w:val="Sinespaciado"/>
        <w:jc w:val="center"/>
        <w:rPr>
          <w:rFonts w:ascii="Verdana" w:hAnsi="Verdana"/>
          <w:sz w:val="20"/>
          <w:szCs w:val="20"/>
        </w:rPr>
      </w:pPr>
      <w:r w:rsidRPr="004D4C4E">
        <w:rPr>
          <w:rFonts w:ascii="Verdana" w:hAnsi="Verdana"/>
          <w:sz w:val="20"/>
          <w:szCs w:val="20"/>
        </w:rPr>
        <w:lastRenderedPageBreak/>
        <w:t>CAPÍTULO CUARTO</w:t>
      </w:r>
    </w:p>
    <w:p w14:paraId="5CFA24AF" w14:textId="77777777" w:rsidR="00ED364A" w:rsidRPr="004D4C4E" w:rsidRDefault="00ED364A" w:rsidP="004D4C4E">
      <w:pPr>
        <w:pStyle w:val="Sinespaciado"/>
        <w:jc w:val="center"/>
        <w:rPr>
          <w:rFonts w:ascii="Verdana" w:hAnsi="Verdana"/>
          <w:sz w:val="20"/>
          <w:szCs w:val="20"/>
        </w:rPr>
      </w:pPr>
      <w:r w:rsidRPr="004D4C4E">
        <w:rPr>
          <w:rFonts w:ascii="Verdana" w:hAnsi="Verdana"/>
          <w:sz w:val="20"/>
          <w:szCs w:val="20"/>
        </w:rPr>
        <w:t>DERECHOS</w:t>
      </w:r>
    </w:p>
    <w:p w14:paraId="035E247F" w14:textId="77777777" w:rsidR="00ED364A" w:rsidRPr="004D4C4E" w:rsidRDefault="00ED364A" w:rsidP="004D4C4E">
      <w:pPr>
        <w:pStyle w:val="Sinespaciado"/>
        <w:jc w:val="center"/>
        <w:rPr>
          <w:rStyle w:val="Textoennegrita"/>
          <w:rFonts w:ascii="Verdana" w:hAnsi="Verdana" w:cs="Arial"/>
          <w:sz w:val="20"/>
          <w:szCs w:val="20"/>
        </w:rPr>
      </w:pPr>
    </w:p>
    <w:p w14:paraId="4DAAC439" w14:textId="77777777" w:rsidR="00ED364A" w:rsidRPr="004D4C4E" w:rsidRDefault="00ED364A" w:rsidP="004D4C4E">
      <w:pPr>
        <w:pStyle w:val="Sinespaciado"/>
        <w:jc w:val="center"/>
        <w:rPr>
          <w:rStyle w:val="Textoennegrita"/>
          <w:rFonts w:ascii="Verdana" w:hAnsi="Verdana" w:cs="Arial"/>
          <w:sz w:val="20"/>
          <w:szCs w:val="20"/>
        </w:rPr>
      </w:pPr>
      <w:r w:rsidRPr="004D4C4E">
        <w:rPr>
          <w:rStyle w:val="Textoennegrita"/>
          <w:rFonts w:ascii="Verdana" w:hAnsi="Verdana" w:cs="Arial"/>
          <w:sz w:val="20"/>
          <w:szCs w:val="20"/>
        </w:rPr>
        <w:t>SECCIÓN PRIMERA</w:t>
      </w:r>
      <w:r w:rsidRPr="004D4C4E">
        <w:rPr>
          <w:rFonts w:ascii="Verdana" w:hAnsi="Verdana"/>
          <w:sz w:val="20"/>
          <w:szCs w:val="20"/>
        </w:rPr>
        <w:br/>
      </w:r>
      <w:r w:rsidRPr="004D4C4E">
        <w:rPr>
          <w:rStyle w:val="Textoennegrita"/>
          <w:rFonts w:ascii="Verdana" w:hAnsi="Verdana" w:cs="Arial"/>
          <w:sz w:val="20"/>
          <w:szCs w:val="20"/>
        </w:rPr>
        <w:t>SERVICIOS DE AGUA POTABLE, DRENAJE, ALCANTARILLADO, TRATAMIENTO Y DISPOSICIÓN DE SUS AGUAS RESIDUALES</w:t>
      </w:r>
    </w:p>
    <w:p w14:paraId="2B369F5E" w14:textId="77777777" w:rsidR="00ED364A" w:rsidRPr="004D4C4E" w:rsidRDefault="00ED364A" w:rsidP="004D4C4E">
      <w:pPr>
        <w:pStyle w:val="Sinespaciado"/>
        <w:jc w:val="both"/>
        <w:rPr>
          <w:rFonts w:ascii="Verdana" w:hAnsi="Verdana"/>
          <w:sz w:val="20"/>
          <w:szCs w:val="20"/>
        </w:rPr>
      </w:pPr>
    </w:p>
    <w:p w14:paraId="698C98C3" w14:textId="77777777" w:rsidR="00ED364A" w:rsidRPr="004D4C4E" w:rsidRDefault="00ED364A" w:rsidP="004D4C4E">
      <w:pPr>
        <w:pStyle w:val="Sinespaciado"/>
        <w:ind w:firstLine="567"/>
        <w:jc w:val="both"/>
        <w:rPr>
          <w:rStyle w:val="Textoennegrita"/>
          <w:rFonts w:ascii="Verdana" w:hAnsi="Verdana" w:cs="Arial"/>
          <w:b w:val="0"/>
          <w:bCs w:val="0"/>
          <w:sz w:val="20"/>
          <w:szCs w:val="20"/>
        </w:rPr>
      </w:pPr>
      <w:r w:rsidRPr="004D4C4E">
        <w:rPr>
          <w:rStyle w:val="Textoennegrita"/>
          <w:rFonts w:ascii="Verdana" w:hAnsi="Verdana" w:cs="Arial"/>
          <w:sz w:val="20"/>
          <w:szCs w:val="20"/>
        </w:rPr>
        <w:t>Artículo 14. </w:t>
      </w:r>
      <w:r w:rsidRPr="004D4C4E">
        <w:rPr>
          <w:rStyle w:val="Textoennegrita"/>
          <w:rFonts w:ascii="Verdana" w:hAnsi="Verdana" w:cs="Arial"/>
          <w:b w:val="0"/>
          <w:bCs w:val="0"/>
          <w:sz w:val="20"/>
          <w:szCs w:val="20"/>
        </w:rPr>
        <w:t>Las contraprestaciones por la prestación de los servicios públicos de agua potable, drenaje, alcantarillado tratamiento y disposición de sus aguas residuales, se causarán y liquidarán conforme las siguientes:</w:t>
      </w:r>
    </w:p>
    <w:p w14:paraId="51CD52D8" w14:textId="77777777" w:rsidR="00ED364A" w:rsidRPr="004D4C4E" w:rsidRDefault="00ED364A" w:rsidP="004D4C4E">
      <w:pPr>
        <w:pStyle w:val="Sinespaciado"/>
        <w:jc w:val="both"/>
        <w:rPr>
          <w:rStyle w:val="Textoennegrita"/>
          <w:rFonts w:ascii="Verdana" w:hAnsi="Verdana" w:cs="Arial"/>
          <w:sz w:val="20"/>
          <w:szCs w:val="20"/>
        </w:rPr>
      </w:pPr>
    </w:p>
    <w:p w14:paraId="4CF018C9" w14:textId="77777777" w:rsidR="00ED364A" w:rsidRPr="00CE709D" w:rsidRDefault="00ED364A" w:rsidP="00ED364A">
      <w:pPr>
        <w:ind w:firstLine="567"/>
        <w:jc w:val="both"/>
        <w:rPr>
          <w:rStyle w:val="Textoennegrita"/>
          <w:rFonts w:ascii="Verdana" w:eastAsia="Times New Roman" w:hAnsi="Verdana" w:cs="Arial"/>
          <w:sz w:val="20"/>
          <w:szCs w:val="20"/>
        </w:rPr>
      </w:pPr>
      <w:r w:rsidRPr="00CE709D">
        <w:rPr>
          <w:rStyle w:val="Textoennegrita"/>
          <w:rFonts w:ascii="Verdana" w:eastAsia="Times New Roman" w:hAnsi="Verdana" w:cs="Arial"/>
          <w:sz w:val="20"/>
          <w:szCs w:val="20"/>
        </w:rPr>
        <w:t>I. Tarifa mensual por el servicio medido de agua potable.</w:t>
      </w:r>
    </w:p>
    <w:p w14:paraId="31F3BB93" w14:textId="77777777" w:rsidR="00ED364A" w:rsidRDefault="00ED364A" w:rsidP="00ED364A">
      <w:pPr>
        <w:pStyle w:val="Prrafodelista"/>
        <w:ind w:firstLine="851"/>
        <w:jc w:val="both"/>
        <w:rPr>
          <w:rFonts w:ascii="Verdana" w:hAnsi="Verdana"/>
          <w:sz w:val="20"/>
          <w:szCs w:val="20"/>
        </w:rPr>
      </w:pPr>
      <w:r w:rsidRPr="00CE709D">
        <w:rPr>
          <w:rFonts w:ascii="Verdana" w:hAnsi="Verdana"/>
          <w:sz w:val="20"/>
          <w:szCs w:val="20"/>
        </w:rPr>
        <w:t>a) Servicio Doméstico:</w:t>
      </w:r>
    </w:p>
    <w:p w14:paraId="71B1B9CB" w14:textId="77777777" w:rsidR="004D4C4E" w:rsidRPr="00CE709D" w:rsidRDefault="004D4C4E" w:rsidP="00ED364A">
      <w:pPr>
        <w:pStyle w:val="Prrafodelista"/>
        <w:ind w:firstLine="851"/>
        <w:jc w:val="both"/>
        <w:rPr>
          <w:rFonts w:ascii="Verdana" w:hAnsi="Verdana"/>
          <w:sz w:val="20"/>
          <w:szCs w:val="20"/>
        </w:rPr>
      </w:pPr>
    </w:p>
    <w:tbl>
      <w:tblPr>
        <w:tblW w:w="586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43"/>
        <w:gridCol w:w="768"/>
        <w:gridCol w:w="791"/>
        <w:gridCol w:w="768"/>
        <w:gridCol w:w="768"/>
        <w:gridCol w:w="768"/>
        <w:gridCol w:w="768"/>
        <w:gridCol w:w="768"/>
        <w:gridCol w:w="768"/>
        <w:gridCol w:w="1054"/>
        <w:gridCol w:w="805"/>
        <w:gridCol w:w="1011"/>
        <w:gridCol w:w="923"/>
      </w:tblGrid>
      <w:tr w:rsidR="00ED364A" w:rsidRPr="00E86BC2" w14:paraId="715B9EB7" w14:textId="77777777" w:rsidTr="00253001">
        <w:trPr>
          <w:tblHeader/>
          <w:jc w:val="center"/>
        </w:trPr>
        <w:tc>
          <w:tcPr>
            <w:tcW w:w="459" w:type="pct"/>
            <w:tcBorders>
              <w:top w:val="single" w:sz="6" w:space="0" w:color="000000"/>
              <w:left w:val="single" w:sz="6" w:space="0" w:color="000000"/>
              <w:bottom w:val="single" w:sz="6" w:space="0" w:color="000000"/>
              <w:right w:val="single" w:sz="6" w:space="0" w:color="000000"/>
            </w:tcBorders>
            <w:vAlign w:val="center"/>
            <w:hideMark/>
          </w:tcPr>
          <w:p w14:paraId="6E6FC719"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5FBF9"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05CE5"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88413"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FA04D"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563D0"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32B75"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6FBF3"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C67F5"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CCAD7"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E73B9"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A3CFA"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Noviembre</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1A420236"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Diciembre</w:t>
            </w:r>
          </w:p>
        </w:tc>
      </w:tr>
      <w:tr w:rsidR="00ED364A" w:rsidRPr="00E86BC2" w14:paraId="6911051A" w14:textId="77777777" w:rsidTr="00253001">
        <w:trPr>
          <w:jc w:val="center"/>
        </w:trPr>
        <w:tc>
          <w:tcPr>
            <w:tcW w:w="459" w:type="pct"/>
            <w:tcBorders>
              <w:top w:val="single" w:sz="6" w:space="0" w:color="000000"/>
              <w:left w:val="single" w:sz="6" w:space="0" w:color="000000"/>
              <w:bottom w:val="single" w:sz="6" w:space="0" w:color="000000"/>
              <w:right w:val="single" w:sz="6" w:space="0" w:color="000000"/>
            </w:tcBorders>
            <w:vAlign w:val="center"/>
            <w:hideMark/>
          </w:tcPr>
          <w:p w14:paraId="62E4CF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C3B5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CBA6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857A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6ED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4103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E24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A661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C41C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512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3D42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F715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$141.67</w:t>
            </w:r>
          </w:p>
        </w:tc>
        <w:tc>
          <w:tcPr>
            <w:tcW w:w="358" w:type="pct"/>
            <w:tcBorders>
              <w:top w:val="single" w:sz="6" w:space="0" w:color="000000"/>
              <w:left w:val="single" w:sz="6" w:space="0" w:color="000000"/>
              <w:bottom w:val="single" w:sz="6" w:space="0" w:color="000000"/>
              <w:right w:val="single" w:sz="6" w:space="0" w:color="000000"/>
            </w:tcBorders>
            <w:vAlign w:val="center"/>
            <w:hideMark/>
          </w:tcPr>
          <w:p w14:paraId="4F6B791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$142.38</w:t>
            </w:r>
          </w:p>
        </w:tc>
      </w:tr>
    </w:tbl>
    <w:p w14:paraId="3738EAD2" w14:textId="77777777" w:rsidR="00ED364A" w:rsidRPr="00CE709D" w:rsidRDefault="00ED364A" w:rsidP="00ED364A">
      <w:pPr>
        <w:pStyle w:val="NormalWeb"/>
        <w:jc w:val="both"/>
        <w:rPr>
          <w:rFonts w:ascii="Verdana" w:hAnsi="Verdana"/>
          <w:sz w:val="20"/>
          <w:szCs w:val="20"/>
        </w:rPr>
      </w:pPr>
      <w:r w:rsidRPr="00CE709D">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15"/>
        <w:gridCol w:w="862"/>
        <w:gridCol w:w="973"/>
        <w:gridCol w:w="923"/>
      </w:tblGrid>
      <w:tr w:rsidR="00ED364A" w:rsidRPr="00E86BC2" w14:paraId="19143AD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D954EF6"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0402F09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7FD46D5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13730A4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F5D38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7643EAE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2696AEB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7DB8F7B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3C034C5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659590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5E0324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74F6B8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811AC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Diciembre</w:t>
            </w:r>
          </w:p>
        </w:tc>
      </w:tr>
      <w:tr w:rsidR="00ED364A" w:rsidRPr="00E86BC2" w14:paraId="43BFF3E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3143E"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C4DD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 $0.00</w:t>
            </w:r>
          </w:p>
        </w:tc>
        <w:tc>
          <w:tcPr>
            <w:tcW w:w="0" w:type="auto"/>
            <w:tcBorders>
              <w:top w:val="single" w:sz="6" w:space="0" w:color="000000"/>
              <w:left w:val="single" w:sz="6" w:space="0" w:color="000000"/>
              <w:bottom w:val="single" w:sz="6" w:space="0" w:color="000000"/>
              <w:right w:val="single" w:sz="6" w:space="0" w:color="000000"/>
            </w:tcBorders>
            <w:hideMark/>
          </w:tcPr>
          <w:p w14:paraId="1CD2F73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6463B99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60D405A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40E91D0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4A0A5A3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0A3412A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0ABC514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75861A7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34B2C1C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48C14BC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3A860D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r>
      <w:tr w:rsidR="00ED364A" w:rsidRPr="00E86BC2" w14:paraId="0814798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C1AE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064F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EEE5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959F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C35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D723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3B76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F6A7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544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4D5A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64DF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A3A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404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$2.72</w:t>
            </w:r>
          </w:p>
        </w:tc>
      </w:tr>
      <w:tr w:rsidR="00ED364A" w:rsidRPr="00E86BC2" w14:paraId="7439B35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6D4D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FD0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84E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12D7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9ACF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D09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131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67D6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522B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0D76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5B62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B02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77D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$5.58</w:t>
            </w:r>
          </w:p>
        </w:tc>
      </w:tr>
      <w:tr w:rsidR="00ED364A" w:rsidRPr="00E86BC2" w14:paraId="31FA5B7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2E8C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7F2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48B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B99E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C36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D986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B5C8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8EBE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FB0D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149A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47CF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BDB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1161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$8.57</w:t>
            </w:r>
          </w:p>
        </w:tc>
      </w:tr>
      <w:tr w:rsidR="00ED364A" w:rsidRPr="00E86BC2" w14:paraId="7C3C5C0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37A2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33F6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352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02A5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464F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1C45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57C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D2D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77BD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5EC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E039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C1E4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3728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$11.73</w:t>
            </w:r>
          </w:p>
        </w:tc>
      </w:tr>
      <w:tr w:rsidR="00ED364A" w:rsidRPr="00E86BC2" w14:paraId="1D517FF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2ABD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64AC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F12D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3F4C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1D1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F14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586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FE5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7A2D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F6C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602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8EA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5A18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$14.98</w:t>
            </w:r>
          </w:p>
        </w:tc>
      </w:tr>
      <w:tr w:rsidR="00ED364A" w:rsidRPr="00E86BC2" w14:paraId="10463F7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6359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2B1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F3FB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B99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F794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CB2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313D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C3A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C365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D36D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CC4F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D3E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632C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$18.41</w:t>
            </w:r>
          </w:p>
        </w:tc>
      </w:tr>
      <w:tr w:rsidR="00ED364A" w:rsidRPr="00E86BC2" w14:paraId="3BB7FFB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D0C1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5F57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5F2A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ABB2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A69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ABB5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2869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17A3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953A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C4F0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042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86C0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557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$21.94</w:t>
            </w:r>
          </w:p>
        </w:tc>
      </w:tr>
      <w:tr w:rsidR="00ED364A" w:rsidRPr="00E86BC2" w14:paraId="64CE315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9C06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747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E6FF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9CB7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0712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27B0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59C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1CF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3936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9D62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8FE1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9930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B1E8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$25.61</w:t>
            </w:r>
          </w:p>
        </w:tc>
      </w:tr>
      <w:tr w:rsidR="00ED364A" w:rsidRPr="00E86BC2" w14:paraId="566207E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71DA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lastRenderedPageBreak/>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9B4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BF09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9009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925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008D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F74C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0906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06E2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F750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8C4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9A5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73E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$29.44</w:t>
            </w:r>
          </w:p>
        </w:tc>
      </w:tr>
      <w:tr w:rsidR="00ED364A" w:rsidRPr="00E86BC2" w14:paraId="414CDA5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606E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2B70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4B12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E148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6E26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75A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635A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66C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D8F6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2AB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71BA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C080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D60F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$35.33</w:t>
            </w:r>
          </w:p>
        </w:tc>
      </w:tr>
      <w:tr w:rsidR="00ED364A" w:rsidRPr="00E86BC2" w14:paraId="1765E12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003F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4A0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FC8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A32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8FDF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297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90C9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59C6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F070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E1E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5442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55AE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C05C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$43.23</w:t>
            </w:r>
          </w:p>
        </w:tc>
      </w:tr>
      <w:tr w:rsidR="00ED364A" w:rsidRPr="00E86BC2" w14:paraId="3AFC350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AA04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3B63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1F71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1973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2A24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81EF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9954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13FB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6A88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CE4D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4E29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612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089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$50.65</w:t>
            </w:r>
          </w:p>
        </w:tc>
      </w:tr>
      <w:tr w:rsidR="00ED364A" w:rsidRPr="00E86BC2" w14:paraId="0DA2BB7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C378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AD6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625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730B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443A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53F5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B608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3850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3DAF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381F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D5A2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7CB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97A3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$68.19</w:t>
            </w:r>
          </w:p>
        </w:tc>
      </w:tr>
      <w:tr w:rsidR="00ED364A" w:rsidRPr="00E86BC2" w14:paraId="70EF610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FA1F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689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8D9B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531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304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E261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8EFD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4F1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34E6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400A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A508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00BB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DEF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$87.58</w:t>
            </w:r>
          </w:p>
        </w:tc>
      </w:tr>
      <w:tr w:rsidR="00ED364A" w:rsidRPr="00E86BC2" w14:paraId="777D470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B3FE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EAD3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841A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C0E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7BB8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1DE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8C7B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1CE3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099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314F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852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63B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0258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$109.47</w:t>
            </w:r>
          </w:p>
        </w:tc>
      </w:tr>
      <w:tr w:rsidR="00ED364A" w:rsidRPr="00E86BC2" w14:paraId="7684569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B736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5DF7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A13C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45F7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FA4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4C98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34AB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5CA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105A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20C5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136F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53E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BC43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$128.76</w:t>
            </w:r>
          </w:p>
        </w:tc>
      </w:tr>
      <w:tr w:rsidR="00ED364A" w:rsidRPr="00E86BC2" w14:paraId="36E1375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9BC8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3A9A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0D84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6808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E755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9705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68CB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253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A46B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7C5E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101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2DF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770D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$149.04</w:t>
            </w:r>
          </w:p>
        </w:tc>
      </w:tr>
      <w:tr w:rsidR="00ED364A" w:rsidRPr="00E86BC2" w14:paraId="4AFC4C0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587EE"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CA88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B030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14E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CC4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8CAE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D3EC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D8AD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354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95DC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0115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6BD6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C0C9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$170.36</w:t>
            </w:r>
          </w:p>
        </w:tc>
      </w:tr>
      <w:tr w:rsidR="00ED364A" w:rsidRPr="00E86BC2" w14:paraId="21AB272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DB1E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E29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2847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1F8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68EC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1142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F198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2FF1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13E9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C19C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4B9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30E8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077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$192.89</w:t>
            </w:r>
          </w:p>
        </w:tc>
      </w:tr>
      <w:tr w:rsidR="00ED364A" w:rsidRPr="00E86BC2" w14:paraId="1671332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8A7DA"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C3C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CE4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978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146C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5F9A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6FA3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B0B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1DB1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FE0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7BC8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902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0999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$216.75</w:t>
            </w:r>
          </w:p>
        </w:tc>
      </w:tr>
      <w:tr w:rsidR="00ED364A" w:rsidRPr="00E86BC2" w14:paraId="03B27B5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3942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7EFE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BC9F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0AA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BD38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F39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4E5A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A69B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77B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824D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98D0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3AE8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BC71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$241.94</w:t>
            </w:r>
          </w:p>
        </w:tc>
      </w:tr>
      <w:tr w:rsidR="00ED364A" w:rsidRPr="00E86BC2" w14:paraId="1B0A104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3010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BB2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039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D52D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04C3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7A2D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F881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4E7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17C2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58DA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75E3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5253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1774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$268.77</w:t>
            </w:r>
          </w:p>
        </w:tc>
      </w:tr>
      <w:tr w:rsidR="00ED364A" w:rsidRPr="00E86BC2" w14:paraId="23BC670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0193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412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8F4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866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0D6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6350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E58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45E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7AA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B68F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699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EB8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5280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$297.22</w:t>
            </w:r>
          </w:p>
        </w:tc>
      </w:tr>
      <w:tr w:rsidR="00ED364A" w:rsidRPr="00E86BC2" w14:paraId="667EA65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89DD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CA42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1BAC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7BC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E759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210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F28B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AA4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CDF7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58C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B6E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57D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2616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$327.44</w:t>
            </w:r>
          </w:p>
        </w:tc>
      </w:tr>
      <w:tr w:rsidR="00ED364A" w:rsidRPr="00E86BC2" w14:paraId="6B56258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1662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89F4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2B6E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0063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BA30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A3A1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2F8B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D64F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65C2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AF00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739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5020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C69D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$359.54</w:t>
            </w:r>
          </w:p>
        </w:tc>
      </w:tr>
      <w:tr w:rsidR="00ED364A" w:rsidRPr="00E86BC2" w14:paraId="2C4A9E5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A17D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05E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5A3A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502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E518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BA0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59E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41F3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E5C6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B593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B95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1A5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89CF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$393.59</w:t>
            </w:r>
          </w:p>
        </w:tc>
      </w:tr>
      <w:tr w:rsidR="00ED364A" w:rsidRPr="00E86BC2" w14:paraId="149B33D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8B3E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9EE3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4C3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1662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9CE2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56C2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3F04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5F6C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873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C30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7F5A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856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BC0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$429.85</w:t>
            </w:r>
          </w:p>
        </w:tc>
      </w:tr>
      <w:tr w:rsidR="00ED364A" w:rsidRPr="00E86BC2" w14:paraId="777F794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FAEA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BC1F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DDCC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B9E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3D7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C04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974E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62CB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E32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010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B89E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5BD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94C4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$468.26</w:t>
            </w:r>
          </w:p>
        </w:tc>
      </w:tr>
      <w:tr w:rsidR="00ED364A" w:rsidRPr="00E86BC2" w14:paraId="220EE89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CC24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lastRenderedPageBreak/>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619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199A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0C3F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A667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ADD7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F1B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C5F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BD96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003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9298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C318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42A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$508.96</w:t>
            </w:r>
          </w:p>
        </w:tc>
      </w:tr>
      <w:tr w:rsidR="00ED364A" w:rsidRPr="00E86BC2" w14:paraId="1DA8AE5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DA85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F25D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C3B1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4D1B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DBE2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3ECB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D75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E0ED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B415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58E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E686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8C33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5E6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$552.24</w:t>
            </w:r>
          </w:p>
        </w:tc>
      </w:tr>
      <w:tr w:rsidR="00ED364A" w:rsidRPr="00E86BC2" w14:paraId="085136F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42FE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E2F3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5644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422A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3138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FE85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25A4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F3B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4BD7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478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C1E4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1496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8D6B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$597.99</w:t>
            </w:r>
          </w:p>
        </w:tc>
      </w:tr>
      <w:tr w:rsidR="00ED364A" w:rsidRPr="00E86BC2" w14:paraId="7858923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5921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274B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3793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D7DA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97D1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$621.18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132B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$624.29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2D85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$627.41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351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$630.54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64CD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$633.70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F8BE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$636.86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62F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$640.05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9FA0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$643.25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9A9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$646.47</w:t>
            </w:r>
          </w:p>
        </w:tc>
      </w:tr>
      <w:tr w:rsidR="00ED364A" w:rsidRPr="00E86BC2" w14:paraId="28CD123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ED6E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7EE6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$660.49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0E6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$663.79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A0EB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$667.11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415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$670.44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3E76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$673.80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052A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$677.17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F8A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$680.55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2FF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$683.95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0F43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$687.37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5BA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$690.81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3FBC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$694.26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FF52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$697.74</w:t>
            </w:r>
          </w:p>
        </w:tc>
      </w:tr>
      <w:tr w:rsidR="00ED364A" w:rsidRPr="00E86BC2" w14:paraId="4274760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1A10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B4E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$711.80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E7C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$715.36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5875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$718.94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553F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$722.53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227C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$726.15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C03D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$729.78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BF1B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$733.42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51C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2837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$740.78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A32E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$744.48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F135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$748.20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4F70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$751.94</w:t>
            </w:r>
          </w:p>
        </w:tc>
      </w:tr>
      <w:tr w:rsidR="00ED364A" w:rsidRPr="00E86BC2" w14:paraId="3645F65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162E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D239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$765.95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C587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$769.78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A8E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$773.63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C39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$777.50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6C1C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$781.38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41CA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$785.29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BD8C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$789.22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9422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$793.16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AF06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4DE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$801.11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E56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$805.12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EABE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$809.15</w:t>
            </w:r>
          </w:p>
        </w:tc>
      </w:tr>
      <w:tr w:rsidR="00ED364A" w:rsidRPr="00E86BC2" w14:paraId="2A19E92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93D2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AF1A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680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$827.22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DEBE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07B3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$835.51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426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$839.69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D53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$843.89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DAA7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$848.11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1500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$852.35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7EA3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$856.61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234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D376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$865.20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344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$869.52</w:t>
            </w:r>
          </w:p>
        </w:tc>
      </w:tr>
      <w:tr w:rsidR="00ED364A" w:rsidRPr="00E86BC2" w14:paraId="005AE7D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1864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861B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$883.31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8F40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$887.72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7A9B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$892.16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7534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$896.62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3D88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$901.11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5F9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$905.61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30AE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533C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$914.69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1260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$919.26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D8DD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$923.86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6AE0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$928.48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FC6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$933.12</w:t>
            </w:r>
          </w:p>
        </w:tc>
      </w:tr>
      <w:tr w:rsidR="00ED364A" w:rsidRPr="00E86BC2" w14:paraId="527B0D6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CD0B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0ADE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$946.73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BD3C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$951.47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84BD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$956.23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33D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DCD2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$965.81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5079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$970.64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140A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A89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$980.37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C053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$985.27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120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$990.20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9F2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$995.15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9A71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$1,000.13</w:t>
            </w:r>
          </w:p>
        </w:tc>
      </w:tr>
      <w:tr w:rsidR="00ED364A" w:rsidRPr="00E86BC2" w14:paraId="4EB952D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E9E5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D02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$1,013.44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CA6F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$1,018.50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D6D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$1,023.60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51A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$1,028.72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AEA3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$1,033.86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8626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$1,039.03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4C1A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$1,044.22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5AC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$1,049.44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361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$1,054.69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9D57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$1,059.97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E288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$1,065.26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623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$1,070.59</w:t>
            </w:r>
          </w:p>
        </w:tc>
      </w:tr>
      <w:tr w:rsidR="00ED364A" w:rsidRPr="00E86BC2" w14:paraId="6E5ACD1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C896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019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$1,083.57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378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$1,088.99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CDC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$1,094.43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CD07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$1,099.91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7547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FC8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C831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$1,116.49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EBF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$1,122.07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4CA9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$1,127.68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DEFA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0CFC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$1,138.98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029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$1,144.68</w:t>
            </w:r>
          </w:p>
        </w:tc>
      </w:tr>
      <w:tr w:rsidR="00ED364A" w:rsidRPr="00E86BC2" w14:paraId="7BA62FB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BEE8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9DFB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$1,147.00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979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$1,152.73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9B40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$1,158.50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CF2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$1,164.29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F20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B91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$1,175.96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9D78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$1,181.84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E83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$1,187.75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A925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$1,193.69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C073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$1,199.66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CAD8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$1,205.66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90B6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$1,211.68</w:t>
            </w:r>
          </w:p>
        </w:tc>
      </w:tr>
      <w:tr w:rsidR="00ED364A" w:rsidRPr="00E86BC2" w14:paraId="525B258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1C1D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6732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$1,210.40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B95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$1,216.46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27B6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$1,222.54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44ED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$1,228.65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1923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$1,234.79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2B7A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$1,240.97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C1E3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$1,247.17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005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$1,253.41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7056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$1,259.68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64F4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$1,265.97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C25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A66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$1,278.67</w:t>
            </w:r>
          </w:p>
        </w:tc>
      </w:tr>
      <w:tr w:rsidR="00ED364A" w:rsidRPr="00E86BC2" w14:paraId="60337F1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C5F0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649F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$1,273.82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13C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$1,280.19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954A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$1,286.59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095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$1,293.02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646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$1,299.49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BFA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$1,305.99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672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409A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$1,319.08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39D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$1,325.68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84E5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$1,332.30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1DC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$1,338.97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35C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$1,345.66</w:t>
            </w:r>
          </w:p>
        </w:tc>
      </w:tr>
      <w:tr w:rsidR="00ED364A" w:rsidRPr="00E86BC2" w14:paraId="1532BA2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E9F3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E09D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$1,337.24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C84A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$1,343.92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9C4B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BCC2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51A0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$1,364.18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3D7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$1,371.01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997F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$1,377.86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81B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$1,384.75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480A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$1,391.67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82F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$1,398.63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BE1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$1,405.63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706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$1,412.65</w:t>
            </w:r>
          </w:p>
        </w:tc>
      </w:tr>
      <w:tr w:rsidR="00ED364A" w:rsidRPr="00E86BC2" w14:paraId="2BE6981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BB9B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F812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9DA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$1,407.67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7C95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3AAA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$1,421.78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5B9E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$1,428.89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AB85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$1,436.03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E325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D99C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$1,450.43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067C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$1,457.68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99E3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$1,464.97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6D5C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335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$1,479.66</w:t>
            </w:r>
          </w:p>
        </w:tc>
      </w:tr>
      <w:tr w:rsidR="00ED364A" w:rsidRPr="00E86BC2" w14:paraId="46C0574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4E9D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BCE3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$1,464.06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42B5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$1,471.38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07EE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$1,478.74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04D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5AC0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$1,493.56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552F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$1,501.03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BF5E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$1,508.54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5F05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$1,516.08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22DB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$1,523.66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1C0B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$1,531.28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A2B0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$1,538.93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0A3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$1,546.63</w:t>
            </w:r>
          </w:p>
        </w:tc>
      </w:tr>
      <w:tr w:rsidR="00ED364A" w:rsidRPr="00E86BC2" w14:paraId="0D584F0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E169DA"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6C45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$1,527.51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6DF8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$1,535.15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AE2A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$1,542.82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56CD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$1,550.54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C73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$1,558.29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607B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$1,566.08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240B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$1,573.91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420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$1,581.78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81F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$1,589.69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4BA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$1,597.64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182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$1,605.63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78C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$1,613.66</w:t>
            </w:r>
          </w:p>
        </w:tc>
      </w:tr>
      <w:tr w:rsidR="00ED364A" w:rsidRPr="00E86BC2" w14:paraId="594C3C5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C637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F73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$1,590.92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A838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538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$1,606.87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63C0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9C0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$1,622.98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B339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$1,631.09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7A7D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$1,639.25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D9C9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$1,647.44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E533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$1,655.68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BF11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$1,663.96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DAC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$1,672.28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5341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$1,680.64</w:t>
            </w:r>
          </w:p>
        </w:tc>
      </w:tr>
      <w:tr w:rsidR="00ED364A" w:rsidRPr="00E86BC2" w14:paraId="7B8AE9C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36AE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lastRenderedPageBreak/>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8506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$1,654.31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1FD6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$1,662.59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40F4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$1,670.90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BA22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7F6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$1,687.65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AFD0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$1,696.09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AAF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$1,704.57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CF21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0D8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$1,721.66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855F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$1,730.26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71FA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$1,738.92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7112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$1,747.61</w:t>
            </w:r>
          </w:p>
        </w:tc>
      </w:tr>
      <w:tr w:rsidR="00ED364A" w:rsidRPr="00E86BC2" w14:paraId="7600175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6550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7AA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$1,717.75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F38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CFAB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$1,734.97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BED3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$1,743.65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7440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$1,752.37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A52A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0D54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$1,769.93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23EF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$1,778.78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632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$1,787.68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D7F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$1,796.61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084A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$1,805.60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E77A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$1,814.63</w:t>
            </w:r>
          </w:p>
        </w:tc>
      </w:tr>
      <w:tr w:rsidR="00ED364A" w:rsidRPr="00E86BC2" w14:paraId="2FD6852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CDCEA"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3FBB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$1,781.19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C54F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$1,790.10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3D45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$1,799.05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5837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$1,808.04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23E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8A53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7E2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$1,835.30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2DA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$1,844.47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64C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$1,853.70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BF45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$1,862.96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940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$1,872.28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CD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$1,881.64</w:t>
            </w:r>
          </w:p>
        </w:tc>
      </w:tr>
      <w:tr w:rsidR="00ED364A" w:rsidRPr="00E86BC2" w14:paraId="74C7991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EA06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C5F9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$1,844.59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C0B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B8FC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$1,863.08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86F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$1,872.39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35BF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$1,881.76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CA07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$1,891.16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518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$1,900.62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E38F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D2CC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$1,919.67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AE91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$1,929.27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BFBE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$1,938.92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AC4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$1,948.61</w:t>
            </w:r>
          </w:p>
        </w:tc>
      </w:tr>
      <w:tr w:rsidR="00ED364A" w:rsidRPr="00E86BC2" w14:paraId="582499F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949B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DF89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$1,908.05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60C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4903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$1,927.18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D7EA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$1,936.82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16D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$1,946.50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343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$1,956.24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DE0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C3D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$1,975.85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7792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$1,985.73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0B77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$1,995.65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A733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$2,005.63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401C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$2,015.66</w:t>
            </w:r>
          </w:p>
        </w:tc>
      </w:tr>
      <w:tr w:rsidR="00ED364A" w:rsidRPr="00E86BC2" w14:paraId="5BF11F7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26EF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6FC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$1,971.43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E0C5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$1,981.29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CF9D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$1,991.19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A886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$2,001.15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F874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$2,011.16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64B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$2,021.21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AD0E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$2,031.32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DD0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$2,041.47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E74F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$2,051.68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92B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6A15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$2,072.25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890A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$2,082.61</w:t>
            </w:r>
          </w:p>
        </w:tc>
      </w:tr>
      <w:tr w:rsidR="00ED364A" w:rsidRPr="00E86BC2" w14:paraId="7931EFA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1142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F535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$2,034.83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E1B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8923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$2,055.23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DF6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111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$2,075.83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B3C2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$2,086.21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03F1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$2,096.64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177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$2,107.12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3E6C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87C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$2,128.25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B644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$2,138.89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2A6B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$2,149.58</w:t>
            </w:r>
          </w:p>
        </w:tc>
      </w:tr>
      <w:tr w:rsidR="00ED364A" w:rsidRPr="00E86BC2" w14:paraId="12566D3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2BBCC"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B3F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$2,098.26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0DD4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$2,108.76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5F8A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$2,119.30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2303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4A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$2,140.55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65E1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4F1A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73DD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CB8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$2,183.68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44F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$2,194.60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518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$2,205.57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945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$2,216.60</w:t>
            </w:r>
          </w:p>
        </w:tc>
      </w:tr>
      <w:tr w:rsidR="00ED364A" w:rsidRPr="00E86BC2" w14:paraId="627ED58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93A9E"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A6C2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$2,161.69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318A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$2,172.50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6E49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$2,183.36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C47C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$2,194.28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B60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$2,205.25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7B2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$2,216.28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4C22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$2,227.36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99A0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$2,238.50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5DC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$2,249.69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ACBF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$2,260.94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E91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$2,272.24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90C0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$2,283.60</w:t>
            </w:r>
          </w:p>
        </w:tc>
      </w:tr>
      <w:tr w:rsidR="00ED364A" w:rsidRPr="00E86BC2" w14:paraId="60252F8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1D72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902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$2,225.08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8E0E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$2,236.20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88B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$2,247.38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EA2A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$2,258.62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383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$2,269.91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4642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$2,281.26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3EBC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$2,292.67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A5FC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$2,304.13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85D3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$2,315.65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BA76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$2,327.23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1A6E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DDF1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$2,350.56</w:t>
            </w:r>
          </w:p>
        </w:tc>
      </w:tr>
      <w:tr w:rsidR="00ED364A" w:rsidRPr="00E86BC2" w14:paraId="764999E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D3FA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F11C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$2,288.53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9D6A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$2,299.97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CE34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$2,311.47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87C2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$2,323.03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0B29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$2,334.64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F7E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$2,346.31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C519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$2,358.05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2177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$2,369.84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B30B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9638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$2,393.59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D0E8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$2,405.56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3705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$2,417.59</w:t>
            </w:r>
          </w:p>
        </w:tc>
      </w:tr>
      <w:tr w:rsidR="00ED364A" w:rsidRPr="00E86BC2" w14:paraId="66C46FA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182F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A0DF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$2,351.95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71E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$2,363.71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0F1F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$2,375.53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F73B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$2,387.41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6E4E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$2,399.35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97A2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$2,411.34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0993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$2,423.40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1B11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$2,435.52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2787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$2,447.69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5772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$2,459.93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802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$2,472.23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40C3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$2,484.59</w:t>
            </w:r>
          </w:p>
        </w:tc>
      </w:tr>
      <w:tr w:rsidR="00ED364A" w:rsidRPr="00E86BC2" w14:paraId="5943F29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CD1FC"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0626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$2,415.37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ACEB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$2,427.45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869F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$2,439.58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6FB4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$2,451.78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1DF7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$2,464.04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736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$2,476.36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729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$2,488.74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D5F9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$2,501.19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8FCC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$2,513.69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6E8E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$2,526.26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130F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$2,538.89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F7DA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$2,551.59</w:t>
            </w:r>
          </w:p>
        </w:tc>
      </w:tr>
      <w:tr w:rsidR="00ED364A" w:rsidRPr="00E86BC2" w14:paraId="451023C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E67FE"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84CA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$2,478.77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139D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$2,491.16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40C0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$2,503.62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D264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165A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$2,528.72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6846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$2,541.36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3169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7C77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$2,566.84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C548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$2,579.67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2DA1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$2,592.57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671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$2,605.53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B52B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$2,618.56</w:t>
            </w:r>
          </w:p>
        </w:tc>
      </w:tr>
      <w:tr w:rsidR="00ED364A" w:rsidRPr="00E86BC2" w14:paraId="32A8350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923B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D0E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$2,542.18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F8D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$2,554.90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3AF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$2,567.67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9314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$2,580.51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498A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$2,593.41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053E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$2,606.38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F583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$2,619.41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963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$2,632.51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DF1E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$2,645.67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5CA3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$2,658.90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C5D2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$2,672.19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E769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$2,685.55</w:t>
            </w:r>
          </w:p>
        </w:tc>
      </w:tr>
      <w:tr w:rsidR="00ED364A" w:rsidRPr="00E86BC2" w14:paraId="442EEE3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733E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EB6A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$2,605.63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2E6A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$2,618.66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6C2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$2,631.75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6D7B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$2,644.91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E947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$2,658.14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2303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$2,671.43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FCEB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$2,684.78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B546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$2,698.21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18CD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41DD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$2,725.26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AB5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$2,738.88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A5F8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$2,752.58</w:t>
            </w:r>
          </w:p>
        </w:tc>
      </w:tr>
      <w:tr w:rsidR="00ED364A" w:rsidRPr="00E86BC2" w14:paraId="037F200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6AFA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D0E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$2,669.03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AE1D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$2,682.37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6E1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58C4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$2,709.26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3CC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$2,722.81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6276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$2,736.43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237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A827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$2,763.86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C633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$2,777.68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696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$2,791.57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50FC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$2,805.52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B83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$2,819.55</w:t>
            </w:r>
          </w:p>
        </w:tc>
      </w:tr>
      <w:tr w:rsidR="00ED364A" w:rsidRPr="00E86BC2" w14:paraId="3E67251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BB3FC"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49A6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$2,732.48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4EC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$2,746.14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EB2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$2,759.87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51E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$2,773.67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2747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$2,787.54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A16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$2,801.48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EB16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$2,815.48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75FC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$2,829.56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14B9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$2,843.71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D315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$2,857.93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A1E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$2,872.22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BD27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$2,886.58</w:t>
            </w:r>
          </w:p>
        </w:tc>
      </w:tr>
      <w:tr w:rsidR="00ED364A" w:rsidRPr="00E86BC2" w14:paraId="220B2C8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6736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598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$2,795.87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D94D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$2,809.85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365D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$2,823.90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7382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$2,838.02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1455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$2,852.21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D33E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$2,866.47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C17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F794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$2,895.21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B52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$2,909.68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CF3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C24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$2,938.85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BBD5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$2,953.55</w:t>
            </w:r>
          </w:p>
        </w:tc>
      </w:tr>
      <w:tr w:rsidR="00ED364A" w:rsidRPr="00E86BC2" w14:paraId="1B0A20F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868A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2885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$2,859.28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5064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$2,873.58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EFD7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$2,887.94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E2A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$2,902.38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999A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$2,916.90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9432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$2,931.48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34A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$2,946.14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D37D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$2,960.87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313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$2,975.67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8DFB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$2,990.55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BA08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$3,005.50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A89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$3,020.53</w:t>
            </w:r>
          </w:p>
        </w:tc>
      </w:tr>
      <w:tr w:rsidR="00ED364A" w:rsidRPr="00E86BC2" w14:paraId="30096E6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0664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lastRenderedPageBreak/>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14A0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$2,922.72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1AE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$2,937.33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FD53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$2,952.02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4992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$2,966.78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3F0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9FE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$2,996.52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49D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$3,011.50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8043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$3,026.56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78EC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$3,041.69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D0A0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$3,056.90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5E4E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$3,072.19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AC37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$3,087.55</w:t>
            </w:r>
          </w:p>
        </w:tc>
      </w:tr>
      <w:tr w:rsidR="00ED364A" w:rsidRPr="00E86BC2" w14:paraId="26BF1FD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CDB1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D65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$2,986.11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DE9F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$3,001.04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508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A1F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$3,031.13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8DF7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$3,046.29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1FE6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$3,061.52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A4A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$3,076.82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6259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$3,092.21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D049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$3,107.67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5326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$3,123.21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B595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$3,138.82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F006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$3,154.52</w:t>
            </w:r>
          </w:p>
        </w:tc>
      </w:tr>
      <w:tr w:rsidR="00ED364A" w:rsidRPr="00E86BC2" w14:paraId="7CB1D58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4A22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E0E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$3,049.54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1F9C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770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$3,080.11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4B7D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$3,095.51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DBA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$3,110.99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003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$3,126.55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D20B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$3,142.18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D970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6B88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147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$3,189.55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E94C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$3,205.50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EE20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$3,221.52</w:t>
            </w:r>
          </w:p>
        </w:tc>
      </w:tr>
      <w:tr w:rsidR="00ED364A" w:rsidRPr="00E86BC2" w14:paraId="369F535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94B5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B7A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$3,112.94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FE34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$3,128.50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F8FE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$3,144.15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FB08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$3,159.87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547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$3,175.67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5B6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$3,191.54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939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$3,207.50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E36F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$3,223.54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F662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$3,239.66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E46B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$3,255.85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B0FC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$3,272.13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91B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$3,288.49</w:t>
            </w:r>
          </w:p>
        </w:tc>
      </w:tr>
      <w:tr w:rsidR="00ED364A" w:rsidRPr="00E86BC2" w14:paraId="593D5D7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DD40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AED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$3,176.39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A98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$3,192.27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041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$3,208.23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4C25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$3,224.27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162D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$3,240.39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ACCD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241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$3,272.88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732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$3,289.24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0B53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$3,305.69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40C1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$3,322.22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1A34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$3,338.83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1C6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$3,355.52</w:t>
            </w:r>
          </w:p>
        </w:tc>
      </w:tr>
      <w:tr w:rsidR="00ED364A" w:rsidRPr="00E86BC2" w14:paraId="1D7BF3A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83FD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5836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$3,239.80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FDD8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1E0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$3,272.28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F714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$3,288.64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9DA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$3,305.09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F316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$3,321.61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8745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3578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$3,354.91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121B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$3,371.69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8584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$3,388.54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E948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$3,405.49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59E0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$3,422.51</w:t>
            </w:r>
          </w:p>
        </w:tc>
      </w:tr>
      <w:tr w:rsidR="00ED364A" w:rsidRPr="00E86BC2" w14:paraId="5903D6C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FB66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521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$3,303.22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A59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$3,319.74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603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$3,336.34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D32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$3,353.02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767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$3,369.78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AAA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$3,386.63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1813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$3,403.56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6BE0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$3,420.58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5AC8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$3,437.68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771C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$3,454.87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3EF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$3,472.15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21B7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$3,489.51</w:t>
            </w:r>
          </w:p>
        </w:tc>
      </w:tr>
      <w:tr w:rsidR="00ED364A" w:rsidRPr="00E86BC2" w14:paraId="72E74C9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528B0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B2D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02D2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$3,383.48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1F9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$3,400.40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AC1E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$3,417.40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CDB8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$3,434.49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EE7D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$3,451.66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1117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$3,468.92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849A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$3,486.26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E63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$3,503.69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B922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$3,521.21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238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$3,538.82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BCD7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$3,556.51</w:t>
            </w:r>
          </w:p>
        </w:tc>
      </w:tr>
      <w:tr w:rsidR="00ED364A" w:rsidRPr="00E86BC2" w14:paraId="4D5E5C4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2135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C224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$3,430.08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CEB4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$3,447.23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B77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$3,464.46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D38D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$3,481.78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99BB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$3,499.19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89E7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$3,516.69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512C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$3,534.27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E2F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$3,551.94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CD3B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3CD4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$3,587.55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711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$3,605.49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6C77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$3,623.52</w:t>
            </w:r>
          </w:p>
        </w:tc>
      </w:tr>
      <w:tr w:rsidR="00ED364A" w:rsidRPr="00E86BC2" w14:paraId="047195E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06A69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128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$3,493.47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2DB3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$3,510.94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0F2C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$3,528.49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F54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$3,546.14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5FEE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$3,563.87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03B4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00E4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$3,599.59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1AC0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0DB9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$3,635.68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4E3E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$3,653.86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904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$3,672.13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F1A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$3,690.49</w:t>
            </w:r>
          </w:p>
        </w:tc>
      </w:tr>
      <w:tr w:rsidR="00ED364A" w:rsidRPr="00E86BC2" w14:paraId="61563C8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FD50C"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CEDF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$3,556.88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14C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B75D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$3,592.54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4832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$3,610.50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79AD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$3,628.55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D4FF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10F8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$3,664.93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E21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$3,683.25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491C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$3,701.67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9A14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D62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$3,738.78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7F7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$3,757.47</w:t>
            </w:r>
          </w:p>
        </w:tc>
      </w:tr>
      <w:tr w:rsidR="00ED364A" w:rsidRPr="00E86BC2" w14:paraId="0F9B00E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CE9CC"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2206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$3,620.32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1315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$3,638.42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D782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$3,656.61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6F21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$3,674.89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338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$3,693.27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BF0B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DBFC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3B49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33F7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$3,767.69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6D7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$3,786.53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8D6F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$3,805.46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BE63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$3,824.49</w:t>
            </w:r>
          </w:p>
        </w:tc>
      </w:tr>
      <w:tr w:rsidR="00ED364A" w:rsidRPr="00E86BC2" w14:paraId="259774B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E77C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51F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$3,683.71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8CE3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$3,702.13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B226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3221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$3,739.25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F4B9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$3,757.94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45A3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$3,776.73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4DE5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$3,795.61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1DC6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276B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$3,833.67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08BD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$3,852.83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196A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$3,872.10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CDBC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$3,891.46</w:t>
            </w:r>
          </w:p>
        </w:tc>
      </w:tr>
      <w:tr w:rsidR="00ED364A" w:rsidRPr="00E86BC2" w14:paraId="10499DF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5AF7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9C6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$3,747.17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15A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$3,765.91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38A5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$3,784.74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F9B3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$3,803.66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2D5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$3,822.68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7D8D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$3,841.79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5AC2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A59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$3,880.31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440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$3,899.71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C1D6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$3,919.21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2137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1F5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$3,958.50</w:t>
            </w:r>
          </w:p>
        </w:tc>
      </w:tr>
      <w:tr w:rsidR="00ED364A" w:rsidRPr="00E86BC2" w14:paraId="0E1FBFC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DFC2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F1B7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D802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AC6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$3,848.78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168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$3,868.02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3475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5DB8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$3,906.80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2D5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$3,926.33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3AB1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$3,945.97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682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$3,965.70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AE0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$3,985.52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F4AA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E9DF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$4,025.48</w:t>
            </w:r>
          </w:p>
        </w:tc>
      </w:tr>
      <w:tr w:rsidR="00ED364A" w:rsidRPr="00E86BC2" w14:paraId="6070A95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D69C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0808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$3,873.98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008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$3,893.35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A2C9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$3,912.82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E4C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$3,932.39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9EC1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$3,952.05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3111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$3,971.81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4487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$3,991.67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C1F1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$4,011.62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2BCB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$4,031.68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E3A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$4,051.84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45D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$4,072.10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6C78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$4,092.46</w:t>
            </w:r>
          </w:p>
        </w:tc>
      </w:tr>
      <w:tr w:rsidR="00ED364A" w:rsidRPr="00E86BC2" w14:paraId="425E52C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DEDC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911A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$3,937.40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77D1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625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$3,976.87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3092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$3,996.76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28D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$4,016.74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A50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$4,036.83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6160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$4,057.01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89F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$4,077.30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C319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$4,097.68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68C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$4,118.17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B6D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$4,138.76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2F8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$4,159.45</w:t>
            </w:r>
          </w:p>
        </w:tc>
      </w:tr>
      <w:tr w:rsidR="00ED364A" w:rsidRPr="00E86BC2" w14:paraId="24D1D8A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A01B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FD0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$4,000.83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19D7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33F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$4,040.94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B132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$4,061.14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BE59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$4,081.45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495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$4,101.85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709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1508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$4,142.98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A1EC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$4,163.69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BC8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$4,184.51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D56A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$4,205.43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208A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$4,226.46</w:t>
            </w:r>
          </w:p>
        </w:tc>
      </w:tr>
      <w:tr w:rsidR="00ED364A" w:rsidRPr="00E86BC2" w14:paraId="7488D68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1B30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DA8A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$4,064.26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CB0D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$4,084.58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9FB1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$4,105.00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2249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$4,125.53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214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$4,146.15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307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$4,166.88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4892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$4,187.72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F79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$4,208.66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69A7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$4,229.70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FFD9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$4,250.85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FDB6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$4,272.10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0C0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$4,293.46</w:t>
            </w:r>
          </w:p>
        </w:tc>
      </w:tr>
      <w:tr w:rsidR="00ED364A" w:rsidRPr="00E86BC2" w14:paraId="7C799D5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A5D3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804E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$4,127.66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071D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$4,148.30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C75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$4,169.04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6E6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$4,189.89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5AC7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710B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$4,231.89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976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$4,253.05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072E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$4,274.32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460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$4,295.69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4405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618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$4,338.75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676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$4,360.45</w:t>
            </w:r>
          </w:p>
        </w:tc>
      </w:tr>
      <w:tr w:rsidR="00ED364A" w:rsidRPr="00E86BC2" w14:paraId="6B4D611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614E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lastRenderedPageBreak/>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CDD5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$4,191.09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3993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$4,212.05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981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490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$4,254.27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A5F5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$4,275.54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7B5D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$4,296.92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7C5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$4,318.41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0361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7DD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$4,361.70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8E7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$4,383.51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7620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$4,405.42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7C71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$4,427.45</w:t>
            </w:r>
          </w:p>
        </w:tc>
      </w:tr>
      <w:tr w:rsidR="00ED364A" w:rsidRPr="00E86BC2" w14:paraId="750C49A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2C83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788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$4,254.52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C0D2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$4,275.79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2741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$4,297.17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CF3D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$4,318.66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37C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$4,340.25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0501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$4,361.95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DD0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F72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$4,405.68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C8F0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$4,427.71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70C6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$4,449.85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2B82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$4,472.09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0BFD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$4,494.46</w:t>
            </w:r>
          </w:p>
        </w:tc>
      </w:tr>
      <w:tr w:rsidR="00ED364A" w:rsidRPr="00E86BC2" w14:paraId="17E0964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1C45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5F4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$4,317.89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17F3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$4,339.48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9C2F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$4,361.18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82AE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$4,382.99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1F4B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$4,404.90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5444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$4,426.93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93C0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$4,449.06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173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$4,471.31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A9DD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$4,493.66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74FF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2F23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$4,538.71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434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$4,561.41</w:t>
            </w:r>
          </w:p>
        </w:tc>
      </w:tr>
      <w:tr w:rsidR="00ED364A" w:rsidRPr="00E86BC2" w14:paraId="54CB0DA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1F5F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4D1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$4,381.33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0496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$4,403.24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BE6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$4,425.25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0FBE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$4,447.38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D052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$4,469.62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C0F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$4,491.97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2C36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$4,514.43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E16B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$4,537.00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A1FF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$4,559.68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9AE3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$4,582.48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C1E4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$4,605.39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2AE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$4,628.42</w:t>
            </w:r>
          </w:p>
        </w:tc>
      </w:tr>
      <w:tr w:rsidR="00ED364A" w:rsidRPr="00E86BC2" w14:paraId="3E63597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8AB4C"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049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$4,444.76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A7A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$4,466.98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790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$4,489.32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0DE0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1F06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$4,534.32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FAA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DEF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843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$4,602.68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CCA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$4,625.69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580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$4,648.82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6702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$4,672.06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9F5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$4,695.42</w:t>
            </w:r>
          </w:p>
        </w:tc>
      </w:tr>
      <w:tr w:rsidR="00ED364A" w:rsidRPr="00E86BC2" w14:paraId="121F31F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D40F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1354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$4,508.17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64CA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$4,530.71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6499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$4,553.36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26A9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$4,576.13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108E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$4,599.01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0BB6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$4,622.00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30F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$4,645.11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91AB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$4,668.34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3C1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46A8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$4,715.14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678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$4,738.71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27B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$4,762.41</w:t>
            </w:r>
          </w:p>
        </w:tc>
      </w:tr>
      <w:tr w:rsidR="00ED364A" w:rsidRPr="00E86BC2" w14:paraId="57920D2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C278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4F6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0D0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$4,594.46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4AD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$4,617.43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CE5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$4,640.52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DFAC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$4,663.72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B825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$4,687.04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4CEE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$4,710.48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13DD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$4,734.03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E52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EBEF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160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1D20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$4,829.42</w:t>
            </w:r>
          </w:p>
        </w:tc>
      </w:tr>
      <w:tr w:rsidR="00ED364A" w:rsidRPr="00E86BC2" w14:paraId="0FE7154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E6BF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149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$4,635.02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0CB5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$4,658.20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4DB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E980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$4,704.89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C4C5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$4,728.42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99E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$4,752.06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2B53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$4,775.82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DF4A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$4,799.70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FEBC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$4,823.70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44E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$4,847.82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B8E4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$4,872.06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E198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$4,896.42</w:t>
            </w:r>
          </w:p>
        </w:tc>
      </w:tr>
      <w:tr w:rsidR="00ED364A" w:rsidRPr="00E86BC2" w14:paraId="0627EA8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93E6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CED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$4,698.42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AFA1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$4,721.91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9BF9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$4,745.52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7DF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$4,769.25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D249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$4,793.09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2B7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$4,817.06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034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$4,841.14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495C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$4,865.35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67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$4,889.68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611D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$4,914.12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87A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$4,938.69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C3B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$4,963.39</w:t>
            </w:r>
          </w:p>
        </w:tc>
      </w:tr>
      <w:tr w:rsidR="00ED364A" w:rsidRPr="00E86BC2" w14:paraId="014C516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CC5BC"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A99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$4,761.84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C66B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$4,785.65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DF26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$4,809.58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9CE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$4,833.63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7108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$4,857.80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2FD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$4,882.09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2403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$4,906.50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6B18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4AA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$4,955.69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0A9E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$4,980.46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2056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$5,005.37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683D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$5,030.39</w:t>
            </w:r>
          </w:p>
        </w:tc>
      </w:tr>
      <w:tr w:rsidR="00ED364A" w:rsidRPr="00E86BC2" w14:paraId="2309D65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CB4A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ABC9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1B6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$4,825.33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4C77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$4,849.46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61B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$4,873.70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D628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$4,898.07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8788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$4,922.56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4BD7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46F3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$4,971.91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A8E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$4,996.77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C68D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$5,021.76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E4DD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$5,046.86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C9C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$5,072.10</w:t>
            </w:r>
          </w:p>
        </w:tc>
      </w:tr>
      <w:tr w:rsidR="00ED364A" w:rsidRPr="00E86BC2" w14:paraId="57D4B81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0B22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F673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$4,815.95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8B6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1500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$4,864.23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8962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$4,888.55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44B8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$4,912.99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338B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$4,937.56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38B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$4,962.25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781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$4,987.06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C3A4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$5,011.99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401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$5,037.05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BC1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$5,062.24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B310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$5,087.55</w:t>
            </w:r>
          </w:p>
        </w:tc>
      </w:tr>
    </w:tbl>
    <w:p w14:paraId="16A7A047"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En consumos mayores a 100 m3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91"/>
        <w:gridCol w:w="734"/>
        <w:gridCol w:w="842"/>
        <w:gridCol w:w="734"/>
        <w:gridCol w:w="734"/>
        <w:gridCol w:w="734"/>
        <w:gridCol w:w="734"/>
        <w:gridCol w:w="734"/>
        <w:gridCol w:w="780"/>
        <w:gridCol w:w="1119"/>
        <w:gridCol w:w="857"/>
        <w:gridCol w:w="1073"/>
        <w:gridCol w:w="1000"/>
      </w:tblGrid>
      <w:tr w:rsidR="00ED364A" w:rsidRPr="00E86BC2" w14:paraId="6DFCBF4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7BC8DAC" w14:textId="77777777" w:rsidR="00ED364A" w:rsidRPr="00E86BC2" w:rsidRDefault="00ED364A" w:rsidP="00253001">
            <w:pPr>
              <w:jc w:val="center"/>
              <w:rPr>
                <w:rFonts w:ascii="Verdana" w:eastAsia="Times New Roman" w:hAnsi="Verdana" w:cs="Arial"/>
                <w:b/>
                <w:bCs/>
                <w:sz w:val="12"/>
                <w:szCs w:val="12"/>
              </w:rPr>
            </w:pPr>
            <w:bookmarkStart w:id="0" w:name="_Hlk151465120"/>
            <w:r w:rsidRPr="00E86BC2">
              <w:rPr>
                <w:rFonts w:ascii="Verdana" w:eastAsia="Times New Roman" w:hAnsi="Verdana" w:cs="Arial"/>
                <w:b/>
                <w:bCs/>
                <w:sz w:val="12"/>
                <w:szCs w:val="12"/>
              </w:rPr>
              <w:t>Más de 100</w:t>
            </w:r>
          </w:p>
        </w:tc>
        <w:tc>
          <w:tcPr>
            <w:tcW w:w="0" w:type="auto"/>
            <w:tcBorders>
              <w:top w:val="single" w:sz="6" w:space="0" w:color="000000"/>
              <w:left w:val="single" w:sz="6" w:space="0" w:color="000000"/>
              <w:bottom w:val="single" w:sz="6" w:space="0" w:color="000000"/>
              <w:right w:val="single" w:sz="6" w:space="0" w:color="000000"/>
            </w:tcBorders>
            <w:vAlign w:val="center"/>
          </w:tcPr>
          <w:p w14:paraId="5793DD12"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5E94D05B"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0E0A2494"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629FC5C"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03C330EA"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72382C2A"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70033912"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46B16472"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1E673B77"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960F3BB"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17735348"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E4EBEDB" w14:textId="77777777" w:rsidR="00ED364A" w:rsidRPr="00E86BC2" w:rsidRDefault="00ED364A" w:rsidP="00253001">
            <w:pPr>
              <w:jc w:val="center"/>
              <w:rPr>
                <w:rFonts w:ascii="Verdana" w:eastAsia="Times New Roman" w:hAnsi="Verdana" w:cs="Arial"/>
                <w:b/>
                <w:bCs/>
                <w:sz w:val="12"/>
                <w:szCs w:val="12"/>
              </w:rPr>
            </w:pPr>
            <w:r w:rsidRPr="00E86BC2">
              <w:rPr>
                <w:rFonts w:ascii="Verdana" w:eastAsia="Times New Roman" w:hAnsi="Verdana" w:cs="Arial"/>
                <w:b/>
                <w:bCs/>
                <w:sz w:val="12"/>
                <w:szCs w:val="12"/>
              </w:rPr>
              <w:t>diciembre</w:t>
            </w:r>
          </w:p>
        </w:tc>
      </w:tr>
      <w:bookmarkEnd w:id="0"/>
      <w:tr w:rsidR="00ED364A" w:rsidRPr="00E86BC2" w14:paraId="4C4AEA7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22FCE"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0A9C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F37F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33A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9C25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0EF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36E7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1365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DF4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4179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A79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AFC0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2F5C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$50.75</w:t>
            </w:r>
          </w:p>
        </w:tc>
      </w:tr>
    </w:tbl>
    <w:p w14:paraId="7111D302"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b)</w:t>
      </w:r>
      <w:r w:rsidRPr="00CE709D">
        <w:rPr>
          <w:rFonts w:ascii="Verdana" w:hAnsi="Verdana"/>
          <w:sz w:val="20"/>
          <w:szCs w:val="20"/>
        </w:rPr>
        <w:t xml:space="preserve"> Servicios Mixto: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77"/>
        <w:gridCol w:w="792"/>
        <w:gridCol w:w="816"/>
        <w:gridCol w:w="793"/>
        <w:gridCol w:w="793"/>
        <w:gridCol w:w="793"/>
        <w:gridCol w:w="793"/>
        <w:gridCol w:w="793"/>
        <w:gridCol w:w="793"/>
        <w:gridCol w:w="1084"/>
        <w:gridCol w:w="830"/>
        <w:gridCol w:w="1040"/>
        <w:gridCol w:w="969"/>
      </w:tblGrid>
      <w:tr w:rsidR="00ED364A" w:rsidRPr="00E86BC2" w14:paraId="62A9735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3D8F6A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b/>
                <w:bCs/>
                <w:sz w:val="12"/>
                <w:szCs w:val="12"/>
              </w:rPr>
              <w:t>Mixto</w:t>
            </w:r>
          </w:p>
        </w:tc>
        <w:tc>
          <w:tcPr>
            <w:tcW w:w="0" w:type="auto"/>
            <w:tcBorders>
              <w:top w:val="single" w:sz="6" w:space="0" w:color="000000"/>
              <w:left w:val="single" w:sz="6" w:space="0" w:color="000000"/>
              <w:bottom w:val="single" w:sz="6" w:space="0" w:color="000000"/>
              <w:right w:val="single" w:sz="6" w:space="0" w:color="000000"/>
            </w:tcBorders>
            <w:vAlign w:val="center"/>
          </w:tcPr>
          <w:p w14:paraId="457A3E8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7DBE8CA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1227A07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1542CF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3F21B03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0A71ECD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4F9803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15CBD2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4748A9B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9A3524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1999541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A3C34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diciembre</w:t>
            </w:r>
          </w:p>
        </w:tc>
      </w:tr>
      <w:tr w:rsidR="00ED364A" w:rsidRPr="00E86BC2" w14:paraId="2D99CF7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9B84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F4B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FABC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D10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E4B2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6C6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A5A2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22F4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CF38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7BD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9B5B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E2A6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E100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$163.56</w:t>
            </w:r>
          </w:p>
        </w:tc>
      </w:tr>
    </w:tbl>
    <w:p w14:paraId="00B993F4"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A la cuota base se le sumará el importe de acuerdo al consumo del usuario conforme la siguiente tabla:</w:t>
      </w:r>
    </w:p>
    <w:tbl>
      <w:tblPr>
        <w:tblW w:w="9631"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15"/>
        <w:gridCol w:w="862"/>
        <w:gridCol w:w="973"/>
        <w:gridCol w:w="907"/>
      </w:tblGrid>
      <w:tr w:rsidR="00ED364A" w:rsidRPr="00E86BC2" w14:paraId="13362662"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A6DAB3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b/>
                <w:bCs/>
                <w:sz w:val="12"/>
                <w:szCs w:val="12"/>
              </w:rPr>
              <w:lastRenderedPageBreak/>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0C4D4F7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CED82C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0EBF1F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552C34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1BF399B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B5C95C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9EB227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2C966FD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224E97C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C2177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B054F2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Noviembre</w:t>
            </w:r>
          </w:p>
        </w:tc>
        <w:tc>
          <w:tcPr>
            <w:tcW w:w="981" w:type="dxa"/>
            <w:tcBorders>
              <w:top w:val="single" w:sz="6" w:space="0" w:color="000000"/>
              <w:left w:val="single" w:sz="6" w:space="0" w:color="000000"/>
              <w:bottom w:val="single" w:sz="6" w:space="0" w:color="000000"/>
              <w:right w:val="single" w:sz="6" w:space="0" w:color="000000"/>
            </w:tcBorders>
            <w:vAlign w:val="center"/>
          </w:tcPr>
          <w:p w14:paraId="45BA32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diciembre</w:t>
            </w:r>
          </w:p>
        </w:tc>
      </w:tr>
      <w:tr w:rsidR="00ED364A" w:rsidRPr="00E86BC2" w14:paraId="3A2B578E"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B3EC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4A6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 $0.00</w:t>
            </w:r>
          </w:p>
        </w:tc>
        <w:tc>
          <w:tcPr>
            <w:tcW w:w="0" w:type="auto"/>
            <w:tcBorders>
              <w:top w:val="single" w:sz="6" w:space="0" w:color="000000"/>
              <w:left w:val="single" w:sz="6" w:space="0" w:color="000000"/>
              <w:bottom w:val="single" w:sz="6" w:space="0" w:color="000000"/>
              <w:right w:val="single" w:sz="6" w:space="0" w:color="000000"/>
            </w:tcBorders>
            <w:hideMark/>
          </w:tcPr>
          <w:p w14:paraId="7A7B8B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70A6261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311060A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5C57C85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2EADB9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59A7B71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1226EE9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7A9B70B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38400B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0BFB75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981" w:type="dxa"/>
            <w:tcBorders>
              <w:top w:val="single" w:sz="6" w:space="0" w:color="000000"/>
              <w:left w:val="single" w:sz="6" w:space="0" w:color="000000"/>
              <w:bottom w:val="single" w:sz="6" w:space="0" w:color="000000"/>
              <w:right w:val="single" w:sz="6" w:space="0" w:color="000000"/>
            </w:tcBorders>
            <w:hideMark/>
          </w:tcPr>
          <w:p w14:paraId="48D8A47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r>
      <w:tr w:rsidR="00ED364A" w:rsidRPr="00E86BC2" w14:paraId="378EE004"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ABE0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7D0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8A7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1A5F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9A96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5EEF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CC23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354A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4607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68DF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17F3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B5C0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$3.53</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5006FFC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$3.55</w:t>
            </w:r>
          </w:p>
        </w:tc>
      </w:tr>
      <w:tr w:rsidR="00ED364A" w:rsidRPr="00E86BC2" w14:paraId="5F396C7F"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4BCC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C5CB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DBAB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0B6F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86D0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ADDE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01A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788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A238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2C3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3A3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E8C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$7.19</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EDF151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$7.22</w:t>
            </w:r>
          </w:p>
        </w:tc>
      </w:tr>
      <w:tr w:rsidR="00ED364A" w:rsidRPr="00E86BC2" w14:paraId="3E5CA329"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42D1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3775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736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26A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D2E3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2827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3051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612C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A24B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F96F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E44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3A2C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$10.99</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69E9833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$11.04</w:t>
            </w:r>
          </w:p>
        </w:tc>
      </w:tr>
      <w:tr w:rsidR="00ED364A" w:rsidRPr="00E86BC2" w14:paraId="58455040"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C3A3C"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2B73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B5AE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C0B7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FC3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06EE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A3F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467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35E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905B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D0CA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AD8E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$14.91</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77B0E4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$14.98</w:t>
            </w:r>
          </w:p>
        </w:tc>
      </w:tr>
      <w:tr w:rsidR="00ED364A" w:rsidRPr="00E86BC2" w14:paraId="5AD1A139"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49CA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AF16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D1AD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BC3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73EE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5932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B8B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DAE0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ADE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A5E1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7546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E671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$18.99</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5C05852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$19.09</w:t>
            </w:r>
          </w:p>
        </w:tc>
      </w:tr>
      <w:tr w:rsidR="00ED364A" w:rsidRPr="00E86BC2" w14:paraId="586AD654"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2FE2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D982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2020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4B0C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F251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F299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C5DB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38AE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552F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D397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201E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041A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$23.19</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50228C3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$23.31</w:t>
            </w:r>
          </w:p>
        </w:tc>
      </w:tr>
      <w:tr w:rsidR="00ED364A" w:rsidRPr="00E86BC2" w14:paraId="44AB01A2"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D2A0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172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823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D0F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CF8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98AA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9F62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5EDC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06F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5F4C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D73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162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$27.53</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716ED9E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$27.67</w:t>
            </w:r>
          </w:p>
        </w:tc>
      </w:tr>
      <w:tr w:rsidR="00ED364A" w:rsidRPr="00E86BC2" w14:paraId="16C0DE53"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A880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16F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0FEC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A34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B3C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E5E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DB3D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9535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E08D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605B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5ED4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CDF0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$32.00</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3B1459A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$32.16</w:t>
            </w:r>
          </w:p>
        </w:tc>
      </w:tr>
      <w:tr w:rsidR="00ED364A" w:rsidRPr="00E86BC2" w14:paraId="5E9CE979"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DCA8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F759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FAFF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EC48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6F9C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866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7382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2E6C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B03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E74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1F2F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3B56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$36.62</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31E2A3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$36.80</w:t>
            </w:r>
          </w:p>
        </w:tc>
      </w:tr>
      <w:tr w:rsidR="00ED364A" w:rsidRPr="00E86BC2" w14:paraId="4769F854"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5AC0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5B06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C74A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3BE0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CDAB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0959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6E7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D450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D592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14D6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389B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7F44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$41.02</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312E86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$41.23</w:t>
            </w:r>
          </w:p>
        </w:tc>
      </w:tr>
      <w:tr w:rsidR="00ED364A" w:rsidRPr="00E86BC2" w14:paraId="373E2D61"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88A9A"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A18D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8340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163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17B1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AF37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A461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EC8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1B42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8397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2790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8FA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$46.97</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191434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$47.20</w:t>
            </w:r>
          </w:p>
        </w:tc>
      </w:tr>
      <w:tr w:rsidR="00ED364A" w:rsidRPr="00E86BC2" w14:paraId="0443643C"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FA33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4C7D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4A8E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F84A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198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4FE9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772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0849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AE8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7DC9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6FD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A88A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$61.19</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3AF92D1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$61.50</w:t>
            </w:r>
          </w:p>
        </w:tc>
      </w:tr>
      <w:tr w:rsidR="00ED364A" w:rsidRPr="00E86BC2" w14:paraId="27C28D7A"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910F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C8BE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0E5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BE59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404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A043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0842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B96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C2DE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A120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2238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8F5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$80.92</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50B0C00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$81.32</w:t>
            </w:r>
          </w:p>
        </w:tc>
      </w:tr>
      <w:tr w:rsidR="00ED364A" w:rsidRPr="00E86BC2" w14:paraId="0CA258D9"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A541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9D1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F83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E98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7257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5E4D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8909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039E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9A06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BF26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E2DF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6DF9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$102.13</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16AD2CF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$102.64</w:t>
            </w:r>
          </w:p>
        </w:tc>
      </w:tr>
      <w:tr w:rsidR="00ED364A" w:rsidRPr="00E86BC2" w14:paraId="35B801A6"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725E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58A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94F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C58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D97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95E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D9A7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CA09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9083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CCD2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7C4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8B48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$125.29</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6B22EB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$125.91</w:t>
            </w:r>
          </w:p>
        </w:tc>
      </w:tr>
      <w:tr w:rsidR="00ED364A" w:rsidRPr="00E86BC2" w14:paraId="4BE59ABE"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400F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5DE6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19A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E9B0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EE5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5D2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3DBE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7130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156D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D86D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BC9C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92DB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$147.90</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619C7FF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$148.64</w:t>
            </w:r>
          </w:p>
        </w:tc>
      </w:tr>
      <w:tr w:rsidR="00ED364A" w:rsidRPr="00E86BC2" w14:paraId="6C509612"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E427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8A8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58AE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E356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4865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1A4A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72CC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CD2E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3221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F74B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E73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8D43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$171.91</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0C030E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$172.77</w:t>
            </w:r>
          </w:p>
        </w:tc>
      </w:tr>
      <w:tr w:rsidR="00ED364A" w:rsidRPr="00E86BC2" w14:paraId="3BA457B0"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A329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4977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36F5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2746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7940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725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8EEA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8B2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42C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9E9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953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549B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$197.47</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2BBAE30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$198.46</w:t>
            </w:r>
          </w:p>
        </w:tc>
      </w:tr>
      <w:tr w:rsidR="00ED364A" w:rsidRPr="00E86BC2" w14:paraId="0D9985EF"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4D41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lastRenderedPageBreak/>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9C92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5CF1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709A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A83E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39AF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C282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E46A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840C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974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614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F7A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$224.73</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2CD1F46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$225.85</w:t>
            </w:r>
          </w:p>
        </w:tc>
      </w:tr>
      <w:tr w:rsidR="00ED364A" w:rsidRPr="00E86BC2" w14:paraId="637BC99E"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3E0F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B28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C664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C6DC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D8B0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A28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3D51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1A7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42D3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78D9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FC8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401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$253.87</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082A8D4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$255.13</w:t>
            </w:r>
          </w:p>
        </w:tc>
      </w:tr>
      <w:tr w:rsidR="00ED364A" w:rsidRPr="00E86BC2" w14:paraId="5EF23929"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29BE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396C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D24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E1B2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52B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734E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62A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8AE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50A8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1F5D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0612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B727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$285.08</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27E388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$286.50</w:t>
            </w:r>
          </w:p>
        </w:tc>
      </w:tr>
      <w:tr w:rsidR="00ED364A" w:rsidRPr="00E86BC2" w14:paraId="11F6100D"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7C5A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6061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353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17E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7C05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BE0B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7BA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E405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661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CED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866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EF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$318.44</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1B86805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$320.03</w:t>
            </w:r>
          </w:p>
        </w:tc>
      </w:tr>
      <w:tr w:rsidR="00ED364A" w:rsidRPr="00E86BC2" w14:paraId="0542980B"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D28E0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F6B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B8B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603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0DAA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1F2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2943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CD4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EFD6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CA26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009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B2F3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$354.24</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0D5EB49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$356.01</w:t>
            </w:r>
          </w:p>
        </w:tc>
      </w:tr>
      <w:tr w:rsidR="00ED364A" w:rsidRPr="00E86BC2" w14:paraId="071439BB"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F7E4A"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CC1B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135D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C67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A630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595F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765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E870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E8D4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EBB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ACEE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FF3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$392.56</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06F1D8B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$394.52</w:t>
            </w:r>
          </w:p>
        </w:tc>
      </w:tr>
      <w:tr w:rsidR="00ED364A" w:rsidRPr="00E86BC2" w14:paraId="328E085A"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76C7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8C72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E012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F466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BD1D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D7CA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39C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713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4559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43B7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A84F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B18A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$433.63</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67DD5EE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$435.80</w:t>
            </w:r>
          </w:p>
        </w:tc>
      </w:tr>
      <w:tr w:rsidR="00ED364A" w:rsidRPr="00E86BC2" w14:paraId="4501B0B6"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32F0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FDA3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32C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EA2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556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75C3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913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6A26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24A5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A2F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7DB2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E3A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$477.55</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0465808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$479.93</w:t>
            </w:r>
          </w:p>
        </w:tc>
      </w:tr>
      <w:tr w:rsidR="00ED364A" w:rsidRPr="00E86BC2" w14:paraId="3FD11FB8"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509E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926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974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A72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42DB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ACB9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1C91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CFBC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4F6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C10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53F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951C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$524.50</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57F3D22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$527.12</w:t>
            </w:r>
          </w:p>
        </w:tc>
      </w:tr>
      <w:tr w:rsidR="00ED364A" w:rsidRPr="00E86BC2" w14:paraId="6F40F49D"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AA69E"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6CD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5A38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E79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759E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17E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88DB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1BBF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3B5D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3AFC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C3C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597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$574.68</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0A014F0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$577.56</w:t>
            </w:r>
          </w:p>
        </w:tc>
      </w:tr>
      <w:tr w:rsidR="00ED364A" w:rsidRPr="00E86BC2" w14:paraId="49A1DAF4"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512AA"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9BF5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DBC8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5632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A85B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9C66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D4B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00DF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5846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4D6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$622.03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B70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$625.14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6A00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$628.27</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7EA637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$631.41</w:t>
            </w:r>
          </w:p>
        </w:tc>
      </w:tr>
      <w:tr w:rsidR="00ED364A" w:rsidRPr="00E86BC2" w14:paraId="71FB4614"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99AAE"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FEF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$652.05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24B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6DD2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$658.59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E5B4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FE1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$665.19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C3C8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$668.52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BC2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$671.86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B6AA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$675.22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6995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$678.59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4E22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$681.99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442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$685.40</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737887B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$688.82</w:t>
            </w:r>
          </w:p>
        </w:tc>
      </w:tr>
      <w:tr w:rsidR="00ED364A" w:rsidRPr="00E86BC2" w14:paraId="6F27464A"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C5BE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FC4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$709.90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62D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$713.45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E396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C698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$720.60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91C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$724.20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1D7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$727.82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DE06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67D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$735.12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B06D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$738.79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18A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$742.49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B92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$746.20</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55CE873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$749.93</w:t>
            </w:r>
          </w:p>
        </w:tc>
      </w:tr>
      <w:tr w:rsidR="00ED364A" w:rsidRPr="00E86BC2" w14:paraId="31B6315D"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06CE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DF87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$771.51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0AE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$775.37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1D38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D1F1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$783.14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E73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$787.06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3928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$790.99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A437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$794.95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B7CC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$798.92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DE55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$802.92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4CDD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8AB3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$810.97</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2A6CF9C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$815.02</w:t>
            </w:r>
          </w:p>
        </w:tc>
      </w:tr>
      <w:tr w:rsidR="00ED364A" w:rsidRPr="00E86BC2" w14:paraId="392C6889"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0905E"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F449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$836.93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766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$841.11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A73B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$845.32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69CF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$849.54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03C8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$853.79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F7CA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$858.06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E22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$862.35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DEB0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$866.66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D910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1A9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$875.35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2C1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$879.73</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2790E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$884.13</w:t>
            </w:r>
          </w:p>
        </w:tc>
      </w:tr>
      <w:tr w:rsidR="00ED364A" w:rsidRPr="00E86BC2" w14:paraId="3CFA4576"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314E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6BB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$906.38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23AA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2336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$915.47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BAC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$920.04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888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$924.64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F5C9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$929.27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FD23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$933.91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14FA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$938.58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92C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$943.28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C45B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$947.99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B984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$952.73</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147DE6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$957.50</w:t>
            </w:r>
          </w:p>
        </w:tc>
      </w:tr>
      <w:tr w:rsidR="00ED364A" w:rsidRPr="00E86BC2" w14:paraId="41312D79"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7A00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1FB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$979.97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C9BC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$984.87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1F52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$989.80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749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$994.75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A21B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$999.72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C27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$1,004.72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361C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$1,009.74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B8E4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$1,014.79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DFD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$1,019.86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6E5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$1,024.96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0F53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$1,030.09</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225C12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$1,035.24</w:t>
            </w:r>
          </w:p>
        </w:tc>
      </w:tr>
      <w:tr w:rsidR="00ED364A" w:rsidRPr="00E86BC2" w14:paraId="50BC2E89"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A437E"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BE5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$1,044.97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6304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$1,050.19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7E4B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F470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$1,060.72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3E6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DAC7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$1,071.35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F0C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EDD6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$1,082.09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15A7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$1,087.50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866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$1,092.94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158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$1,098.41</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9AEC4A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$1,103.90</w:t>
            </w:r>
          </w:p>
        </w:tc>
      </w:tr>
      <w:tr w:rsidR="00ED364A" w:rsidRPr="00E86BC2" w14:paraId="19C74E3C"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22A1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68D6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$1,111.50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B6D5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$1,117.06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EF3B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9253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$1,128.26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4EE5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77CB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$1,139.57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7F92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$1,145.27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E3F5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$1,150.99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17F5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$1,156.75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015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560B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$1,168.35</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04BB200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$1,174.19</w:t>
            </w:r>
          </w:p>
        </w:tc>
      </w:tr>
      <w:tr w:rsidR="00ED364A" w:rsidRPr="00E86BC2" w14:paraId="22929867"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10A0C"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B355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$1,179.61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93EC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$1,185.51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AA77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$1,191.43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789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$1,197.39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2C4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$1,203.38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363C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$1,209.39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85E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$1,215.44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69D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$1,221.52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6FF7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$1,227.63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295C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$1,233.76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8B33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$1,239.93</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5DBFCF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$1,246.13</w:t>
            </w:r>
          </w:p>
        </w:tc>
      </w:tr>
      <w:tr w:rsidR="00ED364A" w:rsidRPr="00E86BC2" w14:paraId="73BD21E5"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D671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lastRenderedPageBreak/>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95F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C67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$1,255.63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BDA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$1,261.90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D31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$1,268.21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830F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$1,274.56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B294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$1,280.93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C6A4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$1,287.33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70B6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$1,293.77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E2D5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$1,300.24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D32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F7E7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$1,313.27</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F3307C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$1,319.84</w:t>
            </w:r>
          </w:p>
        </w:tc>
      </w:tr>
      <w:tr w:rsidR="00ED364A" w:rsidRPr="00E86BC2" w14:paraId="55329371"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A438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D7D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B70C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$1,327.46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211F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$1,334.09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796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$1,340.76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47DC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$1,347.47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B6F9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$1,354.20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5350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$1,360.98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FE4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$1,367.78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0DE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$1,374.62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257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AFC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$1,388.40</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6A3382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$1,395.34</w:t>
            </w:r>
          </w:p>
        </w:tc>
      </w:tr>
      <w:tr w:rsidR="00ED364A" w:rsidRPr="00E86BC2" w14:paraId="7045B1B7"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F2B9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936D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$1,388.97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AE7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$1,395.91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16F7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$1,402.89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F2FC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$1,409.90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9D5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$1,416.95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2EC7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$1,424.04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5CA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378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$1,438.31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2126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9B03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$1,452.73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A3F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$1,460.00</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60F9F55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$1,467.30</w:t>
            </w:r>
          </w:p>
        </w:tc>
      </w:tr>
      <w:tr w:rsidR="00ED364A" w:rsidRPr="00E86BC2" w14:paraId="66C49EF1"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FB2A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50C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$1,457.08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C88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A8AD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$1,471.69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D8B1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$1,479.04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DA62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$1,486.44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D0EB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AAB2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$1,501.34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47F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$1,508.85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8B8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$1,516.39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0AE9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$1,523.97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693B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$1,531.59</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DBD006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$1,539.25</w:t>
            </w:r>
          </w:p>
        </w:tc>
      </w:tr>
      <w:tr w:rsidR="00ED364A" w:rsidRPr="00E86BC2" w14:paraId="2F0D80FA"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2809C"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C9A3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$1,525.21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51D0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$1,532.84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66D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13C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$1,548.21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1ECC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$1,555.95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4AD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D43A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$1,571.55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8585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$1,579.40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309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$1,587.30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E4D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$1,595.24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1E5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$1,603.21</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7D8694F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$1,611.23</w:t>
            </w:r>
          </w:p>
        </w:tc>
      </w:tr>
      <w:tr w:rsidR="00ED364A" w:rsidRPr="00E86BC2" w14:paraId="4AC0E736"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9C7F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9441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$1,593.33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52B3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$1,601.29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8FF6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$1,609.30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A10D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$1,617.35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5EC6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A86B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$1,633.56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E81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$1,641.73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0861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$1,649.94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593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$1,658.19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CD9D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$1,666.48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D6CB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$1,674.81</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67E156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$1,683.18</w:t>
            </w:r>
          </w:p>
        </w:tc>
      </w:tr>
      <w:tr w:rsidR="00ED364A" w:rsidRPr="00E86BC2" w14:paraId="7C7A6BC4"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2D39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D157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$1,661.48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C36A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$1,669.79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8F9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A232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$1,686.53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2EE9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$1,694.96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756B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$1,703.44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698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$1,711.95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5ED5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E2E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$1,729.12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C567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$1,737.76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E40D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$1,746.45</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2A9A4CA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$1,755.18</w:t>
            </w:r>
          </w:p>
        </w:tc>
      </w:tr>
      <w:tr w:rsidR="00ED364A" w:rsidRPr="00E86BC2" w14:paraId="0491D82C"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52FA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1A71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$1,730.16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397E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$1,738.81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6AF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$1,747.51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1683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$1,756.25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79D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$1,765.03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81F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$1,773.85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0156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$1,782.72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0E7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$1,791.63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F163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$1,800.59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3EC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$1,809.60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A92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$1,818.64</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004C277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$1,827.74</w:t>
            </w:r>
          </w:p>
        </w:tc>
      </w:tr>
      <w:tr w:rsidR="00ED364A" w:rsidRPr="00E86BC2" w14:paraId="5655BF52"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EB35A"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361B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$1,797.71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891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$1,806.70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95A6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$1,815.73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E21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$1,824.81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821F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$1,833.94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CDD2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CC68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$1,852.32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A27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$1,861.58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A8FF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$1,870.89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264B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$1,880.24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E23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$1,889.65</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972DB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$1,899.09</w:t>
            </w:r>
          </w:p>
        </w:tc>
      </w:tr>
      <w:tr w:rsidR="00ED364A" w:rsidRPr="00E86BC2" w14:paraId="73D5312F"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98C6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BF63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$1,865.83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0F7D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$1,875.16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1C4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$1,884.54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6C68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$1,893.96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BF3D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$1,903.43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6C9F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$1,912.95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DCA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$1,922.51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0D00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$1,932.13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87A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$1,941.79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0F2B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$1,951.50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C24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$1,961.25</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3F3F20A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$1,971.06</w:t>
            </w:r>
          </w:p>
        </w:tc>
      </w:tr>
      <w:tr w:rsidR="00ED364A" w:rsidRPr="00E86BC2" w14:paraId="70D06F75"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CCDBF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EC72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$1,933.93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A0C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$1,943.60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546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$1,953.32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EAAB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$1,963.08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9382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$1,972.90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C170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$1,982.76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CE9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$1,992.68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5DB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$2,002.64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F80E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1AA8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$2,022.72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8360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$2,032.83</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744E098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$2,042.99</w:t>
            </w:r>
          </w:p>
        </w:tc>
      </w:tr>
      <w:tr w:rsidR="00ED364A" w:rsidRPr="00E86BC2" w14:paraId="59B21AAF"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0DF9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EF9C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$2,002.08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1112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$2,012.09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CA29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$2,022.15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58F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$2,032.26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CB61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$2,042.43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1D7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$2,052.64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2EE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103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6829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C17D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$2,094.00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C910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$2,104.47</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50E4197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$2,114.99</w:t>
            </w:r>
          </w:p>
        </w:tc>
      </w:tr>
      <w:tr w:rsidR="00ED364A" w:rsidRPr="00E86BC2" w14:paraId="55EA2FD1"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6A2B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CF2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$2,070.20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44A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$2,080.55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525F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$2,090.95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DD1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$2,101.41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B80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$2,111.91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FABF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$2,122.47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5F2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$2,133.08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3171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$2,143.75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A973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$2,154.47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6FCC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$2,165.24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B5C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$2,176.07</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187EDCD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$2,186.95</w:t>
            </w:r>
          </w:p>
        </w:tc>
      </w:tr>
      <w:tr w:rsidR="00ED364A" w:rsidRPr="00E86BC2" w14:paraId="4CF98DA0"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9425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3B0A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$2,138.32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D63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F9F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$2,159.76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CAA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$2,170.56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DF5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$2,181.41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DC10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$2,192.32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2132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$2,203.28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5F6E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D715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$2,225.37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2727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$2,236.49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D56B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$2,247.68</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75E428A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$2,258.91</w:t>
            </w:r>
          </w:p>
        </w:tc>
      </w:tr>
      <w:tr w:rsidR="00ED364A" w:rsidRPr="00E86BC2" w14:paraId="4CEE23CB"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B1B0E"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999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2D94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$2,217.44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55A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$2,228.52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F6EB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$2,239.67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77C1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$2,250.86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0198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$2,262.12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133F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$2,273.43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2E98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$2,284.80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61B1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$2,296.22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91D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$2,307.70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BD58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$2,319.24</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5A6AC40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$2,330.84</w:t>
            </w:r>
          </w:p>
        </w:tc>
      </w:tr>
      <w:tr w:rsidR="00ED364A" w:rsidRPr="00E86BC2" w14:paraId="6FFD1717"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FFCE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557A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$2,274.54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0443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$2,285.91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59B5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$2,297.34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53CA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$2,308.83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3FF7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$2,320.37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D938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0E37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$2,343.63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3A5D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$2,355.35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D55B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$2,367.13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DFAA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$2,378.96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6138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$2,390.86</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21986F9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$2,402.81</w:t>
            </w:r>
          </w:p>
        </w:tc>
      </w:tr>
      <w:tr w:rsidR="00ED364A" w:rsidRPr="00E86BC2" w14:paraId="2FDB49E3"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BD28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770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$2,342.65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6B1C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$2,354.37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00E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$2,366.14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F800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$2,377.97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E5D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$2,389.86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9184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$2,401.81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6803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19F0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$2,425.89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E188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$2,438.02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0804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$2,450.21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556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$2,462.46</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2247999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$2,474.77</w:t>
            </w:r>
          </w:p>
        </w:tc>
      </w:tr>
      <w:tr w:rsidR="00ED364A" w:rsidRPr="00E86BC2" w14:paraId="38733D31"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E46C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D4A4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$2,410.80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782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0BED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$2,434.97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73BD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$2,447.14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078B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$2,459.38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489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$2,471.67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B59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DDEE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$2,496.45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C139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$2,508.93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938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9E8B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$2,534.09</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6514F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$2,546.76</w:t>
            </w:r>
          </w:p>
        </w:tc>
      </w:tr>
      <w:tr w:rsidR="00ED364A" w:rsidRPr="00E86BC2" w14:paraId="1BC347B5"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F465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A1A4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$2,478.91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FB3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$2,491.31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D39D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$2,503.76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14D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$2,516.28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D5B0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$2,528.86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B224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F7A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$2,554.21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AB9B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$2,566.99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3C4D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2AB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$2,592.72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DB0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$2,605.68</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727C0B1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$2,618.71</w:t>
            </w:r>
          </w:p>
        </w:tc>
      </w:tr>
      <w:tr w:rsidR="00ED364A" w:rsidRPr="00E86BC2" w14:paraId="1AAD281F"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A29B1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4548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$2,547.05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BF8C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$2,559.78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442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$2,572.58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DE45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$2,585.44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ECB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$2,598.37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3E5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$2,611.36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8FE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$2,624.42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75C0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$2,637.54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213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397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$2,663.98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28B8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$2,677.30</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0D308D6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$2,690.69</w:t>
            </w:r>
          </w:p>
        </w:tc>
      </w:tr>
      <w:tr w:rsidR="00ED364A" w:rsidRPr="00E86BC2" w14:paraId="63F8ABC7"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8EB3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lastRenderedPageBreak/>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4F2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$2,615.17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D731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$2,628.25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5E3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$2,641.39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26F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A074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$2,667.87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64F1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$2,681.21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406F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$2,694.61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BBF4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$2,708.09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675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$2,721.63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437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$2,735.23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900E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$2,748.91</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3C8561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$2,762.65</w:t>
            </w:r>
          </w:p>
        </w:tc>
      </w:tr>
      <w:tr w:rsidR="00ED364A" w:rsidRPr="00E86BC2" w14:paraId="50770425"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2EF2C"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E4A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$2,683.27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919F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$2,696.69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674F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$2,710.17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13B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$2,723.72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B85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$2,737.34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429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FEBF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$2,764.78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B7F6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$2,778.61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265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$2,792.50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9375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$2,806.46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C3E3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$2,820.50</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704CE1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$2,834.60</w:t>
            </w:r>
          </w:p>
        </w:tc>
      </w:tr>
      <w:tr w:rsidR="00ED364A" w:rsidRPr="00E86BC2" w14:paraId="02AAE7AF"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6D26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1FC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$2,751.41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9407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AF2D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$2,778.99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380A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$2,792.89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AFFB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$2,806.85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0541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$2,820.88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5C2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$2,834.99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3520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$2,849.16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FC65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$2,863.41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9D17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$2,877.73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5FA2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$2,892.12</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57EB8DC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$2,906.58</w:t>
            </w:r>
          </w:p>
        </w:tc>
      </w:tr>
      <w:tr w:rsidR="00ED364A" w:rsidRPr="00E86BC2" w14:paraId="0376AEE4"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6D6A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49ED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$2,819.51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F03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$2,833.61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9204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$2,847.78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8ECB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$2,862.02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EBC1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1B4D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$2,890.71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4503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$2,905.16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5FDD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$2,919.69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8BD6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$2,934.29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637F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$2,948.96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EA1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$2,963.70</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696930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$2,978.52</w:t>
            </w:r>
          </w:p>
        </w:tc>
      </w:tr>
      <w:tr w:rsidR="00ED364A" w:rsidRPr="00E86BC2" w14:paraId="521EC4C5"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0152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7649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$2,887.64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AA0F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$2,902.07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EE33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FEF5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$2,931.17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D39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$2,945.82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F7C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89AD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$2,975.36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9F9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$2,990.23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204E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$3,005.18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36D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263A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$3,035.31</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56A6A54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$3,050.49</w:t>
            </w:r>
          </w:p>
        </w:tc>
      </w:tr>
      <w:tr w:rsidR="00ED364A" w:rsidRPr="00E86BC2" w14:paraId="52D853E1"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F9F2C"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A1A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$2,955.74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A025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$2,970.52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997F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$2,985.37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7CFC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BA2B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$3,015.30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D5B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$3,030.38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B6F3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$3,045.53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5D8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$3,060.76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EE8A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$3,076.06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161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$3,091.44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459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$3,106.90</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F999A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$3,122.43</w:t>
            </w:r>
          </w:p>
        </w:tc>
      </w:tr>
      <w:tr w:rsidR="00ED364A" w:rsidRPr="00E86BC2" w14:paraId="05F8300C"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6AEE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108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$3,023.89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1612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A0C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$3,054.21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804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$3,069.48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1CF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$3,084.83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27AC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$3,100.25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CDA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$3,115.75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5ED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$3,131.33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84B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$3,146.99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9A1B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F02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$3,178.54</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588BCB0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$3,194.43</w:t>
            </w:r>
          </w:p>
        </w:tc>
      </w:tr>
      <w:tr w:rsidR="00ED364A" w:rsidRPr="00E86BC2" w14:paraId="6EAA79FD"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7FCC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A00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$3,092.03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068F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$3,107.49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84DD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$3,123.03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FC15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$3,138.64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83CC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$3,154.34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198C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E0F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$3,185.96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34C6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$3,201.89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6F15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$3,217.90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4B1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$3,233.99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6E0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$3,250.16</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2F1FB68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$3,266.41</w:t>
            </w:r>
          </w:p>
        </w:tc>
      </w:tr>
      <w:tr w:rsidR="00ED364A" w:rsidRPr="00E86BC2" w14:paraId="53EAAA82"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16BF0C"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BE4A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$3,160.14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EFA5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592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$3,191.82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95EA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$3,207.78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0CA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$3,223.82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C62E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$3,239.94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A12D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$3,256.14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2091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4882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$3,288.78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8529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$3,305.23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4CEE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$3,321.75</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09927DA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$3,338.36</w:t>
            </w:r>
          </w:p>
        </w:tc>
      </w:tr>
      <w:tr w:rsidR="00ED364A" w:rsidRPr="00E86BC2" w14:paraId="0DE65190"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C245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A81F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$3,228.25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86CF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$3,244.39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84A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$3,260.61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64C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C5E7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$3,293.30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0AB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$3,309.76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F8CF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$3,326.31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090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$3,342.94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B946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$3,359.66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9969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$3,376.46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3619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$3,393.34</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7603E1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$3,410.31</w:t>
            </w:r>
          </w:p>
        </w:tc>
      </w:tr>
      <w:tr w:rsidR="00ED364A" w:rsidRPr="00E86BC2" w14:paraId="531E11D6"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3C30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DA2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$3,296.38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F38B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F1A2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$3,329.43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AE59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$3,346.07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6BE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$3,362.80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8BD8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$3,379.62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B86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$3,396.52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CB7F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A0DC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$3,430.57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FEBD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$3,447.72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7F27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$3,464.96</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519EC5F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$3,482.28</w:t>
            </w:r>
          </w:p>
        </w:tc>
      </w:tr>
      <w:tr w:rsidR="00ED364A" w:rsidRPr="00E86BC2" w14:paraId="18A502B3"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F2EE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7774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$3,364.50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71E4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$3,381.32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17AF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$3,398.22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607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$3,415.22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3109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$3,432.29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F68E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$3,449.45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985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$3,466.70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6541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3CE2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$3,501.45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81D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$3,518.96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65E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$3,536.56</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1E6B624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$3,554.24</w:t>
            </w:r>
          </w:p>
        </w:tc>
      </w:tr>
      <w:tr w:rsidR="00ED364A" w:rsidRPr="00E86BC2" w14:paraId="068248B3"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5518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4E92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$3,432.61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2545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$3,449.77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A64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$3,467.02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0EEC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$3,484.36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4D87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$3,501.78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1A3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$3,519.29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CD9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$3,536.88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25ED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$3,554.57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C489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$3,572.34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AED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$3,590.20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BFD1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$3,608.15</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D59BBB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$3,626.19</w:t>
            </w:r>
          </w:p>
        </w:tc>
      </w:tr>
      <w:tr w:rsidR="00ED364A" w:rsidRPr="00E86BC2" w14:paraId="240408D3"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BB4D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6B18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$3,500.73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5F5D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$3,518.24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60D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$3,535.83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B2F6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$3,553.51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575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$3,571.27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8AFF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$3,589.13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3B77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$3,607.08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1A85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$3,625.11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506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$3,643.24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6DE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$3,661.45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CAE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$3,679.76</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386C0B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$3,698.16</w:t>
            </w:r>
          </w:p>
        </w:tc>
      </w:tr>
      <w:tr w:rsidR="00ED364A" w:rsidRPr="00E86BC2" w14:paraId="35D4AF29"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3500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12F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$3,568.86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755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$3,586.70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5A1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$3,604.64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FB26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$3,622.66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B52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$3,640.77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EB2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$3,658.98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55EA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$3,677.27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D48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$3,695.66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589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$3,714.13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CFB2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$3,732.71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C5DD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$3,751.37</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C88C40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$3,770.13</w:t>
            </w:r>
          </w:p>
        </w:tc>
      </w:tr>
      <w:tr w:rsidR="00ED364A" w:rsidRPr="00E86BC2" w14:paraId="75B142F3"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08C5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4B44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$3,637.00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4FD5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$3,655.19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865A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$3,673.46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15A9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$3,691.83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E1E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2D85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$3,728.84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2ED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$3,747.49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4BA6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$3,766.22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0729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$3,785.05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9BF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$3,803.98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0F8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$3,823.00</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666ED7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$3,842.11</w:t>
            </w:r>
          </w:p>
        </w:tc>
      </w:tr>
      <w:tr w:rsidR="00ED364A" w:rsidRPr="00E86BC2" w14:paraId="35594025"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2581E"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B49D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$3,705.11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CC0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$3,723.63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76C5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$3,742.25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3A4A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$3,760.96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FDE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$3,779.77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674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36C7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5FAF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$3,836.75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A6DE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$3,855.93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67D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$3,875.21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ED2C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$3,894.59</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1E97C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$3,914.06</w:t>
            </w:r>
          </w:p>
        </w:tc>
      </w:tr>
      <w:tr w:rsidR="00ED364A" w:rsidRPr="00E86BC2" w14:paraId="47CBF3D2"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E8D8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855D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15B1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$3,792.11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F65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$3,811.07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E86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$3,830.12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AFF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$3,849.27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77B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$3,868.52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8A7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$3,887.86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D893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$3,907.30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544D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$3,926.84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FBC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$3,946.47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51D7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$3,966.20</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3419407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$3,986.04</w:t>
            </w:r>
          </w:p>
        </w:tc>
      </w:tr>
      <w:tr w:rsidR="00ED364A" w:rsidRPr="00E86BC2" w14:paraId="5C6B5A69"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5952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7FF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$3,841.35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238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$3,860.56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4465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$3,879.86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C6CF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$3,899.26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D763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D17C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$3,938.35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6E0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$3,958.04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99E1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$3,977.84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361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$3,997.72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42B1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$4,017.71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5B22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$4,037.80</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6821314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$4,057.99</w:t>
            </w:r>
          </w:p>
        </w:tc>
      </w:tr>
      <w:tr w:rsidR="00ED364A" w:rsidRPr="00E86BC2" w14:paraId="3B3F048A"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8592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0A2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$3,909.48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AD6B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$3,929.03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B41F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$3,948.67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E1EE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$3,968.41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582E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AB3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$4,008.20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A887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$4,028.24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2399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$4,048.38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903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$4,068.62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BA3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$4,088.96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02C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$4,109.41</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175537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$4,129.96</w:t>
            </w:r>
          </w:p>
        </w:tc>
      </w:tr>
      <w:tr w:rsidR="00ED364A" w:rsidRPr="00E86BC2" w14:paraId="3CC24F67"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DF03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lastRenderedPageBreak/>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505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$3,977.60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E47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$3,997.49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E5F9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$4,017.48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568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$4,037.57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2C84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$4,057.75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B4E5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$4,078.04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989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$4,098.43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8B23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AEA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$4,139.52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1871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$4,160.22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919A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$4,181.02</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24D93B3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$4,201.92</w:t>
            </w:r>
          </w:p>
        </w:tc>
      </w:tr>
      <w:tr w:rsidR="00ED364A" w:rsidRPr="00E86BC2" w14:paraId="534595D7"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CFDC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FBF1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$4,045.72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19C8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$4,065.94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DFCF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$4,086.27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DA1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$4,106.71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B30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$4,127.24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64DC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$4,147.88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2BF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$4,168.62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10DE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$4,189.46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EAA7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$4,210.41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F3B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9D3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$4,252.61</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3E15540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$4,273.88</w:t>
            </w:r>
          </w:p>
        </w:tc>
      </w:tr>
      <w:tr w:rsidR="00ED364A" w:rsidRPr="00E86BC2" w14:paraId="52E64EBE"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92384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556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$4,113.83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0951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$4,134.40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588B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AFF8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$4,175.85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A45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$4,196.73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056B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$4,217.71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C4F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2719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$4,259.99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C27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$4,281.29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DEFA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$4,302.70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F9DB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$4,324.21</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04C3497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$4,345.83</w:t>
            </w:r>
          </w:p>
        </w:tc>
      </w:tr>
      <w:tr w:rsidR="00ED364A" w:rsidRPr="00E86BC2" w14:paraId="252F9F6E"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7BA2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DFA1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$4,181.67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FD82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$4,202.57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38EC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$4,223.59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86C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$4,244.71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1F4F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$4,265.93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079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$4,287.26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243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$4,308.69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ECAC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$4,330.24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662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$4,351.89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7EEA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$4,373.65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BB82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$4,395.52</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2AF5725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$4,417.49</w:t>
            </w:r>
          </w:p>
        </w:tc>
      </w:tr>
      <w:tr w:rsidR="00ED364A" w:rsidRPr="00E86BC2" w14:paraId="79D563FA"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3F37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F529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12C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$4,271.32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EB2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$4,292.68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5178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$4,314.14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562E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$4,335.71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EFF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$4,357.39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D6A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$4,379.17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AD0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$4,401.07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E3E0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$4,423.08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D957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$4,445.19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CB02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$4,467.42</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BCFB16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$4,489.75</w:t>
            </w:r>
          </w:p>
        </w:tc>
      </w:tr>
      <w:tr w:rsidR="00ED364A" w:rsidRPr="00E86BC2" w14:paraId="1306EA53"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96A6E"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4B42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F62B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$4,339.81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A71E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$4,361.51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F7A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$4,383.32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B84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$4,405.24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3E25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$4,427.26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E61B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$4,449.40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89C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$4,471.65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80C7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$4,494.01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2A35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$4,516.48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2363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$4,539.06</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55860F5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$4,561.75</w:t>
            </w:r>
          </w:p>
        </w:tc>
      </w:tr>
      <w:tr w:rsidR="00ED364A" w:rsidRPr="00E86BC2" w14:paraId="278434DF"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83FB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0B6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$4,386.30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8E7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$4,408.23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BC64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392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9FA9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$4,474.68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E9A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$4,497.06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04DB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$4,519.54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1424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$4,542.14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8D33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$4,564.85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AF57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$4,587.67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88B7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$4,610.61</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2E3AF9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$4,633.67</w:t>
            </w:r>
          </w:p>
        </w:tc>
      </w:tr>
      <w:tr w:rsidR="00ED364A" w:rsidRPr="00E86BC2" w14:paraId="1D076158"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D24A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40C1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$4,454.46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168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$4,476.73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5CC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$4,499.12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3420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$4,521.61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83C1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$4,544.22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51D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$4,566.94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7B9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$4,589.78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DF4A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E9C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$4,635.79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630A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$4,658.97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504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$4,682.26</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0539FF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$4,705.67</w:t>
            </w:r>
          </w:p>
        </w:tc>
      </w:tr>
      <w:tr w:rsidR="00ED364A" w:rsidRPr="00E86BC2" w14:paraId="36634406"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E216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4E56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$4,522.52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190F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$4,545.14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300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599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11C5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$4,613.66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8956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$4,636.72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7CCC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$4,659.91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7077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$4,683.21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73E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$4,706.62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654A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$4,730.16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B3AF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$4,753.81</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6FE16EC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$4,777.58</w:t>
            </w:r>
          </w:p>
        </w:tc>
      </w:tr>
      <w:tr w:rsidR="00ED364A" w:rsidRPr="00E86BC2" w14:paraId="2EE7D0FA"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5668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B4C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$4,590.71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CE1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$4,613.66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3033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$4,636.73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E9B5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AFE7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$4,683.22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150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$4,706.63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AA6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$4,730.16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85F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$4,753.82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62D9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$4,777.58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0EAA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$4,801.47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6E3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$4,825.48</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21E0249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$4,849.61</w:t>
            </w:r>
          </w:p>
        </w:tc>
      </w:tr>
      <w:tr w:rsidR="00ED364A" w:rsidRPr="00E86BC2" w14:paraId="16D5B7FC"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8DBC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4AD7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$4,658.84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FD3A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$4,682.14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849B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$4,705.55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108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$4,729.08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7108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$4,752.72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27EB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3DA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$4,800.37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94DE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$4,824.37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F54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CABA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$4,872.73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1B15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$4,897.10</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3E6DD6C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$4,921.58</w:t>
            </w:r>
          </w:p>
        </w:tc>
      </w:tr>
      <w:tr w:rsidR="00ED364A" w:rsidRPr="00E86BC2" w14:paraId="6DB0BC13"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005A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5BF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260E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$4,750.57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DBAD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$4,774.33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5BA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$4,798.20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DA5C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$4,822.19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E071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$4,846.30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27C2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$4,870.53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1E7F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$4,894.88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CDBF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FD93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$4,943.95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CF33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$4,968.67</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4EA5A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$4,993.52</w:t>
            </w:r>
          </w:p>
        </w:tc>
      </w:tr>
      <w:tr w:rsidR="00ED364A" w:rsidRPr="00E86BC2" w14:paraId="11C192C7"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C18E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3C3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$4,795.04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231E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$4,819.02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0FC1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355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$4,867.33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7894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$4,891.66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93EB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773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991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$4,965.41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A496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$4,990.23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D8EE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$5,015.18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072D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$5,040.26</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53F24E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$5,065.46</w:t>
            </w:r>
          </w:p>
        </w:tc>
      </w:tr>
      <w:tr w:rsidR="00ED364A" w:rsidRPr="00E86BC2" w14:paraId="6B3A1828"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891C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DE6C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$4,863.19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A0A9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$4,887.50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567E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0A87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CC8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$4,961.18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266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$4,985.99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9007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$5,010.92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4A3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$5,035.97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F10B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$5,061.15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0A4C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$5,086.46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F3D6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$5,111.89</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6DC2F4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$5,137.45</w:t>
            </w:r>
          </w:p>
        </w:tc>
      </w:tr>
      <w:tr w:rsidR="00ED364A" w:rsidRPr="00E86BC2" w14:paraId="1BCD494E"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DB96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F976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$4,931.32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F96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$4,955.98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A5E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6BB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$5,005.66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A71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$5,030.69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FE9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$5,055.84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D403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$5,081.12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54E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$5,106.53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9D5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$5,132.06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C02A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$5,157.72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E38F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$5,183.51</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D7BA74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$5,209.43</w:t>
            </w:r>
          </w:p>
        </w:tc>
      </w:tr>
      <w:tr w:rsidR="00ED364A" w:rsidRPr="00E86BC2" w14:paraId="084ED55C"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1E82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3666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$4,999.40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C2F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$5,024.40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A75D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$5,049.52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77E3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$5,074.77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0E3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$5,100.14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1032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$5,125.64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362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$5,151.27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99B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$5,177.03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E51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$5,202.91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B17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$5,228.93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4AD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$5,255.07</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1B0E22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$5,281.35</w:t>
            </w:r>
          </w:p>
        </w:tc>
      </w:tr>
      <w:tr w:rsidR="00ED364A" w:rsidRPr="00E86BC2" w14:paraId="3A010921"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5BCEC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7EC5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$5,067.56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306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$5,092.90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EF82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$5,118.36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210F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$5,143.95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07F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$5,169.67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4F4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$5,195.52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4E8C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$5,221.50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40EE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$5,247.61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CE5F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$5,273.84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E64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$5,300.21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2ED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$5,326.71</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20E4F3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$5,353.35</w:t>
            </w:r>
          </w:p>
        </w:tc>
      </w:tr>
      <w:tr w:rsidR="00ED364A" w:rsidRPr="00E86BC2" w14:paraId="3947303F"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C81A4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4966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$5,135.64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A65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$5,161.32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6A94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$5,187.13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958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C27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$5,239.13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380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$5,265.32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2171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D544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$5,318.11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710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$5,344.70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13C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$5,371.42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D43F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$5,398.28</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0CF54A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$5,425.27</w:t>
            </w:r>
          </w:p>
        </w:tc>
      </w:tr>
      <w:tr w:rsidR="00ED364A" w:rsidRPr="00E86BC2" w14:paraId="7B898DB6"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2C0C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B18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$5,203.81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1FC2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$5,229.83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271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$5,255.98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A255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6E6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$5,308.67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2084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$5,335.21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4DE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$5,361.89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2992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$5,388.70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B50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$5,415.64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C7E6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$5,442.72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AC5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$5,469.93</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4A640E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$5,497.28</w:t>
            </w:r>
          </w:p>
        </w:tc>
      </w:tr>
      <w:tr w:rsidR="00ED364A" w:rsidRPr="00E86BC2" w14:paraId="4B648D0F"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E687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A86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$5,271.90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5A5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$5,298.26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50E2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$5,324.75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C478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$5,351.38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0043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$5,378.13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DAE0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A47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$5,432.05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002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$5,459.21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E6E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$5,486.50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892B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$5,513.94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0A3C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$5,541.51</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2E1735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$5,569.21</w:t>
            </w:r>
          </w:p>
        </w:tc>
      </w:tr>
      <w:tr w:rsidR="00ED364A" w:rsidRPr="00E86BC2" w14:paraId="1DDC5C3D"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45A3A"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lastRenderedPageBreak/>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664D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7A36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3DC8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$5,393.56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0706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$5,420.53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3EF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$5,447.63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4757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$5,474.87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C67A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$5,502.24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01A7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$5,529.75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47A6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7E7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$5,585.19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7DBA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$5,613.11</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15B362A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$5,641.18</w:t>
            </w:r>
          </w:p>
        </w:tc>
      </w:tr>
      <w:tr w:rsidR="00ED364A" w:rsidRPr="00E86BC2" w14:paraId="502A1694" w14:textId="77777777" w:rsidTr="004D4C4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B532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19B1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$5,408.19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89E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$5,435.23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ABFC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$5,462.41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B41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$5,489.72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F608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78A2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$5,544.75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B52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BA2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$5,600.34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C67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$5,628.34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1D40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$5,656.48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FE0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$5,684.77</w:t>
            </w:r>
          </w:p>
        </w:tc>
        <w:tc>
          <w:tcPr>
            <w:tcW w:w="981" w:type="dxa"/>
            <w:tcBorders>
              <w:top w:val="single" w:sz="6" w:space="0" w:color="000000"/>
              <w:left w:val="single" w:sz="6" w:space="0" w:color="000000"/>
              <w:bottom w:val="single" w:sz="6" w:space="0" w:color="000000"/>
              <w:right w:val="single" w:sz="6" w:space="0" w:color="000000"/>
            </w:tcBorders>
            <w:vAlign w:val="center"/>
            <w:hideMark/>
          </w:tcPr>
          <w:p w14:paraId="5A2B74B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$5,713.19</w:t>
            </w:r>
          </w:p>
        </w:tc>
      </w:tr>
    </w:tbl>
    <w:p w14:paraId="79B11423" w14:textId="77777777" w:rsidR="00ED364A" w:rsidRPr="00CE709D" w:rsidRDefault="00ED364A" w:rsidP="00ED364A">
      <w:pPr>
        <w:pStyle w:val="NormalWeb"/>
        <w:spacing w:after="240" w:afterAutospacing="0"/>
        <w:ind w:firstLine="567"/>
        <w:jc w:val="both"/>
        <w:rPr>
          <w:rFonts w:ascii="Verdana" w:hAnsi="Verdana"/>
          <w:sz w:val="20"/>
          <w:szCs w:val="20"/>
        </w:rPr>
      </w:pPr>
      <w:r w:rsidRPr="00CE709D">
        <w:rPr>
          <w:rFonts w:ascii="Verdana" w:hAnsi="Verdana"/>
          <w:sz w:val="20"/>
          <w:szCs w:val="20"/>
        </w:rPr>
        <w:t>En consumos mayores a 100 m</w:t>
      </w:r>
      <w:r w:rsidRPr="00CE709D">
        <w:rPr>
          <w:rFonts w:ascii="Verdana" w:hAnsi="Verdana"/>
          <w:sz w:val="20"/>
          <w:szCs w:val="20"/>
          <w:vertAlign w:val="superscript"/>
        </w:rPr>
        <w:t>3</w:t>
      </w:r>
      <w:r w:rsidRPr="00CE709D">
        <w:rPr>
          <w:rFonts w:ascii="Verdana" w:hAnsi="Verdana"/>
          <w:sz w:val="20"/>
          <w:szCs w:val="20"/>
        </w:rPr>
        <w:t xml:space="preserve">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76"/>
        <w:gridCol w:w="735"/>
        <w:gridCol w:w="844"/>
        <w:gridCol w:w="735"/>
        <w:gridCol w:w="735"/>
        <w:gridCol w:w="735"/>
        <w:gridCol w:w="735"/>
        <w:gridCol w:w="735"/>
        <w:gridCol w:w="782"/>
        <w:gridCol w:w="1121"/>
        <w:gridCol w:w="858"/>
        <w:gridCol w:w="1074"/>
        <w:gridCol w:w="1001"/>
      </w:tblGrid>
      <w:tr w:rsidR="00ED364A" w:rsidRPr="00E86BC2" w14:paraId="45D4771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95E83E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b/>
                <w:bCs/>
                <w:sz w:val="12"/>
                <w:szCs w:val="12"/>
              </w:rPr>
              <w:t>Más de 100</w:t>
            </w:r>
          </w:p>
        </w:tc>
        <w:tc>
          <w:tcPr>
            <w:tcW w:w="0" w:type="auto"/>
            <w:tcBorders>
              <w:top w:val="single" w:sz="6" w:space="0" w:color="000000"/>
              <w:left w:val="single" w:sz="6" w:space="0" w:color="000000"/>
              <w:bottom w:val="single" w:sz="6" w:space="0" w:color="000000"/>
              <w:right w:val="single" w:sz="6" w:space="0" w:color="000000"/>
            </w:tcBorders>
            <w:vAlign w:val="center"/>
          </w:tcPr>
          <w:p w14:paraId="59F6A1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659936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41DE74D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0E34AD5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15EB22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789183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016337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65C0DA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24850B7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F1608A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B56FD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35598D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diciembre</w:t>
            </w:r>
          </w:p>
        </w:tc>
      </w:tr>
      <w:tr w:rsidR="00ED364A" w:rsidRPr="00E86BC2" w14:paraId="50BDD3E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9C68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14D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922B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6C1E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A279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EAAB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92CC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72AB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E0A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91C7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60AB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640F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6EA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$58.62</w:t>
            </w:r>
          </w:p>
        </w:tc>
      </w:tr>
    </w:tbl>
    <w:p w14:paraId="114136A4" w14:textId="77777777" w:rsidR="004D4C4E" w:rsidRDefault="004D4C4E" w:rsidP="00ED364A">
      <w:pPr>
        <w:pStyle w:val="Prrafodelista"/>
        <w:ind w:firstLine="851"/>
        <w:jc w:val="both"/>
        <w:rPr>
          <w:rFonts w:ascii="Verdana" w:hAnsi="Verdana"/>
          <w:b/>
          <w:bCs/>
          <w:sz w:val="20"/>
          <w:szCs w:val="20"/>
        </w:rPr>
      </w:pPr>
    </w:p>
    <w:p w14:paraId="1D777514" w14:textId="4EEDBB8F" w:rsidR="00ED364A" w:rsidRDefault="00ED364A" w:rsidP="00ED364A">
      <w:pPr>
        <w:pStyle w:val="Prrafodelista"/>
        <w:ind w:firstLine="851"/>
        <w:jc w:val="both"/>
        <w:rPr>
          <w:rFonts w:ascii="Verdana" w:hAnsi="Verdana"/>
          <w:sz w:val="20"/>
          <w:szCs w:val="20"/>
        </w:rPr>
      </w:pPr>
      <w:r w:rsidRPr="00CE709D">
        <w:rPr>
          <w:rFonts w:ascii="Verdana" w:hAnsi="Verdana"/>
          <w:b/>
          <w:bCs/>
          <w:sz w:val="20"/>
          <w:szCs w:val="20"/>
        </w:rPr>
        <w:t xml:space="preserve">c)    </w:t>
      </w:r>
      <w:r w:rsidRPr="00CE709D">
        <w:rPr>
          <w:rFonts w:ascii="Verdana" w:hAnsi="Verdana"/>
          <w:sz w:val="20"/>
          <w:szCs w:val="20"/>
        </w:rPr>
        <w:t>Comercial y de servicios:</w:t>
      </w:r>
    </w:p>
    <w:p w14:paraId="7DA4DFB1" w14:textId="77777777" w:rsidR="004D4C4E" w:rsidRPr="00CE709D" w:rsidRDefault="004D4C4E" w:rsidP="00ED364A">
      <w:pPr>
        <w:pStyle w:val="Prrafodelista"/>
        <w:ind w:firstLine="851"/>
        <w:jc w:val="both"/>
        <w:rPr>
          <w:rFonts w:ascii="Verdana" w:hAnsi="Verdana"/>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36"/>
        <w:gridCol w:w="742"/>
        <w:gridCol w:w="764"/>
        <w:gridCol w:w="742"/>
        <w:gridCol w:w="742"/>
        <w:gridCol w:w="742"/>
        <w:gridCol w:w="742"/>
        <w:gridCol w:w="742"/>
        <w:gridCol w:w="742"/>
        <w:gridCol w:w="1015"/>
        <w:gridCol w:w="777"/>
        <w:gridCol w:w="973"/>
        <w:gridCol w:w="907"/>
      </w:tblGrid>
      <w:tr w:rsidR="00ED364A" w:rsidRPr="00E86BC2" w14:paraId="352E34C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AD3352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b/>
                <w:bCs/>
                <w:sz w:val="12"/>
                <w:szCs w:val="12"/>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63AB6F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42D74EF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58FDA22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1542FA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59D5B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40BDB8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4964E3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3E79AD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5CF195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B0078E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1C2A50D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E6C20A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diciembre</w:t>
            </w:r>
          </w:p>
        </w:tc>
      </w:tr>
      <w:tr w:rsidR="00ED364A" w:rsidRPr="00E86BC2" w14:paraId="0A25237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ABD5B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3A1E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615F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6A8A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04D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0A0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8077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4321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22A2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7911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66D2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77CA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56DE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$184.78</w:t>
            </w:r>
          </w:p>
        </w:tc>
      </w:tr>
    </w:tbl>
    <w:p w14:paraId="4DCE2DB9" w14:textId="77777777" w:rsidR="00ED364A" w:rsidRPr="00CE709D" w:rsidRDefault="00ED364A" w:rsidP="00ED364A">
      <w:pPr>
        <w:pStyle w:val="NormalWeb"/>
        <w:spacing w:after="240" w:afterAutospacing="0"/>
        <w:ind w:firstLine="567"/>
        <w:jc w:val="both"/>
        <w:rPr>
          <w:rFonts w:ascii="Verdana" w:hAnsi="Verdana"/>
          <w:sz w:val="20"/>
          <w:szCs w:val="20"/>
        </w:rPr>
      </w:pPr>
      <w:r w:rsidRPr="00CE709D">
        <w:rPr>
          <w:rFonts w:ascii="Verdana" w:hAnsi="Verdana"/>
          <w:sz w:val="20"/>
          <w:szCs w:val="20"/>
        </w:rPr>
        <w:t>A la cuota base se le sumará el importe de acuerdo al consumo del usuario conforme la siguiente tabla:</w:t>
      </w:r>
    </w:p>
    <w:tbl>
      <w:tblPr>
        <w:tblW w:w="6128"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15"/>
        <w:gridCol w:w="862"/>
        <w:gridCol w:w="973"/>
        <w:gridCol w:w="907"/>
      </w:tblGrid>
      <w:tr w:rsidR="00ED364A" w:rsidRPr="00E86BC2" w14:paraId="11B68EC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9BCF37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60D4ED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639DB18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33B11B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2C838BE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D9B7C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0F2FC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64BD60A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032F61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4E1876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B87D1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447013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ABAF7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b/>
                <w:bCs/>
                <w:sz w:val="12"/>
                <w:szCs w:val="12"/>
              </w:rPr>
              <w:t>diciembre</w:t>
            </w:r>
          </w:p>
        </w:tc>
      </w:tr>
      <w:tr w:rsidR="00ED364A" w:rsidRPr="00E86BC2" w14:paraId="29B67E3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FF32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hideMark/>
          </w:tcPr>
          <w:p w14:paraId="64702C5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3E619A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417CE0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6EBF43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3A8EAF1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0EDFFA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41A4233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50E8ECE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12D4F2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0E5C3C5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03827BD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3FD6AC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$0.00</w:t>
            </w:r>
          </w:p>
        </w:tc>
      </w:tr>
      <w:tr w:rsidR="00ED364A" w:rsidRPr="00E86BC2" w14:paraId="523C7FF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4A87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FEF0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23E9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8905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5E6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5730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AE3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13C6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655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8A1B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10F9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02EE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366D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$4.09</w:t>
            </w:r>
          </w:p>
        </w:tc>
      </w:tr>
      <w:tr w:rsidR="00ED364A" w:rsidRPr="00E86BC2" w14:paraId="5E1194C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64CB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92F5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90A9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75C3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9169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3DD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6022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E17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7D3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C28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7268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EF1C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D16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$8.30</w:t>
            </w:r>
          </w:p>
        </w:tc>
      </w:tr>
      <w:tr w:rsidR="00ED364A" w:rsidRPr="00E86BC2" w14:paraId="4D0B2A1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69AC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D56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D71C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1C47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BE5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77D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883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F55A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6FFF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604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1492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F7AC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65E4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$12.68</w:t>
            </w:r>
          </w:p>
        </w:tc>
      </w:tr>
      <w:tr w:rsidR="00ED364A" w:rsidRPr="00E86BC2" w14:paraId="61B415A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5AE15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4964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63EC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2D3B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1370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9B53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970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435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DDF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D0D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96D3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09F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289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$17.18</w:t>
            </w:r>
          </w:p>
        </w:tc>
      </w:tr>
      <w:tr w:rsidR="00ED364A" w:rsidRPr="00E86BC2" w14:paraId="22D1FE6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013B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1BD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1DB8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EEBC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85B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C3E4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D39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A2C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6C6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5AA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B244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C5FA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FA1E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$21.81</w:t>
            </w:r>
          </w:p>
        </w:tc>
      </w:tr>
      <w:tr w:rsidR="00ED364A" w:rsidRPr="00E86BC2" w14:paraId="7747859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9315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7EAB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378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CE9C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0F9F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34D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E4BB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C057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9CF5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3154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4A10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19D7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3ED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$26.58</w:t>
            </w:r>
          </w:p>
        </w:tc>
      </w:tr>
      <w:tr w:rsidR="00ED364A" w:rsidRPr="00E86BC2" w14:paraId="4A3761C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C550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60A4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492B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C6EC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2F0B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A1C5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EDAE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F9A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8DC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12F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1DF9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B8CA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0CD7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$31.50</w:t>
            </w:r>
          </w:p>
        </w:tc>
      </w:tr>
      <w:tr w:rsidR="00ED364A" w:rsidRPr="00E86BC2" w14:paraId="411C80E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E68A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0CCD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E501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30D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A83A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888F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A23A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7581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A9B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D86F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EEA4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D68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15D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$36.53</w:t>
            </w:r>
          </w:p>
        </w:tc>
      </w:tr>
      <w:tr w:rsidR="00ED364A" w:rsidRPr="00E86BC2" w14:paraId="2BC07A9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9B57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2B1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43D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63EC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482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BCFA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B48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23E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7EAB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421F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785A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017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84D7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$41.70</w:t>
            </w:r>
          </w:p>
        </w:tc>
      </w:tr>
      <w:tr w:rsidR="00ED364A" w:rsidRPr="00E86BC2" w14:paraId="140C85F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BBAB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6B96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268D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E1A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821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8743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080B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6883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414A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9E5E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5731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DC8B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B1DA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$47.09</w:t>
            </w:r>
          </w:p>
        </w:tc>
      </w:tr>
      <w:tr w:rsidR="00ED364A" w:rsidRPr="00E86BC2" w14:paraId="06D344B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B9AD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EE7B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D371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864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80E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6E6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C03E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F010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714E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AA8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D5A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9DEC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526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$51.15</w:t>
            </w:r>
          </w:p>
        </w:tc>
      </w:tr>
      <w:tr w:rsidR="00ED364A" w:rsidRPr="00E86BC2" w14:paraId="30AB409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0DD0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D26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C4A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F34C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864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9C5C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66DA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9057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2AA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9354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EE1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CA95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8F4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$72.34</w:t>
            </w:r>
          </w:p>
        </w:tc>
      </w:tr>
      <w:tr w:rsidR="00ED364A" w:rsidRPr="00E86BC2" w14:paraId="32EA0A0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9416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E41B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BDFA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FB8C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14D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E422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C13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321B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0EB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64AC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0AF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88D6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619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$94.49</w:t>
            </w:r>
          </w:p>
        </w:tc>
      </w:tr>
      <w:tr w:rsidR="00ED364A" w:rsidRPr="00E86BC2" w14:paraId="7C165A6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F558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0211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2200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4BBD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6D9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5BA4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750F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8F4A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EB95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8C5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62DD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A411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FE5F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$117.73</w:t>
            </w:r>
          </w:p>
        </w:tc>
      </w:tr>
      <w:tr w:rsidR="00ED364A" w:rsidRPr="00E86BC2" w14:paraId="0C8238C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6C5D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0610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661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3329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9041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E4DB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7D57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455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556C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DD9B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5424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B81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53D0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$142.37</w:t>
            </w:r>
          </w:p>
        </w:tc>
      </w:tr>
      <w:tr w:rsidR="00ED364A" w:rsidRPr="00E86BC2" w14:paraId="6645D2F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966A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453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5D3D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DBAC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3109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FBE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1F23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546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720F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883F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A70B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3173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E60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$168.54</w:t>
            </w:r>
          </w:p>
        </w:tc>
      </w:tr>
      <w:tr w:rsidR="00ED364A" w:rsidRPr="00E86BC2" w14:paraId="38FBE9C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C780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459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8A1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BBFD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CB9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208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C6E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E78F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2F2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EB5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533B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EA4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5A0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$196.54</w:t>
            </w:r>
          </w:p>
        </w:tc>
      </w:tr>
      <w:tr w:rsidR="00ED364A" w:rsidRPr="00E86BC2" w14:paraId="5ECE401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5555C"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875E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EE8D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771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901F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DB7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76C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D454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7C2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9F55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4B64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0E4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0E3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$226.58</w:t>
            </w:r>
          </w:p>
        </w:tc>
      </w:tr>
      <w:tr w:rsidR="00ED364A" w:rsidRPr="00E86BC2" w14:paraId="36F1519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CC69C"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C20D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5C87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7E1E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169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8470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01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7DD4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106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637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96C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6CAF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450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$258.87</w:t>
            </w:r>
          </w:p>
        </w:tc>
      </w:tr>
      <w:tr w:rsidR="00ED364A" w:rsidRPr="00E86BC2" w14:paraId="6B9BB60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4D2BE"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5B3A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974A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C9E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C318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60A4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5ED2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818C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B973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5A5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A3EE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AD47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4CE5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$293.60</w:t>
            </w:r>
          </w:p>
        </w:tc>
      </w:tr>
      <w:tr w:rsidR="00ED364A" w:rsidRPr="00E86BC2" w14:paraId="2325EDF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39BD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D4F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F4CD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40B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28D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C0D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257C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F870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AEC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04F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2A0E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281B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67F1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$331.00</w:t>
            </w:r>
          </w:p>
        </w:tc>
      </w:tr>
      <w:tr w:rsidR="00ED364A" w:rsidRPr="00E86BC2" w14:paraId="5CDE67A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2621E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03FB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A09C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7088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E04C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AC7F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6685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D6C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E328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592E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084C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375C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939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$371.35</w:t>
            </w:r>
          </w:p>
        </w:tc>
      </w:tr>
      <w:tr w:rsidR="00ED364A" w:rsidRPr="00E86BC2" w14:paraId="03E2619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BD20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44F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015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4EA6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04C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82CE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E59E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AD1A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A91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D73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7F3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5619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D31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$414.83</w:t>
            </w:r>
          </w:p>
        </w:tc>
      </w:tr>
      <w:tr w:rsidR="00ED364A" w:rsidRPr="00E86BC2" w14:paraId="41C62AF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74E0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835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8F2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458D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0833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7031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F4E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230C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529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1F84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E0B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F28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51C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$461.64</w:t>
            </w:r>
          </w:p>
        </w:tc>
      </w:tr>
      <w:tr w:rsidR="00ED364A" w:rsidRPr="00E86BC2" w14:paraId="1F02E42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A444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9504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86A8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BE7F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E61D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C6C0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8B9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DB0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7650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A8B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42AB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899C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16B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$512.06</w:t>
            </w:r>
          </w:p>
        </w:tc>
      </w:tr>
      <w:tr w:rsidR="00ED364A" w:rsidRPr="00E86BC2" w14:paraId="24FAC4C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8794C"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2487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351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7AC0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F2B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31A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BF3F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B12E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065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86F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8D25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A30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6FA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$566.21</w:t>
            </w:r>
          </w:p>
        </w:tc>
      </w:tr>
      <w:tr w:rsidR="00ED364A" w:rsidRPr="00E86BC2" w14:paraId="652D1C7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C575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F9C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AB99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F9ED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E74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93CA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7C14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FBED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992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8BD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0A7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8BE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$621.34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F5C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$624.44</w:t>
            </w:r>
          </w:p>
        </w:tc>
      </w:tr>
      <w:tr w:rsidR="00ED364A" w:rsidRPr="00E86BC2" w14:paraId="35193FF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93AC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lastRenderedPageBreak/>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187D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513E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$653.49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871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$656.76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CE41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7F3C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082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$666.66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FD95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$669.99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2A93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17F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78B1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$680.09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F815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$683.49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0CE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$686.91</w:t>
            </w:r>
          </w:p>
        </w:tc>
      </w:tr>
      <w:tr w:rsidR="00ED364A" w:rsidRPr="00E86BC2" w14:paraId="1B4D61E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B6D41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38AD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31A9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$717.15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F4E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42B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$724.34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F9F7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$727.96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48F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$731.60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0361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$735.26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7164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$738.94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F3F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$742.63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695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$746.35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BE12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$750.08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9780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$753.83</w:t>
            </w:r>
          </w:p>
        </w:tc>
      </w:tr>
      <w:tr w:rsidR="00ED364A" w:rsidRPr="00E86BC2" w14:paraId="4310DCF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0D25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18E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$781.34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6B1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$785.24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8A5A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$789.17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70A4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$793.12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1F1C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$797.08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52A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$801.07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2D7F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$805.07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4ADA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$809.10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7722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$813.14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2433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$817.21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A608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$821.30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65E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$825.40</w:t>
            </w:r>
          </w:p>
        </w:tc>
      </w:tr>
      <w:tr w:rsidR="00ED364A" w:rsidRPr="00E86BC2" w14:paraId="1490EBE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A6D9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AFC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$853.74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A0D3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$858.00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AE72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$862.29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399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$866.61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533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$870.94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840F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$875.29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1A8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$879.67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84CC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6D45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C40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$892.93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232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$897.40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B5FA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$901.88</w:t>
            </w:r>
          </w:p>
        </w:tc>
      </w:tr>
      <w:tr w:rsidR="00ED364A" w:rsidRPr="00E86BC2" w14:paraId="2F5B063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7924E"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47E7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3B9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$935.66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128E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B6DA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$945.04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B699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$949.77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E23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$954.52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9178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$959.29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75EB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$964.08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89A4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$968.91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421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$973.75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7B7C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$978.62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320B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$983.51</w:t>
            </w:r>
          </w:p>
        </w:tc>
      </w:tr>
      <w:tr w:rsidR="00ED364A" w:rsidRPr="00E86BC2" w14:paraId="536075F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B325E"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822A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7419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$1,018.41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BB8D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$1,023.50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EBD2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$1,028.62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AC7E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$1,033.76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48B4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$1,038.93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F842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$1,044.13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D74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$1,049.35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D41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$1,054.60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33E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$1,059.87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0ADB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4B4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$1,070.49</w:t>
            </w:r>
          </w:p>
        </w:tc>
      </w:tr>
      <w:tr w:rsidR="00ED364A" w:rsidRPr="00E86BC2" w14:paraId="6D81DCD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ABB6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4587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$1,100.94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316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$1,106.44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14FA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$1,111.97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A9C1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28B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$1,123.12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4E3E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$1,128.74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6E91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$1,134.38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99DC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$1,140.05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5D3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$1,145.75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231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$1,151.48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4383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CDB9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$1,163.02</w:t>
            </w:r>
          </w:p>
        </w:tc>
      </w:tr>
      <w:tr w:rsidR="00ED364A" w:rsidRPr="00E86BC2" w14:paraId="31244AF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216E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533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$1,194.03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657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694D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9253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5ADC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7D23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$1,224.18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7EF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$1,230.30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C4B8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$1,236.45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AAAF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$1,242.63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D007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$1,248.85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8E8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$1,255.09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37AA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$1,261.37</w:t>
            </w:r>
          </w:p>
        </w:tc>
      </w:tr>
      <w:tr w:rsidR="00ED364A" w:rsidRPr="00E86BC2" w14:paraId="7A56EA4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D468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70CC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$1,266.83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2B59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$1,273.16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D46A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$1,279.53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B9A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$1,285.93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139A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$1,292.36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E33A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$1,298.82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17CE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$1,305.31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1193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$1,311.84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0F32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BE99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$1,324.99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E27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$1,331.61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A59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$1,338.27</w:t>
            </w:r>
          </w:p>
        </w:tc>
      </w:tr>
      <w:tr w:rsidR="00ED364A" w:rsidRPr="00E86BC2" w14:paraId="3C0A92A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724C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A9E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$1,339.68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1E4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$1,346.38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612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$1,353.11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D9B5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$1,359.88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C43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08D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$1,373.51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B69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$1,380.38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290C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$1,387.28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9D14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$1,394.21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F661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$1,401.19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C73F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$1,408.19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9D5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$1,415.23</w:t>
            </w:r>
          </w:p>
        </w:tc>
      </w:tr>
      <w:tr w:rsidR="00ED364A" w:rsidRPr="00E86BC2" w14:paraId="5AD28A2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A9941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24A3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$1,412.50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6B59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$1,419.56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13AD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$1,426.66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C4EC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$1,433.79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648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$1,440.96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503D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$1,448.17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167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$1,455.41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E10D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$1,462.69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83AE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9930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$1,477.35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95F5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$1,484.74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B352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$1,492.16</w:t>
            </w:r>
          </w:p>
        </w:tc>
      </w:tr>
      <w:tr w:rsidR="00ED364A" w:rsidRPr="00E86BC2" w14:paraId="52ED060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BFA5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F26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$1,485.28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13E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$1,492.71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98C1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$1,500.17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0C3B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$1,507.67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24B6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$1,515.21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49B0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$1,522.79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BE36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$1,530.40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00FC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$1,538.05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94C6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$1,545.74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618C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$1,553.47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0D3E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$1,561.24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DD6F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$1,569.04</w:t>
            </w:r>
          </w:p>
        </w:tc>
      </w:tr>
      <w:tr w:rsidR="00ED364A" w:rsidRPr="00E86BC2" w14:paraId="4B03802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DA9F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D432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$1,558.12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5859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$1,565.91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2863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$1,573.74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4953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D74F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$1,589.52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DDA1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$1,597.47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559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8FA8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FBD7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$1,621.55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3A54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$1,629.66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8F0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$1,637.80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A0DE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$1,645.99</w:t>
            </w:r>
          </w:p>
        </w:tc>
      </w:tr>
      <w:tr w:rsidR="00ED364A" w:rsidRPr="00E86BC2" w14:paraId="06776DC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824F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F35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$1,630.95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3C9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$1,639.11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03EC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$1,647.30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5BC6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$1,655.54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890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$1,663.82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DD7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$1,672.14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17F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$1,680.50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6558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$1,688.90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CF7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$1,697.34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2140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$1,705.83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6FEC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$1,714.36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A107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$1,722.93</w:t>
            </w:r>
          </w:p>
        </w:tc>
      </w:tr>
      <w:tr w:rsidR="00ED364A" w:rsidRPr="00E86BC2" w14:paraId="5938764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BCB2E"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E73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$1,703.78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7EC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$1,712.30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AA02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$1,720.87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F3C5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$1,729.47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A50E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DDD4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$1,746.81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F755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$1,755.54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658E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$1,764.32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EB51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$1,773.14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645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9877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$1,790.92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E4AC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$1,799.87</w:t>
            </w:r>
          </w:p>
        </w:tc>
      </w:tr>
      <w:tr w:rsidR="00ED364A" w:rsidRPr="00E86BC2" w14:paraId="73A8336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DAF5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DB0D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$1,776.61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626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$1,785.49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D539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$1,794.42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D2EA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$1,803.39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2E8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$1,812.41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DF7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$1,821.47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EC1A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$1,830.57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723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$1,839.73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6CD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$1,848.93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9F5A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181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$1,867.46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40EC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$1,876.80</w:t>
            </w:r>
          </w:p>
        </w:tc>
      </w:tr>
      <w:tr w:rsidR="00ED364A" w:rsidRPr="00E86BC2" w14:paraId="6A6C89D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9A07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E955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$1,849.42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3A10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4E6B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$1,867.96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34F7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$1,877.30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CA4C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$1,886.68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96B1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$1,896.12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EF9B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$1,905.60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E0A6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$1,915.13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25BC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$1,924.70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8926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$1,934.32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5457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6F47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$1,953.72</w:t>
            </w:r>
          </w:p>
        </w:tc>
      </w:tr>
      <w:tr w:rsidR="00ED364A" w:rsidRPr="00E86BC2" w14:paraId="44994C8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FDD9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481F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$1,922.24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B66C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$1,931.85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1DB9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23C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$1,951.22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94C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0F40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$1,970.78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F548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$1,980.63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B06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F8A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DC29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$2,010.49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E804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$2,020.54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B2B5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$2,030.64</w:t>
            </w:r>
          </w:p>
        </w:tc>
      </w:tr>
      <w:tr w:rsidR="00ED364A" w:rsidRPr="00E86BC2" w14:paraId="611E36C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A37F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264F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$1,995.07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8F8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$2,005.04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C889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$2,015.07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1A28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$2,025.14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44D4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$2,035.27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4DCB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$2,045.45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4C0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$2,055.67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F90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$2,065.95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8062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$2,076.28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1A73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$2,086.66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9C6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$2,097.10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1C3B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$2,107.58</w:t>
            </w:r>
          </w:p>
        </w:tc>
      </w:tr>
      <w:tr w:rsidR="00ED364A" w:rsidRPr="00E86BC2" w14:paraId="747692B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28F87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1BF1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$2,067.91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C632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$2,078.25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4461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$2,088.64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22E1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$2,099.08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FB9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$2,109.58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68CF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B98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$2,130.73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CE75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$2,141.38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45D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$2,152.09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606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$2,162.85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3D9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$2,173.66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DB71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$2,184.53</w:t>
            </w:r>
          </w:p>
        </w:tc>
      </w:tr>
      <w:tr w:rsidR="00ED364A" w:rsidRPr="00E86BC2" w14:paraId="6A6CA2C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6BB9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lastRenderedPageBreak/>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74C5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$2,140.72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7D6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$2,151.42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ACE7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$2,162.18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08C9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$2,172.99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E6E5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$2,183.86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D13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$2,194.78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0BE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$2,205.75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EBCE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$2,216.78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1606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$2,227.86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C26A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2FF2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$2,250.20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431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$2,261.45</w:t>
            </w:r>
          </w:p>
        </w:tc>
      </w:tr>
      <w:tr w:rsidR="00ED364A" w:rsidRPr="00E86BC2" w14:paraId="0EFD5AE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E19AA"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B84D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$2,213.56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4367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$2,224.63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B92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$2,235.75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AEB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$2,246.93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76CB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2AE6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$2,269.46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889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$2,280.81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CA0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$2,292.21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80E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$2,303.67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E5E9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$2,315.19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07FE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$2,326.76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7BD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$2,338.40</w:t>
            </w:r>
          </w:p>
        </w:tc>
      </w:tr>
      <w:tr w:rsidR="00ED364A" w:rsidRPr="00E86BC2" w14:paraId="44B2168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5BB1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84E4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$2,286.37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F041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$2,297.81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C65C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$2,309.29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88BE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$2,320.84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D1C1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$2,332.44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BE7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$2,344.11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9E72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$2,355.83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5273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$2,367.61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E72C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$2,379.44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5F1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$2,391.34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5A7A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D855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$2,415.32</w:t>
            </w:r>
          </w:p>
        </w:tc>
      </w:tr>
      <w:tr w:rsidR="00ED364A" w:rsidRPr="00E86BC2" w14:paraId="1479CDA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624E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2D4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$2,359.22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F85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$2,371.01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9E5C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$2,382.87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08F0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$2,394.78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CF9C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$2,406.75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7447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$2,418.79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BA9F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$2,430.88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4F2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51D2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$2,455.25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D68F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$2,467.53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0C44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72EC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$2,492.26</w:t>
            </w:r>
          </w:p>
        </w:tc>
      </w:tr>
      <w:tr w:rsidR="00ED364A" w:rsidRPr="00E86BC2" w14:paraId="3E57938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2445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4E04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$2,432.04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CC46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$2,444.20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6AD1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$2,456.42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BC5E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$2,468.70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48B6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5EA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$2,493.45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616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$2,505.92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9403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$2,518.44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021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$2,531.04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67C5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$2,543.69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E17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$2,556.41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4FB3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$2,569.19</w:t>
            </w:r>
          </w:p>
        </w:tc>
      </w:tr>
      <w:tr w:rsidR="00ED364A" w:rsidRPr="00E86BC2" w14:paraId="468C658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279C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5BC4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$2,504.84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5B1F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$2,517.36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9EC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$2,529.95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2260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9408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DED3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20C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$2,580.93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3F81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$2,593.83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2401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$2,606.80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2484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$2,619.83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B27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$2,632.93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CC3B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$2,646.10</w:t>
            </w:r>
          </w:p>
        </w:tc>
      </w:tr>
      <w:tr w:rsidR="00ED364A" w:rsidRPr="00E86BC2" w14:paraId="1A1F4E2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F81B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F76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05C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$2,590.58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5908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$2,603.53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5386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$2,616.55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24A5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BFD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$2,642.78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B5E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$2,655.99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8566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$2,669.27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7DC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$2,682.62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86D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$2,696.03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089B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$2,709.51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FB5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$2,723.06</w:t>
            </w:r>
          </w:p>
        </w:tc>
      </w:tr>
      <w:tr w:rsidR="00ED364A" w:rsidRPr="00E86BC2" w14:paraId="06DD96B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6C4C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6E0A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4430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C22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$2,677.05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0D8D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$2,690.43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B302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$2,703.89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435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$2,717.41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5FCD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$2,730.99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2AA7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$2,744.65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34F1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$2,758.37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DB20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$2,772.16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3380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9C9B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$2,799.95</w:t>
            </w:r>
          </w:p>
        </w:tc>
      </w:tr>
      <w:tr w:rsidR="00ED364A" w:rsidRPr="00E86BC2" w14:paraId="370568B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C3E7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4BC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$2,723.33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675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$2,736.95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4CBC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ABF0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$2,764.38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0382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$2,778.21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80A1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$2,792.10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8C65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$2,806.06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EB0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$2,820.09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ED2B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$2,834.19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5CB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$2,848.36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EFF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$2,862.60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C326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$2,876.91</w:t>
            </w:r>
          </w:p>
        </w:tc>
      </w:tr>
      <w:tr w:rsidR="00ED364A" w:rsidRPr="00E86BC2" w14:paraId="3F03366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FE8A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D78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$2,796.15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8AAA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7821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$2,824.18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57E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$2,838.30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2044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B505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$2,866.76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6020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$2,881.09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9B4D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$2,895.50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C840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$2,909.97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3245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$2,924.52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6F9C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$2,939.15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9E42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$2,953.84</w:t>
            </w:r>
          </w:p>
        </w:tc>
      </w:tr>
      <w:tr w:rsidR="00ED364A" w:rsidRPr="00E86BC2" w14:paraId="36D311F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A5BF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6F11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$2,868.94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AE70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$2,883.29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DC6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$2,897.70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1208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$2,912.19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8FA4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795C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$2,941.39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A78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$2,956.09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03B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$2,970.87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91C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$2,985.73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39D3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$3,000.66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251B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$3,015.66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5CF6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$3,030.74</w:t>
            </w:r>
          </w:p>
        </w:tc>
      </w:tr>
      <w:tr w:rsidR="00ED364A" w:rsidRPr="00E86BC2" w14:paraId="17756D5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64FF4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1483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$2,941.80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D2E0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$2,956.51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B31F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$2,971.30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964E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$2,986.15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1531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$3,001.08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CF9A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$3,016.09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2A89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$3,031.17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AFE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$3,046.32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162B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$3,061.56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3E80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$3,076.86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8680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$3,092.25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C6D9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$3,107.71</w:t>
            </w:r>
          </w:p>
        </w:tc>
      </w:tr>
      <w:tr w:rsidR="00ED364A" w:rsidRPr="00E86BC2" w14:paraId="0CF4838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EF4AAA"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022D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$3,014.63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6609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$3,029.71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42E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$3,044.86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27CE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E4D5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$3,075.38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A99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$3,090.76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DED9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$3,106.21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FEB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$3,121.74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1081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$3,137.35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F139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$3,153.04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EA60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$3,168.80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31F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$3,184.65</w:t>
            </w:r>
          </w:p>
        </w:tc>
      </w:tr>
      <w:tr w:rsidR="00ED364A" w:rsidRPr="00E86BC2" w14:paraId="3C490E1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6682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64F3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$3,087.44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8AA4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$3,102.87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A6D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$3,118.39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991B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$3,133.98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721E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$3,149.65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C2B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$3,165.40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E05D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365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88E4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7F46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$3,229.18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87B8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$3,245.33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8790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$3,261.55</w:t>
            </w:r>
          </w:p>
        </w:tc>
      </w:tr>
      <w:tr w:rsidR="00ED364A" w:rsidRPr="00E86BC2" w14:paraId="220077B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AD5EF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029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$3,160.27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D62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$3,176.07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6391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$3,191.95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89EA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$3,207.91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BB6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$3,223.95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478F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236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$3,256.27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D865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$3,272.55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72A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D662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$3,305.36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555E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$3,321.88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EBB9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$3,338.49</w:t>
            </w:r>
          </w:p>
        </w:tc>
      </w:tr>
      <w:tr w:rsidR="00ED364A" w:rsidRPr="00E86BC2" w14:paraId="4542FFB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E515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2917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$3,233.12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2E0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$3,249.28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4851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$3,265.53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248F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$3,281.86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66A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$3,298.27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4F60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$3,314.76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F39A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$3,331.33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427C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$3,347.99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6717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$3,364.73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B54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$3,381.55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642F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$3,398.46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2DC1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$3,415.45</w:t>
            </w:r>
          </w:p>
        </w:tc>
      </w:tr>
      <w:tr w:rsidR="00ED364A" w:rsidRPr="00E86BC2" w14:paraId="0C52F9F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96F7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518F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$3,305.94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BB08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$3,322.47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0A52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$3,339.08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CAF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$3,355.78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8007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$3,372.56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605B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$3,389.42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6BB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$3,406.37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37B1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$3,423.40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6ACB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$3,440.51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C2C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$3,457.72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2981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27A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$3,492.38</w:t>
            </w:r>
          </w:p>
        </w:tc>
      </w:tr>
      <w:tr w:rsidR="00ED364A" w:rsidRPr="00E86BC2" w14:paraId="494ADC8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4C5C29"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86C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A1D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$3,395.64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B026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$3,412.62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825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512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$3,446.83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7E3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$3,464.07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9CFB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$3,481.39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245C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$3,498.80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B69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$3,516.29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8DA7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$3,533.87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296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$3,551.54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7873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$3,569.30</w:t>
            </w:r>
          </w:p>
        </w:tc>
      </w:tr>
      <w:tr w:rsidR="00ED364A" w:rsidRPr="00E86BC2" w14:paraId="0C8EF44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B5D4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5F05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$3,451.56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11B8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91A0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$3,486.16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843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$3,503.59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8DDB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$3,521.11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FA6A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$3,538.72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92C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$3,556.41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6A6C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$3,574.19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9CBD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$3,592.06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E72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9CF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$3,628.07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B95C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$3,646.21</w:t>
            </w:r>
          </w:p>
        </w:tc>
      </w:tr>
      <w:tr w:rsidR="00ED364A" w:rsidRPr="00E86BC2" w14:paraId="50E464B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E059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A05E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$3,524.39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0DB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$3,542.01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347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$3,559.72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B4DF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$3,577.52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A50F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$3,595.41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1374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$3,613.39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34C7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$3,631.45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8E2E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$3,649.61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636F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7D3F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$3,686.20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C491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$3,704.63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D737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$3,723.15</w:t>
            </w:r>
          </w:p>
        </w:tc>
      </w:tr>
      <w:tr w:rsidR="00ED364A" w:rsidRPr="00E86BC2" w14:paraId="7ECCC72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8A64E"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lastRenderedPageBreak/>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0F8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$3,597.22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46FC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$3,615.21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06FA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$3,633.29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7E4A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$3,651.45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CDBF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$3,669.71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ED2F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$3,688.06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037D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$3,706.50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AA1A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$3,725.03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82A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$3,743.66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E0D9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$3,762.37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CA9B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$3,781.19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759C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$3,800.09</w:t>
            </w:r>
          </w:p>
        </w:tc>
      </w:tr>
      <w:tr w:rsidR="00ED364A" w:rsidRPr="00E86BC2" w14:paraId="2B2EE9C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1913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CC7A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4B90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$3,688.42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BD79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$3,706.86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B0B6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$3,725.39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1745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$3,744.02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811A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$3,762.74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B1A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$3,781.55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BD6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$3,800.46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3977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$3,819.46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7AA3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AF4D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$3,857.75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F168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$3,877.04</w:t>
            </w:r>
          </w:p>
        </w:tc>
      </w:tr>
      <w:tr w:rsidR="00ED364A" w:rsidRPr="00E86BC2" w14:paraId="65E58A8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BDA8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C29D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$3,742.89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DF60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4F52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$3,780.41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D24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$3,799.31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25B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$3,818.31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C2FD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$3,837.40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428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5C40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$3,875.87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E022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67D0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$3,914.72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8032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$3,934.30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D1E0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$3,953.97</w:t>
            </w:r>
          </w:p>
        </w:tc>
      </w:tr>
      <w:tr w:rsidR="00ED364A" w:rsidRPr="00E86BC2" w14:paraId="4F54428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FEEF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EC9E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$3,815.70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5674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$3,834.78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81B5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E68F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DD6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$3,892.59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C4F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$3,912.05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25FC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$3,931.61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24A9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$3,951.27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433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$3,971.02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370F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$3,990.88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0E65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10C5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$4,030.89</w:t>
            </w:r>
          </w:p>
        </w:tc>
      </w:tr>
      <w:tr w:rsidR="00ED364A" w:rsidRPr="00E86BC2" w14:paraId="1737FBB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9CAE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8E14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$3,888.50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7E6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$3,907.94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202A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$3,927.48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B95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$3,947.12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2C0B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$3,966.85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7373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$3,986.69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E2EF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$4,006.62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DA3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$4,026.65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2C4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$4,046.79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9DFD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$4,067.02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CCD1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4B5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$4,107.79</w:t>
            </w:r>
          </w:p>
        </w:tc>
      </w:tr>
      <w:tr w:rsidR="00ED364A" w:rsidRPr="00E86BC2" w14:paraId="3F40C08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1420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EBB2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$3,961.35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E41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$3,981.16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5802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$4,001.06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278B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$4,021.07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ECE5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$4,041.17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DC3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$4,061.38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7851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AFC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$4,102.09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6DA6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66C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E443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BF5C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$4,184.75</w:t>
            </w:r>
          </w:p>
        </w:tc>
      </w:tr>
      <w:tr w:rsidR="00ED364A" w:rsidRPr="00E86BC2" w14:paraId="22A5848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7418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9B84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$4,034.18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E51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43A0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$4,074.62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2E63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$4,095.00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7F89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$4,115.47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7D2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AD48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$4,156.73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7CD5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$4,177.51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DEA2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$4,198.40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BFE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$4,219.39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07BA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$4,240.49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3894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$4,261.69</w:t>
            </w:r>
          </w:p>
        </w:tc>
      </w:tr>
      <w:tr w:rsidR="00ED364A" w:rsidRPr="00E86BC2" w14:paraId="4041531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A7AA0"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F13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$4,106.98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A46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$4,127.52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98B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$4,148.15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58F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$4,168.89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8E24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$4,189.74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DD0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$4,210.69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D50F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$4,231.74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865C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47C4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0572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$4,295.53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B74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86CC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$4,338.60</w:t>
            </w:r>
          </w:p>
        </w:tc>
      </w:tr>
      <w:tr w:rsidR="00ED364A" w:rsidRPr="00E86BC2" w14:paraId="0C00FD8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DD34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E310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$4,179.82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C30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$4,200.72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F2F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$4,221.73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EFF9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$4,242.83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F60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02E2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$4,285.37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705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$4,306.79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B2FB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$4,328.33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13DA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$4,349.97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69A1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$4,371.72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2323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$4,393.58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CEA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$4,415.55</w:t>
            </w:r>
          </w:p>
        </w:tc>
      </w:tr>
      <w:tr w:rsidR="00ED364A" w:rsidRPr="00E86BC2" w14:paraId="53712BA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9CC0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4E8A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$4,252.65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F47A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$4,273.92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BE55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$4,295.29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961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01F2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$4,338.35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77CD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C6E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$4,381.84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4ECD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$4,403.75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E0F6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$4,425.77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1B7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$4,447.90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809E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$4,470.13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19DD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$4,492.49</w:t>
            </w:r>
          </w:p>
        </w:tc>
      </w:tr>
      <w:tr w:rsidR="00ED364A" w:rsidRPr="00E86BC2" w14:paraId="686E029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48AE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15C3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$4,325.47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C835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$4,347.10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6E7F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$4,368.84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D95E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$4,390.68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D322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$4,412.64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9336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$4,434.70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66D6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$4,456.87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F167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$4,479.16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D2F6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$4,501.55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0D61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$4,524.06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20F5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$4,546.68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448E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$4,569.41</w:t>
            </w:r>
          </w:p>
        </w:tc>
      </w:tr>
      <w:tr w:rsidR="00ED364A" w:rsidRPr="00E86BC2" w14:paraId="23B91D9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61C9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2CBF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$4,398.31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825D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$4,420.30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071D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$4,442.40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CED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$4,464.61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FB7D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$4,486.93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B6C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$4,509.37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1A40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$4,531.92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DBA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$4,554.58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F9ED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$4,577.35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E6E2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$4,600.23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4E7A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$4,623.24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6989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$4,646.35</w:t>
            </w:r>
          </w:p>
        </w:tc>
      </w:tr>
      <w:tr w:rsidR="00ED364A" w:rsidRPr="00E86BC2" w14:paraId="5E01054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20FCB"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4869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$4,471.12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CDA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$4,493.47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4539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$4,515.94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70F4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$4,538.52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2381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$4,561.21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F8D2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6B1C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$4,606.94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E603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$4,629.97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D86F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$4,653.12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007B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$4,676.39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53B6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$4,699.77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5516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$4,723.27</w:t>
            </w:r>
          </w:p>
        </w:tc>
      </w:tr>
      <w:tr w:rsidR="00ED364A" w:rsidRPr="00E86BC2" w14:paraId="1C2B388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56B3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EC35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$4,543.94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8E0C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$4,566.66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536E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$4,589.49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6E26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857A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$4,635.50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720B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$4,658.68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E18B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$4,681.97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70C5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$4,705.38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0E94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$4,728.91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21EE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$4,752.55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7B91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$4,776.32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3896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$4,800.20</w:t>
            </w:r>
          </w:p>
        </w:tc>
      </w:tr>
      <w:tr w:rsidR="00ED364A" w:rsidRPr="00E86BC2" w14:paraId="14C85DD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402B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8C30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$4,616.78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EC54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$4,639.86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1FCB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$4,663.06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8075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$4,686.38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E63C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$4,709.81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7AF7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2B1E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$4,757.03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FF7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$4,780.81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4E15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6CF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$4,828.74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FE9D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$4,852.88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66D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$4,877.15</w:t>
            </w:r>
          </w:p>
        </w:tc>
      </w:tr>
      <w:tr w:rsidR="00ED364A" w:rsidRPr="00E86BC2" w14:paraId="1488EE7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4ADC3"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AF59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$4,689.60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BB2C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$4,713.05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7A80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$4,736.61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720C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$4,760.30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0C67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A6CB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$4,808.02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A80A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$4,832.06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55E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$4,856.22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84A2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$4,880.50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2276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$4,904.90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E040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$4,929.43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CDB6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$4,954.07</w:t>
            </w:r>
          </w:p>
        </w:tc>
      </w:tr>
      <w:tr w:rsidR="00ED364A" w:rsidRPr="00E86BC2" w14:paraId="16F85EE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1C13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E67B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$4,762.42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CF6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$4,786.23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BEB8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70D6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$4,834.22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9334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$4,858.39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214D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$4,882.68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6ADA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$4,907.09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1FF4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$4,931.63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BCFA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$4,956.29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A8A6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$4,981.07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D06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$5,005.97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5486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$5,031.00</w:t>
            </w:r>
          </w:p>
        </w:tc>
      </w:tr>
      <w:tr w:rsidR="00ED364A" w:rsidRPr="00E86BC2" w14:paraId="1657EDA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EA86D"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040E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$4,835.23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5C51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$4,859.41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5E20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$4,883.71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D4A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$4,908.12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9A1A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$4,932.66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A75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A05A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$4,982.11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765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$5,007.02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D3C6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$5,032.06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28A4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$5,057.22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F268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$5,082.51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6AC9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$5,107.92</w:t>
            </w:r>
          </w:p>
        </w:tc>
      </w:tr>
      <w:tr w:rsidR="00ED364A" w:rsidRPr="00E86BC2" w14:paraId="456848D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40BFC"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C9BD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$4,908.09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4348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$4,932.63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0885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$4,957.30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C701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$4,982.08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5ED0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$5,006.99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27C2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$5,032.03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2E6B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$5,057.19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A244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$5,082.48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E359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BE4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$5,133.43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38D5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$5,159.09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1EAC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$5,184.89</w:t>
            </w:r>
          </w:p>
        </w:tc>
      </w:tr>
      <w:tr w:rsidR="00ED364A" w:rsidRPr="00E86BC2" w14:paraId="33A0271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ECED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323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$4,980.89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1A0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$5,005.80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8BB9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$5,030.83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0C8F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$5,055.98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AD8E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$5,081.26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F73E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$5,106.67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E2CE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$5,132.20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E490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$5,157.86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37B1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$5,183.65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5DF0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$5,209.57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9AF7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$5,235.62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D2A6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$5,261.80</w:t>
            </w:r>
          </w:p>
        </w:tc>
      </w:tr>
      <w:tr w:rsidR="00ED364A" w:rsidRPr="00E86BC2" w14:paraId="10626B1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8018F"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lastRenderedPageBreak/>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095E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2A4C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$5,078.99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8C1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$5,104.39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9EB5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$5,129.91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672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$5,155.56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68D4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$5,181.34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6EB8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$5,207.25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69B3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$5,233.28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D92E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$5,259.45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88BE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C897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$5,312.17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284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$5,338.73</w:t>
            </w:r>
          </w:p>
        </w:tc>
      </w:tr>
      <w:tr w:rsidR="00ED364A" w:rsidRPr="00E86BC2" w14:paraId="3B25681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40A68"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00D9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$5,126.55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599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$5,152.18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B6F9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$5,177.94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5E0C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$5,203.83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C3C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$5,229.85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2AB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D3C3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BD71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$5,308.69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716F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$5,335.23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8255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$5,361.91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D7C3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$5,388.72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3C6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$5,415.66</w:t>
            </w:r>
          </w:p>
        </w:tc>
      </w:tr>
      <w:tr w:rsidR="00ED364A" w:rsidRPr="00E86BC2" w14:paraId="4282301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6214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7771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$5,199.38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150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$5,225.38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DFF3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$5,251.50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4773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$5,277.76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F27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$5,304.15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FA4A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D573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$5,357.32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8A98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$5,384.11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DAA1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317B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$5,438.08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1759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$5,465.28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7E3F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$5,492.60</w:t>
            </w:r>
          </w:p>
        </w:tc>
      </w:tr>
      <w:tr w:rsidR="00ED364A" w:rsidRPr="00E86BC2" w14:paraId="296D69F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C7BCA"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5B1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$5,272.20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9E48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$5,298.56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20F0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$5,325.05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83C1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$5,351.68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70EE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$5,378.44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4BDF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$5,405.33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8901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$5,432.36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C704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$5,459.52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C879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$5,486.81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BB6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$5,514.25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9C1D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$5,541.82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DD33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$5,569.53</w:t>
            </w:r>
          </w:p>
        </w:tc>
      </w:tr>
      <w:tr w:rsidR="00ED364A" w:rsidRPr="00E86BC2" w14:paraId="6820717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6A89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E280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294D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$5,371.73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414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$5,398.59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3C3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$5,425.59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8AB8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$5,452.71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96F0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$5,479.98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430B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$5,507.38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E7F0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$5,534.91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CFE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$5,562.59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F5E6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$5,590.40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60A4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$5,618.35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55D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$5,646.45</w:t>
            </w:r>
          </w:p>
        </w:tc>
      </w:tr>
      <w:tr w:rsidR="00ED364A" w:rsidRPr="00E86BC2" w14:paraId="21046A1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E2B6A"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450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F2A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$5,444.95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F854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$5,472.18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83DB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$5,499.54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4A8A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66B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$5,554.67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7EC9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$5,582.44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D235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$5,610.36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0C3E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$5,638.41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92B5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0BD6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$5,694.93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F5B7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$5,723.41</w:t>
            </w:r>
          </w:p>
        </w:tc>
      </w:tr>
      <w:tr w:rsidR="00ED364A" w:rsidRPr="00E86BC2" w14:paraId="22A4F9E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63B56"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F235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$5,490.66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AA26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$5,518.12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6452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$5,545.71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7D84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$5,573.43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150B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37C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$5,629.31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2FE4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$5,657.45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14E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$5,685.74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CDA7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$5,714.17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4C29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$5,742.74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B0F9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$5,771.46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33A0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$5,800.31</w:t>
            </w:r>
          </w:p>
        </w:tc>
      </w:tr>
      <w:tr w:rsidR="00ED364A" w:rsidRPr="00E86BC2" w14:paraId="2792612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4D077"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E372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$5,563.48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5B4E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$5,591.30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A839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$5,619.26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7517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$5,647.35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CDD4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$5,675.59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1DC9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$5,703.97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840A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$5,732.49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44E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$5,761.15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2782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$5,789.96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9261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$5,818.91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6649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CFB5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$5,877.24</w:t>
            </w:r>
          </w:p>
        </w:tc>
      </w:tr>
      <w:tr w:rsidR="00ED364A" w:rsidRPr="00E86BC2" w14:paraId="4A3EF77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66312"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3891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$5,636.34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E681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BC0B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$5,692.84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D63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$5,721.30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E87E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$5,749.91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1AEB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7B89B"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$5,807.55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1F94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$5,836.59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448F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$5,865.77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1276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$5,895.10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10F7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$5,924.58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BA7B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$5,954.20</w:t>
            </w:r>
          </w:p>
        </w:tc>
      </w:tr>
      <w:tr w:rsidR="00ED364A" w:rsidRPr="00E86BC2" w14:paraId="73E0EE6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99251"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F0EE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$5,709.15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BC04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$5,737.69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B85FC"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$5,766.38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FDE8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$5,795.21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7B90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$5,824.19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31EC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$5,853.31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0D09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$5,882.58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0482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$5,911.99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D5C6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$5,941.55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DEF5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$5,971.26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4EC3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$6,001.11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62E7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$6,031.12</w:t>
            </w:r>
          </w:p>
        </w:tc>
      </w:tr>
      <w:tr w:rsidR="00ED364A" w:rsidRPr="00E86BC2" w14:paraId="09C0AED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6022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CDF25"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$5,781.98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94D8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$5,810.89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0320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$5,839.94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AEA7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$5,869.14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0AC9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$5,898.49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B12C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$5,927.98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B1D86"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$5,957.62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88C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$5,987.41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D170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$6,017.34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992E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$6,047.43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5919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$6,077.67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E4604"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$6,108.06</w:t>
            </w:r>
          </w:p>
        </w:tc>
      </w:tr>
      <w:tr w:rsidR="00ED364A" w:rsidRPr="00E86BC2" w14:paraId="220356A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142F4"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26F5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$5,854.79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6619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$5,884.06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B3A99"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3B76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FD0A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$5,972.76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3345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$6,002.63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A9EA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$6,032.64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5525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$6,062.80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4F1F7"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$6,093.12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379D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$6,123.58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52A6F"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$6,154.20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9A03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$6,184.97</w:t>
            </w:r>
          </w:p>
        </w:tc>
      </w:tr>
      <w:tr w:rsidR="00ED364A" w:rsidRPr="00E86BC2" w14:paraId="23E58B7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06995" w14:textId="77777777" w:rsidR="00ED364A" w:rsidRPr="00E86BC2" w:rsidRDefault="00ED364A" w:rsidP="00253001">
            <w:pPr>
              <w:jc w:val="center"/>
              <w:rPr>
                <w:rFonts w:ascii="Verdana" w:eastAsia="Times New Roman" w:hAnsi="Verdana" w:cs="Arial"/>
                <w:sz w:val="12"/>
                <w:szCs w:val="12"/>
              </w:rPr>
            </w:pPr>
            <w:r w:rsidRPr="00E86BC2">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F7150"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$5,927.61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AF163"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$5,957.25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B4F6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$5,987.03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15C8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$6,016.97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6D55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$6,047.05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477CD"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$6,077.29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4C8AA"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$6,107.67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30FC1"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$6,138.21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02B7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$6,168.90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05198"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$6,199.75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6F422"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$6,230.75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093DE" w14:textId="77777777" w:rsidR="00ED364A" w:rsidRPr="00E86BC2" w:rsidRDefault="00ED364A" w:rsidP="00253001">
            <w:pPr>
              <w:jc w:val="both"/>
              <w:rPr>
                <w:rFonts w:ascii="Verdana" w:eastAsia="Times New Roman" w:hAnsi="Verdana" w:cs="Arial"/>
                <w:sz w:val="12"/>
                <w:szCs w:val="12"/>
              </w:rPr>
            </w:pPr>
            <w:r w:rsidRPr="00E86BC2">
              <w:rPr>
                <w:rFonts w:ascii="Verdana" w:eastAsia="Times New Roman" w:hAnsi="Verdana" w:cs="Arial"/>
                <w:sz w:val="12"/>
                <w:szCs w:val="12"/>
              </w:rPr>
              <w:t>$6,261.90</w:t>
            </w:r>
          </w:p>
        </w:tc>
      </w:tr>
    </w:tbl>
    <w:p w14:paraId="77DBBC45"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En consumos mayores a 100 m3 se cobrará a cada metro cúbico al precio siguiente al importe se le sumará la cuota base:</w:t>
      </w:r>
    </w:p>
    <w:tbl>
      <w:tblPr>
        <w:tblW w:w="5885" w:type="pct"/>
        <w:tblInd w:w="-841"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85"/>
        <w:gridCol w:w="754"/>
        <w:gridCol w:w="864"/>
        <w:gridCol w:w="754"/>
        <w:gridCol w:w="754"/>
        <w:gridCol w:w="754"/>
        <w:gridCol w:w="754"/>
        <w:gridCol w:w="754"/>
        <w:gridCol w:w="802"/>
        <w:gridCol w:w="1149"/>
        <w:gridCol w:w="880"/>
        <w:gridCol w:w="1101"/>
        <w:gridCol w:w="1045"/>
      </w:tblGrid>
      <w:tr w:rsidR="00ED364A" w:rsidRPr="00AC710C" w14:paraId="7A2F2246" w14:textId="77777777" w:rsidTr="00253001">
        <w:trPr>
          <w:trHeight w:val="491"/>
        </w:trPr>
        <w:tc>
          <w:tcPr>
            <w:tcW w:w="310" w:type="pct"/>
            <w:tcBorders>
              <w:top w:val="single" w:sz="6" w:space="0" w:color="000000"/>
              <w:left w:val="single" w:sz="6" w:space="0" w:color="000000"/>
              <w:bottom w:val="single" w:sz="6" w:space="0" w:color="000000"/>
              <w:right w:val="single" w:sz="6" w:space="0" w:color="000000"/>
            </w:tcBorders>
            <w:vAlign w:val="center"/>
          </w:tcPr>
          <w:p w14:paraId="43D28F4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b/>
                <w:bCs/>
                <w:sz w:val="12"/>
                <w:szCs w:val="12"/>
              </w:rPr>
              <w:t>Más de 100</w:t>
            </w:r>
          </w:p>
        </w:tc>
        <w:tc>
          <w:tcPr>
            <w:tcW w:w="341" w:type="pct"/>
            <w:tcBorders>
              <w:top w:val="single" w:sz="6" w:space="0" w:color="000000"/>
              <w:left w:val="single" w:sz="6" w:space="0" w:color="000000"/>
              <w:bottom w:val="single" w:sz="6" w:space="0" w:color="000000"/>
              <w:right w:val="single" w:sz="6" w:space="0" w:color="000000"/>
            </w:tcBorders>
            <w:vAlign w:val="center"/>
          </w:tcPr>
          <w:p w14:paraId="7FCEE244"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Enero</w:t>
            </w:r>
          </w:p>
        </w:tc>
        <w:tc>
          <w:tcPr>
            <w:tcW w:w="391" w:type="pct"/>
            <w:tcBorders>
              <w:top w:val="single" w:sz="6" w:space="0" w:color="000000"/>
              <w:left w:val="single" w:sz="6" w:space="0" w:color="000000"/>
              <w:bottom w:val="single" w:sz="6" w:space="0" w:color="000000"/>
              <w:right w:val="single" w:sz="6" w:space="0" w:color="000000"/>
            </w:tcBorders>
            <w:vAlign w:val="center"/>
          </w:tcPr>
          <w:p w14:paraId="3ECB3E3E"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Febrero</w:t>
            </w:r>
          </w:p>
        </w:tc>
        <w:tc>
          <w:tcPr>
            <w:tcW w:w="341" w:type="pct"/>
            <w:tcBorders>
              <w:top w:val="single" w:sz="6" w:space="0" w:color="000000"/>
              <w:left w:val="single" w:sz="6" w:space="0" w:color="000000"/>
              <w:bottom w:val="single" w:sz="6" w:space="0" w:color="000000"/>
              <w:right w:val="single" w:sz="6" w:space="0" w:color="000000"/>
            </w:tcBorders>
            <w:vAlign w:val="center"/>
          </w:tcPr>
          <w:p w14:paraId="161FADF6"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Marzo</w:t>
            </w:r>
          </w:p>
        </w:tc>
        <w:tc>
          <w:tcPr>
            <w:tcW w:w="341" w:type="pct"/>
            <w:tcBorders>
              <w:top w:val="single" w:sz="6" w:space="0" w:color="000000"/>
              <w:left w:val="single" w:sz="6" w:space="0" w:color="000000"/>
              <w:bottom w:val="single" w:sz="6" w:space="0" w:color="000000"/>
              <w:right w:val="single" w:sz="6" w:space="0" w:color="000000"/>
            </w:tcBorders>
            <w:vAlign w:val="center"/>
          </w:tcPr>
          <w:p w14:paraId="58617D40"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Abril</w:t>
            </w:r>
          </w:p>
        </w:tc>
        <w:tc>
          <w:tcPr>
            <w:tcW w:w="341" w:type="pct"/>
            <w:tcBorders>
              <w:top w:val="single" w:sz="6" w:space="0" w:color="000000"/>
              <w:left w:val="single" w:sz="6" w:space="0" w:color="000000"/>
              <w:bottom w:val="single" w:sz="6" w:space="0" w:color="000000"/>
              <w:right w:val="single" w:sz="6" w:space="0" w:color="000000"/>
            </w:tcBorders>
            <w:vAlign w:val="center"/>
          </w:tcPr>
          <w:p w14:paraId="2F0ED3A6"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Mayo</w:t>
            </w:r>
          </w:p>
        </w:tc>
        <w:tc>
          <w:tcPr>
            <w:tcW w:w="341" w:type="pct"/>
            <w:tcBorders>
              <w:top w:val="single" w:sz="6" w:space="0" w:color="000000"/>
              <w:left w:val="single" w:sz="6" w:space="0" w:color="000000"/>
              <w:bottom w:val="single" w:sz="6" w:space="0" w:color="000000"/>
              <w:right w:val="single" w:sz="6" w:space="0" w:color="000000"/>
            </w:tcBorders>
            <w:vAlign w:val="center"/>
          </w:tcPr>
          <w:p w14:paraId="66DA4126"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Junio</w:t>
            </w:r>
          </w:p>
        </w:tc>
        <w:tc>
          <w:tcPr>
            <w:tcW w:w="341" w:type="pct"/>
            <w:tcBorders>
              <w:top w:val="single" w:sz="6" w:space="0" w:color="000000"/>
              <w:left w:val="single" w:sz="6" w:space="0" w:color="000000"/>
              <w:bottom w:val="single" w:sz="6" w:space="0" w:color="000000"/>
              <w:right w:val="single" w:sz="6" w:space="0" w:color="000000"/>
            </w:tcBorders>
            <w:vAlign w:val="center"/>
          </w:tcPr>
          <w:p w14:paraId="5E023155"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Julio</w:t>
            </w:r>
          </w:p>
        </w:tc>
        <w:tc>
          <w:tcPr>
            <w:tcW w:w="363" w:type="pct"/>
            <w:tcBorders>
              <w:top w:val="single" w:sz="6" w:space="0" w:color="000000"/>
              <w:left w:val="single" w:sz="6" w:space="0" w:color="000000"/>
              <w:bottom w:val="single" w:sz="6" w:space="0" w:color="000000"/>
              <w:right w:val="single" w:sz="6" w:space="0" w:color="000000"/>
            </w:tcBorders>
            <w:vAlign w:val="center"/>
          </w:tcPr>
          <w:p w14:paraId="152B849D"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Agosto</w:t>
            </w:r>
          </w:p>
        </w:tc>
        <w:tc>
          <w:tcPr>
            <w:tcW w:w="520" w:type="pct"/>
            <w:tcBorders>
              <w:top w:val="single" w:sz="6" w:space="0" w:color="000000"/>
              <w:left w:val="single" w:sz="6" w:space="0" w:color="000000"/>
              <w:bottom w:val="single" w:sz="6" w:space="0" w:color="000000"/>
              <w:right w:val="single" w:sz="6" w:space="0" w:color="000000"/>
            </w:tcBorders>
            <w:vAlign w:val="center"/>
          </w:tcPr>
          <w:p w14:paraId="418B42BE"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Septiembre</w:t>
            </w:r>
          </w:p>
        </w:tc>
        <w:tc>
          <w:tcPr>
            <w:tcW w:w="398" w:type="pct"/>
            <w:tcBorders>
              <w:top w:val="single" w:sz="6" w:space="0" w:color="000000"/>
              <w:left w:val="single" w:sz="6" w:space="0" w:color="000000"/>
              <w:bottom w:val="single" w:sz="6" w:space="0" w:color="000000"/>
              <w:right w:val="single" w:sz="6" w:space="0" w:color="000000"/>
            </w:tcBorders>
            <w:vAlign w:val="center"/>
          </w:tcPr>
          <w:p w14:paraId="168C4659"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Octubre</w:t>
            </w:r>
          </w:p>
        </w:tc>
        <w:tc>
          <w:tcPr>
            <w:tcW w:w="498" w:type="pct"/>
            <w:tcBorders>
              <w:top w:val="single" w:sz="6" w:space="0" w:color="000000"/>
              <w:left w:val="single" w:sz="6" w:space="0" w:color="000000"/>
              <w:bottom w:val="single" w:sz="6" w:space="0" w:color="000000"/>
              <w:right w:val="single" w:sz="6" w:space="0" w:color="000000"/>
            </w:tcBorders>
            <w:vAlign w:val="center"/>
          </w:tcPr>
          <w:p w14:paraId="1E737736"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Noviembre</w:t>
            </w:r>
          </w:p>
        </w:tc>
        <w:tc>
          <w:tcPr>
            <w:tcW w:w="473" w:type="pct"/>
            <w:tcBorders>
              <w:top w:val="single" w:sz="6" w:space="0" w:color="000000"/>
              <w:left w:val="single" w:sz="6" w:space="0" w:color="000000"/>
              <w:bottom w:val="single" w:sz="6" w:space="0" w:color="000000"/>
              <w:right w:val="single" w:sz="6" w:space="0" w:color="000000"/>
            </w:tcBorders>
            <w:vAlign w:val="center"/>
          </w:tcPr>
          <w:p w14:paraId="4EB112E8"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Diciembre</w:t>
            </w:r>
          </w:p>
        </w:tc>
      </w:tr>
      <w:tr w:rsidR="00ED364A" w:rsidRPr="00AC710C" w14:paraId="7D8ACD76" w14:textId="77777777" w:rsidTr="00253001">
        <w:trPr>
          <w:trHeight w:val="491"/>
        </w:trPr>
        <w:tc>
          <w:tcPr>
            <w:tcW w:w="310" w:type="pct"/>
            <w:tcBorders>
              <w:top w:val="single" w:sz="6" w:space="0" w:color="000000"/>
              <w:left w:val="single" w:sz="6" w:space="0" w:color="000000"/>
              <w:bottom w:val="single" w:sz="6" w:space="0" w:color="000000"/>
              <w:right w:val="single" w:sz="6" w:space="0" w:color="000000"/>
            </w:tcBorders>
            <w:vAlign w:val="center"/>
            <w:hideMark/>
          </w:tcPr>
          <w:p w14:paraId="7D42C90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Precio por m3</w:t>
            </w:r>
          </w:p>
        </w:tc>
        <w:tc>
          <w:tcPr>
            <w:tcW w:w="341" w:type="pct"/>
            <w:tcBorders>
              <w:top w:val="single" w:sz="6" w:space="0" w:color="000000"/>
              <w:left w:val="single" w:sz="6" w:space="0" w:color="000000"/>
              <w:bottom w:val="single" w:sz="6" w:space="0" w:color="000000"/>
              <w:right w:val="single" w:sz="6" w:space="0" w:color="000000"/>
            </w:tcBorders>
            <w:vAlign w:val="center"/>
            <w:hideMark/>
          </w:tcPr>
          <w:p w14:paraId="0626ACBF"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$61.80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4BDCC78"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$62.11</w:t>
            </w:r>
          </w:p>
        </w:tc>
        <w:tc>
          <w:tcPr>
            <w:tcW w:w="341" w:type="pct"/>
            <w:tcBorders>
              <w:top w:val="single" w:sz="6" w:space="0" w:color="000000"/>
              <w:left w:val="single" w:sz="6" w:space="0" w:color="000000"/>
              <w:bottom w:val="single" w:sz="6" w:space="0" w:color="000000"/>
              <w:right w:val="single" w:sz="6" w:space="0" w:color="000000"/>
            </w:tcBorders>
            <w:vAlign w:val="center"/>
            <w:hideMark/>
          </w:tcPr>
          <w:p w14:paraId="5059CA18"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$62.42</w:t>
            </w:r>
          </w:p>
        </w:tc>
        <w:tc>
          <w:tcPr>
            <w:tcW w:w="341" w:type="pct"/>
            <w:tcBorders>
              <w:top w:val="single" w:sz="6" w:space="0" w:color="000000"/>
              <w:left w:val="single" w:sz="6" w:space="0" w:color="000000"/>
              <w:bottom w:val="single" w:sz="6" w:space="0" w:color="000000"/>
              <w:right w:val="single" w:sz="6" w:space="0" w:color="000000"/>
            </w:tcBorders>
            <w:vAlign w:val="center"/>
            <w:hideMark/>
          </w:tcPr>
          <w:p w14:paraId="1FAAE4E5"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$62.73</w:t>
            </w:r>
          </w:p>
        </w:tc>
        <w:tc>
          <w:tcPr>
            <w:tcW w:w="341" w:type="pct"/>
            <w:tcBorders>
              <w:top w:val="single" w:sz="6" w:space="0" w:color="000000"/>
              <w:left w:val="single" w:sz="6" w:space="0" w:color="000000"/>
              <w:bottom w:val="single" w:sz="6" w:space="0" w:color="000000"/>
              <w:right w:val="single" w:sz="6" w:space="0" w:color="000000"/>
            </w:tcBorders>
            <w:vAlign w:val="center"/>
            <w:hideMark/>
          </w:tcPr>
          <w:p w14:paraId="7A1BE76D"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$63.05</w:t>
            </w:r>
          </w:p>
        </w:tc>
        <w:tc>
          <w:tcPr>
            <w:tcW w:w="341" w:type="pct"/>
            <w:tcBorders>
              <w:top w:val="single" w:sz="6" w:space="0" w:color="000000"/>
              <w:left w:val="single" w:sz="6" w:space="0" w:color="000000"/>
              <w:bottom w:val="single" w:sz="6" w:space="0" w:color="000000"/>
              <w:right w:val="single" w:sz="6" w:space="0" w:color="000000"/>
            </w:tcBorders>
            <w:vAlign w:val="center"/>
            <w:hideMark/>
          </w:tcPr>
          <w:p w14:paraId="1B8A3051"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$63.36</w:t>
            </w:r>
          </w:p>
        </w:tc>
        <w:tc>
          <w:tcPr>
            <w:tcW w:w="341" w:type="pct"/>
            <w:tcBorders>
              <w:top w:val="single" w:sz="6" w:space="0" w:color="000000"/>
              <w:left w:val="single" w:sz="6" w:space="0" w:color="000000"/>
              <w:bottom w:val="single" w:sz="6" w:space="0" w:color="000000"/>
              <w:right w:val="single" w:sz="6" w:space="0" w:color="000000"/>
            </w:tcBorders>
            <w:vAlign w:val="center"/>
            <w:hideMark/>
          </w:tcPr>
          <w:p w14:paraId="1F6C66AC"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$63.68</w:t>
            </w:r>
          </w:p>
        </w:tc>
        <w:tc>
          <w:tcPr>
            <w:tcW w:w="363" w:type="pct"/>
            <w:tcBorders>
              <w:top w:val="single" w:sz="6" w:space="0" w:color="000000"/>
              <w:left w:val="single" w:sz="6" w:space="0" w:color="000000"/>
              <w:bottom w:val="single" w:sz="6" w:space="0" w:color="000000"/>
              <w:right w:val="single" w:sz="6" w:space="0" w:color="000000"/>
            </w:tcBorders>
            <w:vAlign w:val="center"/>
            <w:hideMark/>
          </w:tcPr>
          <w:p w14:paraId="1CABA6C2"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$64.00</w:t>
            </w:r>
          </w:p>
        </w:tc>
        <w:tc>
          <w:tcPr>
            <w:tcW w:w="520" w:type="pct"/>
            <w:tcBorders>
              <w:top w:val="single" w:sz="6" w:space="0" w:color="000000"/>
              <w:left w:val="single" w:sz="6" w:space="0" w:color="000000"/>
              <w:bottom w:val="single" w:sz="6" w:space="0" w:color="000000"/>
              <w:right w:val="single" w:sz="6" w:space="0" w:color="000000"/>
            </w:tcBorders>
            <w:vAlign w:val="center"/>
            <w:hideMark/>
          </w:tcPr>
          <w:p w14:paraId="002924E4"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$64.32</w:t>
            </w:r>
          </w:p>
        </w:tc>
        <w:tc>
          <w:tcPr>
            <w:tcW w:w="398" w:type="pct"/>
            <w:tcBorders>
              <w:top w:val="single" w:sz="6" w:space="0" w:color="000000"/>
              <w:left w:val="single" w:sz="6" w:space="0" w:color="000000"/>
              <w:bottom w:val="single" w:sz="6" w:space="0" w:color="000000"/>
              <w:right w:val="single" w:sz="6" w:space="0" w:color="000000"/>
            </w:tcBorders>
            <w:vAlign w:val="center"/>
            <w:hideMark/>
          </w:tcPr>
          <w:p w14:paraId="4578EC16"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$64.64</w:t>
            </w:r>
          </w:p>
        </w:tc>
        <w:tc>
          <w:tcPr>
            <w:tcW w:w="498" w:type="pct"/>
            <w:tcBorders>
              <w:top w:val="single" w:sz="6" w:space="0" w:color="000000"/>
              <w:left w:val="single" w:sz="6" w:space="0" w:color="000000"/>
              <w:bottom w:val="single" w:sz="6" w:space="0" w:color="000000"/>
              <w:right w:val="single" w:sz="6" w:space="0" w:color="000000"/>
            </w:tcBorders>
            <w:vAlign w:val="center"/>
            <w:hideMark/>
          </w:tcPr>
          <w:p w14:paraId="4B05D6BE"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$64.96</w:t>
            </w:r>
          </w:p>
        </w:tc>
        <w:tc>
          <w:tcPr>
            <w:tcW w:w="473" w:type="pct"/>
            <w:tcBorders>
              <w:top w:val="single" w:sz="6" w:space="0" w:color="000000"/>
              <w:left w:val="single" w:sz="6" w:space="0" w:color="000000"/>
              <w:bottom w:val="single" w:sz="6" w:space="0" w:color="000000"/>
              <w:right w:val="single" w:sz="6" w:space="0" w:color="000000"/>
            </w:tcBorders>
            <w:vAlign w:val="center"/>
            <w:hideMark/>
          </w:tcPr>
          <w:p w14:paraId="3A0C1B94"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$65.29</w:t>
            </w:r>
          </w:p>
        </w:tc>
      </w:tr>
    </w:tbl>
    <w:p w14:paraId="2D0AD572" w14:textId="77777777" w:rsidR="004D4C4E" w:rsidRDefault="004D4C4E" w:rsidP="00ED364A">
      <w:pPr>
        <w:pStyle w:val="Prrafodelista"/>
        <w:ind w:firstLine="851"/>
        <w:jc w:val="both"/>
        <w:rPr>
          <w:rFonts w:ascii="Verdana" w:hAnsi="Verdana"/>
          <w:b/>
          <w:bCs/>
          <w:sz w:val="20"/>
          <w:szCs w:val="20"/>
        </w:rPr>
      </w:pPr>
    </w:p>
    <w:p w14:paraId="7F5E04E9" w14:textId="317D3FF1" w:rsidR="00ED364A" w:rsidRDefault="00ED364A" w:rsidP="00ED364A">
      <w:pPr>
        <w:pStyle w:val="Prrafodelista"/>
        <w:ind w:firstLine="851"/>
        <w:jc w:val="both"/>
        <w:rPr>
          <w:rFonts w:ascii="Verdana" w:hAnsi="Verdana"/>
          <w:sz w:val="20"/>
          <w:szCs w:val="20"/>
        </w:rPr>
      </w:pPr>
      <w:r w:rsidRPr="00CE709D">
        <w:rPr>
          <w:rFonts w:ascii="Verdana" w:hAnsi="Verdana"/>
          <w:b/>
          <w:bCs/>
          <w:sz w:val="20"/>
          <w:szCs w:val="20"/>
        </w:rPr>
        <w:t xml:space="preserve">d)    </w:t>
      </w:r>
      <w:r w:rsidRPr="00CE709D">
        <w:rPr>
          <w:rFonts w:ascii="Verdana" w:hAnsi="Verdana"/>
          <w:sz w:val="20"/>
          <w:szCs w:val="20"/>
        </w:rPr>
        <w:t>Servicio Industrial:</w:t>
      </w:r>
    </w:p>
    <w:p w14:paraId="149BA107" w14:textId="77777777" w:rsidR="004D4C4E" w:rsidRPr="00CE709D" w:rsidRDefault="004D4C4E" w:rsidP="00ED364A">
      <w:pPr>
        <w:pStyle w:val="Prrafodelista"/>
        <w:ind w:firstLine="851"/>
        <w:jc w:val="both"/>
        <w:rPr>
          <w:rFonts w:ascii="Verdana" w:hAnsi="Verdana"/>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04"/>
        <w:gridCol w:w="751"/>
        <w:gridCol w:w="773"/>
        <w:gridCol w:w="751"/>
        <w:gridCol w:w="751"/>
        <w:gridCol w:w="751"/>
        <w:gridCol w:w="751"/>
        <w:gridCol w:w="751"/>
        <w:gridCol w:w="751"/>
        <w:gridCol w:w="1027"/>
        <w:gridCol w:w="786"/>
        <w:gridCol w:w="985"/>
        <w:gridCol w:w="934"/>
      </w:tblGrid>
      <w:tr w:rsidR="00ED364A" w:rsidRPr="00AC710C" w14:paraId="756D5BF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4EF4BE4" w14:textId="77777777" w:rsidR="00ED364A" w:rsidRPr="00AC710C" w:rsidRDefault="00ED364A" w:rsidP="00253001">
            <w:pPr>
              <w:jc w:val="both"/>
              <w:rPr>
                <w:rFonts w:ascii="Verdana" w:eastAsia="Times New Roman" w:hAnsi="Verdana" w:cs="Arial"/>
                <w:b/>
                <w:bCs/>
                <w:sz w:val="12"/>
                <w:szCs w:val="12"/>
              </w:rPr>
            </w:pPr>
            <w:r w:rsidRPr="00AC710C">
              <w:rPr>
                <w:rFonts w:ascii="Verdana" w:eastAsia="Times New Roman" w:hAnsi="Verdana" w:cs="Arial"/>
                <w:b/>
                <w:bCs/>
                <w:sz w:val="12"/>
                <w:szCs w:val="12"/>
              </w:rPr>
              <w:t>Servicio 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7B3F3D5F"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442253A8"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73F02E78"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603394A6"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35DA833D"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1AE99A52"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0ED2097E"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2AC2E81D"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124F6300"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A95AEE6"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B63745D"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173E037"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b/>
                <w:bCs/>
                <w:sz w:val="12"/>
                <w:szCs w:val="12"/>
              </w:rPr>
              <w:t>Diciembre</w:t>
            </w:r>
          </w:p>
        </w:tc>
      </w:tr>
      <w:tr w:rsidR="00ED364A" w:rsidRPr="00AC710C" w14:paraId="04002D5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D3511"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lastRenderedPageBreak/>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9CB95"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$192.38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3D716"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$193.35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F5D87"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$194.31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EBAA"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$195.28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4E0FA"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$196.26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7B95A"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$197.24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E8611"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$198.23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A01E2"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$199.22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70E6C"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$200.21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11E7A"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$201.22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AEE9D"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$202.22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0AAAA" w14:textId="77777777" w:rsidR="00ED364A" w:rsidRPr="00AC710C" w:rsidRDefault="00ED364A" w:rsidP="00253001">
            <w:pPr>
              <w:jc w:val="both"/>
              <w:rPr>
                <w:rFonts w:ascii="Verdana" w:eastAsia="Times New Roman" w:hAnsi="Verdana" w:cs="Arial"/>
                <w:sz w:val="12"/>
                <w:szCs w:val="12"/>
              </w:rPr>
            </w:pPr>
            <w:r w:rsidRPr="00AC710C">
              <w:rPr>
                <w:rFonts w:ascii="Verdana" w:eastAsia="Times New Roman" w:hAnsi="Verdana" w:cs="Arial"/>
                <w:sz w:val="12"/>
                <w:szCs w:val="12"/>
              </w:rPr>
              <w:t>$203.23</w:t>
            </w:r>
          </w:p>
        </w:tc>
      </w:tr>
    </w:tbl>
    <w:p w14:paraId="15D89743" w14:textId="77777777" w:rsidR="00ED364A" w:rsidRPr="00CE709D" w:rsidRDefault="00ED364A" w:rsidP="00ED364A">
      <w:pPr>
        <w:jc w:val="both"/>
        <w:rPr>
          <w:rFonts w:ascii="Verdana" w:eastAsia="Times New Roman" w:hAnsi="Verdana" w:cs="Arial"/>
          <w:sz w:val="20"/>
          <w:szCs w:val="20"/>
        </w:rPr>
      </w:pPr>
    </w:p>
    <w:p w14:paraId="312F9658" w14:textId="77777777" w:rsidR="00ED364A" w:rsidRDefault="00ED364A" w:rsidP="00ED364A">
      <w:pPr>
        <w:pStyle w:val="Prrafodelista"/>
        <w:ind w:firstLine="567"/>
        <w:jc w:val="both"/>
        <w:rPr>
          <w:rFonts w:ascii="Verdana" w:hAnsi="Verdana"/>
          <w:sz w:val="20"/>
          <w:szCs w:val="20"/>
        </w:rPr>
      </w:pPr>
      <w:r w:rsidRPr="00CE709D">
        <w:rPr>
          <w:rFonts w:ascii="Verdana" w:hAnsi="Verdana"/>
          <w:sz w:val="20"/>
          <w:szCs w:val="20"/>
        </w:rPr>
        <w:t>A la cuota base se le sumará el importe de acuerdo al consumo del usuario conforme la siguiente tabla:</w:t>
      </w:r>
    </w:p>
    <w:p w14:paraId="2D0A8C9B" w14:textId="77777777" w:rsidR="004D4C4E" w:rsidRPr="00CE709D" w:rsidRDefault="004D4C4E" w:rsidP="00ED364A">
      <w:pPr>
        <w:pStyle w:val="Prrafodelista"/>
        <w:ind w:firstLine="567"/>
        <w:jc w:val="both"/>
        <w:rPr>
          <w:rFonts w:ascii="Verdana" w:hAnsi="Verdana"/>
          <w:sz w:val="20"/>
          <w:szCs w:val="20"/>
        </w:rPr>
      </w:pPr>
    </w:p>
    <w:tbl>
      <w:tblPr>
        <w:tblW w:w="6128"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15"/>
        <w:gridCol w:w="862"/>
        <w:gridCol w:w="973"/>
        <w:gridCol w:w="923"/>
      </w:tblGrid>
      <w:tr w:rsidR="00ED364A" w:rsidRPr="00AC710C" w14:paraId="02FB7F9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9A77FD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79E12F9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4EEB28F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2E90653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74882A7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26D1697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4AC73B5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83D4FC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432A5BD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4B11F2B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A99256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303BDE5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03CDA33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b/>
                <w:bCs/>
                <w:sz w:val="12"/>
                <w:szCs w:val="12"/>
              </w:rPr>
              <w:t>Diciembre</w:t>
            </w:r>
          </w:p>
        </w:tc>
      </w:tr>
      <w:tr w:rsidR="00ED364A" w:rsidRPr="00AC710C" w14:paraId="1D600E5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AEBC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hideMark/>
          </w:tcPr>
          <w:p w14:paraId="0C13C09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6CCFE0B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7DEBEFA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5F5678B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1361FF9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3197080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0A1C4CB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7AB7BD3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75E3557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2D53097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659E82C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hideMark/>
          </w:tcPr>
          <w:p w14:paraId="0D0BEBC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$0.00</w:t>
            </w:r>
          </w:p>
        </w:tc>
      </w:tr>
      <w:tr w:rsidR="00ED364A" w:rsidRPr="00AC710C" w14:paraId="5B5F5DD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25D5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4C97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1F72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2947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66D2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6356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C82A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CCAE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2085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5EEE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C02B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01F2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8401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$4.78</w:t>
            </w:r>
          </w:p>
        </w:tc>
      </w:tr>
      <w:tr w:rsidR="00ED364A" w:rsidRPr="00AC710C" w14:paraId="6991201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EDBE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67FD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21B3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ADFD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A83F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65A0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78AB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16AB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7DF6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21BA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AC59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AB3A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AF54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$9.67</w:t>
            </w:r>
          </w:p>
        </w:tc>
      </w:tr>
      <w:tr w:rsidR="00ED364A" w:rsidRPr="00AC710C" w14:paraId="4AE1C61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967F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6B63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83DA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2374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FE2E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FB92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E670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3665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ACA1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69E3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01B4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3BD0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7728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$14.72</w:t>
            </w:r>
          </w:p>
        </w:tc>
      </w:tr>
      <w:tr w:rsidR="00ED364A" w:rsidRPr="00AC710C" w14:paraId="60DF5FE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83AF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BDA5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3508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55BF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584B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161F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7C90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8B16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B2A7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8F3E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24C4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5D5D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9E8A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$19.90</w:t>
            </w:r>
          </w:p>
        </w:tc>
      </w:tr>
      <w:tr w:rsidR="00ED364A" w:rsidRPr="00AC710C" w14:paraId="39D6F4E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F855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C86E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FE2E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1489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A55A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55D5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B5CE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7D2A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9F8B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72AF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9458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C9A5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AD19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$25.21</w:t>
            </w:r>
          </w:p>
        </w:tc>
      </w:tr>
      <w:tr w:rsidR="00ED364A" w:rsidRPr="00AC710C" w14:paraId="5FF9E5C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E2F7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FC82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DD3B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0B82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5765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B224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F031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6689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73D8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0216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E89E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DCF0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BB3B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$30.67</w:t>
            </w:r>
          </w:p>
        </w:tc>
      </w:tr>
      <w:tr w:rsidR="00ED364A" w:rsidRPr="00AC710C" w14:paraId="3FE8615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0873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F275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5D5F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EC4D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250F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8B3B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3AF8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28AE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812E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A880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1596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F644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63FB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$36.26</w:t>
            </w:r>
          </w:p>
        </w:tc>
      </w:tr>
      <w:tr w:rsidR="00ED364A" w:rsidRPr="00AC710C" w14:paraId="7A01997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A660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8C8D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E106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8755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A8BB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E775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4531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46C1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3032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B9D8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6C85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F8C7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C7E2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$41.77</w:t>
            </w:r>
          </w:p>
        </w:tc>
      </w:tr>
      <w:tr w:rsidR="00ED364A" w:rsidRPr="00AC710C" w14:paraId="77F6783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8E2D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2202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842C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762A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072A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ACC7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3486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E4AD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A4B1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F662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FCEB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A6B2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D3F6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$47.29</w:t>
            </w:r>
          </w:p>
        </w:tc>
      </w:tr>
      <w:tr w:rsidR="00ED364A" w:rsidRPr="00AC710C" w14:paraId="688491D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F6E9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253C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4A04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4C8D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990C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5319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C1FE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0EE0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79DC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C364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B25F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C95A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6EDF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$51.77</w:t>
            </w:r>
          </w:p>
        </w:tc>
      </w:tr>
      <w:tr w:rsidR="00ED364A" w:rsidRPr="00AC710C" w14:paraId="5CC3F65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B04B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1FCF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2409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47E7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3F85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9FCB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FCDC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6C72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2036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A163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1DBA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4293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E594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$56.28</w:t>
            </w:r>
          </w:p>
        </w:tc>
      </w:tr>
      <w:tr w:rsidR="00ED364A" w:rsidRPr="00AC710C" w14:paraId="4ED0EAB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F84D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7D5E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6597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3BDF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B975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A43B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5A70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519D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E5C8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1643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E676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1909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4D73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$79.60</w:t>
            </w:r>
          </w:p>
        </w:tc>
      </w:tr>
      <w:tr w:rsidR="00ED364A" w:rsidRPr="00AC710C" w14:paraId="2E738C8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A305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E92F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7E6A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7F92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ECD6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B8A2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0569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760F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073D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A011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78E7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23CC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2A9A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$103.90</w:t>
            </w:r>
          </w:p>
        </w:tc>
      </w:tr>
      <w:tr w:rsidR="00ED364A" w:rsidRPr="00AC710C" w14:paraId="1601F73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3634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53A4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A275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4E5A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A89A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0045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45A2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4238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3A7D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ACCF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685E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C157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107B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$129.49</w:t>
            </w:r>
          </w:p>
        </w:tc>
      </w:tr>
      <w:tr w:rsidR="00ED364A" w:rsidRPr="00AC710C" w14:paraId="443A27E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6870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6BCE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AE8C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1E15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F349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0E76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A723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CCEB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2624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0E89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744B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4F1E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0423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$156.58</w:t>
            </w:r>
          </w:p>
        </w:tc>
      </w:tr>
      <w:tr w:rsidR="00ED364A" w:rsidRPr="00AC710C" w14:paraId="41C60D2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8B70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lastRenderedPageBreak/>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2950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B452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95B9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A6E1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E4CD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6777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22C9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6135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1EDE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1120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CB51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AF49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$185.41</w:t>
            </w:r>
          </w:p>
        </w:tc>
      </w:tr>
      <w:tr w:rsidR="00ED364A" w:rsidRPr="00AC710C" w14:paraId="01496E7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3D99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F628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2B0E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85C3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57CF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826A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F0E4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4D76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830B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162A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169E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9356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1E8B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$216.21</w:t>
            </w:r>
          </w:p>
        </w:tc>
      </w:tr>
      <w:tr w:rsidR="00ED364A" w:rsidRPr="00AC710C" w14:paraId="74C44CE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0086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009B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1F89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99DE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B8ED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3CBD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FA2A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F359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7845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C2CE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3A86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1703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B735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$249.24</w:t>
            </w:r>
          </w:p>
        </w:tc>
      </w:tr>
      <w:tr w:rsidR="00ED364A" w:rsidRPr="00AC710C" w14:paraId="52A59BF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84A7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E52F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$269.53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2628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A3B0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7EDB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7525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F54D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65F2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DF52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193C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0351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21C8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D717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$284.73</w:t>
            </w:r>
          </w:p>
        </w:tc>
      </w:tr>
      <w:tr w:rsidR="00ED364A" w:rsidRPr="00AC710C" w14:paraId="552A597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D617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1136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25C5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C599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6626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9F41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6EF8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0C71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2B98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3AF9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49F0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6BC7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$321.35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82B8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$322.96</w:t>
            </w:r>
          </w:p>
        </w:tc>
      </w:tr>
      <w:tr w:rsidR="00ED364A" w:rsidRPr="00AC710C" w14:paraId="387ED68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632D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A614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32A4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9A9E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7E10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0A8C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7AEF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FF6F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18B1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2B24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DFFF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2A7F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174E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$364.10</w:t>
            </w:r>
          </w:p>
        </w:tc>
      </w:tr>
      <w:tr w:rsidR="00ED364A" w:rsidRPr="00AC710C" w14:paraId="7B02C36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7CDC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D737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3EDA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113C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1B4A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C5D4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4763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8FA9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188E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E0C4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95A5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B293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A42D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$408.49</w:t>
            </w:r>
          </w:p>
        </w:tc>
      </w:tr>
      <w:tr w:rsidR="00ED364A" w:rsidRPr="00AC710C" w14:paraId="5585DD1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F91C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831D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E02C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DE3D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B5F0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8EC1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67E8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00BA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B077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B24B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D812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0F09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9A90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$456.31</w:t>
            </w:r>
          </w:p>
        </w:tc>
      </w:tr>
      <w:tr w:rsidR="00ED364A" w:rsidRPr="00AC710C" w14:paraId="5E122DC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F7EA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A37C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A1A0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5E88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7007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9217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54BB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6668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8019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2C33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722D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15FF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C2F6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$507.85</w:t>
            </w:r>
          </w:p>
        </w:tc>
      </w:tr>
      <w:tr w:rsidR="00ED364A" w:rsidRPr="00AC710C" w14:paraId="5226B93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2CBB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EDE1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AD65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CE9F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7C0F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23AE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A062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C0C3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E985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7181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35BE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9A64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DBBB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$563.22</w:t>
            </w:r>
          </w:p>
        </w:tc>
      </w:tr>
      <w:tr w:rsidR="00ED364A" w:rsidRPr="00AC710C" w14:paraId="08F9EC5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D32A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BF95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$589.60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8866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9A99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BBCD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8DD7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5428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6DBA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5C45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98D8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6502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E9EC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CDB6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$622.85</w:t>
            </w:r>
          </w:p>
        </w:tc>
      </w:tr>
      <w:tr w:rsidR="00ED364A" w:rsidRPr="00AC710C" w14:paraId="38D226A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C8AF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CED6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BFB4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4C16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CF6D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$660.02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78A0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$663.32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7E1A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$666.64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9723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$669.97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006E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5414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$676.69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622B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$680.07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EFC8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$683.47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BBC4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$686.89</w:t>
            </w:r>
          </w:p>
        </w:tc>
      </w:tr>
      <w:tr w:rsidR="00ED364A" w:rsidRPr="00AC710C" w14:paraId="1AE9DC2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216C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1CEE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$715.27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A52E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$718.85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B0E2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$722.44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9FA4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$726.06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2698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738A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$733.33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666D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$737.00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43B1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$740.69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AE9C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$744.39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7084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$748.11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654B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$751.85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D4CD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$755.61</w:t>
            </w:r>
          </w:p>
        </w:tc>
      </w:tr>
      <w:tr w:rsidR="00ED364A" w:rsidRPr="00AC710C" w14:paraId="13AE7AA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07EC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D006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$784.92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5FE7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$788.85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EC1E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$792.79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2F75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$796.75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6C44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$800.74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3C5A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$804.74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39CC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$808.77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2155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$812.81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AB54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$816.87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84CF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$820.96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E5FC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$825.06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C1A6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$829.19</w:t>
            </w:r>
          </w:p>
        </w:tc>
      </w:tr>
      <w:tr w:rsidR="00ED364A" w:rsidRPr="00AC710C" w14:paraId="24BE906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31A5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6BA7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$859.46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B99C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$863.76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661F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$868.08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A482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EFC2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$876.78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D158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$881.17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EB07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$885.57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453F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708C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$894.45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9458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$898.92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E7BC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$903.42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F72A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$907.93</w:t>
            </w:r>
          </w:p>
        </w:tc>
      </w:tr>
      <w:tr w:rsidR="00ED364A" w:rsidRPr="00AC710C" w14:paraId="2B2CC05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721C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79F0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$939.13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C407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$943.83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29B5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$948.55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DCDE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$953.29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07EA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$958.06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7391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$962.85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6D7B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$967.66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E5A9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$972.50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5A41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$977.36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5461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$982.25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EFFF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$987.16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E096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$992.10</w:t>
            </w:r>
          </w:p>
        </w:tc>
      </w:tr>
      <w:tr w:rsidR="00ED364A" w:rsidRPr="00AC710C" w14:paraId="57CAE99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B9B5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3AC0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$1,024.13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C5F5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$1,029.25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266B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$1,034.40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C749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$1,039.57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0CDF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$1,044.77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98CA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$1,049.99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52D3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$1,055.24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5902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8AA0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$1,065.82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E767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$1,071.15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2F94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$1,076.50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33C3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$1,081.89</w:t>
            </w:r>
          </w:p>
        </w:tc>
      </w:tr>
      <w:tr w:rsidR="00ED364A" w:rsidRPr="00AC710C" w14:paraId="17A487A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13D2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4949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$1,115.12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5CD0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$1,120.69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88EB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$1,126.30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6F8C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$1,131.93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2303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$1,137.59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0DD5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$1,143.28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7216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$1,148.99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9300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$1,154.74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36A3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$1,160.51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E56E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$1,166.31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8F27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$1,172.15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9FC6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$1,178.01</w:t>
            </w:r>
          </w:p>
        </w:tc>
      </w:tr>
      <w:tr w:rsidR="00ED364A" w:rsidRPr="00AC710C" w14:paraId="771A56A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41CA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B30F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263D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$1,217.07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C654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$1,223.15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7180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$1,229.27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1DBA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$1,235.41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53D7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$1,241.59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49C6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$1,247.80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0296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$1,254.04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0368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$1,260.31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9573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$1,266.61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31E2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$1,272.94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8F48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$1,279.31</w:t>
            </w:r>
          </w:p>
        </w:tc>
      </w:tr>
      <w:tr w:rsidR="00ED364A" w:rsidRPr="00AC710C" w14:paraId="6519FA3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C376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6AE0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$1,313.40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0330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$1,319.97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2EC4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$1,326.57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07F3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$1,333.20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C7B9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$1,339.87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EA60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$1,346.57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32CC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$1,353.30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9EC3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$1,360.07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8DC7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$1,366.87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EA82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$1,373.70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6DCB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$1,380.57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EBA9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$1,387.48</w:t>
            </w:r>
          </w:p>
        </w:tc>
      </w:tr>
      <w:tr w:rsidR="00ED364A" w:rsidRPr="00AC710C" w14:paraId="5D0B398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1006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lastRenderedPageBreak/>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8280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$1,393.53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4ADD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E29B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$1,407.50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3EB3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$1,414.54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34F4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$1,421.61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46C3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$1,428.72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97BA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$1,435.86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8F26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76F1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$1,450.25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DCF3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$1,457.51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39FF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B990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$1,472.12</w:t>
            </w:r>
          </w:p>
        </w:tc>
      </w:tr>
      <w:tr w:rsidR="00ED364A" w:rsidRPr="00AC710C" w14:paraId="6F19911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ABA80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A955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$1,473.62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F572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$1,480.99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EA63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$1,488.39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B774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$1,495.84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BBCD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$1,503.32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7E94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D47F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$1,518.39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DF21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$1,525.98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E559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$1,533.61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77DD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$1,541.28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298A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$1,548.98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76E2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$1,556.73</w:t>
            </w:r>
          </w:p>
        </w:tc>
      </w:tr>
      <w:tr w:rsidR="00ED364A" w:rsidRPr="00AC710C" w14:paraId="3DF94B9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F8DF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65DE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$1,553.74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D359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$1,561.51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DD76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$1,569.32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DFD7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$1,577.17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2612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$1,585.05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6E11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$1,592.98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66F8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$1,600.94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2244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$1,608.95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595B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$1,616.99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DB86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$1,625.08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7BA8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$1,633.20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BC3F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$1,641.37</w:t>
            </w:r>
          </w:p>
        </w:tc>
      </w:tr>
      <w:tr w:rsidR="00ED364A" w:rsidRPr="00AC710C" w14:paraId="272B5D7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5EBE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79CA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$1,633.84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2E66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$1,642.01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CD40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$1,650.22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E101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$1,658.47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D1C2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$1,666.76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DC20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$1,675.09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A94A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$1,683.47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50D3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$1,691.89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9460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$1,700.35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F8FC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$1,708.85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B58A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$1,717.39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3C6B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$1,725.98</w:t>
            </w:r>
          </w:p>
        </w:tc>
      </w:tr>
      <w:tr w:rsidR="00ED364A" w:rsidRPr="00AC710C" w14:paraId="504816A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D187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0413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$1,713.94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3508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$1,722.51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4E13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$1,731.12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1188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$1,739.78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7D90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$1,748.48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E9D1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$1,757.22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C6AB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$1,766.01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7E57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$1,774.84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C173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$1,783.71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4AB1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$1,792.63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598E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$1,801.59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8C63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$1,810.60</w:t>
            </w:r>
          </w:p>
        </w:tc>
      </w:tr>
      <w:tr w:rsidR="00ED364A" w:rsidRPr="00AC710C" w14:paraId="65447F0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9B7D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EB5A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$1,794.04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ACB8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$1,803.01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E3B4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3FE3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$1,821.09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C300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BC1F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$1,839.35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D859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$1,848.54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9B4D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$1,857.78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A5EB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$1,867.07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F589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$1,876.41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6336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$1,885.79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DF59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$1,895.22</w:t>
            </w:r>
          </w:p>
        </w:tc>
      </w:tr>
      <w:tr w:rsidR="00ED364A" w:rsidRPr="00AC710C" w14:paraId="780A067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9CDB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6AD3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$1,874.17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003D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$1,883.54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0991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$1,892.96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EBBF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E933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$1,911.93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217D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$1,921.49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A81B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$1,931.10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FB3D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$1,940.76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3B8F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$1,950.46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CB95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$1,960.21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F535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CF96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$1,979.86</w:t>
            </w:r>
          </w:p>
        </w:tc>
      </w:tr>
      <w:tr w:rsidR="00ED364A" w:rsidRPr="00AC710C" w14:paraId="06A22C1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6053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261F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$1,954.27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47AB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$1,964.04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5D89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$1,973.86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201B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$1,983.73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9084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$1,993.65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E5B4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$2,003.62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FF54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$2,013.64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179C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$2,023.70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906E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$2,033.82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BB12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$2,043.99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8E79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$2,054.21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92FF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$2,064.48</w:t>
            </w:r>
          </w:p>
        </w:tc>
      </w:tr>
      <w:tr w:rsidR="00ED364A" w:rsidRPr="00AC710C" w14:paraId="6F663CD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13C0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8A6B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$2,034.37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FBF7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$2,044.55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06F0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027A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$2,065.04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CF4E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$2,075.37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CECB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$2,085.74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2AA7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$2,096.17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2334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$2,106.65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51BE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$2,117.19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C5E3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$2,127.77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709A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$2,138.41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ACCF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$2,149.10</w:t>
            </w:r>
          </w:p>
        </w:tc>
      </w:tr>
      <w:tr w:rsidR="00ED364A" w:rsidRPr="00AC710C" w14:paraId="76704FB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9739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3BC5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$2,114.47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C818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2466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$2,135.66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3AAE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$2,146.34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FE5F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$2,157.07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6E9B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1AE6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$2,178.70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DA9C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$2,189.59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6D57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$2,200.54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8FDF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$2,211.54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3D99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$2,222.60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FBFD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$2,233.71</w:t>
            </w:r>
          </w:p>
        </w:tc>
      </w:tr>
      <w:tr w:rsidR="00ED364A" w:rsidRPr="00AC710C" w14:paraId="284A1D5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FBFF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3D9C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$2,194.59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6242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$2,205.56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5878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$2,216.59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CB84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$2,227.67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585A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$2,238.81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4608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$2,250.01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8229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$2,261.26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3C4F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$2,272.56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7DD7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$2,283.93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9199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$2,295.35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7A89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$2,306.82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AC66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$2,318.36</w:t>
            </w:r>
          </w:p>
        </w:tc>
      </w:tr>
      <w:tr w:rsidR="00ED364A" w:rsidRPr="00AC710C" w14:paraId="02D64BA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41D7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B6B6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$2,274.69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3E3A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$2,286.07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0341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$2,297.50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BFED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$2,308.98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C9B2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$2,320.53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91C9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$2,332.13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A4BC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$2,343.79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B093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$2,355.51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D1B5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$2,367.29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E66F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$2,379.13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1F35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04A7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$2,402.98</w:t>
            </w:r>
          </w:p>
        </w:tc>
      </w:tr>
      <w:tr w:rsidR="00ED364A" w:rsidRPr="00AC710C" w14:paraId="3B0A63A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0AF3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DB1C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$2,354.80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950D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$2,366.57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F419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31C0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$2,390.30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66BB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$2,402.25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02AF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$2,414.26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D48D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$2,426.33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0CE9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$2,438.46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2CA0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$2,450.65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C5CF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$2,462.91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7169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$2,475.22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B33A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$2,487.60</w:t>
            </w:r>
          </w:p>
        </w:tc>
      </w:tr>
      <w:tr w:rsidR="00ED364A" w:rsidRPr="00AC710C" w14:paraId="60BFFB0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D64B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DAE0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$2,434.92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A0B7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$2,447.09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60A8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$2,459.33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DB48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$2,471.63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38BB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$2,483.98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2C77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$2,496.40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AE29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$2,508.89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49EB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$2,521.43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8B74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$2,534.04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CFE5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$2,546.71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6CCC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$2,559.44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B322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$2,572.24</w:t>
            </w:r>
          </w:p>
        </w:tc>
      </w:tr>
      <w:tr w:rsidR="00ED364A" w:rsidRPr="00AC710C" w14:paraId="1D6F377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E14D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3032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$2,515.05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DCB9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$2,527.63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8053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$2,540.27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E0DD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$2,552.97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6B82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$2,565.73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41E3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$2,578.56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8009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$2,591.46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B8E2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$2,604.41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A2EB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$2,617.43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ED83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$2,630.52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925C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$2,643.67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BD3F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$2,656.89</w:t>
            </w:r>
          </w:p>
        </w:tc>
      </w:tr>
      <w:tr w:rsidR="00ED364A" w:rsidRPr="00AC710C" w14:paraId="400A22E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FCBC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9CC0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$2,595.15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481C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$2,608.12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4993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$2,621.16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5F97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$2,634.27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F3BA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$2,647.44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FE96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$2,660.68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9102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$2,673.98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E2AF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$2,687.35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354C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$2,700.79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7D9E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ECEE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$2,727.86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3596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$2,741.50</w:t>
            </w:r>
          </w:p>
        </w:tc>
      </w:tr>
      <w:tr w:rsidR="00ED364A" w:rsidRPr="00AC710C" w14:paraId="1351F34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8F6D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18B0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$2,675.27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FD3A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$2,688.65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873E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$2,702.09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35FE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$2,715.60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1F0F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$2,729.18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6E0D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$2,742.82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D7F0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$2,756.54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E722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$2,770.32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F0B4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$2,784.17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F8D7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$2,798.09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2C15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$2,812.08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FAF3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$2,826.14</w:t>
            </w:r>
          </w:p>
        </w:tc>
      </w:tr>
      <w:tr w:rsidR="00ED364A" w:rsidRPr="00AC710C" w14:paraId="61E7566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EAEE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8B20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$2,755.36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295C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$2,769.14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8C7F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$2,782.99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C0BF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$2,796.90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32C1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$2,810.89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02F4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$2,824.94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2691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$2,839.06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5ACC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$2,853.26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34FC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$2,867.53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933B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$2,881.86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15E2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$2,896.27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4D47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$2,910.75</w:t>
            </w:r>
          </w:p>
        </w:tc>
      </w:tr>
      <w:tr w:rsidR="00ED364A" w:rsidRPr="00AC710C" w14:paraId="5525254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9CB3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4C54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0402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$2,849.62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929F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$2,863.87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B21B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$2,878.19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8A25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$2,892.58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A084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$2,907.04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B751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$2,921.58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8A8A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$2,936.19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B2E0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$2,950.87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21CE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$2,965.62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AEF7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$2,980.45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2124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$2,995.35</w:t>
            </w:r>
          </w:p>
        </w:tc>
      </w:tr>
      <w:tr w:rsidR="00ED364A" w:rsidRPr="00AC710C" w14:paraId="3EB204A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3368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FEC4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$2,915.56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836B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7B29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$2,944.79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A455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$2,959.51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2B3D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$2,974.31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ABA9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$2,989.18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416A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$3,004.13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5031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$3,019.15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56DA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$3,034.24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BFAF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$3,049.41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73C5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24C9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$3,079.98</w:t>
            </w:r>
          </w:p>
        </w:tc>
      </w:tr>
      <w:tr w:rsidR="00ED364A" w:rsidRPr="00AC710C" w14:paraId="1E2BDB4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9E19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lastRenderedPageBreak/>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07D6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$2,995.66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6C11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95FF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$3,025.69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2BEA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$3,040.82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8CA2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$3,056.03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14BC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$3,071.31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5284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$3,086.66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6DF7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$3,102.10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8CB8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$3,117.61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3C88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$3,133.19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1243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$3,148.86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6E99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$3,164.61</w:t>
            </w:r>
          </w:p>
        </w:tc>
      </w:tr>
      <w:tr w:rsidR="00ED364A" w:rsidRPr="00AC710C" w14:paraId="2E873A6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8576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E337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$3,075.79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8E0F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$3,091.16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AB53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$3,106.62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6471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$3,122.15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1DD8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$3,137.76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B4E6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$3,153.45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C2D5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$3,169.22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3837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6926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$3,200.99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AE85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$3,217.00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FF53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$3,233.08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E63C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$3,249.25</w:t>
            </w:r>
          </w:p>
        </w:tc>
      </w:tr>
      <w:tr w:rsidR="00ED364A" w:rsidRPr="00AC710C" w14:paraId="6FA0ADD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D8BBE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DF4D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$3,155.88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5FCF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$3,171.66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5B5E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$3,187.52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FCDD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$3,203.45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8603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$3,219.47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0C14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$3,235.57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4893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$3,251.75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06EC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$3,268.01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593F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$3,284.35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9565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$3,300.77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361D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$3,317.27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D3B1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$3,333.86</w:t>
            </w:r>
          </w:p>
        </w:tc>
      </w:tr>
      <w:tr w:rsidR="00ED364A" w:rsidRPr="00AC710C" w14:paraId="19C4655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A95D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3D09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$3,235.98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62F7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$3,252.16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897D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$3,268.42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5ED3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$3,284.76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B511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$3,301.19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1F3E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$3,317.69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6F98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$3,334.28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E84D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$3,350.95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AB75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$3,367.71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88E6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$3,384.55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BBA5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$3,401.47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7988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$3,418.48</w:t>
            </w:r>
          </w:p>
        </w:tc>
      </w:tr>
      <w:tr w:rsidR="00ED364A" w:rsidRPr="00AC710C" w14:paraId="6B65D23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087D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8C0D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$3,316.10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9C6B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$3,332.68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A8FC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$3,349.34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A07C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$3,366.09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9324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$3,382.92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A0D6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$3,399.83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20DA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$3,416.83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3821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$3,433.91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2507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$3,451.08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5FAB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$3,468.34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0005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$3,485.68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9FCD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$3,503.11</w:t>
            </w:r>
          </w:p>
        </w:tc>
      </w:tr>
      <w:tr w:rsidR="00ED364A" w:rsidRPr="00AC710C" w14:paraId="7928DEA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F845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3F19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$3,395.90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70ED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$3,412.88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1D6F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$3,429.94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1127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$3,447.09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ED47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$3,464.33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9ECF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$3,481.65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5873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$3,499.06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22D9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$3,516.55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AD78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C78A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$3,551.81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E0B5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$3,569.57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6E76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$3,587.41</w:t>
            </w:r>
          </w:p>
        </w:tc>
      </w:tr>
      <w:tr w:rsidR="00ED364A" w:rsidRPr="00AC710C" w14:paraId="257E9F8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2339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0EA0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$3,476.29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03DF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$3,493.67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69BD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$3,511.14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4DF1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$3,528.70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F75D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$3,546.34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9402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$3,564.07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FF49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$3,581.89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6EA1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$3,599.80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F7F2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$3,617.80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CB16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$3,635.89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DF6B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F66F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$3,672.34</w:t>
            </w:r>
          </w:p>
        </w:tc>
      </w:tr>
      <w:tr w:rsidR="00ED364A" w:rsidRPr="00AC710C" w14:paraId="527FB3E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B9B1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8D9E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B6C7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$3,574.19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E233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$3,592.06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A087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29C8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$3,628.07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B26A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$3,646.21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75DE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$3,664.44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AB42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$3,682.76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DDD1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$3,701.18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67EA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$3,719.68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6F18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$3,738.28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D1F8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$3,756.97</w:t>
            </w:r>
          </w:p>
        </w:tc>
      </w:tr>
      <w:tr w:rsidR="00ED364A" w:rsidRPr="00AC710C" w14:paraId="3EF6BE2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52BF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4590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$3,636.54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93C0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$3,654.72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0155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$3,672.99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F3A5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$3,691.36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DFAF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$3,709.82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29E8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$3,728.37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8094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$3,747.01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945D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$3,765.74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8D01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$3,784.57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33EA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$3,803.49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62BC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$3,822.51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B7A1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$3,841.62</w:t>
            </w:r>
          </w:p>
        </w:tc>
      </w:tr>
      <w:tr w:rsidR="00ED364A" w:rsidRPr="00AC710C" w14:paraId="3E3357A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E9F88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FE70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$3,716.64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FA44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$3,735.22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F223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$3,753.90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0AF0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$3,772.67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7CD4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$3,791.53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BE56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$3,810.49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D7A8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$3,829.54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1CD5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$3,848.69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FE6E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$3,867.94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A641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$3,887.27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EB25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$3,906.71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C108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$3,926.24</w:t>
            </w:r>
          </w:p>
        </w:tc>
      </w:tr>
      <w:tr w:rsidR="00ED364A" w:rsidRPr="00AC710C" w14:paraId="768E6B0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73DA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4CCD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$3,796.73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23AA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$3,815.72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0F28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$3,834.80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436E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$3,853.97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AEEF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D882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$3,892.61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C98D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$3,912.07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FEF6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$3,931.63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136D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$3,951.29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099F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$3,971.04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F486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$3,990.90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8C58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$4,010.85</w:t>
            </w:r>
          </w:p>
        </w:tc>
      </w:tr>
      <w:tr w:rsidR="00ED364A" w:rsidRPr="00AC710C" w14:paraId="6536905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E264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FF13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$3,876.85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5F9B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$3,896.23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9AB6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$3,915.71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2A5E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$3,935.29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2797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$3,954.97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9893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$3,974.74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1E06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$3,994.62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B2FC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3D28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$4,034.66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FA58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D55B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$4,075.11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E90D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$4,095.49</w:t>
            </w:r>
          </w:p>
        </w:tc>
      </w:tr>
      <w:tr w:rsidR="00ED364A" w:rsidRPr="00AC710C" w14:paraId="32F3BD8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D5C4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B2DB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$3,956.95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4EE3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$3,976.74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2903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$3,996.62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258B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$4,016.60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2C8D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$4,036.69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0925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$4,056.87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AD51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$4,077.15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DCA1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$4,097.54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FB6F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$4,118.03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BFCC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$4,138.62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E05B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$4,159.31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EDF2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$4,180.11</w:t>
            </w:r>
          </w:p>
        </w:tc>
      </w:tr>
      <w:tr w:rsidR="00ED364A" w:rsidRPr="00AC710C" w14:paraId="5AF316F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B90A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94CF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$4,037.05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B0BC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ECB8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$4,077.53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38B0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$4,097.91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89AB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3B01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$4,138.99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79EA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$4,159.69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E31F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$4,180.49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01E5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$4,201.39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88CE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$4,222.40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2549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$4,243.51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3A9B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$4,264.73</w:t>
            </w:r>
          </w:p>
        </w:tc>
      </w:tr>
      <w:tr w:rsidR="00ED364A" w:rsidRPr="00AC710C" w14:paraId="0D7734D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5E09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6FF2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$4,117.16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6D79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$4,137.74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917E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$4,158.43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6587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$4,179.22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D014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$4,200.12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7139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$4,221.12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6E85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$4,242.23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B0CD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$4,263.44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894C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$4,284.75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FAB9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$4,306.18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6E44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$4,327.71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F32A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$4,349.35</w:t>
            </w:r>
          </w:p>
        </w:tc>
      </w:tr>
      <w:tr w:rsidR="00ED364A" w:rsidRPr="00AC710C" w14:paraId="58D2C85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305D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37B2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$4,197.28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902B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$4,218.27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9845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$4,239.36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5D17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$4,260.56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2C63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$4,281.86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ACD9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$4,303.27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F3BF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$4,324.78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BEEC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$4,346.41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370A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$4,368.14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4A1D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$4,389.98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258C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$4,411.93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58F3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$4,433.99</w:t>
            </w:r>
          </w:p>
        </w:tc>
      </w:tr>
      <w:tr w:rsidR="00ED364A" w:rsidRPr="00AC710C" w14:paraId="5C58E64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C189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7E35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$4,277.40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9914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$4,298.79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7BA6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7825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$4,341.89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0644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2D5D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$4,385.41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3B80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$4,407.34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8EE9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$4,429.38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5FA3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$4,451.53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CBE1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$4,473.78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43A7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$4,496.15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49C9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$4,518.63</w:t>
            </w:r>
          </w:p>
        </w:tc>
      </w:tr>
      <w:tr w:rsidR="00ED364A" w:rsidRPr="00AC710C" w14:paraId="13482C1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761A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A030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$4,357.51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4238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$4,379.30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4AE8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$4,401.19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8C79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$4,423.20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CBA9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$4,445.31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E7C6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$4,467.54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6936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$4,489.88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2453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$4,512.33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6248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$4,534.89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4F95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$4,557.56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E0FF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$4,580.35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83C2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$4,603.25</w:t>
            </w:r>
          </w:p>
        </w:tc>
      </w:tr>
      <w:tr w:rsidR="00ED364A" w:rsidRPr="00AC710C" w14:paraId="3063EA6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111C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2DBF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$4,437.62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CD40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$4,459.81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E760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$4,482.11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26C1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$4,504.52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A8DA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$4,527.04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7D49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$4,549.68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492A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B080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$4,595.29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FDBF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$4,618.26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59FD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$4,641.35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2D01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$4,664.56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6681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$4,687.88</w:t>
            </w:r>
          </w:p>
        </w:tc>
      </w:tr>
      <w:tr w:rsidR="00ED364A" w:rsidRPr="00AC710C" w14:paraId="15BC6A6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39C0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4832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$4,517.72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7DF6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$4,540.31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3799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D898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$4,585.83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0CAF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$4,608.76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6586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$4,631.80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AC4A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$4,654.96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82FD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$4,678.24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F07E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F958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$4,725.14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8C0F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$4,748.76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F00B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$4,772.51</w:t>
            </w:r>
          </w:p>
        </w:tc>
      </w:tr>
      <w:tr w:rsidR="00ED364A" w:rsidRPr="00AC710C" w14:paraId="12B7A4C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A515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lastRenderedPageBreak/>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FA71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$4,597.81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8E1A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$4,620.80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5E9D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$4,643.90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9721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$4,667.12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BB08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$4,690.45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01DC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$4,713.91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278E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$4,737.48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56FE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$4,761.16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2513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$4,784.97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2D7F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$4,808.89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4EE6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$4,832.94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B026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$4,857.10</w:t>
            </w:r>
          </w:p>
        </w:tc>
      </w:tr>
      <w:tr w:rsidR="00ED364A" w:rsidRPr="00AC710C" w14:paraId="01DC9E9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90FB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D3D9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$4,677.92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FCC3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$4,701.31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9A94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$4,724.82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FE03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$4,748.44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A36A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$4,772.18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FDB9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$4,796.04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7324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0972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$4,844.12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35FF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$4,868.34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5C51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$4,892.69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8252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$4,917.15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642C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$4,941.74</w:t>
            </w:r>
          </w:p>
        </w:tc>
      </w:tr>
      <w:tr w:rsidR="00ED364A" w:rsidRPr="00AC710C" w14:paraId="3AF47E2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BE51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0509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$4,758.01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17CC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$4,781.80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CC27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$4,805.71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D704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$4,829.74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82E5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$4,853.89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70A2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$4,878.16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CB9A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$4,902.55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B2CD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$4,927.06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2E5A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$4,951.70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20DF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$4,976.46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DA63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$5,001.34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DCFA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$5,026.34</w:t>
            </w:r>
          </w:p>
        </w:tc>
      </w:tr>
      <w:tr w:rsidR="00ED364A" w:rsidRPr="00AC710C" w14:paraId="1FBD34C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79BD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3725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$4,838.15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6FDA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$4,862.34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EAFE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$4,886.65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F643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$4,911.08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4ABB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$4,935.64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D1AA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$4,960.32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4137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$4,985.12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CA3A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F70E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$5,035.09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AED9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$5,060.27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A738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$5,085.57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E033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$5,111.00</w:t>
            </w:r>
          </w:p>
        </w:tc>
      </w:tr>
      <w:tr w:rsidR="00ED364A" w:rsidRPr="00AC710C" w14:paraId="5138227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ECF8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C0C9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$4,918.25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CC11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7A7C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$4,967.56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D62C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$4,992.39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3371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$5,017.36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4920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$5,042.44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2938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$5,067.65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3318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F254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$5,118.46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6524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FA28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$5,169.77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AA6A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$5,195.62</w:t>
            </w:r>
          </w:p>
        </w:tc>
      </w:tr>
      <w:tr w:rsidR="00ED364A" w:rsidRPr="00AC710C" w14:paraId="407F896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E37B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C728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$4,998.34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3437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$5,023.33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1228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$5,048.45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5474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CC3F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$5,099.06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6ABA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4061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$5,150.18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AE48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$5,175.93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D8A5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$5,201.81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05AF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$5,227.82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F3E4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$5,253.96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5F83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$5,280.23</w:t>
            </w:r>
          </w:p>
        </w:tc>
      </w:tr>
      <w:tr w:rsidR="00ED364A" w:rsidRPr="00AC710C" w14:paraId="55BF359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71C3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1739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$5,078.47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C685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$5,103.86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C589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$5,129.38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FFB3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$5,155.03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53CC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9894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$5,206.70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4C46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$5,232.74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FB28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$5,258.90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0E2B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$5,285.20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5B7F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$5,311.62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EFE0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$5,338.18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546F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$5,364.87</w:t>
            </w:r>
          </w:p>
        </w:tc>
      </w:tr>
      <w:tr w:rsidR="00ED364A" w:rsidRPr="00AC710C" w14:paraId="4F35FFC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7918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6162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$5,158.56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C753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$5,184.35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893E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$5,210.27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F844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$5,236.33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24C7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$5,262.51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C65A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$5,288.82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5354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A9F3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$5,341.84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9FAE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$5,368.55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C7E7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$5,395.39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C545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BDDB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$5,449.48</w:t>
            </w:r>
          </w:p>
        </w:tc>
      </w:tr>
      <w:tr w:rsidR="00ED364A" w:rsidRPr="00AC710C" w14:paraId="57EB9DD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2AC5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A7C2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$5,238.67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9588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$5,264.87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7138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$5,291.19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4267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$5,317.65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54F2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$5,344.23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B029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$5,370.96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EDF6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$5,397.81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E358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$5,424.80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79F0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$5,451.92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DCC5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$5,479.18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4901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$5,506.58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90A4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$5,534.11</w:t>
            </w:r>
          </w:p>
        </w:tc>
      </w:tr>
      <w:tr w:rsidR="00ED364A" w:rsidRPr="00AC710C" w14:paraId="11510EE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3BB8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D927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$5,318.77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7CA9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$5,345.36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334D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$5,372.09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F8C0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$5,398.95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BB38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$5,425.94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3D4F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$5,453.07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D7F5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$5,480.34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AF94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$5,507.74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92BD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$5,535.28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3F9A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$5,562.95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C483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$5,590.77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B3EB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$5,618.72</w:t>
            </w:r>
          </w:p>
        </w:tc>
      </w:tr>
      <w:tr w:rsidR="00ED364A" w:rsidRPr="00AC710C" w14:paraId="0C574EF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57E6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ED7A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$5,398.90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448A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$5,425.89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536B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$5,453.02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00B5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$5,480.29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F65F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$5,507.69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877E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$5,535.23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C75F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7570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$5,590.72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2ABD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$5,618.67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8406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$5,646.77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BD10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F3EC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$5,703.37</w:t>
            </w:r>
          </w:p>
        </w:tc>
      </w:tr>
      <w:tr w:rsidR="00ED364A" w:rsidRPr="00AC710C" w14:paraId="34277F8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C9C2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EDF1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$5,478.99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0DF7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$5,506.39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A23A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$5,533.92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6EA2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$5,561.59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1B94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$5,589.40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CB95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$5,617.34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F50C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$5,645.43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B3DD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$5,673.66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FF62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$5,702.03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35E4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$5,730.54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5C74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$5,759.19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9D83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$5,787.98</w:t>
            </w:r>
          </w:p>
        </w:tc>
      </w:tr>
      <w:tr w:rsidR="00ED364A" w:rsidRPr="00AC710C" w14:paraId="41E71F8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452E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E5C1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$5,559.10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F99D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$5,586.89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DFC3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$5,614.83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1906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$5,642.90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E027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$5,671.11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1151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$5,699.47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25A3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$5,727.97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AA69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$5,756.61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525A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$5,785.39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23FC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$5,814.32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48F8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$5,843.39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3F62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$5,872.61</w:t>
            </w:r>
          </w:p>
        </w:tc>
      </w:tr>
      <w:tr w:rsidR="00ED364A" w:rsidRPr="00AC710C" w14:paraId="2B45EC4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0F3A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F37D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CF59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$5,667.39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753B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$5,695.73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3587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$5,724.21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6987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$5,752.83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4CE9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$5,781.60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69F9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$5,810.50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5662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$5,839.56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CE18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$5,868.75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3C49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$5,898.10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9AD9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$5,927.59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4964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$5,957.23</w:t>
            </w:r>
          </w:p>
        </w:tc>
      </w:tr>
      <w:tr w:rsidR="00ED364A" w:rsidRPr="00AC710C" w14:paraId="2CEB9E1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6020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8ED7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$5,719.31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B7C3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$5,747.91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8755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$5,776.65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94E2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$5,805.53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85B6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$5,834.56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7567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$5,863.73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CC7B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$5,893.05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7C1A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$5,922.52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C8B3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$5,952.13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69B1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$5,981.89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9C6A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$6,011.80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7F9E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$6,041.86</w:t>
            </w:r>
          </w:p>
        </w:tc>
      </w:tr>
      <w:tr w:rsidR="00ED364A" w:rsidRPr="00AC710C" w14:paraId="48DBBAD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D8E0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EBE6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$5,799.40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AFB5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$5,828.40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8F97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$5,857.54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83C4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$5,886.83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E348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$5,916.27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2281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$5,945.85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8B64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$5,975.58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6677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B07D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$6,035.48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84F8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$6,065.66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0672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$6,095.99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327D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$6,126.47</w:t>
            </w:r>
          </w:p>
        </w:tc>
      </w:tr>
      <w:tr w:rsidR="00ED364A" w:rsidRPr="00AC710C" w14:paraId="7BB5335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CC21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EFEB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$5,879.52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D9C5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2F5B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$5,938.46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8637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$5,968.15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C8FB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$5,997.99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338D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$6,027.98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7D77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$6,058.12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1976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$6,088.41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ABDA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$6,118.86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9E11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$6,149.45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C349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BA3B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$6,211.10</w:t>
            </w:r>
          </w:p>
        </w:tc>
      </w:tr>
      <w:tr w:rsidR="00ED364A" w:rsidRPr="00AC710C" w14:paraId="3978D11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EAA5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934C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$5,959.60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99AA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$5,989.40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F61B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$6,019.35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3BFC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$6,049.44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0440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D9BA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82AF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$6,140.64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5C19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$6,171.34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FAC9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$6,202.20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C2F2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$6,233.21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A14B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$6,264.38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A25C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$6,295.70</w:t>
            </w:r>
          </w:p>
        </w:tc>
      </w:tr>
      <w:tr w:rsidR="00ED364A" w:rsidRPr="00AC710C" w14:paraId="19F1FA7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FAFC6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113F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$6,039.72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6E46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$6,069.92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469A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$6,100.27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614A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$6,130.77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2C3D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047C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$6,192.23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F79E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$6,223.20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5A66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$6,254.31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DC2D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$6,285.58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9856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$6,317.01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EC60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$6,348.60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115E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$6,380.34</w:t>
            </w:r>
          </w:p>
        </w:tc>
      </w:tr>
      <w:tr w:rsidR="00ED364A" w:rsidRPr="00AC710C" w14:paraId="5DBE102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3506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01B5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$6,119.83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6B58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$6,150.43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F91E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$6,181.18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C2C4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$6,212.08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C24F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$6,243.14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405E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$6,274.36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362C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$6,305.73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07F4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$6,337.26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F6F5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$6,368.95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ECD9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$6,400.79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31A0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$6,432.80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9C95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$6,464.96</w:t>
            </w:r>
          </w:p>
        </w:tc>
      </w:tr>
      <w:tr w:rsidR="00ED364A" w:rsidRPr="00AC710C" w14:paraId="0D5B5CB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EAA8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lastRenderedPageBreak/>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1727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$6,199.92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FE14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$6,230.92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2D35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$6,262.07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262F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$6,293.38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B2D3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$6,324.85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36E1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$6,356.48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2C4D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$6,388.26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6423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66D0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$6,452.30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2735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$6,484.56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FFF3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$6,516.98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DB6D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$6,549.57</w:t>
            </w:r>
          </w:p>
        </w:tc>
      </w:tr>
      <w:tr w:rsidR="00ED364A" w:rsidRPr="00AC710C" w14:paraId="5993473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10C2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C4A67"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$6,280.05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F0C2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$6,311.45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26A5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$6,343.01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5951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$6,374.73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49FBE"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$6,406.60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10B7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$6,438.63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102E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$6,470.83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A619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$6,503.18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EC4B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$6,535.70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E22D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$6,568.38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B2A9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$6,601.22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E655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$6,634.22</w:t>
            </w:r>
          </w:p>
        </w:tc>
      </w:tr>
      <w:tr w:rsidR="00ED364A" w:rsidRPr="00AC710C" w14:paraId="210386B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0368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8338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$6,360.17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CB5A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$6,391.97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C33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$6,423.93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D299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$6,456.05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2146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$6,488.33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6496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$6,520.77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AC9E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$6,553.37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0D33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$6,586.14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41AE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$6,619.07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9110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$6,652.17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EC561"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$6,685.43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70EE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$6,718.85</w:t>
            </w:r>
          </w:p>
        </w:tc>
      </w:tr>
      <w:tr w:rsidR="00ED364A" w:rsidRPr="00AC710C" w14:paraId="7A8D54A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3E94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A3DF8"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$6,440.27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8597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$6,472.47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D81A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$6,504.83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39F89"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$6,537.36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C29B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$6,570.05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8BD8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$6,602.90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C97E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$6,635.91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D206F"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$6,669.09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22B2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$6,702.44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E2F1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$6,735.95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065F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$6,769.63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5410D"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$6,803.48</w:t>
            </w:r>
          </w:p>
        </w:tc>
      </w:tr>
      <w:tr w:rsidR="00ED364A" w:rsidRPr="00AC710C" w14:paraId="5BBC25F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58F12"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E578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$6,520.36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042B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$6,552.97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C1F3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$6,585.73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5D4A0"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$6,618.66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AC396"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$6,651.75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E1394"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$6,685.01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1F68C"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$6,718.44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C3445"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$6,752.03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E2BFB"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$6,785.79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A3233"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$6,819.72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4853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$6,853.82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7CC7A" w14:textId="77777777" w:rsidR="00ED364A" w:rsidRPr="00AC710C" w:rsidRDefault="00ED364A" w:rsidP="00253001">
            <w:pPr>
              <w:jc w:val="center"/>
              <w:rPr>
                <w:rFonts w:ascii="Verdana" w:eastAsia="Times New Roman" w:hAnsi="Verdana" w:cs="Arial"/>
                <w:sz w:val="12"/>
                <w:szCs w:val="12"/>
              </w:rPr>
            </w:pPr>
            <w:r w:rsidRPr="00AC710C">
              <w:rPr>
                <w:rFonts w:ascii="Verdana" w:eastAsia="Times New Roman" w:hAnsi="Verdana" w:cs="Arial"/>
                <w:sz w:val="12"/>
                <w:szCs w:val="12"/>
              </w:rPr>
              <w:t>$6,888.08</w:t>
            </w:r>
          </w:p>
        </w:tc>
      </w:tr>
    </w:tbl>
    <w:p w14:paraId="5C090656" w14:textId="77777777" w:rsidR="00ED364A" w:rsidRPr="00CE709D" w:rsidRDefault="00ED364A" w:rsidP="00ED364A">
      <w:pPr>
        <w:pStyle w:val="NormalWeb"/>
        <w:jc w:val="both"/>
        <w:rPr>
          <w:rFonts w:ascii="Verdana" w:hAnsi="Verdana"/>
          <w:sz w:val="20"/>
          <w:szCs w:val="20"/>
        </w:rPr>
      </w:pPr>
    </w:p>
    <w:p w14:paraId="61450561"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En consumos mayores a 100 m3 se cobrará a cada metro cúbico al precio siguiente al importe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89"/>
        <w:gridCol w:w="736"/>
        <w:gridCol w:w="851"/>
        <w:gridCol w:w="736"/>
        <w:gridCol w:w="736"/>
        <w:gridCol w:w="736"/>
        <w:gridCol w:w="736"/>
        <w:gridCol w:w="736"/>
        <w:gridCol w:w="786"/>
        <w:gridCol w:w="1144"/>
        <w:gridCol w:w="866"/>
        <w:gridCol w:w="1096"/>
        <w:gridCol w:w="1018"/>
      </w:tblGrid>
      <w:tr w:rsidR="00ED364A" w:rsidRPr="00AC710C" w14:paraId="692C3D2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FEC48E9" w14:textId="77777777" w:rsidR="00ED364A" w:rsidRPr="00AC710C" w:rsidRDefault="00ED364A" w:rsidP="00253001">
            <w:pPr>
              <w:jc w:val="center"/>
              <w:rPr>
                <w:rFonts w:ascii="Verdana" w:eastAsia="Times New Roman" w:hAnsi="Verdana" w:cs="Arial"/>
                <w:sz w:val="14"/>
                <w:szCs w:val="14"/>
              </w:rPr>
            </w:pPr>
            <w:r w:rsidRPr="00AC710C">
              <w:rPr>
                <w:rFonts w:ascii="Verdana" w:eastAsia="Times New Roman" w:hAnsi="Verdana" w:cs="Arial"/>
                <w:b/>
                <w:bCs/>
                <w:sz w:val="14"/>
                <w:szCs w:val="14"/>
              </w:rPr>
              <w:t>Más de 100</w:t>
            </w:r>
          </w:p>
        </w:tc>
        <w:tc>
          <w:tcPr>
            <w:tcW w:w="0" w:type="auto"/>
            <w:tcBorders>
              <w:top w:val="single" w:sz="6" w:space="0" w:color="000000"/>
              <w:left w:val="single" w:sz="6" w:space="0" w:color="000000"/>
              <w:bottom w:val="single" w:sz="6" w:space="0" w:color="000000"/>
              <w:right w:val="single" w:sz="6" w:space="0" w:color="000000"/>
            </w:tcBorders>
            <w:vAlign w:val="center"/>
          </w:tcPr>
          <w:p w14:paraId="16B5D0FD"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581F322E"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3FD4F85C"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6848BF9B"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49EB8383"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6B210923"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6D6867AB"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595DF0F3"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03F16E6D"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025FE66"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2C9D6EBD"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2EAE20C7"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b/>
                <w:bCs/>
                <w:sz w:val="14"/>
                <w:szCs w:val="14"/>
              </w:rPr>
              <w:t>diciembre</w:t>
            </w:r>
          </w:p>
        </w:tc>
      </w:tr>
      <w:tr w:rsidR="00ED364A" w:rsidRPr="00AC710C" w14:paraId="3464B33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29FE3" w14:textId="77777777" w:rsidR="00ED364A" w:rsidRPr="00AC710C" w:rsidRDefault="00ED364A" w:rsidP="00253001">
            <w:pPr>
              <w:jc w:val="center"/>
              <w:rPr>
                <w:rFonts w:ascii="Verdana" w:eastAsia="Times New Roman" w:hAnsi="Verdana" w:cs="Arial"/>
                <w:sz w:val="14"/>
                <w:szCs w:val="14"/>
              </w:rPr>
            </w:pPr>
            <w:r w:rsidRPr="00AC710C">
              <w:rPr>
                <w:rFonts w:ascii="Verdana" w:eastAsia="Times New Roman" w:hAnsi="Verdana"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CB36F"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sz w:val="14"/>
                <w:szCs w:val="14"/>
              </w:rPr>
              <w:t>$68.14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C9FB6"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sz w:val="14"/>
                <w:szCs w:val="14"/>
              </w:rPr>
              <w:t>$68.49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7E2A8"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sz w:val="14"/>
                <w:szCs w:val="14"/>
              </w:rPr>
              <w:t>$68.83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F2332"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sz w:val="14"/>
                <w:szCs w:val="14"/>
              </w:rPr>
              <w:t>$69.17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5F8AC"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sz w:val="14"/>
                <w:szCs w:val="14"/>
              </w:rPr>
              <w:t>$69.52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1D194"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sz w:val="14"/>
                <w:szCs w:val="14"/>
              </w:rPr>
              <w:t>$69.87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1CE3F"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sz w:val="14"/>
                <w:szCs w:val="14"/>
              </w:rPr>
              <w:t>$70.21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1F232"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sz w:val="14"/>
                <w:szCs w:val="14"/>
              </w:rPr>
              <w:t>$70.57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5418D"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sz w:val="14"/>
                <w:szCs w:val="14"/>
              </w:rPr>
              <w:t>$70.92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0C133"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sz w:val="14"/>
                <w:szCs w:val="14"/>
              </w:rPr>
              <w:t>$71.27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0887D"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sz w:val="14"/>
                <w:szCs w:val="14"/>
              </w:rPr>
              <w:t>$71.63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0D769" w14:textId="77777777" w:rsidR="00ED364A" w:rsidRPr="00AC710C" w:rsidRDefault="00ED364A" w:rsidP="00253001">
            <w:pPr>
              <w:jc w:val="both"/>
              <w:rPr>
                <w:rFonts w:ascii="Verdana" w:eastAsia="Times New Roman" w:hAnsi="Verdana" w:cs="Arial"/>
                <w:sz w:val="14"/>
                <w:szCs w:val="14"/>
              </w:rPr>
            </w:pPr>
            <w:r w:rsidRPr="00AC710C">
              <w:rPr>
                <w:rFonts w:ascii="Verdana" w:eastAsia="Times New Roman" w:hAnsi="Verdana" w:cs="Arial"/>
                <w:sz w:val="14"/>
                <w:szCs w:val="14"/>
              </w:rPr>
              <w:t>$71.99</w:t>
            </w:r>
          </w:p>
        </w:tc>
      </w:tr>
    </w:tbl>
    <w:p w14:paraId="37446FC0"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e)</w:t>
      </w:r>
      <w:r w:rsidRPr="00CE709D">
        <w:rPr>
          <w:rFonts w:ascii="Verdana" w:hAnsi="Verdana"/>
          <w:sz w:val="20"/>
          <w:szCs w:val="20"/>
        </w:rPr>
        <w:t xml:space="preserve"> Servicio público</w:t>
      </w:r>
    </w:p>
    <w:p w14:paraId="577FF30A"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La cuota base de enero a diciembre será de $83.27. Este pago da derecho a consumir hasta 10 m</w:t>
      </w:r>
      <w:r w:rsidRPr="00CE709D">
        <w:rPr>
          <w:rFonts w:ascii="Verdana" w:hAnsi="Verdana"/>
          <w:sz w:val="20"/>
          <w:szCs w:val="20"/>
          <w:vertAlign w:val="superscript"/>
        </w:rPr>
        <w:t>3</w:t>
      </w:r>
      <w:r w:rsidRPr="00CE709D">
        <w:rPr>
          <w:rFonts w:ascii="Verdana" w:hAnsi="Verdana"/>
          <w:sz w:val="20"/>
          <w:szCs w:val="20"/>
        </w:rPr>
        <w:t>.</w:t>
      </w:r>
    </w:p>
    <w:p w14:paraId="629B9BC0"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En consumos mayores a 10 m</w:t>
      </w:r>
      <w:r w:rsidRPr="00CE709D">
        <w:rPr>
          <w:rFonts w:ascii="Verdana" w:hAnsi="Verdana"/>
          <w:sz w:val="20"/>
          <w:szCs w:val="20"/>
          <w:vertAlign w:val="superscript"/>
        </w:rPr>
        <w:t>3</w:t>
      </w:r>
      <w:r w:rsidRPr="00CE709D">
        <w:rPr>
          <w:rFonts w:ascii="Verdana" w:hAnsi="Verdana"/>
          <w:sz w:val="20"/>
          <w:szCs w:val="20"/>
        </w:rPr>
        <w:t xml:space="preserve"> se cobrará cada metro consumido a $7.62 y al importe que resulte se le sumará la cuota base.</w:t>
      </w:r>
    </w:p>
    <w:p w14:paraId="06B2FBC8"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A las escuelas públicas se les cobrará un 50% sobre el consumo medido, en los conceptos de servicio de agua medido y drenaje y alcantarillado.</w:t>
      </w:r>
    </w:p>
    <w:p w14:paraId="1B71D1C5"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b/>
          <w:bCs/>
          <w:sz w:val="20"/>
          <w:szCs w:val="20"/>
        </w:rPr>
        <w:t>II. Servicio de drenaje y alcantarillado</w:t>
      </w:r>
      <w:r w:rsidRPr="00CE709D">
        <w:rPr>
          <w:rFonts w:ascii="Verdana" w:hAnsi="Verdana"/>
          <w:sz w:val="20"/>
          <w:szCs w:val="20"/>
        </w:rPr>
        <w:t>.</w:t>
      </w:r>
    </w:p>
    <w:p w14:paraId="78892930"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 xml:space="preserve">Los servicios de drenaje y alcantarillado serán pagados por aquellos usuarios que reciban este servicio a través de redes generales administradas por el organismo operador, y se cubrirán a una tasa del 19% sobre el importe total facturado del consumo mensual del servicio de agua potable de acuerdo a las tarifas descritas en la fracción I del presente artículo. </w:t>
      </w:r>
    </w:p>
    <w:p w14:paraId="40FE003D"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A los usuarios que se abastezcan de agua potable por una fuente distinta a las redes municipales administradas por el organismo operador, pero que tengan conexión a la red de drenaje municipal, pagarán $2.62 por cada metro cúbico descargado, conforme a las lecturas que arroje su sistema totalizador.</w:t>
      </w:r>
    </w:p>
    <w:p w14:paraId="6B5BE9EB"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lastRenderedPageBreak/>
        <w:t>Para determinar los volúmenes de descarga a cobrar para los usuarios que se encuentren en el supuesto del párrafo inmediato anterior, considerando que no tuvieran sistema totalizador, el organismo operador tomará como base a los reportes de extracción que dichos usuarios hayan presentado a la Comisión Nacional del Agua respecto a su pozo y determinará la extracción mensual promedio haciendo el estimado del agua descargada a razón del 70% del volumen extraído que hubieren reportado.</w:t>
      </w:r>
    </w:p>
    <w:p w14:paraId="4029BA55" w14:textId="77777777" w:rsidR="00ED364A" w:rsidRPr="00CE709D" w:rsidRDefault="00ED364A" w:rsidP="00ED364A">
      <w:pPr>
        <w:spacing w:before="100" w:beforeAutospacing="1" w:after="100" w:afterAutospacing="1"/>
        <w:ind w:firstLine="567"/>
        <w:jc w:val="both"/>
        <w:rPr>
          <w:rFonts w:ascii="Verdana" w:hAnsi="Verdana" w:cs="Arial"/>
          <w:sz w:val="20"/>
          <w:szCs w:val="20"/>
        </w:rPr>
      </w:pPr>
      <w:r w:rsidRPr="00CE709D">
        <w:rPr>
          <w:rFonts w:ascii="Verdana" w:hAnsi="Verdana" w:cs="Arial"/>
          <w:sz w:val="20"/>
          <w:szCs w:val="20"/>
        </w:rPr>
        <w:t>Ante la falta de reportes de extracción por parte del usuario a la Comisión Nacional del Agua, el organismo operador podrá hacer la valoración de los volúmenes de descarga mediante los elementos directos e indirectos a su alcance y el volumen que determine deberá ser pagado por el usuario conforme a los precios establecidos en el segundo párrafo de esta fracción.</w:t>
      </w:r>
    </w:p>
    <w:p w14:paraId="1BDE2054"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Tratándose de usuarios que cuenten con servicio de agua potable suministrado por el organismo operador, y además cuenten con fuente distinta a las redes municipales, pagarán la tarifa que corresponda para cada uno de los consumos con una tasa de 19% para los volúmenes suministrados por el organismo operador y un precio de $2.62 por metro cúbico descargado calculado de acuerdo al segundo, tercer y cuarto párrafos de esta fracción.</w:t>
      </w:r>
    </w:p>
    <w:p w14:paraId="338AFB00"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Las empresas prestadoras de los servicios de sanitarios móviles, recolección y limpieza de fosas sépticas que requieran descargar sus residuos a las redes municipales, deberán previamente solicitar por escrito la autorización respectiva, y cumplir con los requisitos que el organismo operador les señale, además de pagar una cuota de $6.81 por cada metro cúbico descargado.</w:t>
      </w:r>
    </w:p>
    <w:p w14:paraId="75CC0996" w14:textId="77777777" w:rsidR="00ED364A" w:rsidRPr="00CE709D" w:rsidRDefault="00ED364A" w:rsidP="00ED364A">
      <w:pPr>
        <w:spacing w:before="100" w:beforeAutospacing="1" w:after="100" w:afterAutospacing="1"/>
        <w:ind w:firstLine="567"/>
        <w:jc w:val="both"/>
        <w:rPr>
          <w:rFonts w:ascii="Verdana" w:hAnsi="Verdana" w:cs="Arial"/>
          <w:sz w:val="20"/>
          <w:szCs w:val="20"/>
        </w:rPr>
      </w:pPr>
      <w:r w:rsidRPr="00CE709D">
        <w:rPr>
          <w:rFonts w:ascii="Verdana" w:hAnsi="Verdana" w:cs="Arial"/>
          <w:sz w:val="20"/>
          <w:szCs w:val="20"/>
        </w:rPr>
        <w:t>Todos los usuarios cuyos volúmenes por descargas de agua residual sean iguales o mayores a los 200 metros cúbicos mensuales, estarán obligados a adquirir e instalar un medidor totalizador por cada descarga.</w:t>
      </w:r>
    </w:p>
    <w:p w14:paraId="2F98B07C" w14:textId="77777777" w:rsidR="00ED364A" w:rsidRPr="00CE709D" w:rsidRDefault="00ED364A" w:rsidP="00ED364A">
      <w:pPr>
        <w:pStyle w:val="NormalWeb"/>
        <w:ind w:firstLine="567"/>
        <w:jc w:val="both"/>
        <w:rPr>
          <w:rFonts w:ascii="Verdana" w:hAnsi="Verdana"/>
          <w:b/>
          <w:bCs/>
          <w:sz w:val="20"/>
          <w:szCs w:val="20"/>
        </w:rPr>
      </w:pPr>
      <w:r w:rsidRPr="00CE709D">
        <w:rPr>
          <w:rFonts w:ascii="Verdana" w:hAnsi="Verdana"/>
          <w:b/>
          <w:bCs/>
          <w:sz w:val="20"/>
          <w:szCs w:val="20"/>
        </w:rPr>
        <w:t>III. Tratamiento de agua residual</w:t>
      </w:r>
    </w:p>
    <w:p w14:paraId="0FB75B98"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El tratamiento de agua residual se cubrirá a una tasa del 12% sobre el importe total facturado del consumo mensual del servicio de agua potable de acuerdo a las tarifas descritas en la fracción I del presente artículo.</w:t>
      </w:r>
    </w:p>
    <w:p w14:paraId="084181D5"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A los usuarios que se les suministra agua potable por una fuente de abastecimiento no operada por el organismo operador, pero que descarguen aguas residuales para su tratamiento en un sistema público a cargo del organismo operador, pagarán $2.75 por cada metro cúbico, que será calculado mediante el procedimiento establecido en los párrafos segundo, tercero, cuarto y quinto de la fracción II de este artículo.</w:t>
      </w:r>
    </w:p>
    <w:p w14:paraId="541E70EA"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Tratándose de usuarios que cuenten con servicio de agua potable suministrado por el organismo operador, y además cuenten con fuente propia, pagarán un 12% sobre los importes facturados, respecto al agua dotada por el organismo operador y $2.75 por cada metro cúbico descargado del agua no suministrada por el propio organismo operador, que será calculado mediante el procedimiento establecido en los párrafos tercero, cuarto y quinto de la fracción II de este artículo.</w:t>
      </w:r>
    </w:p>
    <w:p w14:paraId="6D174FFB" w14:textId="77777777" w:rsidR="004D4C4E" w:rsidRDefault="004D4C4E" w:rsidP="00ED364A">
      <w:pPr>
        <w:pStyle w:val="NormalWeb"/>
        <w:ind w:firstLine="567"/>
        <w:jc w:val="both"/>
        <w:rPr>
          <w:rFonts w:ascii="Verdana" w:hAnsi="Verdana"/>
          <w:b/>
          <w:bCs/>
          <w:sz w:val="20"/>
          <w:szCs w:val="20"/>
        </w:rPr>
      </w:pPr>
    </w:p>
    <w:p w14:paraId="2EDEA51D" w14:textId="08C0F22D" w:rsidR="00ED364A" w:rsidRPr="00CE709D" w:rsidRDefault="00ED364A" w:rsidP="00ED364A">
      <w:pPr>
        <w:pStyle w:val="NormalWeb"/>
        <w:ind w:firstLine="567"/>
        <w:jc w:val="both"/>
        <w:rPr>
          <w:rFonts w:ascii="Verdana" w:hAnsi="Verdana"/>
          <w:b/>
          <w:bCs/>
          <w:sz w:val="20"/>
          <w:szCs w:val="20"/>
        </w:rPr>
      </w:pPr>
      <w:r w:rsidRPr="00CE709D">
        <w:rPr>
          <w:rFonts w:ascii="Verdana" w:hAnsi="Verdana"/>
          <w:b/>
          <w:bCs/>
          <w:sz w:val="20"/>
          <w:szCs w:val="20"/>
        </w:rPr>
        <w:lastRenderedPageBreak/>
        <w:t>IV. 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94"/>
        <w:gridCol w:w="1162"/>
      </w:tblGrid>
      <w:tr w:rsidR="00ED364A" w:rsidRPr="00CE709D" w14:paraId="3A31B59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116CA"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40146"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Importe</w:t>
            </w:r>
          </w:p>
        </w:tc>
      </w:tr>
      <w:tr w:rsidR="00ED364A" w:rsidRPr="00CE709D" w14:paraId="5A384C9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14A6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07A1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$150.75</w:t>
            </w:r>
          </w:p>
        </w:tc>
      </w:tr>
      <w:tr w:rsidR="00ED364A" w:rsidRPr="00CE709D" w14:paraId="087435C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DF62A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b)   Contrato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9393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$150.75</w:t>
            </w:r>
          </w:p>
        </w:tc>
      </w:tr>
    </w:tbl>
    <w:p w14:paraId="6D3F6AAE" w14:textId="77777777" w:rsidR="00ED364A" w:rsidRPr="00CE709D" w:rsidRDefault="00ED364A" w:rsidP="00ED364A">
      <w:pPr>
        <w:jc w:val="both"/>
        <w:rPr>
          <w:rFonts w:ascii="Verdana" w:eastAsia="Times New Roman" w:hAnsi="Verdana" w:cs="Arial"/>
          <w:sz w:val="20"/>
          <w:szCs w:val="20"/>
        </w:rPr>
      </w:pPr>
    </w:p>
    <w:p w14:paraId="34EC842E" w14:textId="77777777" w:rsidR="00ED364A" w:rsidRPr="00CE709D" w:rsidRDefault="00ED364A" w:rsidP="00ED364A">
      <w:pPr>
        <w:pStyle w:val="NormalWeb"/>
        <w:ind w:firstLine="567"/>
        <w:jc w:val="both"/>
        <w:rPr>
          <w:rFonts w:ascii="Verdana" w:hAnsi="Verdana"/>
          <w:b/>
          <w:bCs/>
          <w:sz w:val="20"/>
          <w:szCs w:val="20"/>
        </w:rPr>
      </w:pPr>
      <w:r w:rsidRPr="00CE709D">
        <w:rPr>
          <w:rFonts w:ascii="Verdana" w:hAnsi="Verdana"/>
          <w:b/>
          <w:bCs/>
          <w:sz w:val="20"/>
          <w:szCs w:val="20"/>
        </w:rPr>
        <w:t>V. 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07"/>
        <w:gridCol w:w="1276"/>
        <w:gridCol w:w="1276"/>
        <w:gridCol w:w="1276"/>
        <w:gridCol w:w="1276"/>
        <w:gridCol w:w="1276"/>
      </w:tblGrid>
      <w:tr w:rsidR="00ED364A" w:rsidRPr="00CE709D" w14:paraId="6D7388F0" w14:textId="77777777" w:rsidTr="002530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7B2FF"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ADC1F"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B51ED"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2C192"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8DB07"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1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75EFA"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2''</w:t>
            </w:r>
          </w:p>
        </w:tc>
      </w:tr>
      <w:tr w:rsidR="00ED364A" w:rsidRPr="00CE709D" w14:paraId="7DDD07B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9638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B6A0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$834.28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FC61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$1,158.27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047A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$1,930.66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910C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$2,394.80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596F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$3,862.71</w:t>
            </w:r>
          </w:p>
        </w:tc>
      </w:tr>
      <w:tr w:rsidR="00ED364A" w:rsidRPr="00CE709D" w14:paraId="563C245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E326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160E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$1,003.55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0626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$1,327.55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CD2E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$2,101.22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2CF1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$2,549.62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E840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$4,017.42</w:t>
            </w:r>
          </w:p>
        </w:tc>
      </w:tr>
      <w:tr w:rsidR="00ED364A" w:rsidRPr="00CE709D" w14:paraId="2DAD088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AD3A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59FE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$1,653.03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447A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$2,302.18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D5FE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$3,136.58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50E6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$3,908.96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5D44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$5,841.02</w:t>
            </w:r>
          </w:p>
        </w:tc>
      </w:tr>
      <w:tr w:rsidR="00ED364A" w:rsidRPr="00CE709D" w14:paraId="143939F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2DC68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57FC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$2,302.18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30C1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$2,966.12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3CDA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$3,786.05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5972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$4,558.22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5577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$6,504.94</w:t>
            </w:r>
          </w:p>
        </w:tc>
      </w:tr>
      <w:tr w:rsidR="00ED364A" w:rsidRPr="00CE709D" w14:paraId="5D073F9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1620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A108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$2,363.01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8628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$3,352.21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7E4C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$4,280.49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1799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$5,161.34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19B8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$7,787.62</w:t>
            </w:r>
          </w:p>
        </w:tc>
      </w:tr>
      <w:tr w:rsidR="00ED364A" w:rsidRPr="00CE709D" w14:paraId="67950FE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F3F4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B3BD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$3,476.52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3980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$4,449.88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BEDC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$5,362.31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CDB3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$6,227.10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24EC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$8,823.08</w:t>
            </w:r>
          </w:p>
        </w:tc>
      </w:tr>
      <w:tr w:rsidR="00ED364A" w:rsidRPr="00CE709D" w14:paraId="395F6BC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08C3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06F7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$169.17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07B9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$245.83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1865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$292.09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BFD5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2D9E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$462.75</w:t>
            </w:r>
          </w:p>
        </w:tc>
      </w:tr>
      <w:tr w:rsidR="00ED364A" w:rsidRPr="00CE709D" w14:paraId="62F11BB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7B0B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2AE5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$277.63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6843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$370.14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9FDB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6BB2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$462.75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7B6E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$586.95</w:t>
            </w:r>
          </w:p>
        </w:tc>
      </w:tr>
    </w:tbl>
    <w:p w14:paraId="5CD3F0B3"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Equivalencias para el cuadro anterior:</w:t>
      </w:r>
    </w:p>
    <w:p w14:paraId="49C5E2EF"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 xml:space="preserve">En relación a la ubicación de la toma: </w:t>
      </w:r>
    </w:p>
    <w:p w14:paraId="479FD7D8"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a)    </w:t>
      </w:r>
      <w:r w:rsidRPr="00CE709D">
        <w:rPr>
          <w:rFonts w:ascii="Verdana" w:hAnsi="Verdana"/>
          <w:sz w:val="20"/>
          <w:szCs w:val="20"/>
        </w:rPr>
        <w:t xml:space="preserve">B  Toma en banqueta, de 0 hasta 2 metros de longitud </w:t>
      </w:r>
    </w:p>
    <w:p w14:paraId="5A285E52"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b)   </w:t>
      </w:r>
      <w:r w:rsidRPr="00CE709D">
        <w:rPr>
          <w:rFonts w:ascii="Verdana" w:hAnsi="Verdana"/>
          <w:sz w:val="20"/>
          <w:szCs w:val="20"/>
        </w:rPr>
        <w:t xml:space="preserve">C  Toma corta, de 2.01 hasta 6 metros de longitud </w:t>
      </w:r>
    </w:p>
    <w:p w14:paraId="59B75C5C"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lastRenderedPageBreak/>
        <w:t xml:space="preserve">c)    </w:t>
      </w:r>
      <w:r w:rsidRPr="00CE709D">
        <w:rPr>
          <w:rFonts w:ascii="Verdana" w:hAnsi="Verdana"/>
          <w:sz w:val="20"/>
          <w:szCs w:val="20"/>
        </w:rPr>
        <w:t xml:space="preserve">L  Toma larga, de 6.01 hasta 10 metros de longitud </w:t>
      </w:r>
    </w:p>
    <w:p w14:paraId="6A5F16D4"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 xml:space="preserve">En relación a la superficie: </w:t>
      </w:r>
    </w:p>
    <w:p w14:paraId="5CFBA1F3"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a)   </w:t>
      </w:r>
      <w:r w:rsidRPr="00CE709D">
        <w:rPr>
          <w:rFonts w:ascii="Verdana" w:hAnsi="Verdana"/>
          <w:sz w:val="20"/>
          <w:szCs w:val="20"/>
        </w:rPr>
        <w:t xml:space="preserve">T  Terracería </w:t>
      </w:r>
    </w:p>
    <w:p w14:paraId="3C80C670"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b)  </w:t>
      </w:r>
      <w:r w:rsidRPr="00CE709D">
        <w:rPr>
          <w:rFonts w:ascii="Verdana" w:hAnsi="Verdana"/>
          <w:sz w:val="20"/>
          <w:szCs w:val="20"/>
        </w:rPr>
        <w:t xml:space="preserve">P  Pavimento </w:t>
      </w:r>
    </w:p>
    <w:p w14:paraId="2668B1AB" w14:textId="77777777" w:rsidR="00ED364A" w:rsidRPr="00CE709D" w:rsidRDefault="00ED364A" w:rsidP="00ED364A">
      <w:pPr>
        <w:pStyle w:val="NormalWeb"/>
        <w:ind w:firstLine="567"/>
        <w:jc w:val="both"/>
        <w:rPr>
          <w:rFonts w:ascii="Verdana" w:hAnsi="Verdana"/>
          <w:b/>
          <w:bCs/>
          <w:sz w:val="20"/>
          <w:szCs w:val="20"/>
        </w:rPr>
      </w:pPr>
      <w:r w:rsidRPr="00CE709D">
        <w:rPr>
          <w:rFonts w:ascii="Verdana" w:hAnsi="Verdana"/>
          <w:b/>
          <w:bCs/>
          <w:sz w:val="20"/>
          <w:szCs w:val="20"/>
        </w:rPr>
        <w:t> VI.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09"/>
        <w:gridCol w:w="2125"/>
      </w:tblGrid>
      <w:tr w:rsidR="00ED364A" w:rsidRPr="00CE709D" w14:paraId="63215422" w14:textId="77777777" w:rsidTr="002530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4AF96"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0C564"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Cuadro medición</w:t>
            </w:r>
          </w:p>
        </w:tc>
      </w:tr>
      <w:tr w:rsidR="00ED364A" w:rsidRPr="00CE709D" w14:paraId="252743F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58F2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13C6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$346.26</w:t>
            </w:r>
          </w:p>
        </w:tc>
      </w:tr>
      <w:tr w:rsidR="00ED364A" w:rsidRPr="00CE709D" w14:paraId="3CA9643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6261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FA99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$440.26</w:t>
            </w:r>
          </w:p>
        </w:tc>
      </w:tr>
      <w:tr w:rsidR="00ED364A" w:rsidRPr="00CE709D" w14:paraId="38B35BE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6567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FEDD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$601.62</w:t>
            </w:r>
          </w:p>
        </w:tc>
      </w:tr>
      <w:tr w:rsidR="00ED364A" w:rsidRPr="00CE709D" w14:paraId="580F821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DA1CE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 Para tomas de 1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40EF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$925.39</w:t>
            </w:r>
          </w:p>
        </w:tc>
      </w:tr>
      <w:tr w:rsidR="00ED364A" w:rsidRPr="00CE709D" w14:paraId="455A590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E43C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C306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$1,311.59</w:t>
            </w:r>
          </w:p>
        </w:tc>
      </w:tr>
    </w:tbl>
    <w:p w14:paraId="361556ED" w14:textId="77777777" w:rsidR="00ED364A" w:rsidRPr="00CE709D" w:rsidRDefault="00ED364A" w:rsidP="00ED364A">
      <w:pPr>
        <w:jc w:val="both"/>
        <w:rPr>
          <w:rFonts w:ascii="Verdana" w:eastAsia="Times New Roman" w:hAnsi="Verdana" w:cs="Arial"/>
          <w:sz w:val="20"/>
          <w:szCs w:val="20"/>
        </w:rPr>
      </w:pPr>
    </w:p>
    <w:p w14:paraId="6BB49A96" w14:textId="77777777" w:rsidR="00ED364A" w:rsidRPr="00CE709D" w:rsidRDefault="00ED364A" w:rsidP="00ED364A">
      <w:pPr>
        <w:pStyle w:val="NormalWeb"/>
        <w:ind w:firstLine="567"/>
        <w:jc w:val="both"/>
        <w:rPr>
          <w:rFonts w:ascii="Verdana" w:hAnsi="Verdana"/>
          <w:b/>
          <w:bCs/>
          <w:sz w:val="20"/>
          <w:szCs w:val="20"/>
        </w:rPr>
      </w:pPr>
      <w:r w:rsidRPr="00CE709D">
        <w:rPr>
          <w:rFonts w:ascii="Verdana" w:hAnsi="Verdana"/>
          <w:b/>
          <w:bCs/>
          <w:sz w:val="20"/>
          <w:szCs w:val="20"/>
        </w:rPr>
        <w:t>VII. Materiales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09"/>
        <w:gridCol w:w="2284"/>
        <w:gridCol w:w="2552"/>
      </w:tblGrid>
      <w:tr w:rsidR="00ED364A" w:rsidRPr="00CE709D" w14:paraId="383608FF" w14:textId="77777777" w:rsidTr="002530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B5A31"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FBA49"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Medidor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A23A4"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Medidor volumétrico</w:t>
            </w:r>
          </w:p>
        </w:tc>
      </w:tr>
      <w:tr w:rsidR="00ED364A" w:rsidRPr="00CE709D" w14:paraId="1E1B2E0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3DDE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3BFE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$690.00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5DF7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$937.17</w:t>
            </w:r>
          </w:p>
        </w:tc>
      </w:tr>
      <w:tr w:rsidR="00ED364A" w:rsidRPr="00CE709D" w14:paraId="403469B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0984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FCE2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$850.00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4F55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$1,483.97</w:t>
            </w:r>
          </w:p>
        </w:tc>
      </w:tr>
      <w:tr w:rsidR="00ED364A" w:rsidRPr="00CE709D" w14:paraId="618AA75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84EE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88B7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$1,900.14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B95B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$4,350.95</w:t>
            </w:r>
          </w:p>
        </w:tc>
      </w:tr>
      <w:tr w:rsidR="00ED364A" w:rsidRPr="00CE709D" w14:paraId="4A96978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311D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 Para tomas de 1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15A3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$6,834.17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0129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$9,721.60</w:t>
            </w:r>
          </w:p>
        </w:tc>
      </w:tr>
      <w:tr w:rsidR="00ED364A" w:rsidRPr="00CE709D" w14:paraId="3F62AD4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0F4D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E605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$9,250.29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2707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$11,702.80</w:t>
            </w:r>
          </w:p>
        </w:tc>
      </w:tr>
    </w:tbl>
    <w:p w14:paraId="77A62C3B" w14:textId="77777777" w:rsidR="00ED364A" w:rsidRPr="00CE709D" w:rsidRDefault="00ED364A" w:rsidP="00ED364A">
      <w:pPr>
        <w:pStyle w:val="NormalWeb"/>
        <w:ind w:firstLine="567"/>
        <w:jc w:val="both"/>
        <w:rPr>
          <w:rFonts w:ascii="Verdana" w:hAnsi="Verdana"/>
          <w:b/>
          <w:bCs/>
          <w:sz w:val="20"/>
          <w:szCs w:val="20"/>
        </w:rPr>
      </w:pPr>
      <w:r w:rsidRPr="00CE709D">
        <w:rPr>
          <w:rFonts w:ascii="Verdana" w:hAnsi="Verdana"/>
          <w:b/>
          <w:bCs/>
          <w:sz w:val="20"/>
          <w:szCs w:val="20"/>
        </w:rPr>
        <w:lastRenderedPageBreak/>
        <w:t>VIII. Materiales e instalación para descarga de agua residual</w:t>
      </w:r>
    </w:p>
    <w:p w14:paraId="3CFBD92E" w14:textId="77777777" w:rsidR="00ED364A" w:rsidRPr="00CE709D" w:rsidRDefault="00ED364A" w:rsidP="00ED364A">
      <w:pPr>
        <w:pStyle w:val="NormalWeb"/>
        <w:ind w:firstLine="567"/>
        <w:jc w:val="center"/>
        <w:rPr>
          <w:rFonts w:ascii="Verdana" w:hAnsi="Verdana"/>
          <w:b/>
          <w:bCs/>
          <w:sz w:val="20"/>
          <w:szCs w:val="20"/>
        </w:rPr>
      </w:pPr>
      <w:r w:rsidRPr="00CE709D">
        <w:rPr>
          <w:rFonts w:ascii="Verdana" w:hAnsi="Verdana"/>
          <w:b/>
          <w:bCs/>
          <w:sz w:val="20"/>
          <w:szCs w:val="20"/>
        </w:rPr>
        <w:t>Tubería de PVC o ADS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03"/>
        <w:gridCol w:w="1487"/>
        <w:gridCol w:w="2268"/>
        <w:gridCol w:w="1601"/>
        <w:gridCol w:w="2129"/>
      </w:tblGrid>
      <w:tr w:rsidR="00ED364A" w:rsidRPr="00CE709D" w14:paraId="7073F17F" w14:textId="77777777" w:rsidTr="00253001">
        <w:trPr>
          <w:tblHeader/>
          <w:jc w:val="center"/>
        </w:trPr>
        <w:tc>
          <w:tcPr>
            <w:tcW w:w="1482" w:type="dxa"/>
            <w:tcBorders>
              <w:top w:val="single" w:sz="6" w:space="0" w:color="000000"/>
              <w:left w:val="single" w:sz="6" w:space="0" w:color="000000"/>
              <w:bottom w:val="single" w:sz="6" w:space="0" w:color="000000"/>
              <w:right w:val="single" w:sz="6" w:space="0" w:color="000000"/>
            </w:tcBorders>
            <w:vAlign w:val="center"/>
            <w:hideMark/>
          </w:tcPr>
          <w:p w14:paraId="24C79C65"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 </w:t>
            </w:r>
          </w:p>
        </w:tc>
        <w:tc>
          <w:tcPr>
            <w:tcW w:w="1487" w:type="dxa"/>
            <w:tcBorders>
              <w:top w:val="single" w:sz="6" w:space="0" w:color="000000"/>
              <w:left w:val="single" w:sz="6" w:space="0" w:color="000000"/>
              <w:bottom w:val="single" w:sz="6" w:space="0" w:color="000000"/>
              <w:right w:val="single" w:sz="6" w:space="0" w:color="000000"/>
            </w:tcBorders>
            <w:vAlign w:val="center"/>
            <w:hideMark/>
          </w:tcPr>
          <w:p w14:paraId="18C78AA3"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Descarga Normal Pavimento</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A1E4EAE"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Descarga Normal Terracería</w:t>
            </w:r>
          </w:p>
        </w:tc>
        <w:tc>
          <w:tcPr>
            <w:tcW w:w="1601" w:type="dxa"/>
            <w:tcBorders>
              <w:top w:val="single" w:sz="6" w:space="0" w:color="000000"/>
              <w:left w:val="single" w:sz="6" w:space="0" w:color="000000"/>
              <w:bottom w:val="single" w:sz="6" w:space="0" w:color="000000"/>
              <w:right w:val="single" w:sz="6" w:space="0" w:color="000000"/>
            </w:tcBorders>
            <w:vAlign w:val="center"/>
            <w:hideMark/>
          </w:tcPr>
          <w:p w14:paraId="37BD3D48"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4C55A"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Metro Adicional Terracería</w:t>
            </w:r>
          </w:p>
        </w:tc>
      </w:tr>
      <w:tr w:rsidR="00ED364A" w:rsidRPr="00CE709D" w14:paraId="41D9A08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4933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Descarga de 6"</w:t>
            </w:r>
          </w:p>
        </w:tc>
        <w:tc>
          <w:tcPr>
            <w:tcW w:w="1487" w:type="dxa"/>
            <w:tcBorders>
              <w:top w:val="single" w:sz="6" w:space="0" w:color="000000"/>
              <w:left w:val="single" w:sz="6" w:space="0" w:color="000000"/>
              <w:bottom w:val="single" w:sz="6" w:space="0" w:color="000000"/>
              <w:right w:val="single" w:sz="6" w:space="0" w:color="000000"/>
            </w:tcBorders>
            <w:vAlign w:val="center"/>
            <w:hideMark/>
          </w:tcPr>
          <w:p w14:paraId="69917FF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$3,405.21</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0DE7541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$2,406.79</w:t>
            </w:r>
          </w:p>
        </w:tc>
        <w:tc>
          <w:tcPr>
            <w:tcW w:w="1601" w:type="dxa"/>
            <w:tcBorders>
              <w:top w:val="single" w:sz="6" w:space="0" w:color="000000"/>
              <w:left w:val="single" w:sz="6" w:space="0" w:color="000000"/>
              <w:bottom w:val="single" w:sz="6" w:space="0" w:color="000000"/>
              <w:right w:val="single" w:sz="6" w:space="0" w:color="000000"/>
            </w:tcBorders>
            <w:vAlign w:val="center"/>
            <w:hideMark/>
          </w:tcPr>
          <w:p w14:paraId="7E92C28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$678.28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CFD9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$498.29</w:t>
            </w:r>
          </w:p>
        </w:tc>
      </w:tr>
      <w:tr w:rsidR="00ED364A" w:rsidRPr="00CE709D" w14:paraId="445CC1E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08C5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Descarga de 8"</w:t>
            </w:r>
          </w:p>
        </w:tc>
        <w:tc>
          <w:tcPr>
            <w:tcW w:w="1487" w:type="dxa"/>
            <w:tcBorders>
              <w:top w:val="single" w:sz="6" w:space="0" w:color="000000"/>
              <w:left w:val="single" w:sz="6" w:space="0" w:color="000000"/>
              <w:bottom w:val="single" w:sz="6" w:space="0" w:color="000000"/>
              <w:right w:val="single" w:sz="6" w:space="0" w:color="000000"/>
            </w:tcBorders>
            <w:vAlign w:val="center"/>
            <w:hideMark/>
          </w:tcPr>
          <w:p w14:paraId="2B441CD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$3,894.51</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6F13A2B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$2,905.09</w:t>
            </w:r>
          </w:p>
        </w:tc>
        <w:tc>
          <w:tcPr>
            <w:tcW w:w="1601" w:type="dxa"/>
            <w:tcBorders>
              <w:top w:val="single" w:sz="6" w:space="0" w:color="000000"/>
              <w:left w:val="single" w:sz="6" w:space="0" w:color="000000"/>
              <w:bottom w:val="single" w:sz="6" w:space="0" w:color="000000"/>
              <w:right w:val="single" w:sz="6" w:space="0" w:color="000000"/>
            </w:tcBorders>
            <w:vAlign w:val="center"/>
            <w:hideMark/>
          </w:tcPr>
          <w:p w14:paraId="5F5670A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$712.65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C30E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$532.78</w:t>
            </w:r>
          </w:p>
        </w:tc>
      </w:tr>
      <w:tr w:rsidR="00ED364A" w:rsidRPr="00CE709D" w14:paraId="090E3C3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88307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Descarga de 10"</w:t>
            </w:r>
          </w:p>
        </w:tc>
        <w:tc>
          <w:tcPr>
            <w:tcW w:w="1487" w:type="dxa"/>
            <w:tcBorders>
              <w:top w:val="single" w:sz="6" w:space="0" w:color="000000"/>
              <w:left w:val="single" w:sz="6" w:space="0" w:color="000000"/>
              <w:bottom w:val="single" w:sz="6" w:space="0" w:color="000000"/>
              <w:right w:val="single" w:sz="6" w:space="0" w:color="000000"/>
            </w:tcBorders>
            <w:vAlign w:val="center"/>
            <w:hideMark/>
          </w:tcPr>
          <w:p w14:paraId="44B7DB6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$4,797.74</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C691BF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$3,783.38</w:t>
            </w:r>
          </w:p>
        </w:tc>
        <w:tc>
          <w:tcPr>
            <w:tcW w:w="1601" w:type="dxa"/>
            <w:tcBorders>
              <w:top w:val="single" w:sz="6" w:space="0" w:color="000000"/>
              <w:left w:val="single" w:sz="6" w:space="0" w:color="000000"/>
              <w:bottom w:val="single" w:sz="6" w:space="0" w:color="000000"/>
              <w:right w:val="single" w:sz="6" w:space="0" w:color="000000"/>
            </w:tcBorders>
            <w:vAlign w:val="center"/>
            <w:hideMark/>
          </w:tcPr>
          <w:p w14:paraId="4763B8B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$824.96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2FFD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$635.98</w:t>
            </w:r>
          </w:p>
        </w:tc>
      </w:tr>
      <w:tr w:rsidR="00ED364A" w:rsidRPr="00CE709D" w14:paraId="1AAB06F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7F02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Descarga de 12"</w:t>
            </w:r>
          </w:p>
        </w:tc>
        <w:tc>
          <w:tcPr>
            <w:tcW w:w="1487" w:type="dxa"/>
            <w:tcBorders>
              <w:top w:val="single" w:sz="6" w:space="0" w:color="000000"/>
              <w:left w:val="single" w:sz="6" w:space="0" w:color="000000"/>
              <w:bottom w:val="single" w:sz="6" w:space="0" w:color="000000"/>
              <w:right w:val="single" w:sz="6" w:space="0" w:color="000000"/>
            </w:tcBorders>
            <w:vAlign w:val="center"/>
            <w:hideMark/>
          </w:tcPr>
          <w:p w14:paraId="5134E58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$5,882.13</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7556525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$4,900.74</w:t>
            </w:r>
          </w:p>
        </w:tc>
        <w:tc>
          <w:tcPr>
            <w:tcW w:w="1601" w:type="dxa"/>
            <w:tcBorders>
              <w:top w:val="single" w:sz="6" w:space="0" w:color="000000"/>
              <w:left w:val="single" w:sz="6" w:space="0" w:color="000000"/>
              <w:bottom w:val="single" w:sz="6" w:space="0" w:color="000000"/>
              <w:right w:val="single" w:sz="6" w:space="0" w:color="000000"/>
            </w:tcBorders>
            <w:vAlign w:val="center"/>
            <w:hideMark/>
          </w:tcPr>
          <w:p w14:paraId="0BA1025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$1,014.15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2678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$815.76</w:t>
            </w:r>
          </w:p>
        </w:tc>
      </w:tr>
    </w:tbl>
    <w:p w14:paraId="2E37899A" w14:textId="77777777" w:rsidR="00ED364A" w:rsidRPr="00CE709D" w:rsidRDefault="00ED364A" w:rsidP="00ED364A">
      <w:pPr>
        <w:jc w:val="both"/>
        <w:rPr>
          <w:rFonts w:ascii="Verdana" w:eastAsia="Times New Roman" w:hAnsi="Verdana" w:cs="Arial"/>
          <w:sz w:val="20"/>
          <w:szCs w:val="20"/>
        </w:rPr>
      </w:pPr>
    </w:p>
    <w:p w14:paraId="23A69830"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Las descargas serán consideradas para una distancia de hasta 6 metros y en caso de que ésta fuera mayor, se agregará al importe base de los metros excedentes al costo unitario que corresponda a cada diámetro y tipo de superficie.</w:t>
      </w:r>
    </w:p>
    <w:p w14:paraId="4929289A" w14:textId="77777777" w:rsidR="00ED364A" w:rsidRPr="00CE709D" w:rsidRDefault="00ED364A" w:rsidP="00ED364A">
      <w:pPr>
        <w:pStyle w:val="NormalWeb"/>
        <w:ind w:firstLine="567"/>
        <w:jc w:val="both"/>
        <w:rPr>
          <w:rFonts w:ascii="Verdana" w:hAnsi="Verdana"/>
          <w:b/>
          <w:bCs/>
          <w:sz w:val="20"/>
          <w:szCs w:val="20"/>
        </w:rPr>
      </w:pPr>
      <w:r w:rsidRPr="00CE709D">
        <w:rPr>
          <w:rFonts w:ascii="Verdana" w:hAnsi="Verdana"/>
          <w:b/>
          <w:bCs/>
          <w:sz w:val="20"/>
          <w:szCs w:val="20"/>
        </w:rPr>
        <w:t>IX.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40"/>
        <w:gridCol w:w="1337"/>
        <w:gridCol w:w="1162"/>
      </w:tblGrid>
      <w:tr w:rsidR="00ED364A" w:rsidRPr="00CE709D" w14:paraId="71CA4D4C" w14:textId="77777777" w:rsidTr="002530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77A81"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3898A"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07BCE"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Importe</w:t>
            </w:r>
          </w:p>
        </w:tc>
      </w:tr>
      <w:tr w:rsidR="00ED364A" w:rsidRPr="00CE709D" w14:paraId="39D11FB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4570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C135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EE26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$7.28</w:t>
            </w:r>
          </w:p>
        </w:tc>
      </w:tr>
      <w:tr w:rsidR="00ED364A" w:rsidRPr="00CE709D" w14:paraId="02C8BA9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A076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b)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A80B6"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8A9D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$37.58</w:t>
            </w:r>
          </w:p>
        </w:tc>
      </w:tr>
      <w:tr w:rsidR="00ED364A" w:rsidRPr="00CE709D" w14:paraId="79E2EEE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B9EC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81E26"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99C6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$45.19</w:t>
            </w:r>
          </w:p>
        </w:tc>
      </w:tr>
      <w:tr w:rsidR="00ED364A" w:rsidRPr="00CE709D" w14:paraId="26BB150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487B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  Suspensión temporal de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8138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2393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$109.11</w:t>
            </w:r>
          </w:p>
        </w:tc>
      </w:tr>
      <w:tr w:rsidR="00ED364A" w:rsidRPr="00CE709D" w14:paraId="1A94B83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1AF8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e) Carta de factibilidad para instalación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720D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483E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$75.48</w:t>
            </w:r>
          </w:p>
        </w:tc>
      </w:tr>
    </w:tbl>
    <w:p w14:paraId="4DEE11D1" w14:textId="77777777" w:rsidR="004D4C4E" w:rsidRDefault="004D4C4E" w:rsidP="00ED364A">
      <w:pPr>
        <w:pStyle w:val="NormalWeb"/>
        <w:jc w:val="both"/>
        <w:rPr>
          <w:rFonts w:ascii="Verdana" w:hAnsi="Verdana"/>
          <w:b/>
          <w:bCs/>
          <w:sz w:val="20"/>
          <w:szCs w:val="20"/>
        </w:rPr>
      </w:pPr>
    </w:p>
    <w:p w14:paraId="566BEF85" w14:textId="326453C2" w:rsidR="00ED364A" w:rsidRPr="00CE709D" w:rsidRDefault="00ED364A" w:rsidP="00ED364A">
      <w:pPr>
        <w:pStyle w:val="NormalWeb"/>
        <w:jc w:val="both"/>
        <w:rPr>
          <w:rFonts w:ascii="Verdana" w:hAnsi="Verdana"/>
          <w:b/>
          <w:bCs/>
          <w:sz w:val="20"/>
          <w:szCs w:val="20"/>
        </w:rPr>
      </w:pPr>
      <w:r w:rsidRPr="00CE709D">
        <w:rPr>
          <w:rFonts w:ascii="Verdana" w:hAnsi="Verdana"/>
          <w:b/>
          <w:bCs/>
          <w:sz w:val="20"/>
          <w:szCs w:val="20"/>
        </w:rPr>
        <w:lastRenderedPageBreak/>
        <w:t>X.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778"/>
        <w:gridCol w:w="1766"/>
        <w:gridCol w:w="1276"/>
      </w:tblGrid>
      <w:tr w:rsidR="00ED364A" w:rsidRPr="00CE709D" w14:paraId="14AD39AC" w14:textId="77777777" w:rsidTr="002530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09D7B"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63B32"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9B9E4"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Importe</w:t>
            </w:r>
          </w:p>
        </w:tc>
      </w:tr>
      <w:tr w:rsidR="00ED364A" w:rsidRPr="00CE709D" w14:paraId="46D4304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A26CB" w14:textId="77777777" w:rsidR="00ED364A" w:rsidRPr="00CE709D" w:rsidRDefault="00ED364A" w:rsidP="00253001">
            <w:pPr>
              <w:jc w:val="both"/>
              <w:rPr>
                <w:rFonts w:ascii="Verdana" w:eastAsia="Times New Roman" w:hAnsi="Verdana" w:cs="Arial"/>
                <w:b/>
                <w:bCs/>
                <w:sz w:val="20"/>
                <w:szCs w:val="20"/>
              </w:rPr>
            </w:pPr>
            <w:r w:rsidRPr="00CE709D">
              <w:rPr>
                <w:rFonts w:ascii="Verdana" w:eastAsia="Times New Roman" w:hAnsi="Verdana" w:cs="Arial"/>
                <w:b/>
                <w:bCs/>
                <w:sz w:val="20"/>
                <w:szCs w:val="20"/>
              </w:rPr>
              <w:t>Limpieza de descarga sanitaria: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F1322" w14:textId="77777777" w:rsidR="00ED364A" w:rsidRPr="00CE709D" w:rsidRDefault="00ED364A" w:rsidP="00253001">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DF3F1" w14:textId="77777777" w:rsidR="00ED364A" w:rsidRPr="00CE709D" w:rsidRDefault="00ED364A" w:rsidP="00253001">
            <w:pPr>
              <w:rPr>
                <w:rFonts w:ascii="Verdana" w:eastAsia="Times New Roman" w:hAnsi="Verdana"/>
                <w:sz w:val="20"/>
                <w:szCs w:val="20"/>
              </w:rPr>
            </w:pPr>
          </w:p>
        </w:tc>
      </w:tr>
      <w:tr w:rsidR="00ED364A" w:rsidRPr="00CE709D" w14:paraId="591750F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DEC5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    Con varilla para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F99F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1AD6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$157.28</w:t>
            </w:r>
          </w:p>
        </w:tc>
      </w:tr>
      <w:tr w:rsidR="00ED364A" w:rsidRPr="00CE709D" w14:paraId="76B87F3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A052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b)   Con rotosonda para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542F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72A2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$251.93</w:t>
            </w:r>
          </w:p>
        </w:tc>
      </w:tr>
      <w:tr w:rsidR="00ED364A" w:rsidRPr="00CE709D" w14:paraId="39872BF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46C0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    Con camión hidroneumático para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0C0F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8036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$1,667.70</w:t>
            </w:r>
          </w:p>
        </w:tc>
      </w:tr>
      <w:tr w:rsidR="00ED364A" w:rsidRPr="00CE709D" w14:paraId="56493B0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E2FE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   Reubicación del cuadro de medición en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1230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 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8FF5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$227.20</w:t>
            </w:r>
          </w:p>
        </w:tc>
      </w:tr>
      <w:tr w:rsidR="00ED364A" w:rsidRPr="00CE709D" w14:paraId="5D0D6F0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A1D6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e)    Reubicación del cuadro de medición en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722E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Metro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1F47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$79.12</w:t>
            </w:r>
          </w:p>
        </w:tc>
      </w:tr>
      <w:tr w:rsidR="00ED364A" w:rsidRPr="00CE709D" w14:paraId="4944D6E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A011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f)     Reubicación del cuadro de medición en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7BD9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 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24B6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$105.68</w:t>
            </w:r>
          </w:p>
        </w:tc>
      </w:tr>
      <w:tr w:rsidR="00ED364A" w:rsidRPr="00CE709D" w14:paraId="1AC298C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49C2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g)   Reubicación del cuadro de medición en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76E4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Metro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E085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$39.61</w:t>
            </w:r>
          </w:p>
        </w:tc>
      </w:tr>
      <w:tr w:rsidR="00ED364A" w:rsidRPr="00CE709D" w14:paraId="2FBE8F5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C7D8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h)   Corte con disco en pavimento de concreto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7D54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E7BC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$61.88</w:t>
            </w:r>
          </w:p>
        </w:tc>
      </w:tr>
      <w:tr w:rsidR="00ED364A" w:rsidRPr="00CE709D" w14:paraId="518817C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C8D58C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    Reconexión por suspensión voluntaria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15941DF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 xml:space="preserve">Toma </w:t>
            </w:r>
          </w:p>
        </w:tc>
        <w:tc>
          <w:tcPr>
            <w:tcW w:w="0" w:type="auto"/>
            <w:tcBorders>
              <w:top w:val="single" w:sz="6" w:space="0" w:color="000000"/>
              <w:left w:val="single" w:sz="6" w:space="0" w:color="000000"/>
              <w:bottom w:val="single" w:sz="6" w:space="0" w:color="000000"/>
              <w:right w:val="single" w:sz="6" w:space="0" w:color="000000"/>
            </w:tcBorders>
            <w:vAlign w:val="center"/>
          </w:tcPr>
          <w:p w14:paraId="6E4E6BB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$75.48</w:t>
            </w:r>
          </w:p>
        </w:tc>
      </w:tr>
      <w:tr w:rsidR="00ED364A" w:rsidRPr="00CE709D" w14:paraId="5F623AA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056A0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j)   Reconexión de drenaje, por cancelación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1CA5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B406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$204.61</w:t>
            </w:r>
          </w:p>
        </w:tc>
      </w:tr>
      <w:tr w:rsidR="00ED364A" w:rsidRPr="00CE709D" w14:paraId="752D698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1224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k)  Reconexión por suspensión por morosidad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E246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6D52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$204.61</w:t>
            </w:r>
          </w:p>
        </w:tc>
      </w:tr>
      <w:tr w:rsidR="00ED364A" w:rsidRPr="00CE709D" w14:paraId="5E618EE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A35563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l)  Reconexión de toma por cancelación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1B3AADB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tcPr>
          <w:p w14:paraId="3528195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$204.61</w:t>
            </w:r>
          </w:p>
        </w:tc>
      </w:tr>
      <w:tr w:rsidR="00ED364A" w:rsidRPr="00CE709D" w14:paraId="264E4EB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3FB6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m)     Agua para pipa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05CD6"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63CF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$15.75</w:t>
            </w:r>
          </w:p>
        </w:tc>
      </w:tr>
      <w:tr w:rsidR="00ED364A" w:rsidRPr="00CE709D" w14:paraId="643FFE5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2E7AC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n)  Transporte de agua en 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8016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Kilómetro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A843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$42.83</w:t>
            </w:r>
          </w:p>
        </w:tc>
      </w:tr>
    </w:tbl>
    <w:p w14:paraId="060E1D57" w14:textId="77777777" w:rsidR="00ED364A" w:rsidRPr="00CE709D" w:rsidRDefault="00ED364A" w:rsidP="00ED364A">
      <w:pPr>
        <w:spacing w:before="100" w:beforeAutospacing="1" w:after="100" w:afterAutospacing="1"/>
        <w:ind w:firstLine="567"/>
        <w:jc w:val="both"/>
        <w:rPr>
          <w:rFonts w:ascii="Verdana" w:hAnsi="Verdana" w:cs="Arial"/>
          <w:sz w:val="20"/>
          <w:szCs w:val="20"/>
        </w:rPr>
      </w:pPr>
      <w:r w:rsidRPr="00CE709D">
        <w:rPr>
          <w:rFonts w:ascii="Verdana" w:hAnsi="Verdana" w:cs="Arial"/>
          <w:b/>
          <w:bCs/>
          <w:sz w:val="20"/>
          <w:szCs w:val="20"/>
        </w:rPr>
        <w:lastRenderedPageBreak/>
        <w:t>XI. Incorporación a la red hidráulica y sanitaria para fraccionamientos habitacionales</w:t>
      </w:r>
      <w:r w:rsidRPr="00CE709D">
        <w:rPr>
          <w:rFonts w:ascii="Verdana" w:hAnsi="Verdana" w:cs="Arial"/>
          <w:sz w:val="20"/>
          <w:szCs w:val="20"/>
        </w:rPr>
        <w:t>.</w:t>
      </w:r>
    </w:p>
    <w:p w14:paraId="66884721" w14:textId="77777777" w:rsidR="00ED364A" w:rsidRPr="00CE709D" w:rsidRDefault="00ED364A" w:rsidP="00ED364A">
      <w:pPr>
        <w:spacing w:before="100" w:beforeAutospacing="1" w:after="100" w:afterAutospacing="1"/>
        <w:ind w:firstLine="567"/>
        <w:jc w:val="both"/>
        <w:rPr>
          <w:rFonts w:ascii="Verdana" w:hAnsi="Verdana" w:cs="Arial"/>
          <w:sz w:val="20"/>
          <w:szCs w:val="20"/>
        </w:rPr>
      </w:pPr>
      <w:r w:rsidRPr="00CE709D">
        <w:rPr>
          <w:rFonts w:ascii="Verdana" w:hAnsi="Verdana" w:cs="Arial"/>
          <w:sz w:val="20"/>
          <w:szCs w:val="20"/>
        </w:rPr>
        <w:t>Los servicios de incorporación a las redes de agua potable y drenaje del organismo operador, a fraccionamientos o predios que se dividan en más de cuatro lotes, se cobrará de acuerdo a lo siguiente:</w:t>
      </w:r>
    </w:p>
    <w:p w14:paraId="151DA37E" w14:textId="77777777" w:rsidR="00ED364A" w:rsidRPr="00CE709D" w:rsidRDefault="00ED364A" w:rsidP="00ED364A">
      <w:pPr>
        <w:spacing w:before="100" w:beforeAutospacing="1" w:after="100" w:afterAutospacing="1"/>
        <w:ind w:firstLine="851"/>
        <w:jc w:val="both"/>
        <w:rPr>
          <w:rFonts w:ascii="Verdana" w:hAnsi="Verdana" w:cs="Arial"/>
          <w:sz w:val="20"/>
          <w:szCs w:val="20"/>
        </w:rPr>
      </w:pPr>
      <w:r w:rsidRPr="00CE709D">
        <w:rPr>
          <w:rFonts w:ascii="Verdana" w:hAnsi="Verdana" w:cs="Arial"/>
          <w:b/>
          <w:bCs/>
          <w:sz w:val="20"/>
          <w:szCs w:val="20"/>
        </w:rPr>
        <w:t xml:space="preserve">a)   </w:t>
      </w:r>
      <w:r w:rsidRPr="00CE709D">
        <w:rPr>
          <w:rFonts w:ascii="Verdana" w:hAnsi="Verdana" w:cs="Arial"/>
          <w:sz w:val="20"/>
          <w:szCs w:val="20"/>
        </w:rPr>
        <w:t>El pago de los servicios de incorporación de agua potable, y drenaje los pagará el fraccionador o desarrollador conforme a la siguiente tabla, debiéndose pagar de acuerdo a la programación que el convenio respectivo establezca.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315"/>
        <w:gridCol w:w="1984"/>
        <w:gridCol w:w="1385"/>
        <w:gridCol w:w="1994"/>
      </w:tblGrid>
      <w:tr w:rsidR="00ED364A" w:rsidRPr="00CE709D" w14:paraId="481E7275" w14:textId="77777777" w:rsidTr="002530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5DED5"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1. 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264DA"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2.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3C002"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3.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9EB23"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4. importe total</w:t>
            </w:r>
          </w:p>
        </w:tc>
      </w:tr>
      <w:tr w:rsidR="00ED364A" w:rsidRPr="00CE709D" w14:paraId="16B725D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9DD0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220C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$3,461.42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1339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$1,087.18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4D68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$4,548.59</w:t>
            </w:r>
          </w:p>
        </w:tc>
      </w:tr>
      <w:tr w:rsidR="00ED364A" w:rsidRPr="00CE709D" w14:paraId="714A79A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30A9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ADF4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$4,413.15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4BA7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$1,449.92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2B4A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$5,863.07</w:t>
            </w:r>
          </w:p>
        </w:tc>
      </w:tr>
      <w:tr w:rsidR="00ED364A" w:rsidRPr="00CE709D" w14:paraId="7F06315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A2B4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BF9D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$6,079.88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BC6C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$2,095.11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4AF4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$8,175.00</w:t>
            </w:r>
          </w:p>
        </w:tc>
      </w:tr>
      <w:tr w:rsidR="00ED364A" w:rsidRPr="00CE709D" w14:paraId="488A308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F61C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69EF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$9,408.00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CCF0F" w14:textId="77777777" w:rsidR="00ED364A" w:rsidRPr="00CE709D" w:rsidRDefault="00ED364A" w:rsidP="00253001">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032D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$9,408.00</w:t>
            </w:r>
          </w:p>
        </w:tc>
      </w:tr>
    </w:tbl>
    <w:p w14:paraId="78747226"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b)    </w:t>
      </w:r>
      <w:r w:rsidRPr="00CE709D">
        <w:rPr>
          <w:rFonts w:ascii="Verdana" w:hAnsi="Verdana"/>
          <w:sz w:val="20"/>
          <w:szCs w:val="20"/>
        </w:rPr>
        <w:t>Para determinar el importe a pagar se multiplicará el importe total del tipo de vivienda de que se trate, contenido en la columna 4 de la tabla, por el número de viviendas y lotes a fraccionar; adicional a este importe se cobrará por concepto de títulos de explotación un importe de $1,298.62 por cada lote o vivienda.</w:t>
      </w:r>
    </w:p>
    <w:p w14:paraId="264C041B"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c)    </w:t>
      </w:r>
      <w:r w:rsidRPr="00CE709D">
        <w:rPr>
          <w:rFonts w:ascii="Verdana" w:hAnsi="Verdana"/>
          <w:sz w:val="20"/>
          <w:szCs w:val="20"/>
        </w:rPr>
        <w:t>Si el fraccionador entrega títulos de explotación éstos se tomarán a cuenta de los importes señalados en la columna cuatro relativa al importe total a pagar y se tomará a cuenta cada metro cúbico anual entregado en título a un importe de $4.30, bonificándose el importe resultante en el convenio correspondiente.</w:t>
      </w:r>
    </w:p>
    <w:p w14:paraId="4D4653A7"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d)    </w:t>
      </w:r>
      <w:r w:rsidRPr="00CE709D">
        <w:rPr>
          <w:rFonts w:ascii="Verdana" w:hAnsi="Verdana"/>
          <w:sz w:val="20"/>
          <w:szCs w:val="20"/>
        </w:rPr>
        <w:t>Si el fraccionamiento tiene además predios destinados a uso diferente al doméstico, estos se calcularán conforme lo establece la fracción XIII de este artículo.</w:t>
      </w:r>
    </w:p>
    <w:p w14:paraId="1E041153"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e)    </w:t>
      </w:r>
      <w:r w:rsidRPr="00CE709D">
        <w:rPr>
          <w:rFonts w:ascii="Verdana" w:hAnsi="Verdana"/>
          <w:sz w:val="20"/>
          <w:szCs w:val="20"/>
        </w:rPr>
        <w:t>El pago por derechos de incorporación podrá ser pagado en parcialidades y para tal efecto debe establecerse el calendario de pagos dentro del convenio correspondiente, quedando a resguardo del organismo operador los pagarés firmados por el fraccionador a fin de hacerlos efectivos en la fecha de su vencimiento.</w:t>
      </w:r>
    </w:p>
    <w:p w14:paraId="1D1966F6"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f)    </w:t>
      </w:r>
      <w:r w:rsidRPr="00CE709D">
        <w:rPr>
          <w:rFonts w:ascii="Verdana" w:hAnsi="Verdana"/>
          <w:sz w:val="20"/>
          <w:szCs w:val="20"/>
        </w:rPr>
        <w:t xml:space="preserve">Cuando se trate de fraccionamientos de urbanización progresiva se podrán otorgar habitabilidades parciales, y el derecho de incorporación deberá estar pagado por el fraccionador de acuerdo a la certificación de habitabilidades, previa inspección de la etapa a entregar, la cual deberá cumplir con todos los requisitos que establezca el organismo </w:t>
      </w:r>
      <w:r w:rsidRPr="00CE709D">
        <w:rPr>
          <w:rFonts w:ascii="Verdana" w:hAnsi="Verdana"/>
          <w:sz w:val="20"/>
          <w:szCs w:val="20"/>
        </w:rPr>
        <w:lastRenderedPageBreak/>
        <w:t>operador. Además, las obras generales de infraestructura para agua y drenaje deberán estar aptas para prestar el servicio.</w:t>
      </w:r>
    </w:p>
    <w:p w14:paraId="728F9B9E"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g)</w:t>
      </w:r>
      <w:r w:rsidRPr="00CE709D">
        <w:rPr>
          <w:rFonts w:ascii="Verdana" w:hAnsi="Verdana"/>
          <w:sz w:val="20"/>
          <w:szCs w:val="20"/>
        </w:rPr>
        <w:t xml:space="preserve"> Cuando el organismo operador, no cuente con la infraestructura general necesaria para la dotación de los servicios de agua potable y drenaje del nuevo fraccionamiento o  desarrollo a incorporar a las redes municipales, como son: pozos, tanques de regulación, líneas generales de conducción, alimentación y colectores generales, el organismo operador, tomará a cuenta del pago por los derechos de incorporación, el costo de las obras de infraestructura que estos últimos realicen, siempre que hubieran sido previamente autorizadas por el organismo operador, debiendo además ser supervisadas, ejecutadas y recibidas</w:t>
      </w:r>
      <w:r w:rsidRPr="00CE709D">
        <w:rPr>
          <w:rFonts w:ascii="Verdana" w:hAnsi="Verdana"/>
          <w:b/>
          <w:bCs/>
          <w:sz w:val="20"/>
          <w:szCs w:val="20"/>
        </w:rPr>
        <w:t> </w:t>
      </w:r>
      <w:r w:rsidRPr="00CE709D">
        <w:rPr>
          <w:rFonts w:ascii="Verdana" w:hAnsi="Verdana"/>
          <w:sz w:val="20"/>
          <w:szCs w:val="20"/>
        </w:rPr>
        <w:t>de conformidad mediante acta entrega-recepción por el organismo operador, y que dichas obras hubieran quedado asentadas en el convenio respectivo.</w:t>
      </w:r>
    </w:p>
    <w:p w14:paraId="0A51FBB5"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h)    </w:t>
      </w:r>
      <w:r w:rsidRPr="00CE709D">
        <w:rPr>
          <w:rFonts w:ascii="Verdana" w:hAnsi="Verdana"/>
          <w:sz w:val="20"/>
          <w:szCs w:val="20"/>
        </w:rPr>
        <w:t>En caso de que el costo de las obras de infraestructura complementaria que realice el fraccionador con autorización del organismo operador, exceda el monto total de los derechos de incorporación del fraccionamiento correspondiente, el fraccionador o desarrollador absorberá esta diferencia sin tener derecho a indemnización alguna.</w:t>
      </w:r>
    </w:p>
    <w:p w14:paraId="0631F33F"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 i)    </w:t>
      </w:r>
      <w:r w:rsidRPr="00CE709D">
        <w:rPr>
          <w:rFonts w:ascii="Verdana" w:hAnsi="Verdana"/>
          <w:sz w:val="20"/>
          <w:szCs w:val="20"/>
        </w:rPr>
        <w:t>Las obras de infraestructura general a que se refieren los incisos anteriores serán desde la fuente de abastecimiento hasta los tanques de distribución del servicio, y a falta de éstos, hasta las líneas generales de distribución.</w:t>
      </w:r>
    </w:p>
    <w:p w14:paraId="454D7CF8"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j)  </w:t>
      </w:r>
      <w:r w:rsidRPr="00CE709D">
        <w:rPr>
          <w:rFonts w:ascii="Verdana" w:hAnsi="Verdana"/>
          <w:sz w:val="20"/>
          <w:szCs w:val="20"/>
        </w:rPr>
        <w:t>Quedan fuera de lo dispuesto por el inciso h de esta fracción, la ejecución de las obras de infraestructura hidráulica y sanitaria que corresponde construir al desarrollador como parte de su proyecto de urbanización para abastecer de los servicios de dotación de agua potable y descarga de aguas residuales a un nuevo desarrollo o fraccionamiento de tipo habitacional, comercial, industrial o mixto, así como las obras de infraestructura que se conectan desde la red de distribución hasta la toma de cada predio y de las redes de drenaje hasta las descargas domiciliarias, mismas que serán entregadas al organismo operador del servicio como infraestructura para la prestación de los servicios, y no serán tomadas a cuenta de los derechos de incorporación a las redes de agua potable y de drenaje a fraccionamientos de nueva creación.</w:t>
      </w:r>
    </w:p>
    <w:p w14:paraId="48C02211"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k)    </w:t>
      </w:r>
      <w:r w:rsidRPr="00CE709D">
        <w:rPr>
          <w:rFonts w:ascii="Verdana" w:hAnsi="Verdana"/>
          <w:sz w:val="20"/>
          <w:szCs w:val="20"/>
        </w:rPr>
        <w:t>Para desarrollos que cuenten con fuente de abastecimiento propia, el organismo operador podrá recibirla, en el acto de la firma del convenio respectivo, una vez realizada la evaluación técnica y documental aplicando la bonificación que resulte de los volúmenes de gasto a un valor de $104, 318.87 el litro por segundo.</w:t>
      </w:r>
    </w:p>
    <w:p w14:paraId="0DE7B634"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l)    </w:t>
      </w:r>
      <w:r w:rsidRPr="00CE709D">
        <w:rPr>
          <w:rFonts w:ascii="Verdana" w:hAnsi="Verdana"/>
          <w:sz w:val="20"/>
          <w:szCs w:val="20"/>
        </w:rPr>
        <w:t>La compra de infraestructura y de títulos que hiciera el organismo por razones diferentes a las motivadas por la construcción de un desarrollo habitacional, comercial y de servicios o industrial, se regirán por los precios de mercado. </w:t>
      </w:r>
    </w:p>
    <w:p w14:paraId="0D459C12" w14:textId="77777777" w:rsidR="00ED364A" w:rsidRPr="00CE709D" w:rsidRDefault="00ED364A" w:rsidP="00ED364A">
      <w:pPr>
        <w:pStyle w:val="NormalWeb"/>
        <w:ind w:firstLine="567"/>
        <w:jc w:val="both"/>
        <w:rPr>
          <w:rFonts w:ascii="Verdana" w:hAnsi="Verdana"/>
          <w:b/>
          <w:bCs/>
          <w:sz w:val="20"/>
          <w:szCs w:val="20"/>
        </w:rPr>
      </w:pPr>
      <w:r w:rsidRPr="00CE709D">
        <w:rPr>
          <w:rFonts w:ascii="Verdana" w:hAnsi="Verdana"/>
          <w:b/>
          <w:bCs/>
          <w:sz w:val="20"/>
          <w:szCs w:val="20"/>
        </w:rPr>
        <w:t>XII. Servicios operativos y administrativos para desarrollos inmobiliarios de todos los giros</w:t>
      </w:r>
    </w:p>
    <w:p w14:paraId="42811456"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a)    </w:t>
      </w:r>
      <w:r w:rsidRPr="00CE709D">
        <w:rPr>
          <w:rFonts w:ascii="Verdana" w:hAnsi="Verdana"/>
          <w:sz w:val="20"/>
          <w:szCs w:val="20"/>
        </w:rPr>
        <w:t>Para lotes destinados a fines habitacionales el costo por la expedición de carta de factibilidad será de $198.28 por lote o vivienda, donde el importe total a pagar, independientemente del número de lotes a fraccionar, no deberá ser mayor a los $29, 752.62.</w:t>
      </w:r>
    </w:p>
    <w:p w14:paraId="6CF6111D"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lastRenderedPageBreak/>
        <w:t xml:space="preserve">b)    </w:t>
      </w:r>
      <w:r w:rsidRPr="00CE709D">
        <w:rPr>
          <w:rFonts w:ascii="Verdana" w:hAnsi="Verdana"/>
          <w:sz w:val="20"/>
          <w:szCs w:val="20"/>
        </w:rPr>
        <w:t>Para desarrollos no habitacionales deberán pagar un importe de $438.97 por cada predio menor a doscientos metros cuadrados y un costo adicional de $1.70 por cada metro cuadrado excedente hasta un pago máximo de $5,174.52 independientemente de área total del predio.</w:t>
      </w:r>
    </w:p>
    <w:p w14:paraId="36FB78A0"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c)    </w:t>
      </w:r>
      <w:r w:rsidRPr="00CE709D">
        <w:rPr>
          <w:rFonts w:ascii="Verdana" w:hAnsi="Verdana"/>
          <w:sz w:val="20"/>
          <w:szCs w:val="20"/>
        </w:rPr>
        <w:t>La carta de factibilidad tendrá una vigencia de seis meses contados a partir de la fecha de expedición y terminada la vigencia, el interesado deberá solicitar nueva expedición de la carta, la cual será analizada por el Comité de Incorporación, y la respuesta no necesariamente será positiva estando sujeta a las condiciones de disponibilidad de agua en la zona en que se ubique el predio que se pretende desarrollar.</w:t>
      </w:r>
    </w:p>
    <w:p w14:paraId="684F6BF6"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d)    </w:t>
      </w:r>
      <w:r w:rsidRPr="00CE709D">
        <w:rPr>
          <w:rFonts w:ascii="Verdana" w:hAnsi="Verdana"/>
          <w:sz w:val="20"/>
          <w:szCs w:val="20"/>
        </w:rPr>
        <w:t>La revisión de proyecto se cobrará a razón de $1.98 por metro lineal del proyecto respectivo, y se cobrarán por separado los proyectos de agua potable, drenaje pluvial y obras especiales aplicable a todos los giros.</w:t>
      </w:r>
    </w:p>
    <w:p w14:paraId="49EDB467"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e)    </w:t>
      </w:r>
      <w:r w:rsidRPr="00CE709D">
        <w:rPr>
          <w:rFonts w:ascii="Verdana" w:hAnsi="Verdana"/>
          <w:sz w:val="20"/>
          <w:szCs w:val="20"/>
        </w:rPr>
        <w:t>Para supervisión de obras se cobrará a razón del 3% del importe total de las obras a ejecutar relativas a agua potable, drenaje y agua pluvial, y ante la falta de presupuestos se cobraría a razón del 5% del importe total de los derechos de incorporación que resulten del total de lotes o viviendas a incorporar, tanto para usos habitacionales como para aquéllos de otros giros.</w:t>
      </w:r>
    </w:p>
    <w:p w14:paraId="3F2EACCF"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f)    </w:t>
      </w:r>
      <w:r w:rsidRPr="00CE709D">
        <w:rPr>
          <w:rFonts w:ascii="Verdana" w:hAnsi="Verdana"/>
          <w:sz w:val="20"/>
          <w:szCs w:val="20"/>
        </w:rPr>
        <w:t>Por recepción de obras se cobrará un importe de $39.66 por lote o vivienda recibida y de $3.95 por metro cuadrado del área total tratándose de incorporaciones no habitacionales.</w:t>
      </w:r>
    </w:p>
    <w:p w14:paraId="7CA84F6C" w14:textId="77777777" w:rsidR="00ED364A" w:rsidRPr="00AC710C" w:rsidRDefault="00ED364A" w:rsidP="00ED364A">
      <w:pPr>
        <w:pStyle w:val="Sinespaciado"/>
        <w:rPr>
          <w:rFonts w:ascii="Verdana" w:hAnsi="Verdana"/>
          <w:b/>
          <w:bCs/>
          <w:sz w:val="20"/>
          <w:szCs w:val="20"/>
        </w:rPr>
      </w:pPr>
      <w:r w:rsidRPr="00AC710C">
        <w:rPr>
          <w:rFonts w:ascii="Verdana" w:hAnsi="Verdana"/>
          <w:b/>
          <w:bCs/>
          <w:sz w:val="20"/>
          <w:szCs w:val="20"/>
        </w:rPr>
        <w:t>XIII. Incorporaciones no habitacionales</w:t>
      </w:r>
    </w:p>
    <w:p w14:paraId="5FFBD459" w14:textId="77777777" w:rsidR="00ED364A" w:rsidRDefault="00ED364A" w:rsidP="00ED364A">
      <w:pPr>
        <w:pStyle w:val="Sinespaciado"/>
        <w:rPr>
          <w:rFonts w:ascii="Verdana" w:hAnsi="Verdana"/>
          <w:sz w:val="20"/>
          <w:szCs w:val="20"/>
        </w:rPr>
      </w:pPr>
    </w:p>
    <w:p w14:paraId="5B0E4CBF" w14:textId="77777777" w:rsidR="00ED364A" w:rsidRPr="00AC710C" w:rsidRDefault="00ED364A" w:rsidP="00ED364A">
      <w:pPr>
        <w:pStyle w:val="Sinespaciado"/>
        <w:rPr>
          <w:rFonts w:ascii="Verdana" w:hAnsi="Verdana"/>
          <w:sz w:val="20"/>
          <w:szCs w:val="20"/>
        </w:rPr>
      </w:pPr>
      <w:r w:rsidRPr="00AC710C">
        <w:rPr>
          <w:rFonts w:ascii="Verdana" w:hAnsi="Verdana"/>
          <w:sz w:val="20"/>
          <w:szCs w:val="20"/>
        </w:rPr>
        <w:t>Cobro de conexión a las redes de agua potable y descarga de drenaje a desarrollos o unidades inmobiliarias de giros no habitacionales.</w:t>
      </w:r>
    </w:p>
    <w:p w14:paraId="4EA3233D"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a)    </w:t>
      </w:r>
      <w:r w:rsidRPr="00CE709D">
        <w:rPr>
          <w:rFonts w:ascii="Verdana" w:hAnsi="Verdana"/>
          <w:sz w:val="20"/>
          <w:szCs w:val="20"/>
        </w:rPr>
        <w:t>Tratándose de desarrollos distintos del doméstico, se cobrará en agua potable el importe que resulte de multiplicar el gasto máximo diario en litros por segundo que arroje el cálculo del proyecto, por el precio por litro por segundo contenido en el número 1 de la tabla inserta en esta fracción.</w:t>
      </w:r>
    </w:p>
    <w:p w14:paraId="638BAB8E"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b)    </w:t>
      </w:r>
      <w:r w:rsidRPr="00CE709D">
        <w:rPr>
          <w:rFonts w:ascii="Verdana" w:hAnsi="Verdana"/>
          <w:sz w:val="20"/>
          <w:szCs w:val="20"/>
        </w:rPr>
        <w:t>El organismo operador verificará que las demandas del proyecto se encuentren calculadas conforme a los niveles reales, y en caso de que esta determinación no se cumpliera, éste deberá hacer el cálculo correspondiente mediante el criterio de unidades muebles y considerando las actividades y procesos que se tuvieran previstos ejecutar en el inmueble que se pretendiera incorporar cuyo resultado servirá de base para el cálculo del importe a pagar. </w:t>
      </w:r>
    </w:p>
    <w:p w14:paraId="004162F9"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c)    </w:t>
      </w:r>
      <w:r w:rsidRPr="00CE709D">
        <w:rPr>
          <w:rFonts w:ascii="Verdana" w:hAnsi="Verdana"/>
          <w:sz w:val="20"/>
          <w:szCs w:val="20"/>
        </w:rPr>
        <w:t xml:space="preserve">La tributación de agua residual se considerará al 80% de lo que resulte del cálculo de demanda de agua potable y se multiplicará por el precio unitario litro por segundo del número 2 de la tabla inserta en esta fracción. </w:t>
      </w:r>
    </w:p>
    <w:p w14:paraId="677E8BA6" w14:textId="77777777" w:rsidR="00ED364A" w:rsidRPr="00CE709D" w:rsidRDefault="00ED364A" w:rsidP="00ED364A">
      <w:pPr>
        <w:pStyle w:val="NormalWeb"/>
        <w:ind w:firstLine="851"/>
        <w:jc w:val="both"/>
        <w:rPr>
          <w:rFonts w:ascii="Verdana" w:hAnsi="Verdana"/>
          <w:sz w:val="20"/>
          <w:szCs w:val="20"/>
        </w:rPr>
      </w:pPr>
      <w:r w:rsidRPr="00CE709D">
        <w:rPr>
          <w:rFonts w:ascii="Verdana" w:hAnsi="Verdana"/>
          <w:b/>
          <w:bCs/>
          <w:sz w:val="20"/>
          <w:szCs w:val="20"/>
        </w:rPr>
        <w:t xml:space="preserve">d)    </w:t>
      </w:r>
      <w:r w:rsidRPr="00CE709D">
        <w:rPr>
          <w:rFonts w:ascii="Verdana" w:hAnsi="Verdana"/>
          <w:sz w:val="20"/>
          <w:szCs w:val="20"/>
        </w:rPr>
        <w:t>Para el cobro de títulos de explotación, el gasto calculado en litros por segundo se convertirá a metros cúbicos anuales y se cobrará a razón de $4.30 por cada metro cúbico.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23"/>
        <w:gridCol w:w="1796"/>
      </w:tblGrid>
      <w:tr w:rsidR="00ED364A" w:rsidRPr="00CE709D" w14:paraId="04717F0B" w14:textId="77777777" w:rsidTr="002530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04B0D"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C2196"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litro/segundo</w:t>
            </w:r>
          </w:p>
        </w:tc>
      </w:tr>
      <w:tr w:rsidR="00ED364A" w:rsidRPr="00CE709D" w14:paraId="431ABFD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36CB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 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F5AC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$311,944.93</w:t>
            </w:r>
          </w:p>
        </w:tc>
      </w:tr>
      <w:tr w:rsidR="00ED364A" w:rsidRPr="00CE709D" w14:paraId="39FA2AB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E676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 Incorporación de nuevos desarrollos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0F0F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$147,697.35</w:t>
            </w:r>
          </w:p>
        </w:tc>
      </w:tr>
    </w:tbl>
    <w:p w14:paraId="4D46BF7F" w14:textId="77777777" w:rsidR="00ED364A" w:rsidRPr="00CE709D" w:rsidRDefault="00ED364A" w:rsidP="00ED364A">
      <w:pPr>
        <w:pStyle w:val="NormalWeb"/>
        <w:ind w:firstLine="567"/>
        <w:jc w:val="both"/>
        <w:rPr>
          <w:rFonts w:ascii="Verdana" w:hAnsi="Verdana"/>
          <w:b/>
          <w:bCs/>
          <w:sz w:val="20"/>
          <w:szCs w:val="20"/>
        </w:rPr>
      </w:pPr>
      <w:r w:rsidRPr="00CE709D">
        <w:rPr>
          <w:rFonts w:ascii="Verdana" w:hAnsi="Verdana"/>
          <w:b/>
          <w:bCs/>
          <w:sz w:val="20"/>
          <w:szCs w:val="20"/>
        </w:rPr>
        <w:t>XIV. Incorporación individual</w:t>
      </w:r>
    </w:p>
    <w:p w14:paraId="2E2D4A5F"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Tratándose de división de lotes para construcción de vivienda unifamiliar o en casos de construcción de nuevas viviendas en colonias incorporadas al organismo operador, se cobrará por vivienda un importe por incorporación a las redes de agua potable y drenaje de acuerdo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128"/>
        <w:gridCol w:w="1276"/>
      </w:tblGrid>
      <w:tr w:rsidR="00ED364A" w:rsidRPr="00CE709D" w14:paraId="149B39B7" w14:textId="77777777" w:rsidTr="002530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AF32F"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00F4A"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77316"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6C75D"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Total</w:t>
            </w:r>
          </w:p>
        </w:tc>
      </w:tr>
      <w:tr w:rsidR="00ED364A" w:rsidRPr="00CE709D" w14:paraId="03D09A8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1EFE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E5E1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$393.58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D8AE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$348.51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5956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$742.09</w:t>
            </w:r>
          </w:p>
        </w:tc>
      </w:tr>
      <w:tr w:rsidR="00ED364A" w:rsidRPr="00CE709D" w14:paraId="261C9D4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61E2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F1BC6"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$524.85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96CE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$464.79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371A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$989.63</w:t>
            </w:r>
          </w:p>
        </w:tc>
      </w:tr>
      <w:tr w:rsidR="00ED364A" w:rsidRPr="00CE709D" w14:paraId="111F70F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AF68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F657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$605.69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36AD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$533.52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62B7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$1,139.21</w:t>
            </w:r>
          </w:p>
        </w:tc>
      </w:tr>
      <w:tr w:rsidR="00ED364A" w:rsidRPr="00CE709D" w14:paraId="66F7503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CA42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2DE8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$764.90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1052B" w14:textId="77777777" w:rsidR="00ED364A" w:rsidRPr="00CE709D" w:rsidRDefault="00ED364A" w:rsidP="00253001">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007C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$764.90</w:t>
            </w:r>
          </w:p>
        </w:tc>
      </w:tr>
    </w:tbl>
    <w:p w14:paraId="38CDD9B3" w14:textId="77777777" w:rsidR="00ED364A" w:rsidRPr="00CE709D" w:rsidRDefault="00ED364A" w:rsidP="00ED364A">
      <w:pPr>
        <w:pStyle w:val="NormalWeb"/>
        <w:jc w:val="both"/>
        <w:rPr>
          <w:rFonts w:ascii="Verdana" w:hAnsi="Verdana"/>
          <w:b/>
          <w:bCs/>
          <w:sz w:val="20"/>
          <w:szCs w:val="20"/>
        </w:rPr>
      </w:pPr>
      <w:r w:rsidRPr="00CE709D">
        <w:rPr>
          <w:rFonts w:ascii="Verdana" w:hAnsi="Verdana"/>
          <w:b/>
          <w:bCs/>
          <w:sz w:val="20"/>
          <w:szCs w:val="20"/>
        </w:rPr>
        <w:t>XV. 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98"/>
        <w:gridCol w:w="1027"/>
        <w:gridCol w:w="1162"/>
      </w:tblGrid>
      <w:tr w:rsidR="00ED364A" w:rsidRPr="00CE709D" w14:paraId="15A48524" w14:textId="77777777" w:rsidTr="002530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581F1"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6D331"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D411"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Importe</w:t>
            </w:r>
          </w:p>
        </w:tc>
      </w:tr>
      <w:tr w:rsidR="00ED364A" w:rsidRPr="00CE709D" w14:paraId="777353B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47E6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Suministro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15A4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240F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$3.17</w:t>
            </w:r>
          </w:p>
        </w:tc>
      </w:tr>
    </w:tbl>
    <w:p w14:paraId="1E607E36" w14:textId="77777777" w:rsidR="00ED364A" w:rsidRPr="00CE709D" w:rsidRDefault="00ED364A" w:rsidP="00ED364A">
      <w:pPr>
        <w:jc w:val="both"/>
        <w:rPr>
          <w:rFonts w:ascii="Verdana" w:eastAsia="Times New Roman" w:hAnsi="Verdana" w:cs="Arial"/>
          <w:sz w:val="20"/>
          <w:szCs w:val="20"/>
        </w:rPr>
      </w:pPr>
    </w:p>
    <w:p w14:paraId="76D69D87" w14:textId="77777777" w:rsidR="00ED364A" w:rsidRPr="00CE709D" w:rsidRDefault="00ED364A" w:rsidP="00ED364A">
      <w:pPr>
        <w:pStyle w:val="NormalWeb"/>
        <w:ind w:firstLine="567"/>
        <w:jc w:val="both"/>
        <w:rPr>
          <w:rFonts w:ascii="Verdana" w:hAnsi="Verdana"/>
          <w:b/>
          <w:bCs/>
          <w:sz w:val="20"/>
          <w:szCs w:val="20"/>
        </w:rPr>
      </w:pPr>
      <w:r w:rsidRPr="00CE709D">
        <w:rPr>
          <w:rFonts w:ascii="Verdana" w:hAnsi="Verdana"/>
          <w:b/>
          <w:bCs/>
          <w:sz w:val="20"/>
          <w:szCs w:val="20"/>
        </w:rPr>
        <w:t>XVI. Por descarga de contaminantes de usuarios no domésticos en las aguas residuales</w:t>
      </w:r>
    </w:p>
    <w:p w14:paraId="226641ED"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Los límites máximos permisibles están referidos en la Norma Oficial Mexicana NOM-002-SEMARNAT-1996, de acuerdo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70"/>
        <w:gridCol w:w="1848"/>
        <w:gridCol w:w="3153"/>
      </w:tblGrid>
      <w:tr w:rsidR="00ED364A" w:rsidRPr="00CE709D" w14:paraId="1D2D4AB2" w14:textId="77777777" w:rsidTr="002530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BDA91"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lastRenderedPageBreak/>
              <w:t>Parámetro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CD2BB"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Concentración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D128C"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Límite máximo permisible</w:t>
            </w:r>
          </w:p>
        </w:tc>
      </w:tr>
      <w:tr w:rsidR="00ED364A" w:rsidRPr="00CE709D" w14:paraId="419DC40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74D3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Potencial Hidrógeno (PH)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A9D9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Unidades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D471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5.5-10.0</w:t>
            </w:r>
          </w:p>
        </w:tc>
      </w:tr>
      <w:tr w:rsidR="00ED364A" w:rsidRPr="00CE709D" w14:paraId="509E34C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7207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Demanda Bioquímica de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5EEE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A835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150</w:t>
            </w:r>
          </w:p>
        </w:tc>
      </w:tr>
      <w:tr w:rsidR="00ED364A" w:rsidRPr="00CE709D" w14:paraId="68F56A7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C177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Sólidos suspendidos Totales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C9076"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ED81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150</w:t>
            </w:r>
          </w:p>
        </w:tc>
      </w:tr>
      <w:tr w:rsidR="00ED364A" w:rsidRPr="00CE709D" w14:paraId="0E83695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204D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Grasas y Aceites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15D8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D528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50</w:t>
            </w:r>
          </w:p>
        </w:tc>
      </w:tr>
    </w:tbl>
    <w:p w14:paraId="626C40AF" w14:textId="77777777" w:rsidR="00ED364A" w:rsidRPr="00CE709D" w:rsidRDefault="00ED364A" w:rsidP="00ED364A">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226"/>
        <w:gridCol w:w="1162"/>
      </w:tblGrid>
      <w:tr w:rsidR="00ED364A" w:rsidRPr="00CE709D" w14:paraId="66223953" w14:textId="77777777" w:rsidTr="002530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A67DE"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F97E0" w14:textId="77777777" w:rsidR="00ED364A" w:rsidRPr="00CE709D" w:rsidRDefault="00ED364A" w:rsidP="00253001">
            <w:pPr>
              <w:jc w:val="center"/>
              <w:rPr>
                <w:rFonts w:ascii="Verdana" w:eastAsia="Times New Roman" w:hAnsi="Verdana" w:cs="Arial"/>
                <w:b/>
                <w:bCs/>
                <w:sz w:val="20"/>
                <w:szCs w:val="20"/>
              </w:rPr>
            </w:pPr>
            <w:r w:rsidRPr="00CE709D">
              <w:rPr>
                <w:rFonts w:ascii="Verdana" w:eastAsia="Times New Roman" w:hAnsi="Verdana" w:cs="Arial"/>
                <w:b/>
                <w:bCs/>
                <w:sz w:val="20"/>
                <w:szCs w:val="20"/>
              </w:rPr>
              <w:t>Importe</w:t>
            </w:r>
          </w:p>
        </w:tc>
      </w:tr>
      <w:tr w:rsidR="00ED364A" w:rsidRPr="00CE709D" w14:paraId="57C2AFC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E13E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metro cúbico descargado con PH (potencial de hidrógeno) fuera del rango permisible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E23D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$0.28</w:t>
            </w:r>
          </w:p>
        </w:tc>
      </w:tr>
      <w:tr w:rsidR="00ED364A" w:rsidRPr="00CE709D" w14:paraId="1ADA790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F0F2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kilogramo de Demanda Química de Oxígeno (DQO), que exceda los límites establecidos en las condiciones particulares de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4660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$1.41</w:t>
            </w:r>
          </w:p>
        </w:tc>
      </w:tr>
      <w:tr w:rsidR="00ED364A" w:rsidRPr="00CE709D" w14:paraId="3B7AE3C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2BA2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kilogramo de Sólidos Suspendidos Totales (SST), que exceda los límites establecidos en las condiciones particulares de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BEFC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$2.55</w:t>
            </w:r>
          </w:p>
        </w:tc>
      </w:tr>
      <w:tr w:rsidR="00ED364A" w:rsidRPr="00CE709D" w14:paraId="6143079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07F5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Por kilogramo de Grasas y Aceites (G y A), que exceda los límites establecidos en las condiciones particulares de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1FBB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$0.38</w:t>
            </w:r>
          </w:p>
        </w:tc>
      </w:tr>
    </w:tbl>
    <w:p w14:paraId="6386A004"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Para la determinación de importes a pagar por excesos de contaminantes se tomará como volumen descargado el que corresponda al 70% del volumen de agua mensual facturada por el organismo y cuando se trate de usuarios que, además del agua de la red, tengan otros medios de abastecimiento, el volumen descargado será calculado mediante el procedimiento establecido en los párrafos segundo, tercero, cuarto y quinto de la fracción II de este artículo.</w:t>
      </w:r>
    </w:p>
    <w:p w14:paraId="3EB5AA4C"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Es obligación de los usuarios no domésticos construir los pozos de visita adecuados para la realización del aforo y caracterización de las descargas de agua residual al sistema de drenaje, el cual deberá instalarse en la parte exterior del predio, de tal suerte que esté libre de obstáculos y que cumpla con las condiciones adecuadas para que en todo tiempo y sin dificultad puedan caracterizarse las descargas de aguas residuales generadas.</w:t>
      </w:r>
    </w:p>
    <w:p w14:paraId="5A52EE37"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lastRenderedPageBreak/>
        <w:t>Los usuarios comerciales, industriales y de servicios que tengan un grado de más de tres tantos de incumplimiento en su descarga de contaminantes en las aguas residuales, deberán presentar un programa de acciones para reducir los niveles.</w:t>
      </w:r>
    </w:p>
    <w:p w14:paraId="23E4E1CC" w14:textId="77777777" w:rsidR="003A7AB3" w:rsidRDefault="003A7AB3" w:rsidP="003A7AB3">
      <w:pPr>
        <w:pStyle w:val="Sinespaciado1"/>
        <w:rPr>
          <w:rStyle w:val="Textoennegrita"/>
          <w:rFonts w:ascii="Verdana" w:hAnsi="Verdana" w:cs="Arial"/>
          <w:sz w:val="20"/>
          <w:szCs w:val="20"/>
        </w:rPr>
      </w:pPr>
    </w:p>
    <w:p w14:paraId="4A20E250" w14:textId="6FF84E68" w:rsidR="00ED364A" w:rsidRPr="00CE709D" w:rsidRDefault="00ED364A" w:rsidP="00ED364A">
      <w:pPr>
        <w:jc w:val="center"/>
        <w:rPr>
          <w:rFonts w:ascii="Verdana" w:eastAsia="Times New Roman" w:hAnsi="Verdana" w:cs="Arial"/>
          <w:sz w:val="20"/>
          <w:szCs w:val="20"/>
        </w:rPr>
      </w:pPr>
      <w:r w:rsidRPr="00CE709D">
        <w:rPr>
          <w:rStyle w:val="Textoennegrita"/>
          <w:rFonts w:ascii="Verdana" w:eastAsia="Times New Roman" w:hAnsi="Verdana" w:cs="Arial"/>
          <w:sz w:val="20"/>
          <w:szCs w:val="20"/>
        </w:rPr>
        <w:t>SECCIÓN SEGUNDA</w:t>
      </w:r>
      <w:r w:rsidRPr="00CE709D">
        <w:rPr>
          <w:rFonts w:ascii="Verdana" w:eastAsia="Times New Roman" w:hAnsi="Verdana" w:cs="Arial"/>
          <w:b/>
          <w:bCs/>
          <w:sz w:val="20"/>
          <w:szCs w:val="20"/>
        </w:rPr>
        <w:br/>
      </w:r>
      <w:r w:rsidRPr="00CE709D">
        <w:rPr>
          <w:rStyle w:val="Textoennegrita"/>
          <w:rFonts w:ascii="Verdana" w:eastAsia="Times New Roman" w:hAnsi="Verdana" w:cs="Arial"/>
          <w:sz w:val="20"/>
          <w:szCs w:val="20"/>
        </w:rPr>
        <w:t>SERVICIOS DE LIMPIA, RECOLECCIÓN, TRASLADO, TRATAMIENTO Y DISPOSICIÓN FINAL DE RESIDUOS</w:t>
      </w:r>
    </w:p>
    <w:p w14:paraId="6A970235" w14:textId="77777777" w:rsidR="00ED364A" w:rsidRPr="00CE709D" w:rsidRDefault="00ED364A" w:rsidP="00ED364A">
      <w:pPr>
        <w:pStyle w:val="NormalWeb"/>
        <w:jc w:val="both"/>
        <w:rPr>
          <w:rFonts w:ascii="Verdana" w:hAnsi="Verdana"/>
          <w:sz w:val="20"/>
          <w:szCs w:val="20"/>
        </w:rPr>
      </w:pPr>
      <w:r w:rsidRPr="00CE709D">
        <w:rPr>
          <w:rStyle w:val="Textoennegrita"/>
          <w:rFonts w:ascii="Verdana" w:hAnsi="Verdana"/>
          <w:sz w:val="20"/>
          <w:szCs w:val="20"/>
        </w:rPr>
        <w:t>Artículo 15.</w:t>
      </w:r>
      <w:r w:rsidRPr="00CE709D">
        <w:rPr>
          <w:rFonts w:ascii="Verdana" w:hAnsi="Verdana"/>
          <w:sz w:val="20"/>
          <w:szCs w:val="20"/>
        </w:rPr>
        <w:t xml:space="preserve"> Los derechos por los servicios de limpia, recolección, traslado, tratamiento, y disposición final de residuos, cuando medie solicitud, se causarán y liquidarán conforme a la siguiente:</w:t>
      </w:r>
    </w:p>
    <w:p w14:paraId="3E3CA1B7" w14:textId="77777777" w:rsidR="00ED364A" w:rsidRPr="00CE709D" w:rsidRDefault="00ED364A" w:rsidP="00ED364A">
      <w:pPr>
        <w:pStyle w:val="NormalWeb"/>
        <w:jc w:val="center"/>
        <w:rPr>
          <w:rFonts w:ascii="Verdana" w:hAnsi="Verdana"/>
          <w:sz w:val="20"/>
          <w:szCs w:val="20"/>
        </w:rPr>
      </w:pPr>
      <w:r w:rsidRPr="00CE709D">
        <w:rPr>
          <w:rFonts w:ascii="Verdana" w:eastAsia="Times New Roman"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016"/>
        <w:gridCol w:w="1076"/>
      </w:tblGrid>
      <w:tr w:rsidR="00ED364A" w:rsidRPr="00CE709D" w14:paraId="13FE428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4C9F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 Por limpia de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5C6F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$418.15</w:t>
            </w:r>
          </w:p>
        </w:tc>
      </w:tr>
      <w:tr w:rsidR="00ED364A" w:rsidRPr="00CE709D" w14:paraId="5A4E429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AFE4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b) Por limpia de frente de casa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8A27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$20.71</w:t>
            </w:r>
          </w:p>
        </w:tc>
      </w:tr>
    </w:tbl>
    <w:p w14:paraId="075D8901" w14:textId="77777777" w:rsidR="00ED364A" w:rsidRDefault="00ED364A" w:rsidP="00ED364A">
      <w:pPr>
        <w:jc w:val="center"/>
        <w:rPr>
          <w:rStyle w:val="Textoennegrita"/>
          <w:rFonts w:ascii="Verdana" w:eastAsia="Times New Roman" w:hAnsi="Verdana" w:cs="Arial"/>
          <w:sz w:val="20"/>
          <w:szCs w:val="20"/>
        </w:rPr>
      </w:pPr>
    </w:p>
    <w:p w14:paraId="64B4AF00" w14:textId="77777777" w:rsidR="00ED364A" w:rsidRPr="00CE709D" w:rsidRDefault="00ED364A" w:rsidP="00ED364A">
      <w:pPr>
        <w:jc w:val="center"/>
        <w:rPr>
          <w:rFonts w:ascii="Verdana" w:eastAsia="Times New Roman" w:hAnsi="Verdana" w:cs="Arial"/>
          <w:sz w:val="20"/>
          <w:szCs w:val="20"/>
        </w:rPr>
      </w:pPr>
      <w:r w:rsidRPr="00CE709D">
        <w:rPr>
          <w:rStyle w:val="Textoennegrita"/>
          <w:rFonts w:ascii="Verdana" w:eastAsia="Times New Roman" w:hAnsi="Verdana" w:cs="Arial"/>
          <w:sz w:val="20"/>
          <w:szCs w:val="20"/>
        </w:rPr>
        <w:t>SECCIÓN TERCERA</w:t>
      </w:r>
      <w:r w:rsidRPr="00CE709D">
        <w:rPr>
          <w:rFonts w:ascii="Verdana" w:eastAsia="Times New Roman" w:hAnsi="Verdana" w:cs="Arial"/>
          <w:b/>
          <w:bCs/>
          <w:sz w:val="20"/>
          <w:szCs w:val="20"/>
        </w:rPr>
        <w:br/>
      </w:r>
      <w:r w:rsidRPr="00CE709D">
        <w:rPr>
          <w:rStyle w:val="Textoennegrita"/>
          <w:rFonts w:ascii="Verdana" w:eastAsia="Times New Roman" w:hAnsi="Verdana" w:cs="Arial"/>
          <w:sz w:val="20"/>
          <w:szCs w:val="20"/>
        </w:rPr>
        <w:t>SERVICIOS DE PANTEONES</w:t>
      </w:r>
    </w:p>
    <w:p w14:paraId="02AA7A08" w14:textId="77777777" w:rsidR="00ED364A" w:rsidRPr="00CE709D" w:rsidRDefault="00ED364A" w:rsidP="00ED364A">
      <w:pPr>
        <w:pStyle w:val="NormalWeb"/>
        <w:ind w:firstLine="567"/>
        <w:jc w:val="both"/>
        <w:rPr>
          <w:rFonts w:ascii="Verdana" w:hAnsi="Verdana"/>
          <w:sz w:val="20"/>
          <w:szCs w:val="20"/>
        </w:rPr>
      </w:pPr>
      <w:r w:rsidRPr="00CE709D">
        <w:rPr>
          <w:rStyle w:val="Textoennegrita"/>
          <w:rFonts w:ascii="Verdana" w:hAnsi="Verdana"/>
          <w:sz w:val="20"/>
          <w:szCs w:val="20"/>
        </w:rPr>
        <w:t>Artículo 16.</w:t>
      </w:r>
      <w:r w:rsidRPr="00CE709D">
        <w:rPr>
          <w:rFonts w:ascii="Verdana" w:hAnsi="Verdana"/>
          <w:sz w:val="20"/>
          <w:szCs w:val="20"/>
        </w:rPr>
        <w:t xml:space="preserve"> Los derechos por la prestación del servicio</w:t>
      </w:r>
      <w:r w:rsidRPr="00CE709D">
        <w:rPr>
          <w:rFonts w:ascii="Verdana" w:hAnsi="Verdana"/>
          <w:b/>
          <w:bCs/>
          <w:sz w:val="20"/>
          <w:szCs w:val="20"/>
        </w:rPr>
        <w:t xml:space="preserve"> </w:t>
      </w:r>
      <w:r w:rsidRPr="00CE709D">
        <w:rPr>
          <w:rFonts w:ascii="Verdana" w:hAnsi="Verdana"/>
          <w:sz w:val="20"/>
          <w:szCs w:val="20"/>
        </w:rPr>
        <w:t>público de panteones se causarán y liquidarán conforme a la siguiente:</w:t>
      </w:r>
    </w:p>
    <w:p w14:paraId="61182F04" w14:textId="77777777" w:rsidR="00ED364A" w:rsidRPr="00CE709D" w:rsidRDefault="00ED364A" w:rsidP="00ED364A">
      <w:pPr>
        <w:pStyle w:val="NormalWeb"/>
        <w:jc w:val="center"/>
        <w:rPr>
          <w:rFonts w:ascii="Verdana" w:hAnsi="Verdana"/>
          <w:sz w:val="20"/>
          <w:szCs w:val="20"/>
        </w:rPr>
      </w:pPr>
      <w:r w:rsidRPr="00CE709D">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ED364A" w:rsidRPr="00CE709D" w14:paraId="1FA8348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0897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     Inhumaciones en fosas o gavetas: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58E7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 </w:t>
            </w:r>
          </w:p>
        </w:tc>
      </w:tr>
      <w:tr w:rsidR="00ED364A" w:rsidRPr="00CE709D" w14:paraId="14F6ECF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477E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 xml:space="preserve">a)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80C9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 (Exento)</w:t>
            </w:r>
          </w:p>
        </w:tc>
      </w:tr>
      <w:tr w:rsidR="00ED364A" w:rsidRPr="00CE709D" w14:paraId="7CB054A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EAFB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b)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767A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$52.90</w:t>
            </w:r>
          </w:p>
        </w:tc>
      </w:tr>
      <w:tr w:rsidR="00ED364A" w:rsidRPr="00CE709D" w14:paraId="67207DE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C3C2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B469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$284.12</w:t>
            </w:r>
          </w:p>
        </w:tc>
      </w:tr>
      <w:tr w:rsidR="00ED364A" w:rsidRPr="00CE709D" w14:paraId="10D19AC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9E4D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D36F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$985.75</w:t>
            </w:r>
          </w:p>
        </w:tc>
      </w:tr>
      <w:tr w:rsidR="00ED364A" w:rsidRPr="00CE709D" w14:paraId="25DDD52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BE5B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II.    Por permiso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7748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$244.62</w:t>
            </w:r>
          </w:p>
        </w:tc>
      </w:tr>
      <w:tr w:rsidR="00ED364A" w:rsidRPr="00CE709D" w14:paraId="0475EA2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713E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III.  Por permiso para construcción de monumentos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383D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$244.62</w:t>
            </w:r>
          </w:p>
        </w:tc>
      </w:tr>
      <w:tr w:rsidR="00ED364A" w:rsidRPr="00CE709D" w14:paraId="254528B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3ED1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IV.  Permiso para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AB9C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$227.58</w:t>
            </w:r>
          </w:p>
        </w:tc>
      </w:tr>
      <w:tr w:rsidR="00ED364A" w:rsidRPr="00CE709D" w14:paraId="1AD42E4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8854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V.   Por permiso para depositar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E75A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$397.98</w:t>
            </w:r>
          </w:p>
        </w:tc>
      </w:tr>
      <w:tr w:rsidR="00ED364A" w:rsidRPr="00CE709D" w14:paraId="6EC0687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F625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VI.  El costo de fosas o gavetas por unidad será de acuerdo a la siguiente tarifa: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D28B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 </w:t>
            </w:r>
          </w:p>
        </w:tc>
      </w:tr>
      <w:tr w:rsidR="00ED364A" w:rsidRPr="00CE709D" w14:paraId="3EE5A42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3C77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    Gaveta sobre piso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6EE6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$1,848.27</w:t>
            </w:r>
          </w:p>
        </w:tc>
      </w:tr>
      <w:tr w:rsidR="00ED364A" w:rsidRPr="00CE709D" w14:paraId="609A1BA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7AD9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b)   Sin gaveta en piso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A30A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$1,848.27</w:t>
            </w:r>
          </w:p>
        </w:tc>
      </w:tr>
      <w:tr w:rsidR="00ED364A" w:rsidRPr="00CE709D" w14:paraId="605CB3D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31E4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    Gaveta sobre pared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E1A8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$3,554.20</w:t>
            </w:r>
          </w:p>
        </w:tc>
      </w:tr>
      <w:tr w:rsidR="00ED364A" w:rsidRPr="00CE709D" w14:paraId="007E67A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C102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VII. Exhumación de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57CB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$298.68</w:t>
            </w:r>
          </w:p>
        </w:tc>
      </w:tr>
      <w:tr w:rsidR="00ED364A" w:rsidRPr="00CE709D" w14:paraId="66803C7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C209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VIII. Constancia por titularidad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B9C1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$21.53</w:t>
            </w:r>
          </w:p>
        </w:tc>
      </w:tr>
      <w:tr w:rsidR="00ED364A" w:rsidRPr="00CE709D" w14:paraId="6F24EA5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D81F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IX. Cambio de titularidad de gaveta o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0CD6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$43.06</w:t>
            </w:r>
          </w:p>
        </w:tc>
      </w:tr>
    </w:tbl>
    <w:p w14:paraId="125F4F3A" w14:textId="77777777" w:rsidR="003A7AB3" w:rsidRDefault="003A7AB3" w:rsidP="00ED364A">
      <w:pPr>
        <w:ind w:firstLine="567"/>
        <w:jc w:val="both"/>
        <w:rPr>
          <w:rFonts w:ascii="Verdana" w:eastAsia="Times New Roman" w:hAnsi="Verdana" w:cs="Arial"/>
          <w:sz w:val="20"/>
          <w:szCs w:val="20"/>
        </w:rPr>
      </w:pPr>
    </w:p>
    <w:p w14:paraId="6B811846" w14:textId="6CF51CD0" w:rsidR="00ED364A" w:rsidRPr="00CE709D" w:rsidRDefault="00ED364A" w:rsidP="00ED364A">
      <w:pPr>
        <w:ind w:firstLine="567"/>
        <w:jc w:val="both"/>
        <w:rPr>
          <w:rFonts w:ascii="Verdana" w:eastAsia="Times New Roman" w:hAnsi="Verdana" w:cs="Arial"/>
          <w:sz w:val="20"/>
          <w:szCs w:val="20"/>
        </w:rPr>
      </w:pPr>
      <w:r w:rsidRPr="00CE709D">
        <w:rPr>
          <w:rFonts w:ascii="Verdana" w:eastAsia="Times New Roman" w:hAnsi="Verdana" w:cs="Arial"/>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4B33B104" w14:textId="77777777" w:rsidR="00ED364A" w:rsidRPr="00CE709D" w:rsidRDefault="00ED364A" w:rsidP="00ED364A">
      <w:pPr>
        <w:jc w:val="center"/>
        <w:rPr>
          <w:rFonts w:ascii="Verdana" w:eastAsia="Times New Roman" w:hAnsi="Verdana" w:cs="Arial"/>
          <w:sz w:val="20"/>
          <w:szCs w:val="20"/>
        </w:rPr>
      </w:pPr>
      <w:r w:rsidRPr="00CE709D">
        <w:rPr>
          <w:rStyle w:val="Textoennegrita"/>
          <w:rFonts w:ascii="Verdana" w:eastAsia="Times New Roman" w:hAnsi="Verdana" w:cs="Arial"/>
          <w:sz w:val="20"/>
          <w:szCs w:val="20"/>
        </w:rPr>
        <w:t>SECCIÓN CUARTA</w:t>
      </w:r>
      <w:r w:rsidRPr="00CE709D">
        <w:rPr>
          <w:rFonts w:ascii="Verdana" w:eastAsia="Times New Roman" w:hAnsi="Verdana" w:cs="Arial"/>
          <w:b/>
          <w:bCs/>
          <w:sz w:val="20"/>
          <w:szCs w:val="20"/>
        </w:rPr>
        <w:br/>
      </w:r>
      <w:r w:rsidRPr="00CE709D">
        <w:rPr>
          <w:rStyle w:val="Textoennegrita"/>
          <w:rFonts w:ascii="Verdana" w:eastAsia="Times New Roman" w:hAnsi="Verdana" w:cs="Arial"/>
          <w:sz w:val="20"/>
          <w:szCs w:val="20"/>
        </w:rPr>
        <w:t>SERVICIOS DE RASTRO</w:t>
      </w:r>
    </w:p>
    <w:p w14:paraId="191AC4CA" w14:textId="77777777" w:rsidR="00ED364A" w:rsidRPr="00CE709D" w:rsidRDefault="00ED364A" w:rsidP="00ED364A">
      <w:pPr>
        <w:pStyle w:val="NormalWeb"/>
        <w:ind w:firstLine="567"/>
        <w:jc w:val="both"/>
        <w:rPr>
          <w:rFonts w:ascii="Verdana" w:hAnsi="Verdana"/>
          <w:sz w:val="20"/>
          <w:szCs w:val="20"/>
        </w:rPr>
      </w:pPr>
      <w:r w:rsidRPr="00CE709D">
        <w:rPr>
          <w:rStyle w:val="Textoennegrita"/>
          <w:rFonts w:ascii="Verdana" w:hAnsi="Verdana"/>
          <w:sz w:val="20"/>
          <w:szCs w:val="20"/>
        </w:rPr>
        <w:t>Artículo 17.</w:t>
      </w:r>
      <w:r w:rsidRPr="00CE709D">
        <w:rPr>
          <w:rFonts w:ascii="Verdana" w:hAnsi="Verdana"/>
          <w:sz w:val="20"/>
          <w:szCs w:val="20"/>
        </w:rPr>
        <w:t xml:space="preserve"> Los derechos por la prestación del servicio de rastro se causarán y liquidarán de conformidad con la siguiente:</w:t>
      </w:r>
    </w:p>
    <w:p w14:paraId="32FC4729" w14:textId="77777777" w:rsidR="00ED364A" w:rsidRPr="00CE709D" w:rsidRDefault="00ED364A" w:rsidP="00ED364A">
      <w:pPr>
        <w:pStyle w:val="NormalWeb"/>
        <w:numPr>
          <w:ilvl w:val="0"/>
          <w:numId w:val="14"/>
        </w:numPr>
        <w:ind w:left="851" w:hanging="224"/>
        <w:jc w:val="both"/>
        <w:rPr>
          <w:rFonts w:ascii="Verdana" w:hAnsi="Verdana"/>
          <w:sz w:val="20"/>
          <w:szCs w:val="20"/>
        </w:rPr>
      </w:pPr>
      <w:r w:rsidRPr="00CE709D">
        <w:rPr>
          <w:rFonts w:ascii="Verdana" w:hAnsi="Verdana"/>
          <w:sz w:val="20"/>
          <w:szCs w:val="20"/>
        </w:rPr>
        <w:t>Por sacrificio de animales, por cabeza:</w:t>
      </w:r>
    </w:p>
    <w:p w14:paraId="01A1613C" w14:textId="77777777" w:rsidR="00ED364A" w:rsidRPr="00CE709D" w:rsidRDefault="00ED364A" w:rsidP="00ED364A">
      <w:pPr>
        <w:pStyle w:val="NormalWeb"/>
        <w:jc w:val="center"/>
        <w:rPr>
          <w:rFonts w:ascii="Verdana" w:hAnsi="Verdana"/>
          <w:sz w:val="20"/>
          <w:szCs w:val="20"/>
        </w:rPr>
      </w:pPr>
      <w:r w:rsidRPr="00CE709D">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02"/>
        <w:gridCol w:w="949"/>
      </w:tblGrid>
      <w:tr w:rsidR="00ED364A" w:rsidRPr="00CE709D" w14:paraId="5F80D45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1BF31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8BCD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$20.71</w:t>
            </w:r>
          </w:p>
        </w:tc>
      </w:tr>
      <w:tr w:rsidR="00ED364A" w:rsidRPr="00CE709D" w14:paraId="480363C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EDC34"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lastRenderedPageBreak/>
              <w:t>b) Ganado vacuno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2A57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$20.71</w:t>
            </w:r>
          </w:p>
        </w:tc>
      </w:tr>
      <w:tr w:rsidR="00ED364A" w:rsidRPr="00CE709D" w14:paraId="38C0BD9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7D26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c)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FEF6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$15.90</w:t>
            </w:r>
          </w:p>
        </w:tc>
      </w:tr>
      <w:tr w:rsidR="00ED364A" w:rsidRPr="00CE709D" w14:paraId="2735DD7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35AB3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 Ganado caprino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6054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$16.11</w:t>
            </w:r>
          </w:p>
        </w:tc>
      </w:tr>
      <w:tr w:rsidR="00ED364A" w:rsidRPr="00CE709D" w14:paraId="3559773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D380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e)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B47A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$3.46</w:t>
            </w:r>
          </w:p>
        </w:tc>
      </w:tr>
    </w:tbl>
    <w:p w14:paraId="6CEEDCA8" w14:textId="77777777" w:rsidR="00ED364A" w:rsidRPr="00CE709D" w:rsidRDefault="00ED364A" w:rsidP="00ED364A">
      <w:pPr>
        <w:jc w:val="center"/>
        <w:rPr>
          <w:rStyle w:val="Textoennegrita"/>
          <w:rFonts w:ascii="Verdana" w:eastAsia="Times New Roman" w:hAnsi="Verdana" w:cs="Arial"/>
          <w:sz w:val="20"/>
          <w:szCs w:val="20"/>
        </w:rPr>
      </w:pPr>
    </w:p>
    <w:p w14:paraId="2293FC77" w14:textId="77777777" w:rsidR="00ED364A" w:rsidRPr="00CE709D" w:rsidRDefault="00ED364A" w:rsidP="00ED364A">
      <w:pPr>
        <w:jc w:val="center"/>
        <w:rPr>
          <w:rStyle w:val="Textoennegrita"/>
          <w:rFonts w:ascii="Verdana" w:eastAsia="Times New Roman" w:hAnsi="Verdana" w:cs="Arial"/>
          <w:sz w:val="20"/>
          <w:szCs w:val="20"/>
        </w:rPr>
      </w:pPr>
      <w:r w:rsidRPr="00CE709D">
        <w:rPr>
          <w:rStyle w:val="Textoennegrita"/>
          <w:rFonts w:ascii="Verdana" w:eastAsia="Times New Roman" w:hAnsi="Verdana" w:cs="Arial"/>
          <w:sz w:val="20"/>
          <w:szCs w:val="20"/>
        </w:rPr>
        <w:t>SECCIÓN QUINTA</w:t>
      </w:r>
      <w:r w:rsidRPr="00CE709D">
        <w:rPr>
          <w:rFonts w:ascii="Verdana" w:eastAsia="Times New Roman" w:hAnsi="Verdana" w:cs="Arial"/>
          <w:b/>
          <w:bCs/>
          <w:sz w:val="20"/>
          <w:szCs w:val="20"/>
        </w:rPr>
        <w:br/>
      </w:r>
      <w:r w:rsidRPr="00CE709D">
        <w:rPr>
          <w:rStyle w:val="Textoennegrita"/>
          <w:rFonts w:ascii="Verdana" w:eastAsia="Times New Roman" w:hAnsi="Verdana" w:cs="Arial"/>
          <w:sz w:val="20"/>
          <w:szCs w:val="20"/>
        </w:rPr>
        <w:t>SERVICIOS DE TRANSPORTE PÚBLICO URBANO Y SUBURBANO EN RUTA FIJA</w:t>
      </w:r>
    </w:p>
    <w:p w14:paraId="68E5B2D6" w14:textId="77777777" w:rsidR="00ED364A" w:rsidRPr="00CE709D" w:rsidRDefault="00ED364A" w:rsidP="00ED364A">
      <w:pPr>
        <w:ind w:firstLine="567"/>
        <w:jc w:val="both"/>
        <w:rPr>
          <w:rFonts w:ascii="Verdana" w:eastAsia="Times New Roman" w:hAnsi="Verdana" w:cs="Arial"/>
          <w:sz w:val="20"/>
          <w:szCs w:val="20"/>
        </w:rPr>
      </w:pPr>
      <w:r w:rsidRPr="00CE709D">
        <w:rPr>
          <w:rStyle w:val="Textoennegrita"/>
          <w:rFonts w:ascii="Verdana" w:eastAsia="Times New Roman" w:hAnsi="Verdana" w:cs="Arial"/>
          <w:sz w:val="20"/>
          <w:szCs w:val="20"/>
        </w:rPr>
        <w:t>Artículo 18.</w:t>
      </w:r>
      <w:r w:rsidRPr="00CE709D">
        <w:rPr>
          <w:rFonts w:ascii="Verdana" w:eastAsia="Times New Roman" w:hAnsi="Verdana" w:cs="Arial"/>
          <w:sz w:val="20"/>
          <w:szCs w:val="20"/>
        </w:rPr>
        <w:t xml:space="preserve"> Los derechos por la prestación del</w:t>
      </w:r>
      <w:r w:rsidRPr="00CE709D">
        <w:rPr>
          <w:rFonts w:ascii="Verdana" w:eastAsia="Times New Roman" w:hAnsi="Verdana" w:cs="Arial"/>
          <w:b/>
          <w:bCs/>
          <w:sz w:val="20"/>
          <w:szCs w:val="20"/>
        </w:rPr>
        <w:t xml:space="preserve"> </w:t>
      </w:r>
      <w:r w:rsidRPr="00CE709D">
        <w:rPr>
          <w:rFonts w:ascii="Verdana" w:eastAsia="Times New Roman" w:hAnsi="Verdana" w:cs="Arial"/>
          <w:sz w:val="20"/>
          <w:szCs w:val="20"/>
        </w:rPr>
        <w:t xml:space="preserve">servicio público de transporte urbano y suburbano en ruta fija, se causarán y liquidarán los derechos conforme a la siguiente: </w:t>
      </w:r>
    </w:p>
    <w:p w14:paraId="4F0AB5CD" w14:textId="77777777" w:rsidR="00ED364A" w:rsidRPr="00CE709D" w:rsidRDefault="00ED364A" w:rsidP="00ED364A">
      <w:pPr>
        <w:pStyle w:val="NormalWeb"/>
        <w:jc w:val="center"/>
        <w:rPr>
          <w:rFonts w:ascii="Verdana" w:hAnsi="Verdana"/>
          <w:sz w:val="20"/>
          <w:szCs w:val="20"/>
        </w:rPr>
      </w:pPr>
      <w:r w:rsidRPr="00CE709D">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ED364A" w:rsidRPr="00CE709D" w14:paraId="763C46B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D4F3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w:t>
            </w:r>
            <w:r w:rsidRPr="00CE709D">
              <w:rPr>
                <w:rFonts w:ascii="Verdana" w:eastAsia="Times New Roman" w:hAnsi="Verdana" w:cs="Arial"/>
                <w:sz w:val="20"/>
                <w:szCs w:val="20"/>
              </w:rPr>
              <w:t>  Por el otorgamiento de concesión para la explotación del servicio público de transporte en la vía de jurisdicción municipal, se pagarán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3DCD8" w14:textId="77777777" w:rsidR="00ED364A" w:rsidRPr="00CE709D" w:rsidRDefault="00ED364A" w:rsidP="00253001">
            <w:pPr>
              <w:jc w:val="center"/>
              <w:rPr>
                <w:rFonts w:ascii="Verdana" w:eastAsia="Times New Roman" w:hAnsi="Verdana" w:cs="Arial"/>
                <w:sz w:val="20"/>
                <w:szCs w:val="20"/>
              </w:rPr>
            </w:pPr>
          </w:p>
        </w:tc>
      </w:tr>
      <w:tr w:rsidR="00ED364A" w:rsidRPr="00CE709D" w14:paraId="093829D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1212A" w14:textId="77777777" w:rsidR="00ED364A" w:rsidRPr="00CE709D" w:rsidRDefault="00ED364A" w:rsidP="00253001">
            <w:pPr>
              <w:ind w:firstLine="296"/>
              <w:jc w:val="both"/>
              <w:rPr>
                <w:rFonts w:ascii="Verdana" w:eastAsia="Times New Roman" w:hAnsi="Verdana" w:cs="Arial"/>
                <w:sz w:val="20"/>
                <w:szCs w:val="20"/>
              </w:rPr>
            </w:pPr>
            <w:r w:rsidRPr="00CE709D">
              <w:rPr>
                <w:rFonts w:ascii="Verdana" w:eastAsia="Times New Roman" w:hAnsi="Verdana" w:cs="Arial"/>
                <w:b/>
                <w:bCs/>
                <w:sz w:val="20"/>
                <w:szCs w:val="20"/>
              </w:rPr>
              <w:t>a)</w:t>
            </w:r>
            <w:r w:rsidRPr="00CE709D">
              <w:rPr>
                <w:rFonts w:ascii="Verdana" w:eastAsia="Times New Roman" w:hAnsi="Verdana" w:cs="Arial"/>
                <w:sz w:val="20"/>
                <w:szCs w:val="20"/>
              </w:rPr>
              <w:t>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1FD8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$8,363.31</w:t>
            </w:r>
          </w:p>
        </w:tc>
      </w:tr>
      <w:tr w:rsidR="00ED364A" w:rsidRPr="00CE709D" w14:paraId="023B5B3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AF866" w14:textId="77777777" w:rsidR="00ED364A" w:rsidRPr="00CE709D" w:rsidRDefault="00ED364A" w:rsidP="00253001">
            <w:pPr>
              <w:ind w:firstLine="296"/>
              <w:jc w:val="both"/>
              <w:rPr>
                <w:rFonts w:ascii="Verdana" w:eastAsia="Times New Roman" w:hAnsi="Verdana" w:cs="Arial"/>
                <w:sz w:val="20"/>
                <w:szCs w:val="20"/>
              </w:rPr>
            </w:pPr>
            <w:r w:rsidRPr="00CE709D">
              <w:rPr>
                <w:rFonts w:ascii="Verdana" w:eastAsia="Times New Roman" w:hAnsi="Verdana" w:cs="Arial"/>
                <w:b/>
                <w:bCs/>
                <w:sz w:val="20"/>
                <w:szCs w:val="20"/>
              </w:rPr>
              <w:t>b)</w:t>
            </w:r>
            <w:r w:rsidRPr="00CE709D">
              <w:rPr>
                <w:rFonts w:ascii="Verdana" w:eastAsia="Times New Roman" w:hAnsi="Verdana" w:cs="Arial"/>
                <w:sz w:val="20"/>
                <w:szCs w:val="20"/>
              </w:rPr>
              <w:t>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8373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$8,363.28</w:t>
            </w:r>
          </w:p>
        </w:tc>
      </w:tr>
      <w:tr w:rsidR="00ED364A" w:rsidRPr="00CE709D" w14:paraId="5515649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6970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II.</w:t>
            </w:r>
            <w:r w:rsidRPr="00CE709D">
              <w:rPr>
                <w:rFonts w:ascii="Verdana" w:eastAsia="Times New Roman" w:hAnsi="Verdana" w:cs="Arial"/>
                <w:sz w:val="20"/>
                <w:szCs w:val="20"/>
              </w:rPr>
              <w:t>  Por la transmisión de derechos de concesión sobre la explotación del servicio público de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CF02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$8,363.28</w:t>
            </w:r>
          </w:p>
        </w:tc>
      </w:tr>
      <w:tr w:rsidR="00ED364A" w:rsidRPr="00CE709D" w14:paraId="55142C1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050F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III.</w:t>
            </w:r>
            <w:r w:rsidRPr="00CE709D">
              <w:rPr>
                <w:rFonts w:ascii="Verdana" w:eastAsia="Times New Roman" w:hAnsi="Verdana" w:cs="Arial"/>
                <w:sz w:val="20"/>
                <w:szCs w:val="20"/>
              </w:rPr>
              <w:t> Por refrendo anual de concesiones para explotación del servicio público de transporte incluyendo el permiso de ruta concesionado se pagará por vehículo al 10% a que se refiere la fracción anterior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EED58" w14:textId="77777777" w:rsidR="00ED364A" w:rsidRPr="00CE709D" w:rsidRDefault="00ED364A" w:rsidP="00253001">
            <w:pPr>
              <w:jc w:val="center"/>
              <w:rPr>
                <w:rFonts w:ascii="Verdana" w:eastAsia="Times New Roman" w:hAnsi="Verdana" w:cs="Arial"/>
                <w:sz w:val="20"/>
                <w:szCs w:val="20"/>
              </w:rPr>
            </w:pPr>
          </w:p>
        </w:tc>
      </w:tr>
      <w:tr w:rsidR="00ED364A" w:rsidRPr="00CE709D" w14:paraId="38577AC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CA0D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IV.</w:t>
            </w:r>
            <w:r w:rsidRPr="00CE709D">
              <w:rPr>
                <w:rFonts w:ascii="Verdana" w:eastAsia="Times New Roman" w:hAnsi="Verdana" w:cs="Arial"/>
                <w:sz w:val="20"/>
                <w:szCs w:val="20"/>
              </w:rPr>
              <w:t>  Por revista mecánica semestral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2FED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$174.83</w:t>
            </w:r>
          </w:p>
        </w:tc>
      </w:tr>
      <w:tr w:rsidR="00ED364A" w:rsidRPr="00CE709D" w14:paraId="2B6217F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E6B8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V.</w:t>
            </w:r>
            <w:r w:rsidRPr="00CE709D">
              <w:rPr>
                <w:rFonts w:ascii="Verdana" w:eastAsia="Times New Roman" w:hAnsi="Verdana" w:cs="Arial"/>
                <w:sz w:val="20"/>
                <w:szCs w:val="20"/>
              </w:rPr>
              <w:t>   Por permiso eventual de transporte público, por mes o fracción de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FF33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$136.88</w:t>
            </w:r>
          </w:p>
        </w:tc>
      </w:tr>
      <w:tr w:rsidR="00ED364A" w:rsidRPr="00CE709D" w14:paraId="5842C5F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D2A4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VI.</w:t>
            </w:r>
            <w:r w:rsidRPr="00CE709D">
              <w:rPr>
                <w:rFonts w:ascii="Verdana" w:eastAsia="Times New Roman" w:hAnsi="Verdana" w:cs="Arial"/>
                <w:sz w:val="20"/>
                <w:szCs w:val="20"/>
              </w:rPr>
              <w:t>  Por permiso por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CBD3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$292.16</w:t>
            </w:r>
          </w:p>
        </w:tc>
      </w:tr>
      <w:tr w:rsidR="00ED364A" w:rsidRPr="00CE709D" w14:paraId="213128D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13AF2"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lastRenderedPageBreak/>
              <w:t>VII.</w:t>
            </w:r>
            <w:r w:rsidRPr="00CE709D">
              <w:rPr>
                <w:rFonts w:ascii="Verdana" w:eastAsia="Times New Roman" w:hAnsi="Verdana" w:cs="Arial"/>
                <w:sz w:val="20"/>
                <w:szCs w:val="20"/>
              </w:rPr>
              <w:t>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F21D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$58.24</w:t>
            </w:r>
          </w:p>
        </w:tc>
      </w:tr>
      <w:tr w:rsidR="00ED364A" w:rsidRPr="00CE709D" w14:paraId="30D477C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898B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VIII.</w:t>
            </w:r>
            <w:r w:rsidRPr="00CE709D">
              <w:rPr>
                <w:rFonts w:ascii="Verdana" w:eastAsia="Times New Roman" w:hAnsi="Verdana" w:cs="Arial"/>
                <w:sz w:val="20"/>
                <w:szCs w:val="20"/>
              </w:rPr>
              <w:t> Por autorización de prórroga para uso de unidades en buen estado, una vez cumplida su vigencia,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8ACA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$1,005.17</w:t>
            </w:r>
          </w:p>
        </w:tc>
      </w:tr>
    </w:tbl>
    <w:p w14:paraId="4FF9B925" w14:textId="77777777" w:rsidR="00ED364A" w:rsidRDefault="00ED364A" w:rsidP="00ED364A">
      <w:pPr>
        <w:jc w:val="center"/>
        <w:rPr>
          <w:rStyle w:val="Textoennegrita"/>
          <w:rFonts w:ascii="Verdana" w:eastAsia="Times New Roman" w:hAnsi="Verdana" w:cs="Arial"/>
          <w:sz w:val="20"/>
          <w:szCs w:val="20"/>
        </w:rPr>
      </w:pPr>
    </w:p>
    <w:p w14:paraId="3A40A3F2" w14:textId="77777777" w:rsidR="00ED364A" w:rsidRPr="00CE709D" w:rsidRDefault="00ED364A" w:rsidP="00ED364A">
      <w:pPr>
        <w:jc w:val="center"/>
        <w:rPr>
          <w:rStyle w:val="Textoennegrita"/>
          <w:rFonts w:ascii="Verdana" w:eastAsia="Times New Roman" w:hAnsi="Verdana" w:cs="Arial"/>
          <w:sz w:val="20"/>
          <w:szCs w:val="20"/>
        </w:rPr>
      </w:pPr>
      <w:r w:rsidRPr="00CE709D">
        <w:rPr>
          <w:rStyle w:val="Textoennegrita"/>
          <w:rFonts w:ascii="Verdana" w:eastAsia="Times New Roman" w:hAnsi="Verdana" w:cs="Arial"/>
          <w:sz w:val="20"/>
          <w:szCs w:val="20"/>
        </w:rPr>
        <w:t>SECCIÓN SEXTA</w:t>
      </w:r>
      <w:r w:rsidRPr="00CE709D">
        <w:rPr>
          <w:rFonts w:ascii="Verdana" w:eastAsia="Times New Roman" w:hAnsi="Verdana" w:cs="Arial"/>
          <w:b/>
          <w:bCs/>
          <w:sz w:val="20"/>
          <w:szCs w:val="20"/>
        </w:rPr>
        <w:br/>
      </w:r>
      <w:r w:rsidRPr="00CE709D">
        <w:rPr>
          <w:rStyle w:val="Textoennegrita"/>
          <w:rFonts w:ascii="Verdana" w:eastAsia="Times New Roman" w:hAnsi="Verdana" w:cs="Arial"/>
          <w:sz w:val="20"/>
          <w:szCs w:val="20"/>
        </w:rPr>
        <w:t>SERVICIOS DE TRÁNSITO Y VIALIDAD</w:t>
      </w:r>
    </w:p>
    <w:p w14:paraId="59A8334D" w14:textId="77777777" w:rsidR="00ED364A" w:rsidRPr="00CE709D" w:rsidRDefault="00ED364A" w:rsidP="00ED364A">
      <w:pPr>
        <w:ind w:firstLine="567"/>
        <w:jc w:val="both"/>
        <w:rPr>
          <w:rFonts w:ascii="Verdana" w:hAnsi="Verdana"/>
          <w:sz w:val="20"/>
          <w:szCs w:val="20"/>
        </w:rPr>
      </w:pPr>
      <w:r w:rsidRPr="00CE709D">
        <w:rPr>
          <w:rStyle w:val="Textoennegrita"/>
          <w:rFonts w:ascii="Verdana" w:eastAsia="Times New Roman" w:hAnsi="Verdana" w:cs="Arial"/>
          <w:sz w:val="20"/>
          <w:szCs w:val="20"/>
        </w:rPr>
        <w:t>Artículo 19.</w:t>
      </w:r>
      <w:r w:rsidRPr="00CE709D">
        <w:rPr>
          <w:rFonts w:ascii="Verdana" w:eastAsia="Times New Roman" w:hAnsi="Verdana" w:cs="Arial"/>
          <w:sz w:val="20"/>
          <w:szCs w:val="20"/>
        </w:rPr>
        <w:t xml:space="preserve"> Los derechos por la prestación de los servicios de tránsito y vialidad, cuando medie solicitud, se causarán y liquidará a una tarifa de $68.20.</w:t>
      </w:r>
    </w:p>
    <w:p w14:paraId="5A5FE219" w14:textId="77777777" w:rsidR="003A7AB3" w:rsidRDefault="003A7AB3" w:rsidP="003A7AB3">
      <w:pPr>
        <w:pStyle w:val="Sinespaciado1"/>
        <w:rPr>
          <w:rStyle w:val="Textoennegrita"/>
          <w:rFonts w:ascii="Verdana" w:hAnsi="Verdana" w:cs="Arial"/>
          <w:sz w:val="20"/>
          <w:szCs w:val="20"/>
        </w:rPr>
      </w:pPr>
    </w:p>
    <w:p w14:paraId="5CEF6097" w14:textId="6D6F1AB1" w:rsidR="00ED364A" w:rsidRPr="00CE709D" w:rsidRDefault="00ED364A" w:rsidP="00ED364A">
      <w:pPr>
        <w:jc w:val="center"/>
        <w:rPr>
          <w:rFonts w:ascii="Verdana" w:eastAsia="Times New Roman" w:hAnsi="Verdana" w:cs="Arial"/>
          <w:sz w:val="20"/>
          <w:szCs w:val="20"/>
        </w:rPr>
      </w:pPr>
      <w:r w:rsidRPr="00CE709D">
        <w:rPr>
          <w:rStyle w:val="Textoennegrita"/>
          <w:rFonts w:ascii="Verdana" w:eastAsia="Times New Roman" w:hAnsi="Verdana" w:cs="Arial"/>
          <w:sz w:val="20"/>
          <w:szCs w:val="20"/>
        </w:rPr>
        <w:t>SECCIÓN SÉPTIMA</w:t>
      </w:r>
      <w:r w:rsidRPr="00CE709D">
        <w:rPr>
          <w:rFonts w:ascii="Verdana" w:eastAsia="Times New Roman" w:hAnsi="Verdana" w:cs="Arial"/>
          <w:b/>
          <w:bCs/>
          <w:sz w:val="20"/>
          <w:szCs w:val="20"/>
        </w:rPr>
        <w:br/>
      </w:r>
      <w:r w:rsidRPr="00CE709D">
        <w:rPr>
          <w:rStyle w:val="Textoennegrita"/>
          <w:rFonts w:ascii="Verdana" w:eastAsia="Times New Roman" w:hAnsi="Verdana" w:cs="Arial"/>
          <w:sz w:val="20"/>
          <w:szCs w:val="20"/>
        </w:rPr>
        <w:t>SERVICIOS DE BIBLIOTECAS PÚBLICAS Y CASAS DE LA CULTURA</w:t>
      </w:r>
    </w:p>
    <w:p w14:paraId="66596D33" w14:textId="77777777" w:rsidR="00ED364A" w:rsidRPr="00CE709D" w:rsidRDefault="00ED364A" w:rsidP="00ED364A">
      <w:pPr>
        <w:pStyle w:val="NormalWeb"/>
        <w:ind w:firstLine="567"/>
        <w:jc w:val="both"/>
        <w:rPr>
          <w:rFonts w:ascii="Verdana" w:hAnsi="Verdana"/>
          <w:sz w:val="20"/>
          <w:szCs w:val="20"/>
        </w:rPr>
      </w:pPr>
      <w:r w:rsidRPr="00CE709D">
        <w:rPr>
          <w:rStyle w:val="Textoennegrita"/>
          <w:rFonts w:ascii="Verdana" w:hAnsi="Verdana"/>
          <w:sz w:val="20"/>
          <w:szCs w:val="20"/>
        </w:rPr>
        <w:t>Artículo 20.</w:t>
      </w:r>
      <w:r w:rsidRPr="00CE709D">
        <w:rPr>
          <w:rFonts w:ascii="Verdana" w:hAnsi="Verdana"/>
          <w:sz w:val="20"/>
          <w:szCs w:val="20"/>
        </w:rPr>
        <w:t xml:space="preserve"> Los derechos por la prestación de los servicios de bibliotecas públicas y casas de la cultura se causarán y liquidarán de conformidad con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42"/>
        <w:gridCol w:w="1076"/>
      </w:tblGrid>
      <w:tr w:rsidR="00ED364A" w:rsidRPr="00CE709D" w14:paraId="6C1E732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F306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w:t>
            </w:r>
            <w:r w:rsidRPr="00CE709D">
              <w:rPr>
                <w:rFonts w:ascii="Verdana" w:eastAsia="Times New Roman" w:hAnsi="Verdana" w:cs="Arial"/>
                <w:sz w:val="20"/>
                <w:szCs w:val="20"/>
              </w:rPr>
              <w:t xml:space="preserve"> Servicios de talleres de arte y cultura, por curso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057A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$138.94</w:t>
            </w:r>
          </w:p>
        </w:tc>
      </w:tr>
      <w:tr w:rsidR="00ED364A" w:rsidRPr="00CE709D" w14:paraId="7BC2A98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34C42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II.</w:t>
            </w:r>
            <w:r w:rsidRPr="00CE709D">
              <w:rPr>
                <w:rFonts w:ascii="Verdana" w:eastAsia="Times New Roman" w:hAnsi="Verdana" w:cs="Arial"/>
                <w:sz w:val="20"/>
                <w:szCs w:val="20"/>
              </w:rPr>
              <w:t xml:space="preserve"> Cursos de verano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631D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$107.91</w:t>
            </w:r>
          </w:p>
        </w:tc>
      </w:tr>
    </w:tbl>
    <w:p w14:paraId="75EE37F1" w14:textId="77777777" w:rsidR="00ED364A" w:rsidRDefault="00ED364A" w:rsidP="00ED364A">
      <w:pPr>
        <w:jc w:val="center"/>
        <w:rPr>
          <w:rStyle w:val="Textoennegrita"/>
          <w:rFonts w:ascii="Verdana" w:eastAsia="Times New Roman" w:hAnsi="Verdana" w:cs="Arial"/>
          <w:sz w:val="20"/>
          <w:szCs w:val="20"/>
        </w:rPr>
      </w:pPr>
    </w:p>
    <w:p w14:paraId="45A2F97B" w14:textId="77777777" w:rsidR="00ED364A" w:rsidRPr="00CE709D" w:rsidRDefault="00ED364A" w:rsidP="00ED364A">
      <w:pPr>
        <w:jc w:val="center"/>
        <w:rPr>
          <w:rFonts w:ascii="Verdana" w:eastAsia="Times New Roman" w:hAnsi="Verdana" w:cs="Arial"/>
          <w:sz w:val="20"/>
          <w:szCs w:val="20"/>
        </w:rPr>
      </w:pPr>
      <w:r w:rsidRPr="00CE709D">
        <w:rPr>
          <w:rStyle w:val="Textoennegrita"/>
          <w:rFonts w:ascii="Verdana" w:eastAsia="Times New Roman" w:hAnsi="Verdana" w:cs="Arial"/>
          <w:sz w:val="20"/>
          <w:szCs w:val="20"/>
        </w:rPr>
        <w:t>SECCIÓN OCTAVA</w:t>
      </w:r>
      <w:r w:rsidRPr="00CE709D">
        <w:rPr>
          <w:rFonts w:ascii="Verdana" w:eastAsia="Times New Roman" w:hAnsi="Verdana" w:cs="Arial"/>
          <w:b/>
          <w:bCs/>
          <w:sz w:val="20"/>
          <w:szCs w:val="20"/>
        </w:rPr>
        <w:br/>
      </w:r>
      <w:r w:rsidRPr="00CE709D">
        <w:rPr>
          <w:rStyle w:val="Textoennegrita"/>
          <w:rFonts w:ascii="Verdana" w:eastAsia="Times New Roman" w:hAnsi="Verdana" w:cs="Arial"/>
          <w:sz w:val="20"/>
          <w:szCs w:val="20"/>
        </w:rPr>
        <w:t>SERVICIOS DE OBRA PÚBLICA Y DESARROLLO URBANO</w:t>
      </w:r>
    </w:p>
    <w:p w14:paraId="1849C458" w14:textId="77777777" w:rsidR="00ED364A" w:rsidRPr="00CE709D" w:rsidRDefault="00ED364A" w:rsidP="00ED364A">
      <w:pPr>
        <w:pStyle w:val="NormalWeb"/>
        <w:ind w:firstLine="567"/>
        <w:jc w:val="both"/>
        <w:rPr>
          <w:rFonts w:ascii="Verdana" w:hAnsi="Verdana"/>
          <w:sz w:val="20"/>
          <w:szCs w:val="20"/>
        </w:rPr>
      </w:pPr>
      <w:r w:rsidRPr="00CE709D">
        <w:rPr>
          <w:rStyle w:val="Textoennegrita"/>
          <w:rFonts w:ascii="Verdana" w:hAnsi="Verdana"/>
          <w:sz w:val="20"/>
          <w:szCs w:val="20"/>
        </w:rPr>
        <w:t>Artículo 21.</w:t>
      </w:r>
      <w:r w:rsidRPr="00CE709D">
        <w:rPr>
          <w:rFonts w:ascii="Verdana" w:hAnsi="Verdana"/>
          <w:sz w:val="20"/>
          <w:szCs w:val="20"/>
        </w:rPr>
        <w:t xml:space="preserve"> Los derechos por la prestación de los servicios de obra pública y desarrollo urbano se causarán y liquidarán conforme a la siguiente:</w:t>
      </w:r>
    </w:p>
    <w:p w14:paraId="60FE2395" w14:textId="77777777" w:rsidR="00ED364A" w:rsidRPr="00CE709D" w:rsidRDefault="00ED364A" w:rsidP="00ED364A">
      <w:pPr>
        <w:pStyle w:val="NormalWeb"/>
        <w:jc w:val="center"/>
        <w:rPr>
          <w:rFonts w:ascii="Verdana" w:hAnsi="Verdana"/>
          <w:sz w:val="20"/>
          <w:szCs w:val="20"/>
        </w:rPr>
      </w:pPr>
      <w:r w:rsidRPr="00CE709D">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ED364A" w:rsidRPr="00CE709D" w14:paraId="7EB581A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7ED2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w:t>
            </w:r>
            <w:r w:rsidRPr="00CE709D">
              <w:rPr>
                <w:rFonts w:ascii="Verdana" w:eastAsia="Times New Roman" w:hAnsi="Verdana" w:cs="Arial"/>
                <w:sz w:val="20"/>
                <w:szCs w:val="20"/>
              </w:rPr>
              <w:t>  Por permiso de construcción o ampliación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121AC" w14:textId="77777777" w:rsidR="00ED364A" w:rsidRPr="00CE709D" w:rsidRDefault="00ED364A" w:rsidP="00253001">
            <w:pPr>
              <w:jc w:val="center"/>
              <w:rPr>
                <w:rFonts w:ascii="Verdana" w:eastAsia="Times New Roman" w:hAnsi="Verdana" w:cs="Arial"/>
                <w:sz w:val="20"/>
                <w:szCs w:val="20"/>
              </w:rPr>
            </w:pPr>
          </w:p>
        </w:tc>
      </w:tr>
      <w:tr w:rsidR="00ED364A" w:rsidRPr="00CE709D" w14:paraId="010E6B4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C9A8C" w14:textId="77777777" w:rsidR="00ED364A" w:rsidRPr="00CE709D" w:rsidRDefault="00ED364A" w:rsidP="00253001">
            <w:pPr>
              <w:ind w:firstLine="296"/>
              <w:jc w:val="both"/>
              <w:rPr>
                <w:rFonts w:ascii="Verdana" w:eastAsia="Times New Roman" w:hAnsi="Verdana" w:cs="Arial"/>
                <w:sz w:val="20"/>
                <w:szCs w:val="20"/>
              </w:rPr>
            </w:pPr>
            <w:r w:rsidRPr="00CE709D">
              <w:rPr>
                <w:rFonts w:ascii="Verdana" w:eastAsia="Times New Roman" w:hAnsi="Verdana" w:cs="Arial"/>
                <w:b/>
                <w:bCs/>
                <w:sz w:val="20"/>
                <w:szCs w:val="20"/>
              </w:rPr>
              <w:t>a)</w:t>
            </w:r>
            <w:r w:rsidRPr="00CE709D">
              <w:rPr>
                <w:rFonts w:ascii="Verdana" w:eastAsia="Times New Roman" w:hAnsi="Verdana" w:cs="Arial"/>
                <w:sz w:val="20"/>
                <w:szCs w:val="20"/>
              </w:rPr>
              <w:t xml:space="preserv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1B876" w14:textId="77777777" w:rsidR="00ED364A" w:rsidRPr="00CE709D" w:rsidRDefault="00ED364A" w:rsidP="00253001">
            <w:pPr>
              <w:jc w:val="center"/>
              <w:rPr>
                <w:rFonts w:ascii="Verdana" w:eastAsia="Times New Roman" w:hAnsi="Verdana" w:cs="Arial"/>
                <w:sz w:val="20"/>
                <w:szCs w:val="20"/>
              </w:rPr>
            </w:pPr>
          </w:p>
        </w:tc>
      </w:tr>
      <w:tr w:rsidR="00ED364A" w:rsidRPr="00CE709D" w14:paraId="1939BF3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61F31" w14:textId="77777777" w:rsidR="00ED364A" w:rsidRPr="00CE709D" w:rsidRDefault="00ED364A" w:rsidP="00253001">
            <w:pPr>
              <w:ind w:left="721"/>
              <w:jc w:val="both"/>
              <w:rPr>
                <w:rFonts w:ascii="Verdana" w:eastAsia="Times New Roman" w:hAnsi="Verdana" w:cs="Arial"/>
                <w:sz w:val="20"/>
                <w:szCs w:val="20"/>
              </w:rPr>
            </w:pPr>
            <w:r w:rsidRPr="00CE709D">
              <w:rPr>
                <w:rFonts w:ascii="Verdana" w:eastAsia="Times New Roman" w:hAnsi="Verdana" w:cs="Arial"/>
                <w:sz w:val="20"/>
                <w:szCs w:val="20"/>
              </w:rPr>
              <w:t>1. Marginado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76E9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$5.15</w:t>
            </w:r>
          </w:p>
        </w:tc>
      </w:tr>
      <w:tr w:rsidR="00ED364A" w:rsidRPr="00CE709D" w14:paraId="738676D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9F0A5" w14:textId="77777777" w:rsidR="00ED364A" w:rsidRPr="00CE709D" w:rsidRDefault="00ED364A" w:rsidP="00253001">
            <w:pPr>
              <w:ind w:left="721"/>
              <w:jc w:val="both"/>
              <w:rPr>
                <w:rFonts w:ascii="Verdana" w:eastAsia="Times New Roman" w:hAnsi="Verdana" w:cs="Arial"/>
                <w:sz w:val="20"/>
                <w:szCs w:val="20"/>
              </w:rPr>
            </w:pPr>
            <w:r w:rsidRPr="00CE709D">
              <w:rPr>
                <w:rFonts w:ascii="Verdana" w:eastAsia="Times New Roman" w:hAnsi="Verdana" w:cs="Arial"/>
                <w:sz w:val="20"/>
                <w:szCs w:val="20"/>
              </w:rPr>
              <w:t>2. Económico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1C09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$5.52</w:t>
            </w:r>
          </w:p>
        </w:tc>
      </w:tr>
      <w:tr w:rsidR="00ED364A" w:rsidRPr="00CE709D" w14:paraId="06BFE3C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AC87E" w14:textId="77777777" w:rsidR="00ED364A" w:rsidRPr="00CE709D" w:rsidRDefault="00ED364A" w:rsidP="00253001">
            <w:pPr>
              <w:ind w:left="721"/>
              <w:jc w:val="both"/>
              <w:rPr>
                <w:rFonts w:ascii="Verdana" w:eastAsia="Times New Roman" w:hAnsi="Verdana" w:cs="Arial"/>
                <w:sz w:val="20"/>
                <w:szCs w:val="20"/>
              </w:rPr>
            </w:pPr>
            <w:r w:rsidRPr="00CE709D">
              <w:rPr>
                <w:rFonts w:ascii="Verdana" w:eastAsia="Times New Roman" w:hAnsi="Verdana" w:cs="Arial"/>
                <w:sz w:val="20"/>
                <w:szCs w:val="20"/>
              </w:rPr>
              <w:lastRenderedPageBreak/>
              <w:t>3. Media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A32E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$7.83</w:t>
            </w:r>
          </w:p>
        </w:tc>
      </w:tr>
      <w:tr w:rsidR="00ED364A" w:rsidRPr="00CE709D" w14:paraId="72D0F70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1CF37" w14:textId="77777777" w:rsidR="00ED364A" w:rsidRPr="00CE709D" w:rsidRDefault="00ED364A" w:rsidP="00253001">
            <w:pPr>
              <w:ind w:left="721"/>
              <w:jc w:val="both"/>
              <w:rPr>
                <w:rFonts w:ascii="Verdana" w:eastAsia="Times New Roman" w:hAnsi="Verdana" w:cs="Arial"/>
                <w:sz w:val="20"/>
                <w:szCs w:val="20"/>
              </w:rPr>
            </w:pPr>
            <w:r w:rsidRPr="00CE709D">
              <w:rPr>
                <w:rFonts w:ascii="Verdana" w:eastAsia="Times New Roman" w:hAnsi="Verdana" w:cs="Arial"/>
                <w:sz w:val="20"/>
                <w:szCs w:val="20"/>
              </w:rPr>
              <w:t>4. Residencial, departamentos y condominios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731D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$9.95</w:t>
            </w:r>
          </w:p>
        </w:tc>
      </w:tr>
      <w:tr w:rsidR="00ED364A" w:rsidRPr="00CE709D" w14:paraId="3C2ABC4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1982A"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b)</w:t>
            </w:r>
            <w:r w:rsidRPr="00CE709D">
              <w:rPr>
                <w:rFonts w:ascii="Verdana" w:eastAsia="Times New Roman" w:hAnsi="Verdana" w:cs="Arial"/>
                <w:sz w:val="20"/>
                <w:szCs w:val="20"/>
              </w:rPr>
              <w:t>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76E2E" w14:textId="77777777" w:rsidR="00ED364A" w:rsidRPr="00CE709D" w:rsidRDefault="00ED364A" w:rsidP="00253001">
            <w:pPr>
              <w:jc w:val="center"/>
              <w:rPr>
                <w:rFonts w:ascii="Verdana" w:eastAsia="Times New Roman" w:hAnsi="Verdana" w:cs="Arial"/>
                <w:sz w:val="20"/>
                <w:szCs w:val="20"/>
              </w:rPr>
            </w:pPr>
          </w:p>
        </w:tc>
      </w:tr>
      <w:tr w:rsidR="00ED364A" w:rsidRPr="00CE709D" w14:paraId="1FFC2F3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56993" w14:textId="77777777" w:rsidR="00ED364A" w:rsidRPr="00CE709D" w:rsidRDefault="00ED364A" w:rsidP="00253001">
            <w:pPr>
              <w:ind w:left="725"/>
              <w:jc w:val="both"/>
              <w:rPr>
                <w:rFonts w:ascii="Verdana" w:eastAsia="Times New Roman" w:hAnsi="Verdana" w:cs="Arial"/>
                <w:sz w:val="20"/>
                <w:szCs w:val="20"/>
              </w:rPr>
            </w:pPr>
            <w:r w:rsidRPr="00CE709D">
              <w:rPr>
                <w:rFonts w:ascii="Verdana" w:eastAsia="Times New Roman" w:hAnsi="Verdana" w:cs="Arial"/>
                <w:sz w:val="20"/>
                <w:szCs w:val="20"/>
              </w:rPr>
              <w:t>1. Hoteles, cines, templos, hospitales, bancos, clubes deportivos, estaciones de servicio y todos aquellos inmuebles en los que se introduzca infraestructura especializada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0035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$11.45</w:t>
            </w:r>
          </w:p>
        </w:tc>
      </w:tr>
      <w:tr w:rsidR="00ED364A" w:rsidRPr="00CE709D" w14:paraId="5B91F3D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D17E5" w14:textId="77777777" w:rsidR="00ED364A" w:rsidRPr="00CE709D" w:rsidRDefault="00ED364A" w:rsidP="00253001">
            <w:pPr>
              <w:ind w:left="725"/>
              <w:jc w:val="both"/>
              <w:rPr>
                <w:rFonts w:ascii="Verdana" w:eastAsia="Times New Roman" w:hAnsi="Verdana" w:cs="Arial"/>
                <w:sz w:val="20"/>
                <w:szCs w:val="20"/>
              </w:rPr>
            </w:pPr>
            <w:r w:rsidRPr="00CE709D">
              <w:rPr>
                <w:rFonts w:ascii="Verdana" w:eastAsia="Times New Roman" w:hAnsi="Verdana" w:cs="Arial"/>
                <w:sz w:val="20"/>
                <w:szCs w:val="20"/>
              </w:rPr>
              <w:t>2. Áreas pavimentadas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A72C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$3.98</w:t>
            </w:r>
          </w:p>
        </w:tc>
      </w:tr>
      <w:tr w:rsidR="00ED364A" w:rsidRPr="00CE709D" w14:paraId="30D0BD6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36342" w14:textId="77777777" w:rsidR="00ED364A" w:rsidRPr="00CE709D" w:rsidRDefault="00ED364A" w:rsidP="00253001">
            <w:pPr>
              <w:ind w:left="725"/>
              <w:jc w:val="both"/>
              <w:rPr>
                <w:rFonts w:ascii="Verdana" w:eastAsia="Times New Roman" w:hAnsi="Verdana" w:cs="Arial"/>
                <w:sz w:val="20"/>
                <w:szCs w:val="20"/>
              </w:rPr>
            </w:pPr>
            <w:r w:rsidRPr="00CE709D">
              <w:rPr>
                <w:rFonts w:ascii="Verdana" w:eastAsia="Times New Roman" w:hAnsi="Verdana" w:cs="Arial"/>
                <w:sz w:val="20"/>
                <w:szCs w:val="20"/>
              </w:rPr>
              <w:t>3. Áreas de jardines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395A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$1.88</w:t>
            </w:r>
          </w:p>
        </w:tc>
      </w:tr>
      <w:tr w:rsidR="00ED364A" w:rsidRPr="00CE709D" w14:paraId="1029DE9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EBF9B"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c)</w:t>
            </w:r>
            <w:r w:rsidRPr="00CE709D">
              <w:rPr>
                <w:rFonts w:ascii="Verdana" w:eastAsia="Times New Roman" w:hAnsi="Verdana" w:cs="Arial"/>
                <w:sz w:val="20"/>
                <w:szCs w:val="20"/>
              </w:rPr>
              <w:t> Bardas o muros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9771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$3.04</w:t>
            </w:r>
          </w:p>
        </w:tc>
      </w:tr>
      <w:tr w:rsidR="00ED364A" w:rsidRPr="00CE709D" w14:paraId="2A1E075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DBDD2"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d)</w:t>
            </w:r>
            <w:r w:rsidRPr="00CE709D">
              <w:rPr>
                <w:rFonts w:ascii="Verdana" w:eastAsia="Times New Roman" w:hAnsi="Verdana" w:cs="Arial"/>
                <w:sz w:val="20"/>
                <w:szCs w:val="20"/>
              </w:rPr>
              <w:t>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7EF25" w14:textId="77777777" w:rsidR="00ED364A" w:rsidRPr="00CE709D" w:rsidRDefault="00ED364A" w:rsidP="00253001">
            <w:pPr>
              <w:jc w:val="center"/>
              <w:rPr>
                <w:rFonts w:ascii="Verdana" w:eastAsia="Times New Roman" w:hAnsi="Verdana" w:cs="Arial"/>
                <w:sz w:val="20"/>
                <w:szCs w:val="20"/>
              </w:rPr>
            </w:pPr>
          </w:p>
        </w:tc>
      </w:tr>
      <w:tr w:rsidR="00ED364A" w:rsidRPr="00CE709D" w14:paraId="1E6C009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CE847" w14:textId="77777777" w:rsidR="00ED364A" w:rsidRPr="00CE709D" w:rsidRDefault="00ED364A" w:rsidP="00253001">
            <w:pPr>
              <w:ind w:left="725"/>
              <w:jc w:val="both"/>
              <w:rPr>
                <w:rFonts w:ascii="Verdana" w:eastAsia="Times New Roman" w:hAnsi="Verdana" w:cs="Arial"/>
                <w:sz w:val="20"/>
                <w:szCs w:val="20"/>
              </w:rPr>
            </w:pPr>
            <w:r w:rsidRPr="00CE709D">
              <w:rPr>
                <w:rFonts w:ascii="Verdana" w:eastAsia="Times New Roman" w:hAnsi="Verdana" w:cs="Arial"/>
                <w:sz w:val="20"/>
                <w:szCs w:val="20"/>
              </w:rPr>
              <w:t>1. Oficinas, locales comerciales, salones de fiestas y restaurantes que no cuenten con infraestructura especializada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7CAC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$8.35</w:t>
            </w:r>
          </w:p>
        </w:tc>
      </w:tr>
      <w:tr w:rsidR="00ED364A" w:rsidRPr="00CE709D" w14:paraId="7FFAE26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FDD87" w14:textId="77777777" w:rsidR="00ED364A" w:rsidRPr="00CE709D" w:rsidRDefault="00ED364A" w:rsidP="00253001">
            <w:pPr>
              <w:ind w:left="725"/>
              <w:jc w:val="both"/>
              <w:rPr>
                <w:rFonts w:ascii="Verdana" w:eastAsia="Times New Roman" w:hAnsi="Verdana" w:cs="Arial"/>
                <w:sz w:val="20"/>
                <w:szCs w:val="20"/>
              </w:rPr>
            </w:pPr>
            <w:r w:rsidRPr="00CE709D">
              <w:rPr>
                <w:rFonts w:ascii="Verdana" w:eastAsia="Times New Roman" w:hAnsi="Verdana" w:cs="Arial"/>
                <w:sz w:val="20"/>
                <w:szCs w:val="20"/>
              </w:rPr>
              <w:t>2. Bodegas, talleres y naves industriales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245C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$1.83</w:t>
            </w:r>
          </w:p>
        </w:tc>
      </w:tr>
      <w:tr w:rsidR="00ED364A" w:rsidRPr="00CE709D" w14:paraId="61BCDD4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CEC86" w14:textId="77777777" w:rsidR="00ED364A" w:rsidRPr="00CE709D" w:rsidRDefault="00ED364A" w:rsidP="00253001">
            <w:pPr>
              <w:ind w:left="725"/>
              <w:jc w:val="both"/>
              <w:rPr>
                <w:rFonts w:ascii="Verdana" w:eastAsia="Times New Roman" w:hAnsi="Verdana" w:cs="Arial"/>
                <w:sz w:val="20"/>
                <w:szCs w:val="20"/>
              </w:rPr>
            </w:pPr>
            <w:r w:rsidRPr="00CE709D">
              <w:rPr>
                <w:rFonts w:ascii="Verdana" w:eastAsia="Times New Roman" w:hAnsi="Verdana" w:cs="Arial"/>
                <w:sz w:val="20"/>
                <w:szCs w:val="20"/>
              </w:rPr>
              <w:t>3. Escuelas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ABFC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$1.83</w:t>
            </w:r>
          </w:p>
        </w:tc>
      </w:tr>
      <w:tr w:rsidR="00ED364A" w:rsidRPr="00CE709D" w14:paraId="2CC3F51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1194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II.</w:t>
            </w:r>
            <w:r w:rsidRPr="00CE709D">
              <w:rPr>
                <w:rFonts w:ascii="Verdana" w:eastAsia="Times New Roman" w:hAnsi="Verdana" w:cs="Arial"/>
                <w:sz w:val="20"/>
                <w:szCs w:val="20"/>
              </w:rPr>
              <w:t xml:space="preserve"> Por permiso de regularización de construcción, se cobrará el 50% adicional a lo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271C8" w14:textId="77777777" w:rsidR="00ED364A" w:rsidRPr="00CE709D" w:rsidRDefault="00ED364A" w:rsidP="00253001">
            <w:pPr>
              <w:jc w:val="center"/>
              <w:rPr>
                <w:rFonts w:ascii="Verdana" w:eastAsia="Times New Roman" w:hAnsi="Verdana" w:cs="Arial"/>
                <w:sz w:val="20"/>
                <w:szCs w:val="20"/>
              </w:rPr>
            </w:pPr>
          </w:p>
        </w:tc>
      </w:tr>
      <w:tr w:rsidR="00ED364A" w:rsidRPr="00CE709D" w14:paraId="1C230B8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DB78F"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III.</w:t>
            </w:r>
            <w:r w:rsidRPr="00CE709D">
              <w:rPr>
                <w:rFonts w:ascii="Verdana" w:eastAsia="Times New Roman" w:hAnsi="Verdana" w:cs="Arial"/>
                <w:sz w:val="20"/>
                <w:szCs w:val="20"/>
              </w:rPr>
              <w:t xml:space="preserve"> Por prórrogas de permiso de construcción se causará solamente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7EB19" w14:textId="77777777" w:rsidR="00ED364A" w:rsidRPr="00CE709D" w:rsidRDefault="00ED364A" w:rsidP="00253001">
            <w:pPr>
              <w:jc w:val="center"/>
              <w:rPr>
                <w:rFonts w:ascii="Verdana" w:eastAsia="Times New Roman" w:hAnsi="Verdana" w:cs="Arial"/>
                <w:sz w:val="20"/>
                <w:szCs w:val="20"/>
              </w:rPr>
            </w:pPr>
          </w:p>
        </w:tc>
      </w:tr>
      <w:tr w:rsidR="00ED364A" w:rsidRPr="00CE709D" w14:paraId="7C2A885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F088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IV.</w:t>
            </w:r>
            <w:r w:rsidRPr="00CE709D">
              <w:rPr>
                <w:rFonts w:ascii="Verdana" w:eastAsia="Times New Roman" w:hAnsi="Verdana" w:cs="Arial"/>
                <w:sz w:val="20"/>
                <w:szCs w:val="20"/>
              </w:rPr>
              <w:t xml:space="preserve"> Por permiso para colocar temporalmente materiales empleados en una construcción sobre la vía pública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6D08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$4.35</w:t>
            </w:r>
          </w:p>
        </w:tc>
      </w:tr>
      <w:tr w:rsidR="00ED364A" w:rsidRPr="00CE709D" w14:paraId="298886A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D150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lastRenderedPageBreak/>
              <w:t>V.</w:t>
            </w:r>
            <w:r w:rsidRPr="00CE709D">
              <w:rPr>
                <w:rFonts w:ascii="Verdana" w:eastAsia="Times New Roman" w:hAnsi="Verdana" w:cs="Arial"/>
                <w:sz w:val="20"/>
                <w:szCs w:val="20"/>
              </w:rPr>
              <w:t> Por peritajes de evaluación de riesgos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440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$4.17</w:t>
            </w:r>
          </w:p>
        </w:tc>
      </w:tr>
      <w:tr w:rsidR="00ED364A" w:rsidRPr="00CE709D" w14:paraId="0C1D9EF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1BB82"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sz w:val="20"/>
                <w:szCs w:val="20"/>
              </w:rPr>
              <w:t>En los inmuebles de construcción ruinosa o peligrosa, se cobrará por metro cuadrado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34F1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$8.69</w:t>
            </w:r>
          </w:p>
        </w:tc>
      </w:tr>
      <w:tr w:rsidR="00ED364A" w:rsidRPr="00CE709D" w14:paraId="2596033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918E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VI.</w:t>
            </w:r>
            <w:r w:rsidRPr="00CE709D">
              <w:rPr>
                <w:rFonts w:ascii="Verdana" w:eastAsia="Times New Roman" w:hAnsi="Verdana" w:cs="Arial"/>
                <w:sz w:val="20"/>
                <w:szCs w:val="20"/>
              </w:rPr>
              <w:t xml:space="preserve">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CB98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$248.78</w:t>
            </w:r>
          </w:p>
        </w:tc>
      </w:tr>
      <w:tr w:rsidR="00ED364A" w:rsidRPr="00CE709D" w14:paraId="52FFCDC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68EB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VII.</w:t>
            </w:r>
            <w:r w:rsidRPr="00CE709D">
              <w:rPr>
                <w:rFonts w:ascii="Verdana" w:eastAsia="Times New Roman" w:hAnsi="Verdana" w:cs="Arial"/>
                <w:sz w:val="20"/>
                <w:szCs w:val="20"/>
              </w:rPr>
              <w:t xml:space="preserve"> Por permiso de uso de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E5A6D" w14:textId="77777777" w:rsidR="00ED364A" w:rsidRPr="00CE709D" w:rsidRDefault="00ED364A" w:rsidP="00253001">
            <w:pPr>
              <w:jc w:val="center"/>
              <w:rPr>
                <w:rFonts w:ascii="Verdana" w:eastAsia="Times New Roman" w:hAnsi="Verdana" w:cs="Arial"/>
                <w:sz w:val="20"/>
                <w:szCs w:val="20"/>
              </w:rPr>
            </w:pPr>
          </w:p>
        </w:tc>
      </w:tr>
      <w:tr w:rsidR="00ED364A" w:rsidRPr="00CE709D" w14:paraId="0C820DA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7393E" w14:textId="77777777" w:rsidR="00ED364A" w:rsidRPr="00CE709D" w:rsidRDefault="00ED364A" w:rsidP="00253001">
            <w:pPr>
              <w:ind w:left="441"/>
              <w:jc w:val="both"/>
              <w:rPr>
                <w:rFonts w:ascii="Verdana" w:eastAsia="Times New Roman" w:hAnsi="Verdana" w:cs="Arial"/>
                <w:sz w:val="20"/>
                <w:szCs w:val="20"/>
              </w:rPr>
            </w:pPr>
            <w:r w:rsidRPr="00CE709D">
              <w:rPr>
                <w:rFonts w:ascii="Verdana" w:eastAsia="Times New Roman" w:hAnsi="Verdana" w:cs="Arial"/>
                <w:b/>
                <w:bCs/>
                <w:sz w:val="20"/>
                <w:szCs w:val="20"/>
              </w:rPr>
              <w:t>a)</w:t>
            </w:r>
            <w:r w:rsidRPr="00CE709D">
              <w:rPr>
                <w:rFonts w:ascii="Verdana" w:eastAsia="Times New Roman" w:hAnsi="Verdana" w:cs="Arial"/>
                <w:sz w:val="20"/>
                <w:szCs w:val="20"/>
              </w:rPr>
              <w:t xml:space="preserv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BDE7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$219.01</w:t>
            </w:r>
          </w:p>
        </w:tc>
      </w:tr>
      <w:tr w:rsidR="00ED364A" w:rsidRPr="00CE709D" w14:paraId="727B37A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3009B" w14:textId="77777777" w:rsidR="00ED364A" w:rsidRPr="00CE709D" w:rsidRDefault="00ED364A" w:rsidP="00253001">
            <w:pPr>
              <w:ind w:left="441"/>
              <w:jc w:val="both"/>
              <w:rPr>
                <w:rFonts w:ascii="Verdana" w:eastAsia="Times New Roman" w:hAnsi="Verdana" w:cs="Arial"/>
                <w:sz w:val="20"/>
                <w:szCs w:val="20"/>
              </w:rPr>
            </w:pPr>
            <w:r w:rsidRPr="00CE709D">
              <w:rPr>
                <w:rFonts w:ascii="Verdana" w:eastAsia="Times New Roman" w:hAnsi="Verdana" w:cs="Arial"/>
                <w:b/>
                <w:bCs/>
                <w:sz w:val="20"/>
                <w:szCs w:val="20"/>
              </w:rPr>
              <w:t>b)</w:t>
            </w:r>
            <w:r w:rsidRPr="00CE709D">
              <w:rPr>
                <w:rFonts w:ascii="Verdana" w:eastAsia="Times New Roman" w:hAnsi="Verdana" w:cs="Arial"/>
                <w:sz w:val="20"/>
                <w:szCs w:val="20"/>
              </w:rPr>
              <w:t xml:space="preserv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B2FF3"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$1,314.20</w:t>
            </w:r>
          </w:p>
        </w:tc>
      </w:tr>
      <w:tr w:rsidR="00ED364A" w:rsidRPr="00CE709D" w14:paraId="3B3189D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2A1E2" w14:textId="77777777" w:rsidR="00ED364A" w:rsidRPr="00CE709D" w:rsidRDefault="00ED364A" w:rsidP="00253001">
            <w:pPr>
              <w:ind w:left="441"/>
              <w:jc w:val="both"/>
              <w:rPr>
                <w:rFonts w:ascii="Verdana" w:eastAsia="Times New Roman" w:hAnsi="Verdana" w:cs="Arial"/>
                <w:sz w:val="20"/>
                <w:szCs w:val="20"/>
              </w:rPr>
            </w:pPr>
            <w:r w:rsidRPr="00CE709D">
              <w:rPr>
                <w:rFonts w:ascii="Verdana" w:eastAsia="Times New Roman" w:hAnsi="Verdana" w:cs="Arial"/>
                <w:b/>
                <w:bCs/>
                <w:sz w:val="20"/>
                <w:szCs w:val="20"/>
              </w:rPr>
              <w:t>c)</w:t>
            </w:r>
            <w:r w:rsidRPr="00CE709D">
              <w:rPr>
                <w:rFonts w:ascii="Verdana" w:eastAsia="Times New Roman" w:hAnsi="Verdana" w:cs="Arial"/>
                <w:sz w:val="20"/>
                <w:szCs w:val="20"/>
              </w:rPr>
              <w:t xml:space="preserve">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95F7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$219.01</w:t>
            </w:r>
          </w:p>
        </w:tc>
      </w:tr>
      <w:tr w:rsidR="00ED364A" w:rsidRPr="00CE709D" w14:paraId="4C06124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1DCF0" w14:textId="77777777" w:rsidR="00ED364A" w:rsidRPr="00CE709D" w:rsidRDefault="00ED364A" w:rsidP="00253001">
            <w:pPr>
              <w:ind w:left="441"/>
              <w:jc w:val="both"/>
              <w:rPr>
                <w:rFonts w:ascii="Verdana" w:eastAsia="Times New Roman" w:hAnsi="Verdana" w:cs="Arial"/>
                <w:sz w:val="20"/>
                <w:szCs w:val="20"/>
              </w:rPr>
            </w:pPr>
            <w:r w:rsidRPr="00CE709D">
              <w:rPr>
                <w:rFonts w:ascii="Verdana" w:eastAsia="Times New Roman" w:hAnsi="Verdana" w:cs="Arial"/>
                <w:b/>
                <w:bCs/>
                <w:sz w:val="20"/>
                <w:szCs w:val="20"/>
              </w:rPr>
              <w:t>d)</w:t>
            </w:r>
            <w:r w:rsidRPr="00CE709D">
              <w:rPr>
                <w:rFonts w:ascii="Verdana" w:eastAsia="Times New Roman" w:hAnsi="Verdana" w:cs="Arial"/>
                <w:sz w:val="20"/>
                <w:szCs w:val="20"/>
              </w:rPr>
              <w:t xml:space="preserve"> Tratándose de predios ubicados en zonas marginadas y populares que no formen parte de un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5C93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$61.70</w:t>
            </w:r>
          </w:p>
        </w:tc>
      </w:tr>
      <w:tr w:rsidR="00ED364A" w:rsidRPr="00CE709D" w14:paraId="0CB99DD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F84E5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VIII.</w:t>
            </w:r>
            <w:r w:rsidRPr="00CE709D">
              <w:rPr>
                <w:rFonts w:ascii="Verdana" w:eastAsia="Times New Roman" w:hAnsi="Verdana" w:cs="Arial"/>
                <w:sz w:val="20"/>
                <w:szCs w:val="20"/>
              </w:rPr>
              <w:t>  Por permiso de alineamiento y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32971" w14:textId="77777777" w:rsidR="00ED364A" w:rsidRPr="00CE709D" w:rsidRDefault="00ED364A" w:rsidP="00253001">
            <w:pPr>
              <w:jc w:val="center"/>
              <w:rPr>
                <w:rFonts w:ascii="Verdana" w:eastAsia="Times New Roman" w:hAnsi="Verdana" w:cs="Arial"/>
                <w:sz w:val="20"/>
                <w:szCs w:val="20"/>
              </w:rPr>
            </w:pPr>
          </w:p>
        </w:tc>
      </w:tr>
      <w:tr w:rsidR="00ED364A" w:rsidRPr="00CE709D" w14:paraId="66C8B5A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9B12D" w14:textId="77777777" w:rsidR="00ED364A" w:rsidRPr="00CE709D" w:rsidRDefault="00ED364A" w:rsidP="00253001">
            <w:pPr>
              <w:ind w:left="441"/>
              <w:jc w:val="both"/>
              <w:rPr>
                <w:rFonts w:ascii="Verdana" w:eastAsia="Times New Roman" w:hAnsi="Verdana" w:cs="Arial"/>
                <w:sz w:val="20"/>
                <w:szCs w:val="20"/>
              </w:rPr>
            </w:pPr>
            <w:r w:rsidRPr="00CE709D">
              <w:rPr>
                <w:rFonts w:ascii="Verdana" w:eastAsia="Times New Roman" w:hAnsi="Verdana" w:cs="Arial"/>
                <w:b/>
                <w:bCs/>
                <w:sz w:val="20"/>
                <w:szCs w:val="20"/>
              </w:rPr>
              <w:t>a)</w:t>
            </w:r>
            <w:r w:rsidRPr="00CE709D">
              <w:rPr>
                <w:rFonts w:ascii="Verdana" w:eastAsia="Times New Roman" w:hAnsi="Verdana" w:cs="Arial"/>
                <w:sz w:val="20"/>
                <w:szCs w:val="20"/>
              </w:rPr>
              <w:t xml:space="preserv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EE44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$497.71</w:t>
            </w:r>
          </w:p>
        </w:tc>
      </w:tr>
      <w:tr w:rsidR="00ED364A" w:rsidRPr="00CE709D" w14:paraId="47E6763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DF906" w14:textId="77777777" w:rsidR="00ED364A" w:rsidRPr="00CE709D" w:rsidRDefault="00ED364A" w:rsidP="00253001">
            <w:pPr>
              <w:ind w:left="441"/>
              <w:jc w:val="both"/>
              <w:rPr>
                <w:rFonts w:ascii="Verdana" w:eastAsia="Times New Roman" w:hAnsi="Verdana" w:cs="Arial"/>
                <w:sz w:val="20"/>
                <w:szCs w:val="20"/>
              </w:rPr>
            </w:pPr>
            <w:r w:rsidRPr="00CE709D">
              <w:rPr>
                <w:rFonts w:ascii="Verdana" w:eastAsia="Times New Roman" w:hAnsi="Verdana" w:cs="Arial"/>
                <w:b/>
                <w:bCs/>
                <w:sz w:val="20"/>
                <w:szCs w:val="20"/>
              </w:rPr>
              <w:t>b)</w:t>
            </w:r>
            <w:r w:rsidRPr="00CE709D">
              <w:rPr>
                <w:rFonts w:ascii="Verdana" w:eastAsia="Times New Roman" w:hAnsi="Verdana" w:cs="Arial"/>
                <w:sz w:val="20"/>
                <w:szCs w:val="20"/>
              </w:rPr>
              <w:t xml:space="preserv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732D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$1,304.69</w:t>
            </w:r>
          </w:p>
        </w:tc>
      </w:tr>
      <w:tr w:rsidR="00ED364A" w:rsidRPr="00CE709D" w14:paraId="62E3352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2DFF8" w14:textId="77777777" w:rsidR="00ED364A" w:rsidRPr="00CE709D" w:rsidRDefault="00ED364A" w:rsidP="00253001">
            <w:pPr>
              <w:ind w:left="441"/>
              <w:jc w:val="both"/>
              <w:rPr>
                <w:rFonts w:ascii="Verdana" w:eastAsia="Times New Roman" w:hAnsi="Verdana" w:cs="Arial"/>
                <w:sz w:val="20"/>
                <w:szCs w:val="20"/>
              </w:rPr>
            </w:pPr>
            <w:r w:rsidRPr="00CE709D">
              <w:rPr>
                <w:rFonts w:ascii="Verdana" w:eastAsia="Times New Roman" w:hAnsi="Verdana" w:cs="Arial"/>
                <w:b/>
                <w:bCs/>
                <w:sz w:val="20"/>
                <w:szCs w:val="20"/>
              </w:rPr>
              <w:t>c)</w:t>
            </w:r>
            <w:r w:rsidRPr="00CE709D">
              <w:rPr>
                <w:rFonts w:ascii="Verdana" w:eastAsia="Times New Roman" w:hAnsi="Verdana" w:cs="Arial"/>
                <w:sz w:val="20"/>
                <w:szCs w:val="20"/>
              </w:rPr>
              <w:t xml:space="preserve">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716D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$869.76</w:t>
            </w:r>
          </w:p>
        </w:tc>
      </w:tr>
      <w:tr w:rsidR="00ED364A" w:rsidRPr="00CE709D" w14:paraId="4F19CB4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B023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IX.</w:t>
            </w:r>
            <w:r w:rsidRPr="00CE709D">
              <w:rPr>
                <w:rFonts w:ascii="Verdana" w:eastAsia="Times New Roman" w:hAnsi="Verdana" w:cs="Arial"/>
                <w:sz w:val="20"/>
                <w:szCs w:val="20"/>
              </w:rPr>
              <w:t xml:space="preserve"> Por permiso de cambio de uso de suelo aprobado, se pagarán las mismas cuotas señaladas en la fracción 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0EB26" w14:textId="77777777" w:rsidR="00ED364A" w:rsidRPr="00CE709D" w:rsidRDefault="00ED364A" w:rsidP="00253001">
            <w:pPr>
              <w:jc w:val="center"/>
              <w:rPr>
                <w:rFonts w:ascii="Verdana" w:eastAsia="Times New Roman" w:hAnsi="Verdana" w:cs="Arial"/>
                <w:sz w:val="20"/>
                <w:szCs w:val="20"/>
              </w:rPr>
            </w:pPr>
          </w:p>
        </w:tc>
      </w:tr>
      <w:tr w:rsidR="00ED364A" w:rsidRPr="00CE709D" w14:paraId="5D1773D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723C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X.</w:t>
            </w:r>
            <w:r w:rsidRPr="00CE709D">
              <w:rPr>
                <w:rFonts w:ascii="Verdana" w:eastAsia="Times New Roman" w:hAnsi="Verdana" w:cs="Arial"/>
                <w:sz w:val="20"/>
                <w:szCs w:val="20"/>
              </w:rPr>
              <w:t xml:space="preserve"> 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5493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$85.58</w:t>
            </w:r>
          </w:p>
        </w:tc>
      </w:tr>
      <w:tr w:rsidR="00ED364A" w:rsidRPr="00CE709D" w14:paraId="64C381A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4C2C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XI.</w:t>
            </w:r>
            <w:r w:rsidRPr="00CE709D">
              <w:rPr>
                <w:rFonts w:ascii="Verdana" w:eastAsia="Times New Roman" w:hAnsi="Verdana" w:cs="Arial"/>
                <w:sz w:val="20"/>
                <w:szCs w:val="20"/>
              </w:rPr>
              <w:t xml:space="preserve"> Por certificación de terminación de obra y uso de edificio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1D9F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$303.38</w:t>
            </w:r>
          </w:p>
        </w:tc>
      </w:tr>
    </w:tbl>
    <w:p w14:paraId="3B51512A"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Tratándose de predios ubicados en zonas marginadas y populares que no formen parte de un desarrollo, se exentará este concepto.</w:t>
      </w:r>
    </w:p>
    <w:p w14:paraId="39A387E8"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lastRenderedPageBreak/>
        <w:t>El otorgamiento de los permisos incluye la revisión del proyecto de construcción y supervisión de obra.</w:t>
      </w:r>
    </w:p>
    <w:p w14:paraId="41CE496F" w14:textId="77777777" w:rsidR="003A7AB3" w:rsidRDefault="003A7AB3" w:rsidP="00ED364A">
      <w:pPr>
        <w:pStyle w:val="NormalWeb"/>
        <w:jc w:val="center"/>
        <w:rPr>
          <w:rStyle w:val="Textoennegrita"/>
          <w:rFonts w:ascii="Verdana" w:eastAsia="Times New Roman" w:hAnsi="Verdana"/>
          <w:sz w:val="20"/>
          <w:szCs w:val="20"/>
        </w:rPr>
      </w:pPr>
    </w:p>
    <w:p w14:paraId="51A1AC57" w14:textId="46BFA94A" w:rsidR="00ED364A" w:rsidRPr="00CE709D" w:rsidRDefault="00ED364A" w:rsidP="00ED364A">
      <w:pPr>
        <w:pStyle w:val="NormalWeb"/>
        <w:jc w:val="center"/>
        <w:rPr>
          <w:rFonts w:ascii="Verdana" w:hAnsi="Verdana"/>
          <w:sz w:val="20"/>
          <w:szCs w:val="20"/>
        </w:rPr>
      </w:pPr>
      <w:r w:rsidRPr="00CE709D">
        <w:rPr>
          <w:rStyle w:val="Textoennegrita"/>
          <w:rFonts w:ascii="Verdana" w:eastAsia="Times New Roman" w:hAnsi="Verdana"/>
          <w:sz w:val="20"/>
          <w:szCs w:val="20"/>
        </w:rPr>
        <w:t>SECCIÓN NOVENA</w:t>
      </w:r>
      <w:r w:rsidRPr="00CE709D">
        <w:rPr>
          <w:rFonts w:ascii="Verdana" w:eastAsia="Times New Roman" w:hAnsi="Verdana"/>
          <w:b/>
          <w:bCs/>
          <w:sz w:val="20"/>
          <w:szCs w:val="20"/>
        </w:rPr>
        <w:br/>
      </w:r>
      <w:r w:rsidRPr="00CE709D">
        <w:rPr>
          <w:rStyle w:val="Textoennegrita"/>
          <w:rFonts w:ascii="Verdana" w:eastAsia="Times New Roman" w:hAnsi="Verdana"/>
          <w:sz w:val="20"/>
          <w:szCs w:val="20"/>
        </w:rPr>
        <w:t>SERVICIOS CATASTRALES Y PRÁCTICA DE AVALÚOS</w:t>
      </w:r>
    </w:p>
    <w:p w14:paraId="425D765F"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b/>
          <w:bCs/>
          <w:sz w:val="20"/>
          <w:szCs w:val="20"/>
        </w:rPr>
        <w:t>Artículo 22.</w:t>
      </w:r>
      <w:r w:rsidRPr="00CE709D">
        <w:rPr>
          <w:rFonts w:ascii="Verdana" w:hAnsi="Verdana"/>
          <w:sz w:val="20"/>
          <w:szCs w:val="20"/>
        </w:rPr>
        <w:t xml:space="preserve"> Los derechos por servicios catastrales y práctica de avalúos se causarán y liquidarán conforme a la siguiente:</w:t>
      </w:r>
    </w:p>
    <w:p w14:paraId="16930284" w14:textId="77777777" w:rsidR="00ED364A" w:rsidRPr="00CE709D" w:rsidRDefault="00ED364A" w:rsidP="00ED364A">
      <w:pPr>
        <w:pStyle w:val="NormalWeb"/>
        <w:jc w:val="center"/>
        <w:rPr>
          <w:rFonts w:ascii="Verdana" w:hAnsi="Verdana"/>
          <w:b/>
          <w:bCs/>
          <w:sz w:val="20"/>
          <w:szCs w:val="20"/>
        </w:rPr>
      </w:pPr>
      <w:r w:rsidRPr="00CE709D">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ED364A" w:rsidRPr="00CE709D" w14:paraId="237787A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439E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w:t>
            </w:r>
            <w:r w:rsidRPr="00CE709D">
              <w:rPr>
                <w:rFonts w:ascii="Verdana" w:eastAsia="Times New Roman" w:hAnsi="Verdana" w:cs="Arial"/>
                <w:sz w:val="20"/>
                <w:szCs w:val="20"/>
              </w:rPr>
              <w:t xml:space="preserve"> Por avalúos de inmuebles urbanos y suburbanos, se cobrará una cuota fija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F06E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$86.05</w:t>
            </w:r>
          </w:p>
        </w:tc>
      </w:tr>
      <w:tr w:rsidR="00ED364A" w:rsidRPr="00CE709D" w14:paraId="4FC9E23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D02E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II.</w:t>
            </w:r>
            <w:r w:rsidRPr="00CE709D">
              <w:rPr>
                <w:rFonts w:ascii="Verdana" w:eastAsia="Times New Roman" w:hAnsi="Verdana" w:cs="Arial"/>
                <w:sz w:val="20"/>
                <w:szCs w:val="20"/>
              </w:rPr>
              <w:t xml:space="preserve"> Por el avalúo de inmuebles rústicos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5A9A5" w14:textId="77777777" w:rsidR="00ED364A" w:rsidRPr="00CE709D" w:rsidRDefault="00ED364A" w:rsidP="00253001">
            <w:pPr>
              <w:jc w:val="center"/>
              <w:rPr>
                <w:rFonts w:ascii="Verdana" w:eastAsia="Times New Roman" w:hAnsi="Verdana" w:cs="Arial"/>
                <w:sz w:val="20"/>
                <w:szCs w:val="20"/>
              </w:rPr>
            </w:pPr>
          </w:p>
        </w:tc>
      </w:tr>
      <w:tr w:rsidR="00ED364A" w:rsidRPr="00CE709D" w14:paraId="3B990A7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8A942"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a)</w:t>
            </w:r>
            <w:r w:rsidRPr="00CE709D">
              <w:rPr>
                <w:rFonts w:ascii="Verdana" w:eastAsia="Times New Roman" w:hAnsi="Verdana" w:cs="Arial"/>
                <w:sz w:val="20"/>
                <w:szCs w:val="20"/>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208D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$239.29</w:t>
            </w:r>
          </w:p>
        </w:tc>
      </w:tr>
      <w:tr w:rsidR="00ED364A" w:rsidRPr="00CE709D" w14:paraId="67774F5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3A7FC"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b)</w:t>
            </w:r>
            <w:r w:rsidRPr="00CE709D">
              <w:rPr>
                <w:rFonts w:ascii="Verdana" w:eastAsia="Times New Roman" w:hAnsi="Verdana" w:cs="Arial"/>
                <w:sz w:val="20"/>
                <w:szCs w:val="20"/>
              </w:rPr>
              <w:t xml:space="preserve">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05B3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$9.09</w:t>
            </w:r>
          </w:p>
        </w:tc>
      </w:tr>
      <w:tr w:rsidR="00ED364A" w:rsidRPr="00CE709D" w14:paraId="039B068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B0BE6"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c)</w:t>
            </w:r>
            <w:r w:rsidRPr="00CE709D">
              <w:rPr>
                <w:rFonts w:ascii="Verdana" w:eastAsia="Times New Roman" w:hAnsi="Verdana" w:cs="Arial"/>
                <w:sz w:val="20"/>
                <w:szCs w:val="20"/>
              </w:rPr>
              <w:t xml:space="preserve">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47435" w14:textId="77777777" w:rsidR="00ED364A" w:rsidRPr="00CE709D" w:rsidRDefault="00ED364A" w:rsidP="00253001">
            <w:pPr>
              <w:jc w:val="center"/>
              <w:rPr>
                <w:rFonts w:ascii="Verdana" w:eastAsia="Times New Roman" w:hAnsi="Verdana" w:cs="Arial"/>
                <w:sz w:val="20"/>
                <w:szCs w:val="20"/>
              </w:rPr>
            </w:pPr>
          </w:p>
        </w:tc>
      </w:tr>
      <w:tr w:rsidR="00ED364A" w:rsidRPr="00CE709D" w14:paraId="2C14B6B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6F4E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III.</w:t>
            </w:r>
            <w:r w:rsidRPr="00CE709D">
              <w:rPr>
                <w:rFonts w:ascii="Verdana" w:eastAsia="Times New Roman" w:hAnsi="Verdana" w:cs="Arial"/>
                <w:sz w:val="20"/>
                <w:szCs w:val="20"/>
              </w:rPr>
              <w:t xml:space="preserve"> Por el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E767F" w14:textId="77777777" w:rsidR="00ED364A" w:rsidRPr="00CE709D" w:rsidRDefault="00ED364A" w:rsidP="00253001">
            <w:pPr>
              <w:jc w:val="center"/>
              <w:rPr>
                <w:rFonts w:ascii="Verdana" w:eastAsia="Times New Roman" w:hAnsi="Verdana" w:cs="Arial"/>
                <w:sz w:val="20"/>
                <w:szCs w:val="20"/>
              </w:rPr>
            </w:pPr>
          </w:p>
        </w:tc>
      </w:tr>
      <w:tr w:rsidR="00ED364A" w:rsidRPr="00CE709D" w14:paraId="42A7725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13B88"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a)</w:t>
            </w:r>
            <w:r w:rsidRPr="00CE709D">
              <w:rPr>
                <w:rFonts w:ascii="Verdana" w:eastAsia="Times New Roman" w:hAnsi="Verdana" w:cs="Arial"/>
                <w:sz w:val="20"/>
                <w:szCs w:val="20"/>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58FB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$1,847.21</w:t>
            </w:r>
          </w:p>
        </w:tc>
      </w:tr>
      <w:tr w:rsidR="00ED364A" w:rsidRPr="00CE709D" w14:paraId="2CA9D48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A4E0C"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b)</w:t>
            </w:r>
            <w:r w:rsidRPr="00CE709D">
              <w:rPr>
                <w:rFonts w:ascii="Verdana" w:eastAsia="Times New Roman" w:hAnsi="Verdana" w:cs="Arial"/>
                <w:sz w:val="20"/>
                <w:szCs w:val="20"/>
              </w:rPr>
              <w:t xml:space="preserve">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0DF0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$239.29</w:t>
            </w:r>
          </w:p>
        </w:tc>
      </w:tr>
      <w:tr w:rsidR="00ED364A" w:rsidRPr="00CE709D" w14:paraId="0D0376C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A5074"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c)</w:t>
            </w:r>
            <w:r w:rsidRPr="00CE709D">
              <w:rPr>
                <w:rFonts w:ascii="Verdana" w:eastAsia="Times New Roman" w:hAnsi="Verdana" w:cs="Arial"/>
                <w:sz w:val="20"/>
                <w:szCs w:val="20"/>
              </w:rPr>
              <w:t xml:space="preserve"> Por cada una de las hectáreas que excedan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D21B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$195.23</w:t>
            </w:r>
          </w:p>
        </w:tc>
      </w:tr>
      <w:tr w:rsidR="00ED364A" w:rsidRPr="00CE709D" w14:paraId="5236D78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1399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IV.</w:t>
            </w:r>
            <w:r w:rsidRPr="00CE709D">
              <w:rPr>
                <w:rFonts w:ascii="Verdana" w:eastAsia="Times New Roman" w:hAnsi="Verdana" w:cs="Arial"/>
                <w:sz w:val="20"/>
                <w:szCs w:val="20"/>
              </w:rPr>
              <w:t xml:space="preserve"> Por la validación de avalúos fiscales, elaborados por los peritos valuadores autorizados por la Tesorería Municipal, se pagará el 30% sobre la cantidad que resulte de multiplicar el valor del avalúo por el 0.6 al millar más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C1D2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$88.00</w:t>
            </w:r>
          </w:p>
        </w:tc>
      </w:tr>
    </w:tbl>
    <w:p w14:paraId="1CF63925"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lastRenderedPageBreak/>
        <w:t xml:space="preserve">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 </w:t>
      </w:r>
    </w:p>
    <w:p w14:paraId="2CFB0CA5" w14:textId="77777777" w:rsidR="00ED364A" w:rsidRPr="00CE709D" w:rsidRDefault="00ED364A" w:rsidP="00ED364A">
      <w:pPr>
        <w:jc w:val="center"/>
        <w:rPr>
          <w:rFonts w:ascii="Verdana" w:eastAsia="Times New Roman" w:hAnsi="Verdana" w:cs="Arial"/>
          <w:sz w:val="20"/>
          <w:szCs w:val="20"/>
        </w:rPr>
      </w:pPr>
      <w:r w:rsidRPr="00CE709D">
        <w:rPr>
          <w:rStyle w:val="Textoennegrita"/>
          <w:rFonts w:ascii="Verdana" w:eastAsia="Times New Roman" w:hAnsi="Verdana" w:cs="Arial"/>
          <w:sz w:val="20"/>
          <w:szCs w:val="20"/>
        </w:rPr>
        <w:t>SECCIÓN DÉCIMA</w:t>
      </w:r>
      <w:r w:rsidRPr="00CE709D">
        <w:rPr>
          <w:rFonts w:ascii="Verdana" w:eastAsia="Times New Roman" w:hAnsi="Verdana" w:cs="Arial"/>
          <w:b/>
          <w:bCs/>
          <w:sz w:val="20"/>
          <w:szCs w:val="20"/>
        </w:rPr>
        <w:br/>
      </w:r>
      <w:r w:rsidRPr="00CE709D">
        <w:rPr>
          <w:rStyle w:val="Textoennegrita"/>
          <w:rFonts w:ascii="Verdana" w:eastAsia="Times New Roman" w:hAnsi="Verdana" w:cs="Arial"/>
          <w:sz w:val="20"/>
          <w:szCs w:val="20"/>
        </w:rPr>
        <w:t>SERVICIOS EN MATERIA DE FRACCIONAMIENTOS Y DESARROLLOS EN CONDOMINIO</w:t>
      </w:r>
    </w:p>
    <w:p w14:paraId="3620E55E" w14:textId="77777777" w:rsidR="00ED364A" w:rsidRPr="00CE709D" w:rsidRDefault="00ED364A" w:rsidP="00ED364A">
      <w:pPr>
        <w:pStyle w:val="NormalWeb"/>
        <w:ind w:firstLine="567"/>
        <w:jc w:val="both"/>
        <w:rPr>
          <w:rFonts w:ascii="Verdana" w:hAnsi="Verdana"/>
          <w:sz w:val="20"/>
          <w:szCs w:val="20"/>
        </w:rPr>
      </w:pPr>
      <w:r w:rsidRPr="00CE709D">
        <w:rPr>
          <w:rStyle w:val="Textoennegrita"/>
          <w:rFonts w:ascii="Verdana" w:hAnsi="Verdana"/>
          <w:sz w:val="20"/>
          <w:szCs w:val="20"/>
        </w:rPr>
        <w:t>Artículo 23.</w:t>
      </w:r>
      <w:r w:rsidRPr="00CE709D">
        <w:rPr>
          <w:rFonts w:ascii="Verdana" w:hAnsi="Verdana"/>
          <w:sz w:val="20"/>
          <w:szCs w:val="20"/>
        </w:rPr>
        <w:t xml:space="preserve"> Los derechos por los servicios municipales en materia de fraccionamientos y desarrollos en condominio,</w:t>
      </w:r>
      <w:r w:rsidRPr="00CE709D">
        <w:rPr>
          <w:rFonts w:ascii="Verdana" w:hAnsi="Verdana"/>
          <w:b/>
          <w:bCs/>
          <w:sz w:val="20"/>
          <w:szCs w:val="20"/>
        </w:rPr>
        <w:t xml:space="preserve"> </w:t>
      </w:r>
      <w:r w:rsidRPr="00CE709D">
        <w:rPr>
          <w:rFonts w:ascii="Verdana" w:hAnsi="Verdana"/>
          <w:sz w:val="20"/>
          <w:szCs w:val="20"/>
        </w:rPr>
        <w:t>se causarán y liquidarán en atención a la siguiente:</w:t>
      </w:r>
    </w:p>
    <w:p w14:paraId="270C0F4E" w14:textId="77777777" w:rsidR="00ED364A" w:rsidRPr="00CE709D" w:rsidRDefault="00ED364A" w:rsidP="00ED364A">
      <w:pPr>
        <w:pStyle w:val="NormalWeb"/>
        <w:jc w:val="center"/>
        <w:rPr>
          <w:rFonts w:ascii="Verdana" w:hAnsi="Verdana"/>
          <w:sz w:val="20"/>
          <w:szCs w:val="20"/>
        </w:rPr>
      </w:pPr>
      <w:r w:rsidRPr="00CE709D">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31"/>
        <w:gridCol w:w="1276"/>
        <w:gridCol w:w="1681"/>
      </w:tblGrid>
      <w:tr w:rsidR="00ED364A" w:rsidRPr="00CE709D" w14:paraId="1C5A7D2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3FA1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w:t>
            </w:r>
            <w:r w:rsidRPr="00CE709D">
              <w:rPr>
                <w:rFonts w:ascii="Verdana" w:eastAsia="Times New Roman" w:hAnsi="Verdana" w:cs="Arial"/>
                <w:sz w:val="20"/>
                <w:szCs w:val="20"/>
              </w:rPr>
              <w:t>  Por la revisión de proyectos para la expedición de constancias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E9E5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$1,951.39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C98B1" w14:textId="77777777" w:rsidR="00ED364A" w:rsidRPr="00CE709D" w:rsidRDefault="00ED364A" w:rsidP="00253001">
            <w:pPr>
              <w:jc w:val="center"/>
              <w:rPr>
                <w:rFonts w:ascii="Verdana" w:eastAsia="Times New Roman" w:hAnsi="Verdana" w:cs="Arial"/>
                <w:sz w:val="20"/>
                <w:szCs w:val="20"/>
              </w:rPr>
            </w:pPr>
          </w:p>
        </w:tc>
      </w:tr>
      <w:tr w:rsidR="00ED364A" w:rsidRPr="00CE709D" w14:paraId="5DD2234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09D4E"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II.</w:t>
            </w:r>
            <w:r w:rsidRPr="00CE709D">
              <w:rPr>
                <w:rFonts w:ascii="Verdana" w:eastAsia="Times New Roman" w:hAnsi="Verdana" w:cs="Arial"/>
                <w:sz w:val="20"/>
                <w:szCs w:val="20"/>
              </w:rPr>
              <w:t>   Por la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FAC8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$1,951.39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98B4F" w14:textId="77777777" w:rsidR="00ED364A" w:rsidRPr="00CE709D" w:rsidRDefault="00ED364A" w:rsidP="00253001">
            <w:pPr>
              <w:jc w:val="center"/>
              <w:rPr>
                <w:rFonts w:ascii="Verdana" w:eastAsia="Times New Roman" w:hAnsi="Verdana" w:cs="Arial"/>
                <w:sz w:val="20"/>
                <w:szCs w:val="20"/>
              </w:rPr>
            </w:pPr>
          </w:p>
        </w:tc>
      </w:tr>
      <w:tr w:rsidR="00ED364A" w:rsidRPr="00CE709D" w14:paraId="3143ABD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F280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III.</w:t>
            </w:r>
            <w:r w:rsidRPr="00CE709D">
              <w:rPr>
                <w:rFonts w:ascii="Verdana" w:eastAsia="Times New Roman" w:hAnsi="Verdana" w:cs="Arial"/>
                <w:sz w:val="20"/>
                <w:szCs w:val="20"/>
              </w:rPr>
              <w:t xml:space="preserve"> Por la revisión de proyectos para la expedición de permiso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EEC28" w14:textId="77777777" w:rsidR="00ED364A" w:rsidRPr="00CE709D" w:rsidRDefault="00ED364A" w:rsidP="00253001">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6980A" w14:textId="77777777" w:rsidR="00ED364A" w:rsidRPr="00CE709D" w:rsidRDefault="00ED364A" w:rsidP="00253001">
            <w:pPr>
              <w:jc w:val="center"/>
              <w:rPr>
                <w:rFonts w:ascii="Verdana" w:eastAsia="Times New Roman" w:hAnsi="Verdana" w:cs="Arial"/>
                <w:sz w:val="20"/>
                <w:szCs w:val="20"/>
              </w:rPr>
            </w:pPr>
          </w:p>
        </w:tc>
      </w:tr>
      <w:tr w:rsidR="00ED364A" w:rsidRPr="00CE709D" w14:paraId="68CDE35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4731C" w14:textId="77777777" w:rsidR="00ED364A" w:rsidRPr="00CE709D" w:rsidRDefault="00ED364A" w:rsidP="00253001">
            <w:pPr>
              <w:ind w:left="441"/>
              <w:jc w:val="both"/>
              <w:rPr>
                <w:rFonts w:ascii="Verdana" w:eastAsia="Times New Roman" w:hAnsi="Verdana" w:cs="Arial"/>
                <w:sz w:val="20"/>
                <w:szCs w:val="20"/>
              </w:rPr>
            </w:pPr>
            <w:r w:rsidRPr="00CE709D">
              <w:rPr>
                <w:rFonts w:ascii="Verdana" w:eastAsia="Times New Roman" w:hAnsi="Verdana" w:cs="Arial"/>
                <w:b/>
                <w:bCs/>
                <w:sz w:val="20"/>
                <w:szCs w:val="20"/>
              </w:rPr>
              <w:t>a)</w:t>
            </w:r>
            <w:r w:rsidRPr="00CE709D">
              <w:rPr>
                <w:rFonts w:ascii="Verdana" w:eastAsia="Times New Roman" w:hAnsi="Verdana" w:cs="Arial"/>
                <w:sz w:val="20"/>
                <w:szCs w:val="20"/>
              </w:rPr>
              <w:t xml:space="preserve"> Tratándose de fraccionamientos de tipo residencial, de urbanización progresiva, popular, de interés social, así como en conjuntos habitacionales y comerciales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0B36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EE25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por lote</w:t>
            </w:r>
          </w:p>
        </w:tc>
      </w:tr>
      <w:tr w:rsidR="00ED364A" w:rsidRPr="00CE709D" w14:paraId="2614525C"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87D17" w14:textId="77777777" w:rsidR="00ED364A" w:rsidRPr="00CE709D" w:rsidRDefault="00ED364A" w:rsidP="00253001">
            <w:pPr>
              <w:ind w:left="441"/>
              <w:jc w:val="both"/>
              <w:rPr>
                <w:rFonts w:ascii="Verdana" w:eastAsia="Times New Roman" w:hAnsi="Verdana" w:cs="Arial"/>
                <w:sz w:val="20"/>
                <w:szCs w:val="20"/>
              </w:rPr>
            </w:pPr>
            <w:r w:rsidRPr="00CE709D">
              <w:rPr>
                <w:rFonts w:ascii="Verdana" w:eastAsia="Times New Roman" w:hAnsi="Verdana" w:cs="Arial"/>
                <w:b/>
                <w:bCs/>
                <w:sz w:val="20"/>
                <w:szCs w:val="20"/>
              </w:rPr>
              <w:t>b)</w:t>
            </w:r>
            <w:r w:rsidRPr="00CE709D">
              <w:rPr>
                <w:rFonts w:ascii="Verdana" w:eastAsia="Times New Roman" w:hAnsi="Verdana" w:cs="Arial"/>
                <w:sz w:val="20"/>
                <w:szCs w:val="20"/>
              </w:rPr>
              <w:t xml:space="preserve"> Tratándose de fraccionamientos de tipo campestre rústico, agropecuarios, industriales y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3C36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D3844"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por m2 de superficie vendible</w:t>
            </w:r>
          </w:p>
        </w:tc>
      </w:tr>
      <w:tr w:rsidR="00ED364A" w:rsidRPr="00CE709D" w14:paraId="71CBD76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85C1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IV.</w:t>
            </w:r>
            <w:r w:rsidRPr="00CE709D">
              <w:rPr>
                <w:rFonts w:ascii="Verdana" w:eastAsia="Times New Roman" w:hAnsi="Verdana" w:cs="Arial"/>
                <w:sz w:val="20"/>
                <w:szCs w:val="20"/>
              </w:rPr>
              <w:t xml:space="preserve"> Por la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232A0" w14:textId="77777777" w:rsidR="00ED364A" w:rsidRPr="00CE709D" w:rsidRDefault="00ED364A" w:rsidP="00253001">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D1497" w14:textId="77777777" w:rsidR="00ED364A" w:rsidRPr="00CE709D" w:rsidRDefault="00ED364A" w:rsidP="00253001">
            <w:pPr>
              <w:jc w:val="center"/>
              <w:rPr>
                <w:rFonts w:ascii="Verdana" w:eastAsia="Times New Roman" w:hAnsi="Verdana" w:cs="Arial"/>
                <w:sz w:val="20"/>
                <w:szCs w:val="20"/>
              </w:rPr>
            </w:pPr>
          </w:p>
        </w:tc>
      </w:tr>
      <w:tr w:rsidR="00ED364A" w:rsidRPr="00CE709D" w14:paraId="5D8CF5E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419BC" w14:textId="77777777" w:rsidR="00ED364A" w:rsidRPr="00CE709D" w:rsidRDefault="00ED364A" w:rsidP="00253001">
            <w:pPr>
              <w:ind w:left="441"/>
              <w:jc w:val="both"/>
              <w:rPr>
                <w:rFonts w:ascii="Verdana" w:eastAsia="Times New Roman" w:hAnsi="Verdana" w:cs="Arial"/>
                <w:sz w:val="20"/>
                <w:szCs w:val="20"/>
              </w:rPr>
            </w:pPr>
            <w:r w:rsidRPr="00CE709D">
              <w:rPr>
                <w:rFonts w:ascii="Verdana" w:eastAsia="Times New Roman" w:hAnsi="Verdana" w:cs="Arial"/>
                <w:b/>
                <w:bCs/>
                <w:sz w:val="20"/>
                <w:szCs w:val="20"/>
              </w:rPr>
              <w:t>a)</w:t>
            </w:r>
            <w:r w:rsidRPr="00CE709D">
              <w:rPr>
                <w:rFonts w:ascii="Verdana" w:eastAsia="Times New Roman" w:hAnsi="Verdana" w:cs="Arial"/>
                <w:sz w:val="20"/>
                <w:szCs w:val="20"/>
              </w:rPr>
              <w:t xml:space="preserve"> Tratándose de fraccionamientos de urbanización progresiva, aplicado sobre el presupuesto de las obras de introducción de agua y drenaje, así como instalación de guarniciones 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C1080" w14:textId="77777777" w:rsidR="00ED364A" w:rsidRPr="00CE709D" w:rsidRDefault="00ED364A" w:rsidP="00253001">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1B1C0" w14:textId="77777777" w:rsidR="00ED364A" w:rsidRPr="00CE709D" w:rsidRDefault="00ED364A" w:rsidP="00253001">
            <w:pPr>
              <w:jc w:val="center"/>
              <w:rPr>
                <w:rFonts w:ascii="Verdana" w:eastAsia="Times New Roman" w:hAnsi="Verdana" w:cs="Arial"/>
                <w:sz w:val="20"/>
                <w:szCs w:val="20"/>
              </w:rPr>
            </w:pPr>
          </w:p>
        </w:tc>
      </w:tr>
      <w:tr w:rsidR="00ED364A" w:rsidRPr="00CE709D" w14:paraId="645EB6F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1B57F" w14:textId="77777777" w:rsidR="00ED364A" w:rsidRPr="00CE709D" w:rsidRDefault="00ED364A" w:rsidP="00253001">
            <w:pPr>
              <w:ind w:left="441"/>
              <w:jc w:val="both"/>
              <w:rPr>
                <w:rFonts w:ascii="Verdana" w:eastAsia="Times New Roman" w:hAnsi="Verdana" w:cs="Arial"/>
                <w:sz w:val="20"/>
                <w:szCs w:val="20"/>
              </w:rPr>
            </w:pPr>
            <w:r w:rsidRPr="00CE709D">
              <w:rPr>
                <w:rFonts w:ascii="Verdana" w:eastAsia="Times New Roman" w:hAnsi="Verdana" w:cs="Arial"/>
                <w:b/>
                <w:bCs/>
                <w:sz w:val="20"/>
                <w:szCs w:val="20"/>
              </w:rPr>
              <w:t>b)</w:t>
            </w:r>
            <w:r w:rsidRPr="00CE709D">
              <w:rPr>
                <w:rFonts w:ascii="Verdana" w:eastAsia="Times New Roman" w:hAnsi="Verdana" w:cs="Arial"/>
                <w:sz w:val="20"/>
                <w:szCs w:val="20"/>
              </w:rPr>
              <w:t xml:space="preserve"> Tratándose de los demás fraccionamientos y los desarrollos en condominio 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C8D2C" w14:textId="77777777" w:rsidR="00ED364A" w:rsidRPr="00CE709D" w:rsidRDefault="00ED364A" w:rsidP="00253001">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0A821" w14:textId="77777777" w:rsidR="00ED364A" w:rsidRPr="00CE709D" w:rsidRDefault="00ED364A" w:rsidP="00253001">
            <w:pPr>
              <w:jc w:val="center"/>
              <w:rPr>
                <w:rFonts w:ascii="Verdana" w:eastAsia="Times New Roman" w:hAnsi="Verdana" w:cs="Arial"/>
                <w:sz w:val="20"/>
                <w:szCs w:val="20"/>
              </w:rPr>
            </w:pPr>
          </w:p>
        </w:tc>
      </w:tr>
      <w:tr w:rsidR="00ED364A" w:rsidRPr="00CE709D" w14:paraId="0595A5C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E8F7B"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lastRenderedPageBreak/>
              <w:t>V.</w:t>
            </w:r>
            <w:r w:rsidRPr="00CE709D">
              <w:rPr>
                <w:rFonts w:ascii="Verdana" w:eastAsia="Times New Roman" w:hAnsi="Verdana" w:cs="Arial"/>
                <w:sz w:val="20"/>
                <w:szCs w:val="20"/>
              </w:rPr>
              <w:t xml:space="preserve"> Por el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3226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C60A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por m2 de superficie vendible</w:t>
            </w:r>
          </w:p>
        </w:tc>
      </w:tr>
      <w:tr w:rsidR="00ED364A" w:rsidRPr="00CE709D" w14:paraId="47546C2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6013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VI.</w:t>
            </w:r>
            <w:r w:rsidRPr="00CE709D">
              <w:rPr>
                <w:rFonts w:ascii="Verdana" w:eastAsia="Times New Roman" w:hAnsi="Verdana" w:cs="Arial"/>
                <w:sz w:val="20"/>
                <w:szCs w:val="20"/>
              </w:rPr>
              <w:t xml:space="preserve"> Por permiso de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A463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5A47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por m2 de superficie vendible</w:t>
            </w:r>
          </w:p>
        </w:tc>
      </w:tr>
      <w:tr w:rsidR="00ED364A" w:rsidRPr="00CE709D" w14:paraId="1FB2007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63A70"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VII.</w:t>
            </w:r>
            <w:r w:rsidRPr="00CE709D">
              <w:rPr>
                <w:rFonts w:ascii="Verdana" w:eastAsia="Times New Roman" w:hAnsi="Verdana" w:cs="Arial"/>
                <w:sz w:val="20"/>
                <w:szCs w:val="20"/>
              </w:rPr>
              <w:t xml:space="preserve"> Por la autorización para la construcción de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C907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FCEE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por m2 de superficie vendible</w:t>
            </w:r>
          </w:p>
        </w:tc>
      </w:tr>
    </w:tbl>
    <w:p w14:paraId="430A9A0F" w14:textId="77777777" w:rsidR="003A7AB3" w:rsidRDefault="003A7AB3" w:rsidP="00ED364A">
      <w:pPr>
        <w:jc w:val="center"/>
        <w:rPr>
          <w:rStyle w:val="Textoennegrita"/>
          <w:rFonts w:ascii="Verdana" w:eastAsia="Times New Roman" w:hAnsi="Verdana" w:cs="Arial"/>
          <w:sz w:val="20"/>
          <w:szCs w:val="20"/>
        </w:rPr>
      </w:pPr>
    </w:p>
    <w:p w14:paraId="4A31596D" w14:textId="21E40117" w:rsidR="00ED364A" w:rsidRPr="00CE709D" w:rsidRDefault="00ED364A" w:rsidP="00ED364A">
      <w:pPr>
        <w:jc w:val="center"/>
        <w:rPr>
          <w:rFonts w:ascii="Verdana" w:eastAsia="Times New Roman" w:hAnsi="Verdana" w:cs="Arial"/>
          <w:sz w:val="20"/>
          <w:szCs w:val="20"/>
        </w:rPr>
      </w:pPr>
      <w:r w:rsidRPr="00CE709D">
        <w:rPr>
          <w:rStyle w:val="Textoennegrita"/>
          <w:rFonts w:ascii="Verdana" w:eastAsia="Times New Roman" w:hAnsi="Verdana" w:cs="Arial"/>
          <w:sz w:val="20"/>
          <w:szCs w:val="20"/>
        </w:rPr>
        <w:t>SECCIÓN UNDÉCIMA</w:t>
      </w:r>
      <w:r w:rsidRPr="00CE709D">
        <w:rPr>
          <w:rFonts w:ascii="Verdana" w:eastAsia="Times New Roman" w:hAnsi="Verdana" w:cs="Arial"/>
          <w:b/>
          <w:bCs/>
          <w:sz w:val="20"/>
          <w:szCs w:val="20"/>
        </w:rPr>
        <w:br/>
      </w:r>
      <w:r w:rsidRPr="00CE709D">
        <w:rPr>
          <w:rStyle w:val="Textoennegrita"/>
          <w:rFonts w:ascii="Verdana" w:eastAsia="Times New Roman" w:hAnsi="Verdana" w:cs="Arial"/>
          <w:sz w:val="20"/>
          <w:szCs w:val="20"/>
        </w:rPr>
        <w:t>EXPEDICIÓN DE LICENCIAS O PERMISOS PARA EL ESTABLECIMIENTO DE ANUNCIOS</w:t>
      </w:r>
    </w:p>
    <w:p w14:paraId="624083FC" w14:textId="77777777" w:rsidR="00ED364A" w:rsidRPr="00CE709D" w:rsidRDefault="00ED364A" w:rsidP="00ED364A">
      <w:pPr>
        <w:pStyle w:val="NormalWeb"/>
        <w:ind w:firstLine="567"/>
        <w:jc w:val="both"/>
        <w:rPr>
          <w:rFonts w:ascii="Verdana" w:hAnsi="Verdana"/>
          <w:sz w:val="20"/>
          <w:szCs w:val="20"/>
        </w:rPr>
      </w:pPr>
      <w:r w:rsidRPr="00CE709D">
        <w:rPr>
          <w:rStyle w:val="Textoennegrita"/>
          <w:rFonts w:ascii="Verdana" w:hAnsi="Verdana"/>
          <w:sz w:val="20"/>
          <w:szCs w:val="20"/>
        </w:rPr>
        <w:t>Artículo 24.</w:t>
      </w:r>
      <w:r w:rsidRPr="00CE709D">
        <w:rPr>
          <w:rFonts w:ascii="Verdana" w:hAnsi="Verdana"/>
          <w:sz w:val="20"/>
          <w:szCs w:val="20"/>
        </w:rPr>
        <w:t xml:space="preserve"> Los derechos por expedición de licencias o permisos para el establecimiento de anuncios se causarán y liquidarán conforme a la siguiente:</w:t>
      </w:r>
    </w:p>
    <w:p w14:paraId="60144F22" w14:textId="77777777" w:rsidR="00ED364A" w:rsidRPr="00CE709D" w:rsidRDefault="00ED364A" w:rsidP="00ED364A">
      <w:pPr>
        <w:pStyle w:val="NormalWeb"/>
        <w:jc w:val="center"/>
        <w:rPr>
          <w:rFonts w:ascii="Verdana" w:hAnsi="Verdana"/>
          <w:sz w:val="20"/>
          <w:szCs w:val="20"/>
        </w:rPr>
      </w:pPr>
      <w:r w:rsidRPr="00CE709D">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ED364A" w:rsidRPr="00CE709D" w14:paraId="6A8471E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CBD7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w:t>
            </w:r>
            <w:r w:rsidRPr="00CE709D">
              <w:rPr>
                <w:rFonts w:ascii="Verdana" w:eastAsia="Times New Roman" w:hAnsi="Verdana" w:cs="Arial"/>
                <w:sz w:val="20"/>
                <w:szCs w:val="20"/>
              </w:rPr>
              <w:t> De pared y adosados al piso o muro anualmente,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D7091" w14:textId="77777777" w:rsidR="00ED364A" w:rsidRPr="00CE709D" w:rsidRDefault="00ED364A" w:rsidP="00253001">
            <w:pPr>
              <w:jc w:val="center"/>
              <w:rPr>
                <w:rFonts w:ascii="Verdana" w:eastAsia="Times New Roman" w:hAnsi="Verdana" w:cs="Arial"/>
                <w:sz w:val="20"/>
                <w:szCs w:val="20"/>
              </w:rPr>
            </w:pPr>
          </w:p>
        </w:tc>
      </w:tr>
      <w:tr w:rsidR="00ED364A" w:rsidRPr="00CE709D" w14:paraId="2601F6F3"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33F53"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a)</w:t>
            </w:r>
            <w:r w:rsidRPr="00CE709D">
              <w:rPr>
                <w:rFonts w:ascii="Verdana" w:eastAsia="Times New Roman" w:hAnsi="Verdana" w:cs="Arial"/>
                <w:sz w:val="20"/>
                <w:szCs w:val="20"/>
              </w:rPr>
              <w:t>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15620"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$617.68</w:t>
            </w:r>
          </w:p>
        </w:tc>
      </w:tr>
      <w:tr w:rsidR="00ED364A" w:rsidRPr="00CE709D" w14:paraId="768219A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B7C47"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b)</w:t>
            </w:r>
            <w:r w:rsidRPr="00CE709D">
              <w:rPr>
                <w:rFonts w:ascii="Verdana" w:eastAsia="Times New Roman" w:hAnsi="Verdana" w:cs="Arial"/>
                <w:sz w:val="20"/>
                <w:szCs w:val="20"/>
              </w:rPr>
              <w:t xml:space="preserve"> Auto soportados espectaculares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B8BE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$89.20</w:t>
            </w:r>
          </w:p>
        </w:tc>
      </w:tr>
      <w:tr w:rsidR="00ED364A" w:rsidRPr="00CE709D" w14:paraId="6CBBF6F8"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E9FC9"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c)</w:t>
            </w:r>
            <w:r w:rsidRPr="00CE709D">
              <w:rPr>
                <w:rFonts w:ascii="Verdana" w:eastAsia="Times New Roman" w:hAnsi="Verdana" w:cs="Arial"/>
                <w:sz w:val="20"/>
                <w:szCs w:val="20"/>
              </w:rPr>
              <w:t xml:space="preserve">  Pinta de bardas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4E1EC"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$82.37</w:t>
            </w:r>
          </w:p>
        </w:tc>
      </w:tr>
      <w:tr w:rsidR="00ED364A" w:rsidRPr="00CE709D" w14:paraId="2FA4A0B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E78F1"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II.</w:t>
            </w:r>
            <w:r w:rsidRPr="00CE709D">
              <w:rPr>
                <w:rFonts w:ascii="Verdana" w:eastAsia="Times New Roman" w:hAnsi="Verdana" w:cs="Arial"/>
                <w:sz w:val="20"/>
                <w:szCs w:val="20"/>
              </w:rPr>
              <w:t xml:space="preserve"> De pared adosados al piso o muro, anualmente,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257F2" w14:textId="77777777" w:rsidR="00ED364A" w:rsidRPr="00CE709D" w:rsidRDefault="00ED364A" w:rsidP="00253001">
            <w:pPr>
              <w:jc w:val="center"/>
              <w:rPr>
                <w:rFonts w:ascii="Verdana" w:eastAsia="Times New Roman" w:hAnsi="Verdana" w:cs="Arial"/>
                <w:sz w:val="20"/>
                <w:szCs w:val="20"/>
              </w:rPr>
            </w:pPr>
          </w:p>
        </w:tc>
      </w:tr>
      <w:tr w:rsidR="00ED364A" w:rsidRPr="00CE709D" w14:paraId="638F0AB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5F64D" w14:textId="77777777" w:rsidR="00ED364A" w:rsidRPr="00CE709D" w:rsidRDefault="00ED364A" w:rsidP="00253001">
            <w:pPr>
              <w:ind w:left="300"/>
              <w:jc w:val="both"/>
              <w:rPr>
                <w:rFonts w:ascii="Verdana" w:eastAsia="Times New Roman" w:hAnsi="Verdana" w:cs="Arial"/>
                <w:b/>
                <w:bCs/>
                <w:sz w:val="20"/>
                <w:szCs w:val="20"/>
              </w:rPr>
            </w:pPr>
            <w:r w:rsidRPr="00CE709D">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6CACE" w14:textId="77777777" w:rsidR="00ED364A" w:rsidRPr="00CE709D" w:rsidRDefault="00ED364A" w:rsidP="00253001">
            <w:pPr>
              <w:jc w:val="center"/>
              <w:rPr>
                <w:rFonts w:ascii="Verdana" w:eastAsia="Times New Roman" w:hAnsi="Verdana" w:cs="Arial"/>
                <w:sz w:val="20"/>
                <w:szCs w:val="20"/>
              </w:rPr>
            </w:pPr>
          </w:p>
        </w:tc>
      </w:tr>
      <w:tr w:rsidR="00ED364A" w:rsidRPr="00CE709D" w14:paraId="6EE82DC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AEC12"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a)</w:t>
            </w:r>
            <w:r w:rsidRPr="00CE709D">
              <w:rPr>
                <w:rFonts w:ascii="Verdana" w:eastAsia="Times New Roman" w:hAnsi="Verdana" w:cs="Arial"/>
                <w:sz w:val="20"/>
                <w:szCs w:val="20"/>
              </w:rPr>
              <w:t>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F1CFF"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$873.30</w:t>
            </w:r>
          </w:p>
        </w:tc>
      </w:tr>
      <w:tr w:rsidR="00ED364A" w:rsidRPr="00CE709D" w14:paraId="1950406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18AD7"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lastRenderedPageBreak/>
              <w:t>b)</w:t>
            </w:r>
            <w:r w:rsidRPr="00CE709D">
              <w:rPr>
                <w:rFonts w:ascii="Verdana" w:eastAsia="Times New Roman" w:hAnsi="Verdana" w:cs="Arial"/>
                <w:sz w:val="20"/>
                <w:szCs w:val="20"/>
              </w:rPr>
              <w:t xml:space="preserve">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8444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$126.27</w:t>
            </w:r>
          </w:p>
        </w:tc>
      </w:tr>
      <w:tr w:rsidR="00ED364A" w:rsidRPr="00CE709D" w14:paraId="05C47BB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32C0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III.</w:t>
            </w:r>
            <w:r w:rsidRPr="00CE709D">
              <w:rPr>
                <w:rFonts w:ascii="Verdana" w:eastAsia="Times New Roman" w:hAnsi="Verdana" w:cs="Arial"/>
                <w:sz w:val="20"/>
                <w:szCs w:val="20"/>
              </w:rPr>
              <w:t>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D9B87"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$129.42</w:t>
            </w:r>
          </w:p>
        </w:tc>
      </w:tr>
      <w:tr w:rsidR="00ED364A" w:rsidRPr="00CE709D" w14:paraId="5363C96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ABDB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IV.</w:t>
            </w:r>
            <w:r w:rsidRPr="00CE709D">
              <w:rPr>
                <w:rFonts w:ascii="Verdana" w:eastAsia="Times New Roman" w:hAnsi="Verdana" w:cs="Arial"/>
                <w:sz w:val="20"/>
                <w:szCs w:val="20"/>
              </w:rPr>
              <w:t xml:space="preserve"> Permiso por día para la difusión fonética de publicidad a través de medios electrónicos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D3C6C" w14:textId="77777777" w:rsidR="00ED364A" w:rsidRPr="00CE709D" w:rsidRDefault="00ED364A" w:rsidP="00253001">
            <w:pPr>
              <w:jc w:val="center"/>
              <w:rPr>
                <w:rFonts w:ascii="Verdana" w:eastAsia="Times New Roman" w:hAnsi="Verdana" w:cs="Arial"/>
                <w:sz w:val="20"/>
                <w:szCs w:val="20"/>
              </w:rPr>
            </w:pPr>
          </w:p>
        </w:tc>
      </w:tr>
      <w:tr w:rsidR="00ED364A" w:rsidRPr="00CE709D" w14:paraId="75BF5D5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19FC0"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a)</w:t>
            </w:r>
            <w:r w:rsidRPr="00CE709D">
              <w:rPr>
                <w:rFonts w:ascii="Verdana" w:eastAsia="Times New Roman" w:hAnsi="Verdana" w:cs="Arial"/>
                <w:sz w:val="20"/>
                <w:szCs w:val="20"/>
              </w:rPr>
              <w:t xml:space="preserve">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A58D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$109.48</w:t>
            </w:r>
          </w:p>
        </w:tc>
      </w:tr>
      <w:tr w:rsidR="00ED364A" w:rsidRPr="00CE709D" w14:paraId="43EF0EE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CAAA5"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b)</w:t>
            </w:r>
            <w:r w:rsidRPr="00CE709D">
              <w:rPr>
                <w:rFonts w:ascii="Verdana" w:eastAsia="Times New Roman" w:hAnsi="Verdana" w:cs="Arial"/>
                <w:sz w:val="20"/>
                <w:szCs w:val="20"/>
              </w:rPr>
              <w:t xml:space="preserve">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B6643" w14:textId="77777777" w:rsidR="00ED364A" w:rsidRPr="00CE709D" w:rsidRDefault="00ED364A" w:rsidP="00253001">
            <w:pPr>
              <w:jc w:val="center"/>
              <w:rPr>
                <w:rFonts w:ascii="Verdana" w:eastAsia="Times New Roman" w:hAnsi="Verdana" w:cs="Arial"/>
                <w:sz w:val="20"/>
                <w:szCs w:val="20"/>
              </w:rPr>
            </w:pPr>
          </w:p>
        </w:tc>
      </w:tr>
      <w:tr w:rsidR="00ED364A" w:rsidRPr="00CE709D" w14:paraId="0A21E42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A8EDA" w14:textId="77777777" w:rsidR="00ED364A" w:rsidRPr="00CE709D" w:rsidRDefault="00ED364A" w:rsidP="00253001">
            <w:pPr>
              <w:ind w:left="583"/>
              <w:jc w:val="both"/>
              <w:rPr>
                <w:rFonts w:ascii="Verdana" w:eastAsia="Times New Roman" w:hAnsi="Verdana" w:cs="Arial"/>
                <w:sz w:val="20"/>
                <w:szCs w:val="20"/>
              </w:rPr>
            </w:pPr>
            <w:r w:rsidRPr="00CE709D">
              <w:rPr>
                <w:rFonts w:ascii="Verdana" w:eastAsia="Times New Roman" w:hAnsi="Verdana" w:cs="Arial"/>
                <w:b/>
                <w:bCs/>
                <w:sz w:val="20"/>
                <w:szCs w:val="20"/>
              </w:rPr>
              <w:t>1.</w:t>
            </w:r>
            <w:r w:rsidRPr="00CE709D">
              <w:rPr>
                <w:rFonts w:ascii="Verdana" w:eastAsia="Times New Roman" w:hAnsi="Verdana" w:cs="Arial"/>
                <w:sz w:val="20"/>
                <w:szCs w:val="20"/>
              </w:rPr>
              <w:t xml:space="preserve">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7151E"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$110.13</w:t>
            </w:r>
          </w:p>
        </w:tc>
      </w:tr>
      <w:tr w:rsidR="00ED364A" w:rsidRPr="00CE709D" w14:paraId="10DF89E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ABE94" w14:textId="77777777" w:rsidR="00ED364A" w:rsidRPr="00CE709D" w:rsidRDefault="00ED364A" w:rsidP="00253001">
            <w:pPr>
              <w:ind w:left="583"/>
              <w:jc w:val="both"/>
              <w:rPr>
                <w:rFonts w:ascii="Verdana" w:eastAsia="Times New Roman" w:hAnsi="Verdana" w:cs="Arial"/>
                <w:sz w:val="20"/>
                <w:szCs w:val="20"/>
              </w:rPr>
            </w:pPr>
            <w:r w:rsidRPr="00CE709D">
              <w:rPr>
                <w:rFonts w:ascii="Verdana" w:eastAsia="Times New Roman" w:hAnsi="Verdana" w:cs="Arial"/>
                <w:b/>
                <w:bCs/>
                <w:sz w:val="20"/>
                <w:szCs w:val="20"/>
              </w:rPr>
              <w:t>2.</w:t>
            </w:r>
            <w:r w:rsidRPr="00CE709D">
              <w:rPr>
                <w:rFonts w:ascii="Verdana" w:eastAsia="Times New Roman" w:hAnsi="Verdana" w:cs="Arial"/>
                <w:sz w:val="20"/>
                <w:szCs w:val="20"/>
              </w:rPr>
              <w:t xml:space="preserve">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E0AC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$110.13</w:t>
            </w:r>
          </w:p>
        </w:tc>
      </w:tr>
      <w:tr w:rsidR="00ED364A" w:rsidRPr="00CE709D" w14:paraId="27E6CF3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B9F2B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V.</w:t>
            </w:r>
            <w:r w:rsidRPr="00CE709D">
              <w:rPr>
                <w:rFonts w:ascii="Verdana" w:eastAsia="Times New Roman" w:hAnsi="Verdana" w:cs="Arial"/>
                <w:sz w:val="20"/>
                <w:szCs w:val="20"/>
              </w:rPr>
              <w:t> Permiso para la colocación de cada anuncio móvil, temporal o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1AFEB" w14:textId="77777777" w:rsidR="00ED364A" w:rsidRPr="00CE709D" w:rsidRDefault="00ED364A" w:rsidP="00253001">
            <w:pPr>
              <w:jc w:val="center"/>
              <w:rPr>
                <w:rFonts w:ascii="Verdana" w:eastAsia="Times New Roman" w:hAnsi="Verdana" w:cs="Arial"/>
                <w:sz w:val="20"/>
                <w:szCs w:val="20"/>
              </w:rPr>
            </w:pPr>
          </w:p>
        </w:tc>
      </w:tr>
      <w:tr w:rsidR="00ED364A" w:rsidRPr="00CE709D" w14:paraId="01DCDEF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87321"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a)</w:t>
            </w:r>
            <w:r w:rsidRPr="00CE709D">
              <w:rPr>
                <w:rFonts w:ascii="Verdana" w:eastAsia="Times New Roman" w:hAnsi="Verdana" w:cs="Arial"/>
                <w:sz w:val="20"/>
                <w:szCs w:val="20"/>
              </w:rPr>
              <w:t xml:space="preserve">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5A662"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$38.82</w:t>
            </w:r>
          </w:p>
        </w:tc>
      </w:tr>
      <w:tr w:rsidR="00ED364A" w:rsidRPr="00CE709D" w14:paraId="0FC0241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14ECB"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b)</w:t>
            </w:r>
            <w:r w:rsidRPr="00CE709D">
              <w:rPr>
                <w:rFonts w:ascii="Verdana" w:eastAsia="Times New Roman" w:hAnsi="Verdana" w:cs="Arial"/>
                <w:sz w:val="20"/>
                <w:szCs w:val="20"/>
              </w:rPr>
              <w:t xml:space="preserve">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87EAA"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$61.01</w:t>
            </w:r>
          </w:p>
        </w:tc>
      </w:tr>
      <w:tr w:rsidR="00ED364A" w:rsidRPr="00CE709D" w14:paraId="4BC41FF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54226"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c)</w:t>
            </w:r>
            <w:r w:rsidRPr="00CE709D">
              <w:rPr>
                <w:rFonts w:ascii="Verdana" w:eastAsia="Times New Roman" w:hAnsi="Verdana" w:cs="Arial"/>
                <w:sz w:val="20"/>
                <w:szCs w:val="20"/>
              </w:rPr>
              <w:t xml:space="preserve">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783B1"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$120.21</w:t>
            </w:r>
          </w:p>
        </w:tc>
      </w:tr>
      <w:tr w:rsidR="00ED364A" w:rsidRPr="00CE709D" w14:paraId="5237EDCF"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B8B45" w14:textId="77777777" w:rsidR="00ED364A" w:rsidRPr="00CE709D" w:rsidRDefault="00ED364A" w:rsidP="00253001">
            <w:pPr>
              <w:ind w:left="300"/>
              <w:jc w:val="both"/>
              <w:rPr>
                <w:rFonts w:ascii="Verdana" w:eastAsia="Times New Roman" w:hAnsi="Verdana" w:cs="Arial"/>
                <w:sz w:val="20"/>
                <w:szCs w:val="20"/>
              </w:rPr>
            </w:pPr>
            <w:r w:rsidRPr="00CE709D">
              <w:rPr>
                <w:rFonts w:ascii="Verdana" w:eastAsia="Times New Roman" w:hAnsi="Verdana" w:cs="Arial"/>
                <w:b/>
                <w:bCs/>
                <w:sz w:val="20"/>
                <w:szCs w:val="20"/>
              </w:rPr>
              <w:t>d)</w:t>
            </w:r>
            <w:r w:rsidRPr="00CE709D">
              <w:rPr>
                <w:rFonts w:ascii="Verdana" w:eastAsia="Times New Roman" w:hAnsi="Verdana" w:cs="Arial"/>
                <w:sz w:val="20"/>
                <w:szCs w:val="20"/>
              </w:rPr>
              <w:t xml:space="preserve"> Inflable,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A9A8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$120.21</w:t>
            </w:r>
          </w:p>
        </w:tc>
      </w:tr>
    </w:tbl>
    <w:p w14:paraId="2B72A158"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sz w:val="20"/>
          <w:szCs w:val="20"/>
        </w:rPr>
        <w:t>El otorgamiento del permiso incluye trabajos de supervisión y revisión del proyecto de ubicación y estructura del anuncio</w:t>
      </w:r>
    </w:p>
    <w:p w14:paraId="0ADBC139" w14:textId="77777777" w:rsidR="003A7AB3" w:rsidRDefault="003A7AB3" w:rsidP="003A7AB3">
      <w:pPr>
        <w:pStyle w:val="Sinespaciado1"/>
        <w:rPr>
          <w:rStyle w:val="Textoennegrita"/>
          <w:rFonts w:ascii="Verdana" w:hAnsi="Verdana" w:cs="Arial"/>
          <w:sz w:val="20"/>
          <w:szCs w:val="20"/>
        </w:rPr>
      </w:pPr>
    </w:p>
    <w:p w14:paraId="67A47EF0" w14:textId="08C50EF7" w:rsidR="00ED364A" w:rsidRPr="00CE709D" w:rsidRDefault="00ED364A" w:rsidP="00ED364A">
      <w:pPr>
        <w:jc w:val="center"/>
        <w:rPr>
          <w:rFonts w:ascii="Verdana" w:eastAsia="Times New Roman" w:hAnsi="Verdana" w:cs="Arial"/>
          <w:sz w:val="20"/>
          <w:szCs w:val="20"/>
        </w:rPr>
      </w:pPr>
      <w:r w:rsidRPr="00CE709D">
        <w:rPr>
          <w:rStyle w:val="Textoennegrita"/>
          <w:rFonts w:ascii="Verdana" w:eastAsia="Times New Roman" w:hAnsi="Verdana" w:cs="Arial"/>
          <w:sz w:val="20"/>
          <w:szCs w:val="20"/>
        </w:rPr>
        <w:t>SECCIÓN DUODÉCIMA</w:t>
      </w:r>
      <w:r w:rsidRPr="00CE709D">
        <w:rPr>
          <w:rFonts w:ascii="Verdana" w:eastAsia="Times New Roman" w:hAnsi="Verdana" w:cs="Arial"/>
          <w:b/>
          <w:bCs/>
          <w:sz w:val="20"/>
          <w:szCs w:val="20"/>
        </w:rPr>
        <w:br/>
      </w:r>
      <w:r w:rsidRPr="00CE709D">
        <w:rPr>
          <w:rStyle w:val="Textoennegrita"/>
          <w:rFonts w:ascii="Verdana" w:eastAsia="Times New Roman" w:hAnsi="Verdana" w:cs="Arial"/>
          <w:sz w:val="20"/>
          <w:szCs w:val="20"/>
        </w:rPr>
        <w:t>SERVICIOS EN MATERIA AMBIENTAL</w:t>
      </w:r>
    </w:p>
    <w:p w14:paraId="2CA6B274" w14:textId="77777777" w:rsidR="00ED364A" w:rsidRPr="00CE709D" w:rsidRDefault="00ED364A" w:rsidP="00ED364A">
      <w:pPr>
        <w:ind w:firstLine="567"/>
        <w:jc w:val="both"/>
        <w:rPr>
          <w:rFonts w:ascii="Verdana" w:eastAsia="Times New Roman" w:hAnsi="Verdana" w:cs="Arial"/>
          <w:sz w:val="20"/>
          <w:szCs w:val="20"/>
        </w:rPr>
      </w:pPr>
      <w:r w:rsidRPr="00CE709D">
        <w:rPr>
          <w:rStyle w:val="Textoennegrita"/>
          <w:rFonts w:ascii="Verdana" w:eastAsia="Times New Roman" w:hAnsi="Verdana" w:cs="Arial"/>
          <w:sz w:val="20"/>
          <w:szCs w:val="20"/>
        </w:rPr>
        <w:t>Artículo 25.</w:t>
      </w:r>
      <w:r w:rsidRPr="00CE709D">
        <w:rPr>
          <w:rFonts w:ascii="Verdana" w:eastAsia="Times New Roman" w:hAnsi="Verdana" w:cs="Arial"/>
          <w:sz w:val="20"/>
          <w:szCs w:val="20"/>
        </w:rPr>
        <w:t xml:space="preserve"> Los derechos por la expedición de autorizaciones por servicios en materia ambiental se causarán y liquidarán de conformidad con la siguiente: </w:t>
      </w:r>
    </w:p>
    <w:p w14:paraId="1218C9E2" w14:textId="77777777" w:rsidR="00ED364A" w:rsidRPr="00CE709D" w:rsidRDefault="00ED364A" w:rsidP="00ED364A">
      <w:pPr>
        <w:pStyle w:val="NormalWeb"/>
        <w:numPr>
          <w:ilvl w:val="0"/>
          <w:numId w:val="15"/>
        </w:numPr>
        <w:ind w:left="567" w:firstLine="0"/>
        <w:jc w:val="both"/>
        <w:rPr>
          <w:rFonts w:ascii="Verdana" w:hAnsi="Verdana"/>
          <w:sz w:val="20"/>
          <w:szCs w:val="20"/>
        </w:rPr>
      </w:pPr>
      <w:r w:rsidRPr="00CE709D">
        <w:rPr>
          <w:rFonts w:ascii="Verdana" w:hAnsi="Verdana"/>
          <w:sz w:val="20"/>
          <w:szCs w:val="20"/>
        </w:rPr>
        <w:t>Informe preventivo de evaluación y dictamen de estudio de impacto ambiental:</w:t>
      </w:r>
    </w:p>
    <w:p w14:paraId="5C05B05A" w14:textId="77777777" w:rsidR="00ED364A" w:rsidRPr="00CE709D" w:rsidRDefault="00ED364A" w:rsidP="00ED364A">
      <w:pPr>
        <w:pStyle w:val="NormalWeb"/>
        <w:jc w:val="center"/>
        <w:rPr>
          <w:rFonts w:ascii="Verdana" w:hAnsi="Verdana"/>
          <w:sz w:val="20"/>
          <w:szCs w:val="20"/>
        </w:rPr>
      </w:pPr>
      <w:r w:rsidRPr="00CE709D">
        <w:rPr>
          <w:rFonts w:ascii="Verdana" w:hAnsi="Verdana"/>
          <w:b/>
          <w:bCs/>
          <w:sz w:val="20"/>
          <w:szCs w:val="20"/>
        </w:rPr>
        <w:lastRenderedPageBreak/>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92"/>
        <w:gridCol w:w="1076"/>
      </w:tblGrid>
      <w:tr w:rsidR="00ED364A" w:rsidRPr="00CE709D" w14:paraId="7A74923D"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B50F3" w14:textId="77777777" w:rsidR="00ED364A" w:rsidRPr="00CE709D" w:rsidRDefault="00ED364A" w:rsidP="00253001">
            <w:pPr>
              <w:jc w:val="both"/>
              <w:rPr>
                <w:rFonts w:ascii="Verdana" w:eastAsia="Times New Roman" w:hAnsi="Verdana" w:cs="Arial"/>
                <w:sz w:val="20"/>
                <w:szCs w:val="20"/>
              </w:rPr>
            </w:pPr>
            <w:r w:rsidRPr="00CE709D">
              <w:rPr>
                <w:rFonts w:ascii="Verdana" w:hAnsi="Verdana"/>
                <w:b/>
                <w:bCs/>
                <w:sz w:val="20"/>
                <w:szCs w:val="20"/>
              </w:rPr>
              <w:t> </w:t>
            </w:r>
            <w:r w:rsidRPr="00CE709D">
              <w:rPr>
                <w:rFonts w:ascii="Verdana" w:eastAsia="Times New Roman" w:hAnsi="Verdana" w:cs="Arial"/>
                <w:b/>
                <w:bCs/>
                <w:sz w:val="20"/>
                <w:szCs w:val="20"/>
              </w:rPr>
              <w:t>a)</w:t>
            </w:r>
            <w:r w:rsidRPr="00CE709D">
              <w:rPr>
                <w:rFonts w:ascii="Verdana" w:eastAsia="Times New Roman" w:hAnsi="Verdana" w:cs="Arial"/>
                <w:sz w:val="20"/>
                <w:szCs w:val="20"/>
              </w:rPr>
              <w:t> En zona urbana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D557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$298.68</w:t>
            </w:r>
          </w:p>
        </w:tc>
      </w:tr>
      <w:tr w:rsidR="00ED364A" w:rsidRPr="00CE709D" w14:paraId="418011B4"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B307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b)</w:t>
            </w:r>
            <w:r w:rsidRPr="00CE709D">
              <w:rPr>
                <w:rFonts w:ascii="Verdana" w:eastAsia="Times New Roman" w:hAnsi="Verdana" w:cs="Arial"/>
                <w:sz w:val="20"/>
                <w:szCs w:val="20"/>
              </w:rPr>
              <w:t> En zona rural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EF3E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$99.55</w:t>
            </w:r>
          </w:p>
        </w:tc>
      </w:tr>
    </w:tbl>
    <w:p w14:paraId="6933FAFC" w14:textId="77777777" w:rsidR="00ED364A" w:rsidRPr="00CE709D" w:rsidRDefault="00ED364A" w:rsidP="00ED364A">
      <w:pPr>
        <w:jc w:val="both"/>
        <w:rPr>
          <w:rFonts w:ascii="Verdana" w:eastAsia="Times New Roman" w:hAnsi="Verdana" w:cs="Arial"/>
          <w:sz w:val="20"/>
          <w:szCs w:val="20"/>
        </w:rPr>
      </w:pPr>
    </w:p>
    <w:p w14:paraId="7F9855D9" w14:textId="77777777" w:rsidR="00ED364A" w:rsidRPr="00CE709D" w:rsidRDefault="00ED364A" w:rsidP="00ED364A">
      <w:pPr>
        <w:jc w:val="center"/>
        <w:rPr>
          <w:rFonts w:ascii="Verdana" w:eastAsia="Times New Roman" w:hAnsi="Verdana" w:cs="Arial"/>
          <w:sz w:val="20"/>
          <w:szCs w:val="20"/>
        </w:rPr>
      </w:pPr>
      <w:r w:rsidRPr="00CE709D">
        <w:rPr>
          <w:rStyle w:val="Textoennegrita"/>
          <w:rFonts w:ascii="Verdana" w:eastAsia="Times New Roman" w:hAnsi="Verdana" w:cs="Arial"/>
          <w:sz w:val="20"/>
          <w:szCs w:val="20"/>
        </w:rPr>
        <w:t>SECCIÓN DÉCIMOTERCERA</w:t>
      </w:r>
      <w:r w:rsidRPr="00CE709D">
        <w:rPr>
          <w:rFonts w:ascii="Verdana" w:eastAsia="Times New Roman" w:hAnsi="Verdana" w:cs="Arial"/>
          <w:b/>
          <w:bCs/>
          <w:sz w:val="20"/>
          <w:szCs w:val="20"/>
        </w:rPr>
        <w:br/>
      </w:r>
      <w:r w:rsidRPr="00CE709D">
        <w:rPr>
          <w:rStyle w:val="Textoennegrita"/>
          <w:rFonts w:ascii="Verdana" w:eastAsia="Times New Roman" w:hAnsi="Verdana" w:cs="Arial"/>
          <w:sz w:val="20"/>
          <w:szCs w:val="20"/>
        </w:rPr>
        <w:t>EXPEDICIÓN DE CERTIFICADOS, CERTIFICACIONES, CONSTANCIAS Y CARTAS</w:t>
      </w:r>
    </w:p>
    <w:p w14:paraId="12226690" w14:textId="77777777" w:rsidR="00ED364A" w:rsidRPr="00CE709D" w:rsidRDefault="00ED364A" w:rsidP="00ED364A">
      <w:pPr>
        <w:pStyle w:val="NormalWeb"/>
        <w:ind w:firstLine="567"/>
        <w:jc w:val="both"/>
        <w:rPr>
          <w:rFonts w:ascii="Verdana" w:hAnsi="Verdana"/>
          <w:sz w:val="20"/>
          <w:szCs w:val="20"/>
        </w:rPr>
      </w:pPr>
      <w:r w:rsidRPr="00CE709D">
        <w:rPr>
          <w:rStyle w:val="Textoennegrita"/>
          <w:rFonts w:ascii="Verdana" w:hAnsi="Verdana"/>
          <w:sz w:val="20"/>
          <w:szCs w:val="20"/>
        </w:rPr>
        <w:t>Artículo 26.</w:t>
      </w:r>
      <w:r w:rsidRPr="00CE709D">
        <w:rPr>
          <w:rFonts w:ascii="Verdana" w:hAnsi="Verdana"/>
          <w:sz w:val="20"/>
          <w:szCs w:val="20"/>
        </w:rPr>
        <w:t xml:space="preserve"> Los derechos por la expedición de certificados, certificaciones, constancias y cartas se causarán y liquidarán de conformidad con la siguiente:</w:t>
      </w:r>
    </w:p>
    <w:p w14:paraId="4CC5582F" w14:textId="77777777" w:rsidR="00ED364A" w:rsidRPr="00CE709D" w:rsidRDefault="00ED364A" w:rsidP="00ED364A">
      <w:pPr>
        <w:pStyle w:val="NormalWeb"/>
        <w:jc w:val="center"/>
        <w:rPr>
          <w:rFonts w:ascii="Verdana" w:hAnsi="Verdana"/>
          <w:sz w:val="20"/>
          <w:szCs w:val="20"/>
        </w:rPr>
      </w:pPr>
      <w:r w:rsidRPr="00CE709D">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ED364A" w:rsidRPr="00CE709D" w14:paraId="1815BF09"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4F3E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w:t>
            </w:r>
            <w:r w:rsidRPr="00CE709D">
              <w:rPr>
                <w:rFonts w:ascii="Verdana" w:eastAsia="Times New Roman" w:hAnsi="Verdana" w:cs="Arial"/>
                <w:sz w:val="20"/>
                <w:szCs w:val="20"/>
              </w:rPr>
              <w:t> 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E46FB"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$53.74</w:t>
            </w:r>
          </w:p>
        </w:tc>
      </w:tr>
      <w:tr w:rsidR="00ED364A" w:rsidRPr="00CE709D" w14:paraId="6D568DEA"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E8A6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II.</w:t>
            </w:r>
            <w:r w:rsidRPr="00CE709D">
              <w:rPr>
                <w:rFonts w:ascii="Verdana" w:eastAsia="Times New Roman" w:hAnsi="Verdana" w:cs="Arial"/>
                <w:sz w:val="20"/>
                <w:szCs w:val="20"/>
              </w:rPr>
              <w:t> Certificados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11606"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$131.11</w:t>
            </w:r>
          </w:p>
        </w:tc>
      </w:tr>
      <w:tr w:rsidR="00ED364A" w:rsidRPr="00CE709D" w14:paraId="53CB639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F2A8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III.</w:t>
            </w:r>
            <w:r w:rsidRPr="00CE709D">
              <w:rPr>
                <w:rFonts w:ascii="Verdana" w:eastAsia="Times New Roman" w:hAnsi="Verdana" w:cs="Arial"/>
                <w:sz w:val="20"/>
                <w:szCs w:val="20"/>
              </w:rPr>
              <w:t> Copias certificadas expedidas por el Juzgado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EED89" w14:textId="77777777" w:rsidR="00ED364A" w:rsidRPr="00CE709D" w:rsidRDefault="00ED364A" w:rsidP="00253001">
            <w:pPr>
              <w:jc w:val="center"/>
              <w:rPr>
                <w:rFonts w:ascii="Verdana" w:eastAsia="Times New Roman" w:hAnsi="Verdana" w:cs="Arial"/>
                <w:sz w:val="20"/>
                <w:szCs w:val="20"/>
              </w:rPr>
            </w:pPr>
          </w:p>
        </w:tc>
      </w:tr>
      <w:tr w:rsidR="00ED364A" w:rsidRPr="00CE709D" w14:paraId="5B005265"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90C0C" w14:textId="77777777" w:rsidR="00ED364A" w:rsidRPr="00CE709D" w:rsidRDefault="00ED364A" w:rsidP="00253001">
            <w:pPr>
              <w:ind w:left="441"/>
              <w:jc w:val="both"/>
              <w:rPr>
                <w:rFonts w:ascii="Verdana" w:eastAsia="Times New Roman" w:hAnsi="Verdana" w:cs="Arial"/>
                <w:sz w:val="20"/>
                <w:szCs w:val="20"/>
              </w:rPr>
            </w:pPr>
            <w:r w:rsidRPr="00CE709D">
              <w:rPr>
                <w:rFonts w:ascii="Verdana" w:eastAsia="Times New Roman" w:hAnsi="Verdana" w:cs="Arial"/>
                <w:b/>
                <w:bCs/>
                <w:sz w:val="20"/>
                <w:szCs w:val="20"/>
              </w:rPr>
              <w:t>a)</w:t>
            </w:r>
            <w:r w:rsidRPr="00CE709D">
              <w:rPr>
                <w:rFonts w:ascii="Verdana" w:eastAsia="Times New Roman" w:hAnsi="Verdana" w:cs="Arial"/>
                <w:sz w:val="20"/>
                <w:szCs w:val="20"/>
              </w:rPr>
              <w:t> 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000E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$53.74</w:t>
            </w:r>
          </w:p>
        </w:tc>
      </w:tr>
      <w:tr w:rsidR="00ED364A" w:rsidRPr="00CE709D" w14:paraId="177A5210"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5E5C7" w14:textId="77777777" w:rsidR="00ED364A" w:rsidRPr="00CE709D" w:rsidRDefault="00ED364A" w:rsidP="00253001">
            <w:pPr>
              <w:ind w:left="441"/>
              <w:jc w:val="both"/>
              <w:rPr>
                <w:rFonts w:ascii="Verdana" w:eastAsia="Times New Roman" w:hAnsi="Verdana" w:cs="Arial"/>
                <w:sz w:val="20"/>
                <w:szCs w:val="20"/>
              </w:rPr>
            </w:pPr>
            <w:r w:rsidRPr="00CE709D">
              <w:rPr>
                <w:rFonts w:ascii="Verdana" w:eastAsia="Times New Roman" w:hAnsi="Verdana" w:cs="Arial"/>
                <w:b/>
                <w:bCs/>
                <w:sz w:val="20"/>
                <w:szCs w:val="20"/>
              </w:rPr>
              <w:t>b)</w:t>
            </w:r>
            <w:r w:rsidRPr="00CE709D">
              <w:rPr>
                <w:rFonts w:ascii="Verdana" w:eastAsia="Times New Roman" w:hAnsi="Verdana" w:cs="Arial"/>
                <w:sz w:val="20"/>
                <w:szCs w:val="20"/>
              </w:rPr>
              <w:t> Por cada foja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CCB25"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$1.96</w:t>
            </w:r>
          </w:p>
        </w:tc>
      </w:tr>
      <w:tr w:rsidR="00ED364A" w:rsidRPr="00CE709D" w14:paraId="3AF070AE"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B00F6"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IV.</w:t>
            </w:r>
            <w:r w:rsidRPr="00CE709D">
              <w:rPr>
                <w:rFonts w:ascii="Verdana" w:eastAsia="Times New Roman" w:hAnsi="Verdana" w:cs="Arial"/>
                <w:sz w:val="20"/>
                <w:szCs w:val="20"/>
              </w:rPr>
              <w:t> Por las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0AC58"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$53.74</w:t>
            </w:r>
          </w:p>
        </w:tc>
      </w:tr>
      <w:tr w:rsidR="00ED364A" w:rsidRPr="00CE709D" w14:paraId="40F6377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F8C5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V.</w:t>
            </w:r>
            <w:r w:rsidRPr="00CE709D">
              <w:rPr>
                <w:rFonts w:ascii="Verdana" w:eastAsia="Times New Roman" w:hAnsi="Verdana" w:cs="Arial"/>
                <w:sz w:val="20"/>
                <w:szCs w:val="20"/>
              </w:rPr>
              <w:t> Por las constancias que expidan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7CA3D"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$53.74</w:t>
            </w:r>
          </w:p>
        </w:tc>
      </w:tr>
      <w:tr w:rsidR="00ED364A" w:rsidRPr="00CE709D" w14:paraId="3DB79DE7"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A97A3"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b/>
                <w:bCs/>
                <w:sz w:val="20"/>
                <w:szCs w:val="20"/>
              </w:rPr>
              <w:t>VI.</w:t>
            </w:r>
            <w:r w:rsidRPr="00CE709D">
              <w:rPr>
                <w:rFonts w:ascii="Verdana" w:eastAsia="Times New Roman" w:hAnsi="Verdana" w:cs="Arial"/>
                <w:sz w:val="20"/>
                <w:szCs w:val="20"/>
              </w:rPr>
              <w:t> Por la expedición de la carta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82606"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$53.74</w:t>
            </w:r>
          </w:p>
        </w:tc>
      </w:tr>
    </w:tbl>
    <w:p w14:paraId="48318C12" w14:textId="77777777" w:rsidR="00ED364A" w:rsidRPr="00CE709D" w:rsidRDefault="00ED364A" w:rsidP="00ED364A">
      <w:pPr>
        <w:jc w:val="both"/>
        <w:rPr>
          <w:rFonts w:ascii="Verdana" w:eastAsia="Times New Roman" w:hAnsi="Verdana" w:cs="Arial"/>
          <w:sz w:val="20"/>
          <w:szCs w:val="20"/>
        </w:rPr>
      </w:pPr>
    </w:p>
    <w:p w14:paraId="2FD7709F" w14:textId="77777777" w:rsidR="00ED364A" w:rsidRDefault="00ED364A" w:rsidP="00ED364A">
      <w:pPr>
        <w:jc w:val="center"/>
        <w:rPr>
          <w:rStyle w:val="Textoennegrita"/>
          <w:rFonts w:ascii="Verdana" w:eastAsia="Times New Roman" w:hAnsi="Verdana" w:cs="Arial"/>
          <w:sz w:val="20"/>
          <w:szCs w:val="20"/>
        </w:rPr>
      </w:pPr>
    </w:p>
    <w:p w14:paraId="770854AE" w14:textId="77777777" w:rsidR="00ED364A" w:rsidRDefault="00ED364A" w:rsidP="00ED364A">
      <w:pPr>
        <w:jc w:val="center"/>
        <w:rPr>
          <w:rStyle w:val="Textoennegrita"/>
          <w:rFonts w:ascii="Verdana" w:eastAsia="Times New Roman" w:hAnsi="Verdana" w:cs="Arial"/>
          <w:sz w:val="20"/>
          <w:szCs w:val="20"/>
        </w:rPr>
      </w:pPr>
    </w:p>
    <w:p w14:paraId="15A59E03" w14:textId="77777777" w:rsidR="00ED364A" w:rsidRPr="00CE709D" w:rsidRDefault="00ED364A" w:rsidP="00ED364A">
      <w:pPr>
        <w:jc w:val="center"/>
        <w:rPr>
          <w:rFonts w:ascii="Verdana" w:eastAsia="Times New Roman" w:hAnsi="Verdana" w:cs="Arial"/>
          <w:sz w:val="20"/>
          <w:szCs w:val="20"/>
        </w:rPr>
      </w:pPr>
      <w:r w:rsidRPr="00CE709D">
        <w:rPr>
          <w:rStyle w:val="Textoennegrita"/>
          <w:rFonts w:ascii="Verdana" w:eastAsia="Times New Roman" w:hAnsi="Verdana" w:cs="Arial"/>
          <w:sz w:val="20"/>
          <w:szCs w:val="20"/>
        </w:rPr>
        <w:lastRenderedPageBreak/>
        <w:t>SECCIÓN DÉCIMOCUARTA</w:t>
      </w:r>
      <w:r w:rsidRPr="00CE709D">
        <w:rPr>
          <w:rFonts w:ascii="Verdana" w:eastAsia="Times New Roman" w:hAnsi="Verdana" w:cs="Arial"/>
          <w:b/>
          <w:bCs/>
          <w:sz w:val="20"/>
          <w:szCs w:val="20"/>
        </w:rPr>
        <w:br/>
      </w:r>
      <w:r w:rsidRPr="00CE709D">
        <w:rPr>
          <w:rStyle w:val="Textoennegrita"/>
          <w:rFonts w:ascii="Verdana" w:eastAsia="Times New Roman" w:hAnsi="Verdana" w:cs="Arial"/>
          <w:sz w:val="20"/>
          <w:szCs w:val="20"/>
        </w:rPr>
        <w:t>SERVICIO DE ALUMBRADO PÚBLICO</w:t>
      </w:r>
    </w:p>
    <w:p w14:paraId="0DAB83E1" w14:textId="77777777" w:rsidR="00ED364A" w:rsidRPr="00CE709D" w:rsidRDefault="00ED364A" w:rsidP="00ED364A">
      <w:pPr>
        <w:pStyle w:val="NormalWeb"/>
        <w:ind w:firstLine="567"/>
        <w:jc w:val="both"/>
        <w:rPr>
          <w:rFonts w:ascii="Verdana" w:hAnsi="Verdana"/>
          <w:sz w:val="20"/>
          <w:szCs w:val="20"/>
        </w:rPr>
      </w:pPr>
      <w:r w:rsidRPr="00CE709D">
        <w:rPr>
          <w:rStyle w:val="Textoennegrita"/>
          <w:rFonts w:ascii="Verdana" w:hAnsi="Verdana"/>
          <w:sz w:val="20"/>
          <w:szCs w:val="20"/>
        </w:rPr>
        <w:t>Artículo 27.</w:t>
      </w:r>
      <w:r w:rsidRPr="00CE709D">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y con base en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ED364A" w:rsidRPr="00CE709D" w14:paraId="40AED14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EF75A"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3FC67"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$954.01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6EAE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Mensual</w:t>
            </w:r>
          </w:p>
        </w:tc>
      </w:tr>
      <w:tr w:rsidR="00ED364A" w:rsidRPr="00CE709D" w14:paraId="28D96312"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F421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7807D"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$1,908.03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9193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Bimestral</w:t>
            </w:r>
          </w:p>
        </w:tc>
      </w:tr>
    </w:tbl>
    <w:p w14:paraId="4BECAEA2" w14:textId="77777777" w:rsidR="003A7AB3" w:rsidRDefault="003A7AB3" w:rsidP="00ED364A">
      <w:pPr>
        <w:pStyle w:val="Prrafodelista"/>
        <w:ind w:firstLine="567"/>
        <w:jc w:val="both"/>
        <w:rPr>
          <w:rFonts w:ascii="Verdana" w:hAnsi="Verdana"/>
          <w:sz w:val="20"/>
          <w:szCs w:val="20"/>
        </w:rPr>
      </w:pPr>
    </w:p>
    <w:p w14:paraId="36BA6854" w14:textId="79F5207F" w:rsidR="00ED364A" w:rsidRPr="003A7AB3" w:rsidRDefault="00ED364A" w:rsidP="003A7AB3">
      <w:pPr>
        <w:ind w:firstLine="708"/>
        <w:jc w:val="both"/>
        <w:rPr>
          <w:rFonts w:ascii="Verdana" w:hAnsi="Verdana"/>
          <w:sz w:val="20"/>
          <w:szCs w:val="20"/>
        </w:rPr>
      </w:pPr>
      <w:r w:rsidRPr="003A7AB3">
        <w:rPr>
          <w:rFonts w:ascii="Verdana" w:hAnsi="Verdana"/>
          <w:sz w:val="20"/>
          <w:szCs w:val="20"/>
        </w:rPr>
        <w:t xml:space="preserve">Aplicará la tarifa mensual o bimestral según el periodo de facturación de la Comisión Federal de Electricidad. </w:t>
      </w:r>
    </w:p>
    <w:p w14:paraId="25F392DF" w14:textId="77777777" w:rsidR="003A7AB3" w:rsidRDefault="003A7AB3" w:rsidP="00ED364A">
      <w:pPr>
        <w:pStyle w:val="Prrafodelista"/>
        <w:ind w:firstLine="567"/>
        <w:jc w:val="both"/>
        <w:rPr>
          <w:rFonts w:ascii="Verdana" w:hAnsi="Verdana"/>
          <w:sz w:val="20"/>
          <w:szCs w:val="20"/>
        </w:rPr>
      </w:pPr>
    </w:p>
    <w:p w14:paraId="28414099" w14:textId="51F4587D" w:rsidR="00ED364A" w:rsidRPr="003A7AB3" w:rsidRDefault="00ED364A" w:rsidP="003A7AB3">
      <w:pPr>
        <w:ind w:firstLine="708"/>
        <w:jc w:val="both"/>
        <w:rPr>
          <w:rFonts w:ascii="Verdana" w:hAnsi="Verdana"/>
          <w:sz w:val="20"/>
          <w:szCs w:val="20"/>
        </w:rPr>
      </w:pPr>
      <w:r w:rsidRPr="003A7AB3">
        <w:rPr>
          <w:rFonts w:ascii="Verdana" w:hAnsi="Verdana"/>
          <w:sz w:val="20"/>
          <w:szCs w:val="20"/>
        </w:rPr>
        <w:t>Los usuarios de este servicio que no tengan cuentan con la Comisión Federal de Electricidad, pagarán este derecho en los periodos y a través de los recibos que para tal efecto expida la Tesorería Municipal.</w:t>
      </w:r>
    </w:p>
    <w:p w14:paraId="6A57FE81" w14:textId="77777777" w:rsidR="00ED364A" w:rsidRDefault="00ED364A" w:rsidP="00ED364A">
      <w:pPr>
        <w:pStyle w:val="Sinespaciado"/>
        <w:jc w:val="center"/>
        <w:rPr>
          <w:rFonts w:ascii="Verdana" w:hAnsi="Verdana"/>
          <w:b/>
          <w:bCs/>
          <w:sz w:val="20"/>
          <w:szCs w:val="20"/>
        </w:rPr>
      </w:pPr>
    </w:p>
    <w:p w14:paraId="4CCB7B4C" w14:textId="77777777" w:rsidR="00ED364A" w:rsidRPr="003A7AB3" w:rsidRDefault="00ED364A" w:rsidP="003A7AB3">
      <w:pPr>
        <w:pStyle w:val="Sinespaciado"/>
        <w:jc w:val="center"/>
        <w:rPr>
          <w:rFonts w:ascii="Verdana" w:hAnsi="Verdana"/>
          <w:b/>
          <w:bCs/>
          <w:sz w:val="20"/>
          <w:szCs w:val="20"/>
        </w:rPr>
      </w:pPr>
      <w:r w:rsidRPr="003A7AB3">
        <w:rPr>
          <w:rFonts w:ascii="Verdana" w:hAnsi="Verdana"/>
          <w:b/>
          <w:bCs/>
          <w:sz w:val="20"/>
          <w:szCs w:val="20"/>
        </w:rPr>
        <w:t>CAPÍTULO QUINTO</w:t>
      </w:r>
    </w:p>
    <w:p w14:paraId="3545E3AF" w14:textId="77777777" w:rsidR="00ED364A" w:rsidRPr="003A7AB3" w:rsidRDefault="00ED364A" w:rsidP="003A7AB3">
      <w:pPr>
        <w:pStyle w:val="Sinespaciado"/>
        <w:jc w:val="center"/>
        <w:rPr>
          <w:rFonts w:ascii="Verdana" w:hAnsi="Verdana"/>
          <w:b/>
          <w:bCs/>
          <w:sz w:val="20"/>
          <w:szCs w:val="20"/>
        </w:rPr>
      </w:pPr>
      <w:r w:rsidRPr="003A7AB3">
        <w:rPr>
          <w:rFonts w:ascii="Verdana" w:hAnsi="Verdana"/>
          <w:b/>
          <w:bCs/>
          <w:sz w:val="20"/>
          <w:szCs w:val="20"/>
        </w:rPr>
        <w:t>CONTRIBUCIONES DE MEJORA</w:t>
      </w:r>
    </w:p>
    <w:p w14:paraId="553C7894" w14:textId="77777777" w:rsidR="00ED364A" w:rsidRPr="003A7AB3" w:rsidRDefault="00ED364A" w:rsidP="003A7AB3">
      <w:pPr>
        <w:pStyle w:val="Sinespaciado"/>
        <w:jc w:val="both"/>
        <w:rPr>
          <w:rStyle w:val="Textoennegrita"/>
          <w:rFonts w:ascii="Verdana" w:hAnsi="Verdana" w:cs="Arial"/>
          <w:sz w:val="20"/>
          <w:szCs w:val="20"/>
        </w:rPr>
      </w:pPr>
    </w:p>
    <w:p w14:paraId="0BEAB4F6" w14:textId="77777777" w:rsidR="00ED364A" w:rsidRPr="003A7AB3" w:rsidRDefault="00ED364A" w:rsidP="003A7AB3">
      <w:pPr>
        <w:pStyle w:val="Sinespaciado"/>
        <w:ind w:firstLine="708"/>
        <w:jc w:val="both"/>
        <w:rPr>
          <w:rFonts w:ascii="Verdana" w:hAnsi="Verdana" w:cs="Arial"/>
          <w:sz w:val="20"/>
          <w:szCs w:val="20"/>
        </w:rPr>
      </w:pPr>
      <w:r w:rsidRPr="003A7AB3">
        <w:rPr>
          <w:rStyle w:val="Textoennegrita"/>
          <w:rFonts w:ascii="Verdana" w:hAnsi="Verdana" w:cs="Arial"/>
          <w:sz w:val="20"/>
          <w:szCs w:val="20"/>
        </w:rPr>
        <w:t>Artículo 28.</w:t>
      </w:r>
      <w:r w:rsidRPr="003A7AB3">
        <w:rPr>
          <w:rFonts w:ascii="Verdana" w:hAnsi="Verdana" w:cs="Arial"/>
          <w:sz w:val="20"/>
          <w:szCs w:val="20"/>
        </w:rPr>
        <w:t xml:space="preserve"> La contribución de mejoras se causará y liquidará en los términos de las disposiciones que establece la Ley de Hacienda para los Municipios del Estado de Guanajuato. </w:t>
      </w:r>
    </w:p>
    <w:p w14:paraId="462D0A1F" w14:textId="77777777" w:rsidR="00ED364A" w:rsidRPr="003A7AB3" w:rsidRDefault="00ED364A" w:rsidP="003A7AB3">
      <w:pPr>
        <w:pStyle w:val="Sinespaciado"/>
        <w:jc w:val="both"/>
        <w:rPr>
          <w:rFonts w:ascii="Verdana" w:hAnsi="Verdana" w:cs="Arial"/>
          <w:sz w:val="20"/>
          <w:szCs w:val="20"/>
        </w:rPr>
      </w:pPr>
    </w:p>
    <w:p w14:paraId="48EA2F69" w14:textId="77777777" w:rsidR="00ED364A" w:rsidRPr="003A7AB3" w:rsidRDefault="00ED364A" w:rsidP="003A7AB3">
      <w:pPr>
        <w:pStyle w:val="Sinespaciado"/>
        <w:jc w:val="both"/>
        <w:rPr>
          <w:rFonts w:ascii="Verdana" w:hAnsi="Verdana" w:cs="Arial"/>
          <w:sz w:val="20"/>
          <w:szCs w:val="20"/>
        </w:rPr>
      </w:pPr>
    </w:p>
    <w:p w14:paraId="5B29BB6A" w14:textId="36CC0E1F" w:rsidR="00ED364A" w:rsidRPr="003A7AB3" w:rsidRDefault="00ED364A" w:rsidP="003A7AB3">
      <w:pPr>
        <w:pStyle w:val="Sinespaciado"/>
        <w:jc w:val="center"/>
        <w:rPr>
          <w:rFonts w:ascii="Verdana" w:hAnsi="Verdana" w:cs="Arial"/>
          <w:b/>
          <w:bCs/>
          <w:sz w:val="20"/>
          <w:szCs w:val="20"/>
        </w:rPr>
      </w:pPr>
      <w:r w:rsidRPr="003A7AB3">
        <w:rPr>
          <w:rFonts w:ascii="Verdana" w:hAnsi="Verdana" w:cs="Arial"/>
          <w:b/>
          <w:bCs/>
          <w:sz w:val="20"/>
          <w:szCs w:val="20"/>
        </w:rPr>
        <w:t>CAPÍTULO SEXTO</w:t>
      </w:r>
    </w:p>
    <w:p w14:paraId="6B07BD67" w14:textId="77777777" w:rsidR="00ED364A" w:rsidRPr="003A7AB3" w:rsidRDefault="00ED364A" w:rsidP="003A7AB3">
      <w:pPr>
        <w:pStyle w:val="Sinespaciado"/>
        <w:jc w:val="center"/>
        <w:rPr>
          <w:rFonts w:ascii="Verdana" w:hAnsi="Verdana" w:cs="Arial"/>
          <w:b/>
          <w:bCs/>
          <w:sz w:val="20"/>
          <w:szCs w:val="20"/>
        </w:rPr>
      </w:pPr>
      <w:r w:rsidRPr="003A7AB3">
        <w:rPr>
          <w:rFonts w:ascii="Verdana" w:hAnsi="Verdana" w:cs="Arial"/>
          <w:b/>
          <w:bCs/>
          <w:sz w:val="20"/>
          <w:szCs w:val="20"/>
        </w:rPr>
        <w:t>PRODUCTOS</w:t>
      </w:r>
    </w:p>
    <w:p w14:paraId="22FA07D7" w14:textId="77777777" w:rsidR="00ED364A" w:rsidRPr="003A7AB3" w:rsidRDefault="00ED364A" w:rsidP="003A7AB3">
      <w:pPr>
        <w:pStyle w:val="Sinespaciado"/>
        <w:jc w:val="center"/>
        <w:rPr>
          <w:rStyle w:val="Textoennegrita"/>
          <w:rFonts w:ascii="Verdana" w:hAnsi="Verdana" w:cs="Arial"/>
          <w:sz w:val="20"/>
          <w:szCs w:val="20"/>
        </w:rPr>
      </w:pPr>
    </w:p>
    <w:p w14:paraId="6D0B7A7A" w14:textId="77777777" w:rsidR="00ED364A" w:rsidRPr="003A7AB3" w:rsidRDefault="00ED364A" w:rsidP="003A7AB3">
      <w:pPr>
        <w:pStyle w:val="Sinespaciado"/>
        <w:ind w:firstLine="708"/>
        <w:jc w:val="both"/>
        <w:rPr>
          <w:rFonts w:ascii="Verdana" w:hAnsi="Verdana" w:cs="Arial"/>
          <w:sz w:val="20"/>
          <w:szCs w:val="20"/>
        </w:rPr>
      </w:pPr>
      <w:r w:rsidRPr="003A7AB3">
        <w:rPr>
          <w:rStyle w:val="Textoennegrita"/>
          <w:rFonts w:ascii="Verdana" w:hAnsi="Verdana" w:cs="Arial"/>
          <w:sz w:val="20"/>
          <w:szCs w:val="20"/>
        </w:rPr>
        <w:t>Artículo 29.</w:t>
      </w:r>
      <w:r w:rsidRPr="003A7AB3">
        <w:rPr>
          <w:rFonts w:ascii="Verdana" w:hAnsi="Verdana" w:cs="Arial"/>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 </w:t>
      </w:r>
    </w:p>
    <w:p w14:paraId="6C667D13" w14:textId="77777777" w:rsidR="00ED364A" w:rsidRPr="003A7AB3" w:rsidRDefault="00ED364A" w:rsidP="003A7AB3">
      <w:pPr>
        <w:pStyle w:val="Sinespaciado"/>
        <w:jc w:val="both"/>
        <w:rPr>
          <w:rFonts w:ascii="Verdana" w:hAnsi="Verdana"/>
          <w:sz w:val="20"/>
          <w:szCs w:val="20"/>
        </w:rPr>
      </w:pPr>
    </w:p>
    <w:p w14:paraId="32D92B54" w14:textId="77777777" w:rsidR="00ED364A" w:rsidRPr="003A7AB3" w:rsidRDefault="00ED364A" w:rsidP="003A7AB3">
      <w:pPr>
        <w:pStyle w:val="Sinespaciado"/>
        <w:jc w:val="both"/>
        <w:rPr>
          <w:rFonts w:ascii="Verdana" w:hAnsi="Verdana"/>
          <w:sz w:val="20"/>
          <w:szCs w:val="20"/>
        </w:rPr>
      </w:pPr>
    </w:p>
    <w:p w14:paraId="505FFEDF" w14:textId="77777777" w:rsidR="00ED364A" w:rsidRPr="003A7AB3" w:rsidRDefault="00ED364A" w:rsidP="003A7AB3">
      <w:pPr>
        <w:pStyle w:val="Sinespaciado"/>
        <w:jc w:val="center"/>
        <w:rPr>
          <w:rFonts w:ascii="Verdana" w:hAnsi="Verdana"/>
          <w:b/>
          <w:bCs/>
          <w:sz w:val="20"/>
          <w:szCs w:val="20"/>
        </w:rPr>
      </w:pPr>
      <w:r w:rsidRPr="003A7AB3">
        <w:rPr>
          <w:rFonts w:ascii="Verdana" w:hAnsi="Verdana"/>
          <w:b/>
          <w:bCs/>
          <w:sz w:val="20"/>
          <w:szCs w:val="20"/>
        </w:rPr>
        <w:t>CAPÍTULO SÉPTIMO</w:t>
      </w:r>
    </w:p>
    <w:p w14:paraId="0DC1842F" w14:textId="77777777" w:rsidR="00ED364A" w:rsidRPr="003A7AB3" w:rsidRDefault="00ED364A" w:rsidP="003A7AB3">
      <w:pPr>
        <w:pStyle w:val="Sinespaciado"/>
        <w:jc w:val="center"/>
        <w:rPr>
          <w:rFonts w:ascii="Verdana" w:hAnsi="Verdana"/>
          <w:b/>
          <w:bCs/>
          <w:sz w:val="20"/>
          <w:szCs w:val="20"/>
        </w:rPr>
      </w:pPr>
      <w:r w:rsidRPr="003A7AB3">
        <w:rPr>
          <w:rFonts w:ascii="Verdana" w:hAnsi="Verdana"/>
          <w:b/>
          <w:bCs/>
          <w:sz w:val="20"/>
          <w:szCs w:val="20"/>
        </w:rPr>
        <w:t>APROVECHAMIENTOS</w:t>
      </w:r>
    </w:p>
    <w:p w14:paraId="53F8CA60" w14:textId="77777777" w:rsidR="00ED364A" w:rsidRPr="003A7AB3" w:rsidRDefault="00ED364A" w:rsidP="003A7AB3">
      <w:pPr>
        <w:pStyle w:val="Sinespaciado"/>
        <w:jc w:val="both"/>
        <w:rPr>
          <w:rFonts w:ascii="Verdana" w:hAnsi="Verdana" w:cs="Arial"/>
          <w:sz w:val="20"/>
          <w:szCs w:val="20"/>
        </w:rPr>
      </w:pPr>
    </w:p>
    <w:p w14:paraId="0A78B3C6" w14:textId="77777777" w:rsidR="00ED364A" w:rsidRPr="003A7AB3" w:rsidRDefault="00ED364A" w:rsidP="003A7AB3">
      <w:pPr>
        <w:pStyle w:val="Sinespaciado"/>
        <w:ind w:firstLine="708"/>
        <w:jc w:val="both"/>
        <w:rPr>
          <w:rFonts w:ascii="Verdana" w:hAnsi="Verdana" w:cs="Arial"/>
          <w:sz w:val="20"/>
          <w:szCs w:val="20"/>
        </w:rPr>
      </w:pPr>
      <w:r w:rsidRPr="003A7AB3">
        <w:rPr>
          <w:rStyle w:val="Textoennegrita"/>
          <w:rFonts w:ascii="Verdana" w:hAnsi="Verdana" w:cs="Arial"/>
          <w:sz w:val="20"/>
          <w:szCs w:val="20"/>
        </w:rPr>
        <w:t>Artículo 30.</w:t>
      </w:r>
      <w:r w:rsidRPr="003A7AB3">
        <w:rPr>
          <w:rFonts w:ascii="Verdana" w:hAnsi="Verdana" w:cs="Arial"/>
          <w:sz w:val="20"/>
          <w:szCs w:val="20"/>
        </w:rPr>
        <w:t xml:space="preserve"> Los aprovechamientos que percibirá el Municipio serán, además de los previstos en el Artículo 259 de la Ley de Hacienda para los Municipios del Estado de Guanajuato, aquellos que se obtengan de los fondos de aportación federal. </w:t>
      </w:r>
    </w:p>
    <w:p w14:paraId="53955FD0" w14:textId="77777777" w:rsidR="00ED364A" w:rsidRPr="003A7AB3" w:rsidRDefault="00ED364A" w:rsidP="003A7AB3">
      <w:pPr>
        <w:pStyle w:val="Sinespaciado"/>
        <w:jc w:val="both"/>
        <w:rPr>
          <w:rFonts w:ascii="Verdana" w:hAnsi="Verdana" w:cs="Arial"/>
          <w:sz w:val="20"/>
          <w:szCs w:val="20"/>
        </w:rPr>
      </w:pPr>
    </w:p>
    <w:p w14:paraId="248980D6" w14:textId="77777777" w:rsidR="00ED364A" w:rsidRPr="003A7AB3" w:rsidRDefault="00ED364A" w:rsidP="003A7AB3">
      <w:pPr>
        <w:pStyle w:val="Sinespaciado"/>
        <w:ind w:firstLine="708"/>
        <w:jc w:val="both"/>
        <w:rPr>
          <w:rFonts w:ascii="Verdana" w:hAnsi="Verdana" w:cs="Arial"/>
          <w:sz w:val="20"/>
          <w:szCs w:val="20"/>
        </w:rPr>
      </w:pPr>
      <w:r w:rsidRPr="003A7AB3">
        <w:rPr>
          <w:rStyle w:val="Textoennegrita"/>
          <w:rFonts w:ascii="Verdana" w:hAnsi="Verdana" w:cs="Arial"/>
          <w:sz w:val="20"/>
          <w:szCs w:val="20"/>
        </w:rPr>
        <w:t>Artículo 31.</w:t>
      </w:r>
      <w:r w:rsidRPr="003A7AB3">
        <w:rPr>
          <w:rFonts w:ascii="Verdana" w:hAnsi="Verdana" w:cs="Arial"/>
          <w:sz w:val="20"/>
          <w:szCs w:val="20"/>
        </w:rPr>
        <w:t xml:space="preserve"> Cuando no se pague un crédito fiscal en la fecha o dentro del plazo señalado en las disposiciones respectivas, se cobrarán recargos a la tasa del 3% mensual. </w:t>
      </w:r>
    </w:p>
    <w:p w14:paraId="4A205627" w14:textId="77777777" w:rsidR="00ED364A" w:rsidRPr="003A7AB3" w:rsidRDefault="00ED364A" w:rsidP="003A7AB3">
      <w:pPr>
        <w:pStyle w:val="Sinespaciado"/>
        <w:jc w:val="both"/>
        <w:rPr>
          <w:rFonts w:ascii="Verdana" w:hAnsi="Verdana"/>
          <w:sz w:val="20"/>
          <w:szCs w:val="20"/>
        </w:rPr>
      </w:pPr>
      <w:r w:rsidRPr="003A7AB3">
        <w:rPr>
          <w:rFonts w:ascii="Verdana" w:hAnsi="Verdana"/>
          <w:sz w:val="20"/>
          <w:szCs w:val="20"/>
        </w:rPr>
        <w:t xml:space="preserve">Los recargos se causarán por cada mes o fracción que transcurra a partir de la fecha de la exigibilidad, hasta que se efectúe el pago, hasta por 5 años y se calcularán sobre el total del </w:t>
      </w:r>
      <w:r w:rsidRPr="003A7AB3">
        <w:rPr>
          <w:rFonts w:ascii="Verdana" w:hAnsi="Verdana"/>
          <w:sz w:val="20"/>
          <w:szCs w:val="20"/>
        </w:rPr>
        <w:lastRenderedPageBreak/>
        <w:t>crédito fiscal, excluyendo los propios recargos, la indemnización a que se refiere el Artículo 46 de la Ley de Hacienda para los Municipios del Estado de Guanajuato, los gastos de ejecución y las multas por infracciones a las leyes fiscales. </w:t>
      </w:r>
    </w:p>
    <w:p w14:paraId="27A3B9D9" w14:textId="77777777" w:rsidR="003A7AB3" w:rsidRDefault="003A7AB3" w:rsidP="003A7AB3">
      <w:pPr>
        <w:pStyle w:val="Sinespaciado"/>
        <w:jc w:val="both"/>
        <w:rPr>
          <w:rFonts w:ascii="Verdana" w:hAnsi="Verdana"/>
          <w:sz w:val="20"/>
          <w:szCs w:val="20"/>
        </w:rPr>
      </w:pPr>
    </w:p>
    <w:p w14:paraId="5595E9C9" w14:textId="15CAFEF5" w:rsidR="00ED364A" w:rsidRPr="003A7AB3" w:rsidRDefault="00ED364A" w:rsidP="003A7AB3">
      <w:pPr>
        <w:pStyle w:val="Sinespaciado"/>
        <w:jc w:val="both"/>
        <w:rPr>
          <w:rFonts w:ascii="Verdana" w:hAnsi="Verdana"/>
          <w:sz w:val="20"/>
          <w:szCs w:val="20"/>
        </w:rPr>
      </w:pPr>
      <w:r w:rsidRPr="003A7AB3">
        <w:rPr>
          <w:rFonts w:ascii="Verdana" w:hAnsi="Verdana"/>
          <w:sz w:val="20"/>
          <w:szCs w:val="20"/>
        </w:rPr>
        <w:t>Cuando se conceda prórroga o autorización para pagar en parcialidades los créditos fiscales, se causarán recargos sobre el saldo insoluto a la tasa del 2% mensual.</w:t>
      </w:r>
    </w:p>
    <w:p w14:paraId="39CBA0C8" w14:textId="77777777" w:rsidR="003A7AB3" w:rsidRDefault="003A7AB3" w:rsidP="003A7AB3">
      <w:pPr>
        <w:pStyle w:val="Sinespaciado"/>
        <w:jc w:val="both"/>
        <w:rPr>
          <w:rStyle w:val="Textoennegrita"/>
          <w:rFonts w:ascii="Verdana" w:hAnsi="Verdana" w:cs="Arial"/>
          <w:sz w:val="20"/>
          <w:szCs w:val="20"/>
        </w:rPr>
      </w:pPr>
    </w:p>
    <w:p w14:paraId="7336B921" w14:textId="4F1D8030" w:rsidR="00ED364A" w:rsidRPr="003A7AB3" w:rsidRDefault="00ED364A" w:rsidP="003A7AB3">
      <w:pPr>
        <w:pStyle w:val="Sinespaciado"/>
        <w:ind w:firstLine="708"/>
        <w:jc w:val="both"/>
        <w:rPr>
          <w:rFonts w:ascii="Verdana" w:hAnsi="Verdana" w:cs="Arial"/>
          <w:sz w:val="20"/>
          <w:szCs w:val="20"/>
        </w:rPr>
      </w:pPr>
      <w:r w:rsidRPr="003A7AB3">
        <w:rPr>
          <w:rStyle w:val="Textoennegrita"/>
          <w:rFonts w:ascii="Verdana" w:hAnsi="Verdana" w:cs="Arial"/>
          <w:sz w:val="20"/>
          <w:szCs w:val="20"/>
        </w:rPr>
        <w:t>Artículo 32.</w:t>
      </w:r>
      <w:r w:rsidRPr="003A7AB3">
        <w:rPr>
          <w:rFonts w:ascii="Verdana" w:hAnsi="Verdana" w:cs="Arial"/>
          <w:sz w:val="20"/>
          <w:szCs w:val="20"/>
        </w:rPr>
        <w:t xml:space="preserve"> Los aprovechamientos por concepto de gastos de ejecución se causarán a la tasa del 2% sobre el adeudo por cada una de las diligencias que a continuación se indican: </w:t>
      </w:r>
    </w:p>
    <w:p w14:paraId="15692386" w14:textId="77777777" w:rsidR="00ED364A" w:rsidRPr="003A7AB3" w:rsidRDefault="00ED364A" w:rsidP="003A7AB3">
      <w:pPr>
        <w:pStyle w:val="Sinespaciado"/>
        <w:jc w:val="both"/>
        <w:rPr>
          <w:rFonts w:ascii="Verdana" w:hAnsi="Verdana"/>
          <w:sz w:val="20"/>
          <w:szCs w:val="20"/>
        </w:rPr>
      </w:pPr>
      <w:r w:rsidRPr="003A7AB3">
        <w:rPr>
          <w:rFonts w:ascii="Verdana" w:hAnsi="Verdana"/>
          <w:sz w:val="20"/>
          <w:szCs w:val="20"/>
        </w:rPr>
        <w:t>Por el requerimiento de pago;</w:t>
      </w:r>
    </w:p>
    <w:p w14:paraId="7D847AF5" w14:textId="77777777" w:rsidR="00ED364A" w:rsidRPr="003A7AB3" w:rsidRDefault="00ED364A" w:rsidP="003A7AB3">
      <w:pPr>
        <w:pStyle w:val="Sinespaciado"/>
        <w:jc w:val="both"/>
        <w:rPr>
          <w:rFonts w:ascii="Verdana" w:hAnsi="Verdana"/>
          <w:sz w:val="20"/>
          <w:szCs w:val="20"/>
        </w:rPr>
      </w:pPr>
      <w:r w:rsidRPr="003A7AB3">
        <w:rPr>
          <w:rFonts w:ascii="Verdana" w:hAnsi="Verdana"/>
          <w:sz w:val="20"/>
          <w:szCs w:val="20"/>
        </w:rPr>
        <w:t>Por la del embargo; y</w:t>
      </w:r>
    </w:p>
    <w:p w14:paraId="5E6DFA72" w14:textId="77777777" w:rsidR="00ED364A" w:rsidRPr="003A7AB3" w:rsidRDefault="00ED364A" w:rsidP="003A7AB3">
      <w:pPr>
        <w:pStyle w:val="Sinespaciado"/>
        <w:jc w:val="both"/>
        <w:rPr>
          <w:rFonts w:ascii="Verdana" w:hAnsi="Verdana"/>
          <w:sz w:val="20"/>
          <w:szCs w:val="20"/>
        </w:rPr>
      </w:pPr>
      <w:r w:rsidRPr="003A7AB3">
        <w:rPr>
          <w:rFonts w:ascii="Verdana" w:hAnsi="Verdana"/>
          <w:sz w:val="20"/>
          <w:szCs w:val="20"/>
        </w:rPr>
        <w:t>Por la del remate.</w:t>
      </w:r>
    </w:p>
    <w:p w14:paraId="6A62093D" w14:textId="77777777" w:rsidR="003A7AB3" w:rsidRDefault="003A7AB3" w:rsidP="003A7AB3">
      <w:pPr>
        <w:pStyle w:val="Sinespaciado"/>
        <w:jc w:val="both"/>
        <w:rPr>
          <w:rFonts w:ascii="Verdana" w:hAnsi="Verdana"/>
          <w:sz w:val="20"/>
          <w:szCs w:val="20"/>
        </w:rPr>
      </w:pPr>
    </w:p>
    <w:p w14:paraId="3C2DC18E" w14:textId="53E3EF59" w:rsidR="00ED364A" w:rsidRPr="003A7AB3" w:rsidRDefault="00ED364A" w:rsidP="003A7AB3">
      <w:pPr>
        <w:pStyle w:val="Sinespaciado"/>
        <w:ind w:firstLine="708"/>
        <w:jc w:val="both"/>
        <w:rPr>
          <w:rFonts w:ascii="Verdana" w:hAnsi="Verdana"/>
          <w:sz w:val="20"/>
          <w:szCs w:val="20"/>
        </w:rPr>
      </w:pPr>
      <w:r w:rsidRPr="003A7AB3">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573C0790" w14:textId="77777777" w:rsidR="003A7AB3" w:rsidRDefault="003A7AB3" w:rsidP="003A7AB3">
      <w:pPr>
        <w:pStyle w:val="Sinespaciado"/>
        <w:jc w:val="both"/>
        <w:rPr>
          <w:rFonts w:ascii="Verdana" w:hAnsi="Verdana"/>
          <w:sz w:val="20"/>
          <w:szCs w:val="20"/>
        </w:rPr>
      </w:pPr>
    </w:p>
    <w:p w14:paraId="42672BC5" w14:textId="4E09562E" w:rsidR="00ED364A" w:rsidRPr="003A7AB3" w:rsidRDefault="00ED364A" w:rsidP="003A7AB3">
      <w:pPr>
        <w:pStyle w:val="Sinespaciado"/>
        <w:ind w:firstLine="708"/>
        <w:jc w:val="both"/>
        <w:rPr>
          <w:rFonts w:ascii="Verdana" w:hAnsi="Verdana"/>
          <w:sz w:val="20"/>
          <w:szCs w:val="20"/>
        </w:rPr>
      </w:pPr>
      <w:r w:rsidRPr="003A7AB3">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1E03BE83" w14:textId="77777777" w:rsidR="003A7AB3" w:rsidRDefault="003A7AB3" w:rsidP="003A7AB3">
      <w:pPr>
        <w:pStyle w:val="Sinespaciado"/>
        <w:jc w:val="both"/>
        <w:rPr>
          <w:rStyle w:val="Textoennegrita"/>
          <w:rFonts w:ascii="Verdana" w:hAnsi="Verdana"/>
          <w:sz w:val="20"/>
          <w:szCs w:val="20"/>
        </w:rPr>
      </w:pPr>
    </w:p>
    <w:p w14:paraId="0B06ED7A" w14:textId="34FB0BE2" w:rsidR="00ED364A" w:rsidRPr="003A7AB3" w:rsidRDefault="00ED364A" w:rsidP="003A7AB3">
      <w:pPr>
        <w:pStyle w:val="Sinespaciado"/>
        <w:ind w:firstLine="708"/>
        <w:jc w:val="both"/>
        <w:rPr>
          <w:rFonts w:ascii="Verdana" w:hAnsi="Verdana"/>
          <w:sz w:val="20"/>
          <w:szCs w:val="20"/>
        </w:rPr>
      </w:pPr>
      <w:r w:rsidRPr="003A7AB3">
        <w:rPr>
          <w:rStyle w:val="Textoennegrita"/>
          <w:rFonts w:ascii="Verdana" w:hAnsi="Verdana"/>
          <w:sz w:val="20"/>
          <w:szCs w:val="20"/>
        </w:rPr>
        <w:t>Artículo 33.</w:t>
      </w:r>
      <w:r w:rsidRPr="003A7AB3">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23D10AAF" w14:textId="77777777" w:rsidR="00ED364A" w:rsidRPr="003A7AB3" w:rsidRDefault="00ED364A" w:rsidP="003A7AB3">
      <w:pPr>
        <w:pStyle w:val="Sinespaciado"/>
        <w:jc w:val="both"/>
        <w:rPr>
          <w:rFonts w:ascii="Verdana" w:hAnsi="Verdana"/>
          <w:sz w:val="20"/>
          <w:szCs w:val="20"/>
        </w:rPr>
      </w:pPr>
      <w:r w:rsidRPr="003A7AB3">
        <w:rPr>
          <w:rFonts w:ascii="Verdana" w:hAnsi="Verdana"/>
          <w:sz w:val="20"/>
          <w:szCs w:val="20"/>
        </w:rPr>
        <w:t>Los aprovechamientos por concepto de multas administrativas se cubrirán conforme a las tarifas establecidas en los reglamentos municipales.</w:t>
      </w:r>
    </w:p>
    <w:p w14:paraId="2593993E" w14:textId="77777777" w:rsidR="00ED364A" w:rsidRPr="003A7AB3" w:rsidRDefault="00ED364A" w:rsidP="003A7AB3">
      <w:pPr>
        <w:pStyle w:val="Sinespaciado"/>
        <w:jc w:val="both"/>
        <w:rPr>
          <w:rFonts w:ascii="Verdana" w:hAnsi="Verdana" w:cs="Arial"/>
          <w:sz w:val="20"/>
          <w:szCs w:val="20"/>
        </w:rPr>
      </w:pPr>
    </w:p>
    <w:p w14:paraId="7A4BB3AA" w14:textId="77777777" w:rsidR="003A7AB3" w:rsidRDefault="003A7AB3" w:rsidP="003A7AB3">
      <w:pPr>
        <w:pStyle w:val="Sinespaciado"/>
        <w:jc w:val="center"/>
        <w:rPr>
          <w:rFonts w:ascii="Verdana" w:hAnsi="Verdana" w:cs="Arial"/>
          <w:b/>
          <w:bCs/>
          <w:sz w:val="20"/>
          <w:szCs w:val="20"/>
        </w:rPr>
      </w:pPr>
    </w:p>
    <w:p w14:paraId="2A6AA5CF" w14:textId="2C0C98B9" w:rsidR="00ED364A" w:rsidRPr="003A7AB3" w:rsidRDefault="00ED364A" w:rsidP="003A7AB3">
      <w:pPr>
        <w:pStyle w:val="Sinespaciado"/>
        <w:jc w:val="center"/>
        <w:rPr>
          <w:rFonts w:ascii="Verdana" w:hAnsi="Verdana" w:cs="Arial"/>
          <w:b/>
          <w:bCs/>
          <w:sz w:val="20"/>
          <w:szCs w:val="20"/>
        </w:rPr>
      </w:pPr>
      <w:r w:rsidRPr="003A7AB3">
        <w:rPr>
          <w:rFonts w:ascii="Verdana" w:hAnsi="Verdana" w:cs="Arial"/>
          <w:b/>
          <w:bCs/>
          <w:sz w:val="20"/>
          <w:szCs w:val="20"/>
        </w:rPr>
        <w:t>CAPÍTULO OCTAVO</w:t>
      </w:r>
    </w:p>
    <w:p w14:paraId="5867B836" w14:textId="77777777" w:rsidR="00ED364A" w:rsidRPr="003A7AB3" w:rsidRDefault="00ED364A" w:rsidP="003A7AB3">
      <w:pPr>
        <w:pStyle w:val="Sinespaciado"/>
        <w:jc w:val="center"/>
        <w:rPr>
          <w:rFonts w:ascii="Verdana" w:hAnsi="Verdana" w:cs="Arial"/>
          <w:b/>
          <w:bCs/>
          <w:sz w:val="20"/>
          <w:szCs w:val="20"/>
        </w:rPr>
      </w:pPr>
      <w:r w:rsidRPr="003A7AB3">
        <w:rPr>
          <w:rFonts w:ascii="Verdana" w:hAnsi="Verdana" w:cs="Arial"/>
          <w:b/>
          <w:bCs/>
          <w:sz w:val="20"/>
          <w:szCs w:val="20"/>
        </w:rPr>
        <w:t>PARTICIPACIONES FEDERALES</w:t>
      </w:r>
    </w:p>
    <w:p w14:paraId="1E12CA6F" w14:textId="77777777" w:rsidR="00ED364A" w:rsidRPr="003A7AB3" w:rsidRDefault="00ED364A" w:rsidP="003A7AB3">
      <w:pPr>
        <w:pStyle w:val="Sinespaciado"/>
        <w:jc w:val="center"/>
        <w:rPr>
          <w:rFonts w:ascii="Verdana" w:hAnsi="Verdana" w:cs="Arial"/>
          <w:b/>
          <w:bCs/>
          <w:sz w:val="20"/>
          <w:szCs w:val="20"/>
        </w:rPr>
      </w:pPr>
    </w:p>
    <w:p w14:paraId="51ECBD7E" w14:textId="77777777" w:rsidR="00ED364A" w:rsidRPr="003A7AB3" w:rsidRDefault="00ED364A" w:rsidP="003A7AB3">
      <w:pPr>
        <w:pStyle w:val="Sinespaciado"/>
        <w:ind w:firstLine="708"/>
        <w:jc w:val="both"/>
        <w:rPr>
          <w:rFonts w:ascii="Verdana" w:hAnsi="Verdana" w:cs="Arial"/>
          <w:sz w:val="20"/>
          <w:szCs w:val="20"/>
        </w:rPr>
      </w:pPr>
      <w:r w:rsidRPr="003A7AB3">
        <w:rPr>
          <w:rStyle w:val="Textoennegrita"/>
          <w:rFonts w:ascii="Verdana" w:hAnsi="Verdana" w:cs="Arial"/>
          <w:sz w:val="20"/>
          <w:szCs w:val="20"/>
        </w:rPr>
        <w:t>Artículo 34.</w:t>
      </w:r>
      <w:r w:rsidRPr="003A7AB3">
        <w:rPr>
          <w:rFonts w:ascii="Verdana" w:hAnsi="Verdana" w:cs="Arial"/>
          <w:sz w:val="20"/>
          <w:szCs w:val="20"/>
        </w:rPr>
        <w:t xml:space="preserve"> El municipio percibirá las cantidades que le correspondan por concepto de participaciones federales, de acuerdo a lo dispuesto en la Ley de Coordinación Fiscal del Estado. </w:t>
      </w:r>
    </w:p>
    <w:p w14:paraId="022E7B52" w14:textId="77777777" w:rsidR="00ED364A" w:rsidRPr="003A7AB3" w:rsidRDefault="00ED364A" w:rsidP="003A7AB3">
      <w:pPr>
        <w:pStyle w:val="Sinespaciado"/>
        <w:jc w:val="both"/>
        <w:rPr>
          <w:rFonts w:ascii="Verdana" w:hAnsi="Verdana" w:cs="Arial"/>
          <w:sz w:val="20"/>
          <w:szCs w:val="20"/>
        </w:rPr>
      </w:pPr>
    </w:p>
    <w:p w14:paraId="4C3DA585" w14:textId="77777777" w:rsidR="00ED364A" w:rsidRPr="003A7AB3" w:rsidRDefault="00ED364A" w:rsidP="003A7AB3">
      <w:pPr>
        <w:pStyle w:val="Sinespaciado"/>
        <w:jc w:val="both"/>
        <w:rPr>
          <w:rFonts w:ascii="Verdana" w:hAnsi="Verdana" w:cs="Arial"/>
          <w:sz w:val="20"/>
          <w:szCs w:val="20"/>
        </w:rPr>
      </w:pPr>
    </w:p>
    <w:p w14:paraId="7403CA04" w14:textId="5965E40D" w:rsidR="00ED364A" w:rsidRPr="003A7AB3" w:rsidRDefault="00ED364A" w:rsidP="003A7AB3">
      <w:pPr>
        <w:pStyle w:val="Sinespaciado"/>
        <w:jc w:val="center"/>
        <w:rPr>
          <w:rFonts w:ascii="Verdana" w:hAnsi="Verdana" w:cs="Arial"/>
          <w:b/>
          <w:bCs/>
          <w:sz w:val="20"/>
          <w:szCs w:val="20"/>
        </w:rPr>
      </w:pPr>
      <w:r w:rsidRPr="003A7AB3">
        <w:rPr>
          <w:rFonts w:ascii="Verdana" w:hAnsi="Verdana" w:cs="Arial"/>
          <w:b/>
          <w:bCs/>
          <w:sz w:val="20"/>
          <w:szCs w:val="20"/>
        </w:rPr>
        <w:t>CAPÍTULO NOVENO</w:t>
      </w:r>
    </w:p>
    <w:p w14:paraId="5069DF1B" w14:textId="77777777" w:rsidR="00ED364A" w:rsidRPr="003A7AB3" w:rsidRDefault="00ED364A" w:rsidP="003A7AB3">
      <w:pPr>
        <w:pStyle w:val="Sinespaciado"/>
        <w:jc w:val="center"/>
        <w:rPr>
          <w:rFonts w:ascii="Verdana" w:hAnsi="Verdana" w:cs="Arial"/>
          <w:b/>
          <w:bCs/>
          <w:sz w:val="20"/>
          <w:szCs w:val="20"/>
        </w:rPr>
      </w:pPr>
      <w:r w:rsidRPr="003A7AB3">
        <w:rPr>
          <w:rFonts w:ascii="Verdana" w:hAnsi="Verdana" w:cs="Arial"/>
          <w:b/>
          <w:bCs/>
          <w:sz w:val="20"/>
          <w:szCs w:val="20"/>
        </w:rPr>
        <w:t>INGRESOS EXTRAORDINARIOS</w:t>
      </w:r>
    </w:p>
    <w:p w14:paraId="08A0FF21" w14:textId="77777777" w:rsidR="00ED364A" w:rsidRPr="003A7AB3" w:rsidRDefault="00ED364A" w:rsidP="003A7AB3">
      <w:pPr>
        <w:pStyle w:val="Sinespaciado"/>
        <w:jc w:val="both"/>
        <w:rPr>
          <w:rStyle w:val="Textoennegrita"/>
          <w:rFonts w:ascii="Verdana" w:hAnsi="Verdana" w:cs="Arial"/>
          <w:sz w:val="20"/>
          <w:szCs w:val="20"/>
        </w:rPr>
      </w:pPr>
    </w:p>
    <w:p w14:paraId="2368532E" w14:textId="77777777" w:rsidR="00ED364A" w:rsidRPr="003A7AB3" w:rsidRDefault="00ED364A" w:rsidP="003A7AB3">
      <w:pPr>
        <w:pStyle w:val="Sinespaciado"/>
        <w:ind w:firstLine="708"/>
        <w:jc w:val="both"/>
        <w:rPr>
          <w:rFonts w:ascii="Verdana" w:hAnsi="Verdana" w:cs="Arial"/>
          <w:sz w:val="20"/>
          <w:szCs w:val="20"/>
        </w:rPr>
      </w:pPr>
      <w:r w:rsidRPr="003A7AB3">
        <w:rPr>
          <w:rStyle w:val="Textoennegrita"/>
          <w:rFonts w:ascii="Verdana" w:hAnsi="Verdana" w:cs="Arial"/>
          <w:sz w:val="20"/>
          <w:szCs w:val="20"/>
        </w:rPr>
        <w:t>Artículo 35.</w:t>
      </w:r>
      <w:r w:rsidRPr="003A7AB3">
        <w:rPr>
          <w:rFonts w:ascii="Verdana" w:hAnsi="Verdana" w:cs="Arial"/>
          <w:sz w:val="20"/>
          <w:szCs w:val="20"/>
        </w:rPr>
        <w:t xml:space="preserve"> El municipio podrá percibir ingresos extraordinarios cuando así lo decrete de manera excepcional el Congreso del Estado. </w:t>
      </w:r>
    </w:p>
    <w:p w14:paraId="744BDC68" w14:textId="77777777" w:rsidR="00ED364A" w:rsidRPr="003A7AB3" w:rsidRDefault="00ED364A" w:rsidP="003A7AB3">
      <w:pPr>
        <w:pStyle w:val="Sinespaciado"/>
        <w:jc w:val="both"/>
        <w:rPr>
          <w:rFonts w:ascii="Verdana" w:hAnsi="Verdana" w:cs="Arial"/>
          <w:sz w:val="20"/>
          <w:szCs w:val="20"/>
        </w:rPr>
      </w:pPr>
    </w:p>
    <w:p w14:paraId="1D5373AD" w14:textId="77777777" w:rsidR="00ED364A" w:rsidRPr="003A7AB3" w:rsidRDefault="00ED364A" w:rsidP="003A7AB3">
      <w:pPr>
        <w:pStyle w:val="Sinespaciado"/>
        <w:jc w:val="both"/>
        <w:rPr>
          <w:rFonts w:ascii="Verdana" w:hAnsi="Verdana" w:cs="Arial"/>
          <w:sz w:val="20"/>
          <w:szCs w:val="20"/>
        </w:rPr>
      </w:pPr>
    </w:p>
    <w:p w14:paraId="25896AEC" w14:textId="10B0602A" w:rsidR="00ED364A" w:rsidRPr="003A7AB3" w:rsidRDefault="00ED364A" w:rsidP="003A7AB3">
      <w:pPr>
        <w:pStyle w:val="Sinespaciado"/>
        <w:jc w:val="center"/>
        <w:rPr>
          <w:rFonts w:ascii="Verdana" w:hAnsi="Verdana" w:cs="Arial"/>
          <w:b/>
          <w:bCs/>
          <w:sz w:val="20"/>
          <w:szCs w:val="20"/>
        </w:rPr>
      </w:pPr>
      <w:r w:rsidRPr="003A7AB3">
        <w:rPr>
          <w:rFonts w:ascii="Verdana" w:hAnsi="Verdana" w:cs="Arial"/>
          <w:b/>
          <w:bCs/>
          <w:sz w:val="20"/>
          <w:szCs w:val="20"/>
        </w:rPr>
        <w:t>CAPÍTULO DÉCIMO</w:t>
      </w:r>
    </w:p>
    <w:p w14:paraId="23D7A69E" w14:textId="77777777" w:rsidR="00ED364A" w:rsidRPr="003A7AB3" w:rsidRDefault="00ED364A" w:rsidP="003A7AB3">
      <w:pPr>
        <w:pStyle w:val="Sinespaciado"/>
        <w:jc w:val="center"/>
        <w:rPr>
          <w:rFonts w:ascii="Verdana" w:hAnsi="Verdana" w:cs="Arial"/>
          <w:b/>
          <w:bCs/>
          <w:sz w:val="20"/>
          <w:szCs w:val="20"/>
        </w:rPr>
      </w:pPr>
      <w:r w:rsidRPr="003A7AB3">
        <w:rPr>
          <w:rFonts w:ascii="Verdana" w:hAnsi="Verdana" w:cs="Arial"/>
          <w:b/>
          <w:bCs/>
          <w:sz w:val="20"/>
          <w:szCs w:val="20"/>
        </w:rPr>
        <w:t>FACILIDADES ADMINISTRATIVAS Y ESTÍMULOS FISCALES</w:t>
      </w:r>
    </w:p>
    <w:p w14:paraId="231FCECC" w14:textId="77777777" w:rsidR="00ED364A" w:rsidRPr="003A7AB3" w:rsidRDefault="00ED364A" w:rsidP="003A7AB3">
      <w:pPr>
        <w:pStyle w:val="Sinespaciado"/>
        <w:jc w:val="center"/>
        <w:rPr>
          <w:rFonts w:ascii="Verdana" w:hAnsi="Verdana" w:cs="Arial"/>
          <w:b/>
          <w:bCs/>
          <w:sz w:val="20"/>
          <w:szCs w:val="20"/>
        </w:rPr>
      </w:pPr>
    </w:p>
    <w:p w14:paraId="164D21F5" w14:textId="77777777" w:rsidR="00ED364A" w:rsidRPr="003A7AB3" w:rsidRDefault="00ED364A" w:rsidP="003A7AB3">
      <w:pPr>
        <w:pStyle w:val="Sinespaciado"/>
        <w:jc w:val="center"/>
        <w:rPr>
          <w:rStyle w:val="Textoennegrita"/>
          <w:rFonts w:ascii="Verdana" w:hAnsi="Verdana" w:cs="Arial"/>
          <w:sz w:val="20"/>
          <w:szCs w:val="20"/>
        </w:rPr>
      </w:pPr>
      <w:r w:rsidRPr="003A7AB3">
        <w:rPr>
          <w:rStyle w:val="Textoennegrita"/>
          <w:rFonts w:ascii="Verdana" w:hAnsi="Verdana" w:cs="Arial"/>
          <w:sz w:val="20"/>
          <w:szCs w:val="20"/>
        </w:rPr>
        <w:t>SECCIÓN PRIMERA</w:t>
      </w:r>
      <w:r w:rsidRPr="003A7AB3">
        <w:rPr>
          <w:rFonts w:ascii="Verdana" w:hAnsi="Verdana" w:cs="Arial"/>
          <w:b/>
          <w:bCs/>
          <w:sz w:val="20"/>
          <w:szCs w:val="20"/>
        </w:rPr>
        <w:br/>
      </w:r>
      <w:r w:rsidRPr="003A7AB3">
        <w:rPr>
          <w:rStyle w:val="Textoennegrita"/>
          <w:rFonts w:ascii="Verdana" w:hAnsi="Verdana" w:cs="Arial"/>
          <w:sz w:val="20"/>
          <w:szCs w:val="20"/>
        </w:rPr>
        <w:t>IMPUESTO PREDIAL</w:t>
      </w:r>
    </w:p>
    <w:p w14:paraId="281C702C" w14:textId="77777777" w:rsidR="00ED364A" w:rsidRPr="003A7AB3" w:rsidRDefault="00ED364A" w:rsidP="003A7AB3">
      <w:pPr>
        <w:pStyle w:val="Sinespaciado"/>
        <w:jc w:val="both"/>
        <w:rPr>
          <w:rFonts w:ascii="Verdana" w:hAnsi="Verdana" w:cs="Arial"/>
          <w:sz w:val="20"/>
          <w:szCs w:val="20"/>
        </w:rPr>
      </w:pPr>
    </w:p>
    <w:p w14:paraId="66081C5A" w14:textId="77777777" w:rsidR="00ED364A" w:rsidRPr="003A7AB3" w:rsidRDefault="00ED364A" w:rsidP="003A7AB3">
      <w:pPr>
        <w:pStyle w:val="Sinespaciado"/>
        <w:ind w:firstLine="708"/>
        <w:jc w:val="both"/>
        <w:rPr>
          <w:rFonts w:ascii="Verdana" w:hAnsi="Verdana" w:cs="Arial"/>
          <w:sz w:val="20"/>
          <w:szCs w:val="20"/>
        </w:rPr>
      </w:pPr>
      <w:r w:rsidRPr="003A7AB3">
        <w:rPr>
          <w:rStyle w:val="Textoennegrita"/>
          <w:rFonts w:ascii="Verdana" w:hAnsi="Verdana" w:cs="Arial"/>
          <w:sz w:val="20"/>
          <w:szCs w:val="20"/>
        </w:rPr>
        <w:t>Artículo 36.</w:t>
      </w:r>
      <w:r w:rsidRPr="003A7AB3">
        <w:rPr>
          <w:rFonts w:ascii="Verdana" w:hAnsi="Verdana" w:cs="Arial"/>
          <w:sz w:val="20"/>
          <w:szCs w:val="20"/>
        </w:rPr>
        <w:t xml:space="preserve"> La cuota mínima anual del impuesto predial será de $238.00. </w:t>
      </w:r>
    </w:p>
    <w:p w14:paraId="603496C3" w14:textId="77777777" w:rsidR="00ED364A" w:rsidRPr="003A7AB3" w:rsidRDefault="00ED364A" w:rsidP="003A7AB3">
      <w:pPr>
        <w:pStyle w:val="Sinespaciado"/>
        <w:jc w:val="both"/>
        <w:rPr>
          <w:rFonts w:ascii="Verdana" w:hAnsi="Verdana" w:cs="Arial"/>
          <w:sz w:val="20"/>
          <w:szCs w:val="20"/>
        </w:rPr>
      </w:pPr>
    </w:p>
    <w:p w14:paraId="5C88B086" w14:textId="77777777" w:rsidR="00ED364A" w:rsidRPr="003A7AB3" w:rsidRDefault="00ED364A" w:rsidP="003A7AB3">
      <w:pPr>
        <w:pStyle w:val="Sinespaciado"/>
        <w:ind w:firstLine="708"/>
        <w:jc w:val="both"/>
        <w:rPr>
          <w:rFonts w:ascii="Verdana" w:hAnsi="Verdana" w:cs="Arial"/>
          <w:sz w:val="20"/>
          <w:szCs w:val="20"/>
        </w:rPr>
      </w:pPr>
      <w:r w:rsidRPr="003A7AB3">
        <w:rPr>
          <w:rStyle w:val="Textoennegrita"/>
          <w:rFonts w:ascii="Verdana" w:hAnsi="Verdana" w:cs="Arial"/>
          <w:sz w:val="20"/>
          <w:szCs w:val="20"/>
        </w:rPr>
        <w:lastRenderedPageBreak/>
        <w:t>Artículo 37.</w:t>
      </w:r>
      <w:r w:rsidRPr="003A7AB3">
        <w:rPr>
          <w:rFonts w:ascii="Verdana" w:hAnsi="Verdana" w:cs="Arial"/>
          <w:sz w:val="20"/>
          <w:szCs w:val="20"/>
        </w:rPr>
        <w:t xml:space="preserve"> Los contribuyentes del impuesto predial que cubran anticipadamente el impuesto por anualidad dentro del primer bimestre tendrán un descuento del 15% de su importe, excepto los que tributen bajo cuota mínima. </w:t>
      </w:r>
    </w:p>
    <w:p w14:paraId="02E8DDEC" w14:textId="77777777" w:rsidR="00ED364A" w:rsidRPr="003A7AB3" w:rsidRDefault="00ED364A" w:rsidP="003A7AB3">
      <w:pPr>
        <w:pStyle w:val="Sinespaciado"/>
        <w:jc w:val="both"/>
        <w:rPr>
          <w:rStyle w:val="Textoennegrita"/>
          <w:rFonts w:ascii="Verdana" w:hAnsi="Verdana"/>
          <w:sz w:val="20"/>
          <w:szCs w:val="20"/>
        </w:rPr>
      </w:pPr>
    </w:p>
    <w:p w14:paraId="3A966706" w14:textId="77777777" w:rsidR="00ED364A" w:rsidRPr="003A7AB3" w:rsidRDefault="00ED364A" w:rsidP="003A7AB3">
      <w:pPr>
        <w:pStyle w:val="Sinespaciado"/>
        <w:jc w:val="center"/>
        <w:rPr>
          <w:rFonts w:ascii="Verdana" w:hAnsi="Verdana"/>
          <w:sz w:val="20"/>
          <w:szCs w:val="20"/>
        </w:rPr>
      </w:pPr>
      <w:r w:rsidRPr="003A7AB3">
        <w:rPr>
          <w:rStyle w:val="Textoennegrita"/>
          <w:rFonts w:ascii="Verdana" w:hAnsi="Verdana"/>
          <w:sz w:val="20"/>
          <w:szCs w:val="20"/>
        </w:rPr>
        <w:t>SECCIÓN SEGUNDA</w:t>
      </w:r>
      <w:r w:rsidRPr="003A7AB3">
        <w:rPr>
          <w:rFonts w:ascii="Verdana" w:hAnsi="Verdana"/>
          <w:sz w:val="20"/>
          <w:szCs w:val="20"/>
        </w:rPr>
        <w:br/>
      </w:r>
      <w:r w:rsidRPr="003A7AB3">
        <w:rPr>
          <w:rStyle w:val="Textoennegrita"/>
          <w:rFonts w:ascii="Verdana" w:hAnsi="Verdana"/>
          <w:sz w:val="20"/>
          <w:szCs w:val="20"/>
        </w:rPr>
        <w:t>SERVICIOS CATASTRALES Y PRÁCTICA DE AVALÚOS</w:t>
      </w:r>
    </w:p>
    <w:p w14:paraId="2461C790" w14:textId="77777777" w:rsidR="003A7AB3" w:rsidRDefault="003A7AB3" w:rsidP="003A7AB3">
      <w:pPr>
        <w:pStyle w:val="Sinespaciado"/>
        <w:jc w:val="both"/>
        <w:rPr>
          <w:rStyle w:val="Textoennegrita"/>
          <w:rFonts w:ascii="Verdana" w:hAnsi="Verdana"/>
          <w:sz w:val="20"/>
          <w:szCs w:val="20"/>
        </w:rPr>
      </w:pPr>
    </w:p>
    <w:p w14:paraId="36FB252D" w14:textId="45388562" w:rsidR="00ED364A" w:rsidRPr="003A7AB3" w:rsidRDefault="00ED364A" w:rsidP="003A7AB3">
      <w:pPr>
        <w:pStyle w:val="Sinespaciado"/>
        <w:ind w:firstLine="708"/>
        <w:jc w:val="both"/>
        <w:rPr>
          <w:rFonts w:ascii="Verdana" w:hAnsi="Verdana"/>
          <w:sz w:val="20"/>
          <w:szCs w:val="20"/>
        </w:rPr>
      </w:pPr>
      <w:r w:rsidRPr="003A7AB3">
        <w:rPr>
          <w:rStyle w:val="Textoennegrita"/>
          <w:rFonts w:ascii="Verdana" w:hAnsi="Verdana"/>
          <w:sz w:val="20"/>
          <w:szCs w:val="20"/>
        </w:rPr>
        <w:t>Artículo 38.</w:t>
      </w:r>
      <w:r w:rsidRPr="003A7AB3">
        <w:rPr>
          <w:rFonts w:ascii="Verdana" w:hAnsi="Verdana"/>
          <w:sz w:val="20"/>
          <w:szCs w:val="20"/>
        </w:rPr>
        <w:t xml:space="preserve"> Tratándose de avalúos de predios rústicos que se sujeten al procedimiento de regularización previsto en la Ley para la Regularización de Predios Rústicos en el Estado de Guanajuato, se cobrará un 25% de la tarifa fijada en las fracciones II y III del artículo 22 de esta Ley.</w:t>
      </w:r>
    </w:p>
    <w:p w14:paraId="5BCE1194" w14:textId="77777777" w:rsidR="00ED364A" w:rsidRDefault="00ED364A" w:rsidP="00ED364A">
      <w:pPr>
        <w:jc w:val="center"/>
        <w:rPr>
          <w:rStyle w:val="Textoennegrita"/>
          <w:rFonts w:ascii="Verdana" w:eastAsia="Times New Roman" w:hAnsi="Verdana" w:cs="Arial"/>
          <w:sz w:val="20"/>
          <w:szCs w:val="20"/>
        </w:rPr>
      </w:pPr>
    </w:p>
    <w:p w14:paraId="0B8539A1" w14:textId="77777777" w:rsidR="00ED364A" w:rsidRPr="00CE709D" w:rsidRDefault="00ED364A" w:rsidP="00ED364A">
      <w:pPr>
        <w:jc w:val="center"/>
        <w:rPr>
          <w:rStyle w:val="Textoennegrita"/>
          <w:rFonts w:ascii="Verdana" w:eastAsia="Times New Roman" w:hAnsi="Verdana" w:cs="Arial"/>
          <w:sz w:val="20"/>
          <w:szCs w:val="20"/>
        </w:rPr>
      </w:pPr>
      <w:r w:rsidRPr="00CE709D">
        <w:rPr>
          <w:rStyle w:val="Textoennegrita"/>
          <w:rFonts w:ascii="Verdana" w:eastAsia="Times New Roman" w:hAnsi="Verdana" w:cs="Arial"/>
          <w:sz w:val="20"/>
          <w:szCs w:val="20"/>
        </w:rPr>
        <w:t>SECCIÓN TERCERA</w:t>
      </w:r>
      <w:r w:rsidRPr="00CE709D">
        <w:rPr>
          <w:rFonts w:ascii="Verdana" w:eastAsia="Times New Roman" w:hAnsi="Verdana" w:cs="Arial"/>
          <w:b/>
          <w:bCs/>
          <w:sz w:val="20"/>
          <w:szCs w:val="20"/>
        </w:rPr>
        <w:br/>
      </w:r>
      <w:r w:rsidRPr="00CE709D">
        <w:rPr>
          <w:rStyle w:val="Textoennegrita"/>
          <w:rFonts w:ascii="Verdana" w:eastAsia="Times New Roman" w:hAnsi="Verdana" w:cs="Arial"/>
          <w:sz w:val="20"/>
          <w:szCs w:val="20"/>
        </w:rPr>
        <w:t>SERVICIOS DE AGUA POTABLE, DRENAJE, ALCANTARILLADO, TRATAMIENTO Y DISPOSICIÓN DE SUS AGUAS RESIDUALES</w:t>
      </w:r>
    </w:p>
    <w:p w14:paraId="11008752" w14:textId="77777777" w:rsidR="00ED364A" w:rsidRPr="00CE709D" w:rsidRDefault="00ED364A" w:rsidP="00ED364A">
      <w:pPr>
        <w:pStyle w:val="NormalWeb"/>
        <w:ind w:firstLine="567"/>
        <w:jc w:val="both"/>
        <w:rPr>
          <w:rFonts w:ascii="Verdana" w:hAnsi="Verdana"/>
          <w:sz w:val="20"/>
          <w:szCs w:val="20"/>
        </w:rPr>
      </w:pPr>
      <w:r w:rsidRPr="00CE709D">
        <w:rPr>
          <w:rFonts w:ascii="Verdana" w:hAnsi="Verdana"/>
          <w:b/>
          <w:bCs/>
          <w:sz w:val="20"/>
          <w:szCs w:val="20"/>
        </w:rPr>
        <w:t>Artículo 39.</w:t>
      </w:r>
      <w:r w:rsidRPr="00CE709D">
        <w:rPr>
          <w:rFonts w:ascii="Verdana" w:hAnsi="Verdana"/>
          <w:sz w:val="20"/>
          <w:szCs w:val="20"/>
        </w:rPr>
        <w:t xml:space="preserve"> Para los servicios de agua potable, drenaje, alcantarillado, tratamiento y disposición de sus aguas residuales se otorgarán los siguientes beneficios:</w:t>
      </w:r>
    </w:p>
    <w:p w14:paraId="5C54003F" w14:textId="77777777" w:rsidR="00ED364A" w:rsidRPr="00CE709D" w:rsidRDefault="00ED364A" w:rsidP="00ED364A">
      <w:pPr>
        <w:pStyle w:val="NormalWeb"/>
        <w:numPr>
          <w:ilvl w:val="0"/>
          <w:numId w:val="20"/>
        </w:numPr>
        <w:shd w:val="clear" w:color="auto" w:fill="FFFFFF"/>
        <w:spacing w:before="0" w:beforeAutospacing="0" w:after="0" w:afterAutospacing="0"/>
        <w:ind w:left="567" w:firstLine="0"/>
        <w:jc w:val="both"/>
        <w:rPr>
          <w:rFonts w:ascii="Verdana" w:hAnsi="Verdana"/>
          <w:sz w:val="20"/>
          <w:szCs w:val="20"/>
        </w:rPr>
      </w:pPr>
      <w:r w:rsidRPr="00CE709D">
        <w:rPr>
          <w:rFonts w:ascii="Verdana" w:hAnsi="Verdana"/>
          <w:sz w:val="20"/>
          <w:szCs w:val="20"/>
        </w:rPr>
        <w:t>Para pagos anticipados y descuentos a pensionados, jubilados y personas con discapacidad y personas adultas mayores.</w:t>
      </w:r>
    </w:p>
    <w:p w14:paraId="1D9A5837" w14:textId="77777777" w:rsidR="00ED364A" w:rsidRPr="00CE709D" w:rsidRDefault="00ED364A" w:rsidP="00ED364A">
      <w:pPr>
        <w:pStyle w:val="NormalWeb"/>
        <w:spacing w:before="0" w:beforeAutospacing="0" w:after="0" w:afterAutospacing="0"/>
        <w:ind w:left="1287"/>
        <w:jc w:val="both"/>
        <w:rPr>
          <w:rFonts w:ascii="Verdana" w:hAnsi="Verdana"/>
          <w:sz w:val="20"/>
          <w:szCs w:val="20"/>
        </w:rPr>
      </w:pPr>
    </w:p>
    <w:p w14:paraId="4536FBF7" w14:textId="77777777" w:rsidR="00ED364A" w:rsidRPr="00CE709D" w:rsidRDefault="00ED364A" w:rsidP="00ED364A">
      <w:pPr>
        <w:pStyle w:val="NormalWeb"/>
        <w:numPr>
          <w:ilvl w:val="0"/>
          <w:numId w:val="19"/>
        </w:numPr>
        <w:shd w:val="clear" w:color="auto" w:fill="FFFFFF"/>
        <w:spacing w:before="0" w:beforeAutospacing="0" w:after="0" w:afterAutospacing="0"/>
        <w:ind w:hanging="11"/>
        <w:jc w:val="both"/>
        <w:rPr>
          <w:rFonts w:ascii="Verdana" w:hAnsi="Verdana"/>
          <w:sz w:val="20"/>
          <w:szCs w:val="20"/>
        </w:rPr>
      </w:pPr>
      <w:r w:rsidRPr="00CE709D">
        <w:rPr>
          <w:rFonts w:ascii="Verdana" w:hAnsi="Verdana"/>
          <w:sz w:val="20"/>
          <w:szCs w:val="20"/>
        </w:rPr>
        <w:t>Los pensionados, jubilados, personas con discapacidad y personas adultas mayores gozarán de los descuentos de un 50%. Tratándose de tarifa fija se aplicará el descuento en el momento de pago anualizado o cuando se hicieran los pagos mensuales correspondientes. Solamente se hará descuento en la casa que habite el beneficiario y exclusivamente para el agua de uso doméstico. Quienes gocen de este descuento no pueden tener los beneficios del descuento por pago anticipado contenido en la fracción II.</w:t>
      </w:r>
    </w:p>
    <w:p w14:paraId="46ED4026" w14:textId="77777777" w:rsidR="003A7AB3" w:rsidRDefault="003A7AB3" w:rsidP="003A7AB3">
      <w:pPr>
        <w:pStyle w:val="NormalWeb"/>
        <w:spacing w:before="0" w:beforeAutospacing="0" w:after="0" w:afterAutospacing="0"/>
        <w:ind w:left="720"/>
        <w:jc w:val="both"/>
        <w:rPr>
          <w:rFonts w:ascii="Verdana" w:hAnsi="Verdana"/>
          <w:sz w:val="20"/>
          <w:szCs w:val="20"/>
        </w:rPr>
      </w:pPr>
    </w:p>
    <w:p w14:paraId="696CFF3B" w14:textId="56319350" w:rsidR="00ED364A" w:rsidRPr="00CE709D" w:rsidRDefault="00ED364A" w:rsidP="00ED364A">
      <w:pPr>
        <w:pStyle w:val="NormalWeb"/>
        <w:numPr>
          <w:ilvl w:val="0"/>
          <w:numId w:val="19"/>
        </w:numPr>
        <w:spacing w:before="0" w:beforeAutospacing="0" w:after="0" w:afterAutospacing="0"/>
        <w:ind w:hanging="11"/>
        <w:jc w:val="both"/>
        <w:rPr>
          <w:rFonts w:ascii="Verdana" w:hAnsi="Verdana"/>
          <w:sz w:val="20"/>
          <w:szCs w:val="20"/>
        </w:rPr>
      </w:pPr>
      <w:r w:rsidRPr="00CE709D">
        <w:rPr>
          <w:rFonts w:ascii="Verdana" w:hAnsi="Verdana"/>
          <w:sz w:val="20"/>
          <w:szCs w:val="20"/>
        </w:rPr>
        <w:t>Para los pensionados, jubilados, personas con discapacidad y personas adultas mayores, cuando se trate de servicio medido, se hará el descuento solamente para los primeros diez metros cúbicos de consumo doméstico y el descuento se hará en el momento en que sea realizado el pago. Los consumos excedentes a los diez metros cúbicos se cobrarán a los precios que corresponda de acuerdo a la fracción I del artículo 14 de esta Ley</w:t>
      </w:r>
    </w:p>
    <w:p w14:paraId="158865BC" w14:textId="77777777" w:rsidR="00ED364A" w:rsidRPr="00CE709D" w:rsidRDefault="00ED364A" w:rsidP="003A7AB3">
      <w:pPr>
        <w:pStyle w:val="Sinespaciado"/>
      </w:pPr>
    </w:p>
    <w:p w14:paraId="2CB394F8" w14:textId="77777777" w:rsidR="00ED364A" w:rsidRPr="00CE709D" w:rsidRDefault="00ED364A" w:rsidP="00ED364A">
      <w:pPr>
        <w:pStyle w:val="Prrafodelista"/>
        <w:numPr>
          <w:ilvl w:val="0"/>
          <w:numId w:val="19"/>
        </w:numPr>
        <w:ind w:hanging="11"/>
        <w:contextualSpacing w:val="0"/>
        <w:jc w:val="both"/>
        <w:rPr>
          <w:rFonts w:ascii="Verdana" w:hAnsi="Verdana"/>
          <w:sz w:val="20"/>
          <w:szCs w:val="20"/>
        </w:rPr>
      </w:pPr>
      <w:r w:rsidRPr="00CE709D">
        <w:rPr>
          <w:rFonts w:ascii="Verdana" w:hAnsi="Verdana"/>
          <w:sz w:val="20"/>
          <w:szCs w:val="20"/>
        </w:rPr>
        <w:t>Los descuentos señalados en los incisos a y b no se harán extensivos a recargos y honorarios de cobranza, ni se aplicarán para las tarifas comerciales y de servicios, industriales o de carácter diferente a lo doméstico.</w:t>
      </w:r>
    </w:p>
    <w:p w14:paraId="0066C65D" w14:textId="77777777" w:rsidR="00ED364A" w:rsidRPr="00CE709D" w:rsidRDefault="00ED364A" w:rsidP="00ED364A">
      <w:pPr>
        <w:pStyle w:val="Prrafodelista"/>
        <w:numPr>
          <w:ilvl w:val="0"/>
          <w:numId w:val="20"/>
        </w:numPr>
        <w:spacing w:before="100" w:beforeAutospacing="1" w:after="100" w:afterAutospacing="1"/>
        <w:ind w:left="567" w:firstLine="0"/>
        <w:contextualSpacing w:val="0"/>
        <w:jc w:val="both"/>
        <w:rPr>
          <w:rFonts w:ascii="Verdana" w:hAnsi="Verdana"/>
          <w:sz w:val="20"/>
          <w:szCs w:val="20"/>
        </w:rPr>
      </w:pPr>
      <w:r w:rsidRPr="00CE709D">
        <w:rPr>
          <w:rFonts w:ascii="Verdana" w:hAnsi="Verdana"/>
          <w:sz w:val="20"/>
          <w:szCs w:val="20"/>
        </w:rPr>
        <w:t>Para pagos anticipados:</w:t>
      </w:r>
    </w:p>
    <w:p w14:paraId="01D49037" w14:textId="77777777" w:rsidR="00ED364A" w:rsidRPr="00CE709D" w:rsidRDefault="00ED364A" w:rsidP="00ED364A">
      <w:pPr>
        <w:pStyle w:val="Prrafodelista"/>
        <w:ind w:left="851"/>
        <w:jc w:val="both"/>
        <w:rPr>
          <w:rFonts w:ascii="Verdana" w:hAnsi="Verdana"/>
          <w:sz w:val="20"/>
          <w:szCs w:val="20"/>
        </w:rPr>
      </w:pPr>
      <w:r w:rsidRPr="00CE709D">
        <w:rPr>
          <w:rFonts w:ascii="Verdana" w:hAnsi="Verdana"/>
          <w:b/>
          <w:bCs/>
          <w:sz w:val="20"/>
          <w:szCs w:val="20"/>
        </w:rPr>
        <w:t>a) </w:t>
      </w:r>
      <w:r w:rsidRPr="00CE709D">
        <w:rPr>
          <w:rFonts w:ascii="Verdana" w:hAnsi="Verdana"/>
          <w:sz w:val="20"/>
          <w:szCs w:val="20"/>
        </w:rPr>
        <w:t>Los usuarios del servicio de agua potable que paguen por adelantado su servicio anual durante el primer bimestre del 2024, tendrán un descuento de 18%.</w:t>
      </w:r>
    </w:p>
    <w:p w14:paraId="0E82020D" w14:textId="77777777" w:rsidR="003A7AB3" w:rsidRDefault="003A7AB3" w:rsidP="00ED364A">
      <w:pPr>
        <w:pStyle w:val="Prrafodelista"/>
        <w:ind w:left="567"/>
        <w:jc w:val="both"/>
        <w:rPr>
          <w:rFonts w:ascii="Verdana" w:hAnsi="Verdana"/>
          <w:b/>
          <w:bCs/>
          <w:sz w:val="20"/>
          <w:szCs w:val="20"/>
        </w:rPr>
      </w:pPr>
    </w:p>
    <w:p w14:paraId="52AD4AD3" w14:textId="3511FF75" w:rsidR="00ED364A" w:rsidRPr="00CE709D" w:rsidRDefault="00ED364A" w:rsidP="00ED364A">
      <w:pPr>
        <w:pStyle w:val="Prrafodelista"/>
        <w:ind w:left="567"/>
        <w:jc w:val="both"/>
        <w:rPr>
          <w:rFonts w:ascii="Verdana" w:hAnsi="Verdana"/>
          <w:sz w:val="20"/>
          <w:szCs w:val="20"/>
        </w:rPr>
      </w:pPr>
      <w:r w:rsidRPr="00CE709D">
        <w:rPr>
          <w:rFonts w:ascii="Verdana" w:hAnsi="Verdana"/>
          <w:b/>
          <w:bCs/>
          <w:sz w:val="20"/>
          <w:szCs w:val="20"/>
        </w:rPr>
        <w:t>III.  </w:t>
      </w:r>
      <w:r w:rsidRPr="00CE709D">
        <w:rPr>
          <w:rFonts w:ascii="Verdana" w:hAnsi="Verdana"/>
          <w:sz w:val="20"/>
          <w:szCs w:val="20"/>
        </w:rPr>
        <w:t>Para efecto de descargas residuales y tratamiento de las mismas:</w:t>
      </w:r>
    </w:p>
    <w:p w14:paraId="786A83C6" w14:textId="77777777" w:rsidR="003A7AB3" w:rsidRDefault="003A7AB3" w:rsidP="00ED364A">
      <w:pPr>
        <w:pStyle w:val="Prrafodelista"/>
        <w:ind w:left="851"/>
        <w:jc w:val="both"/>
        <w:rPr>
          <w:rFonts w:ascii="Verdana" w:hAnsi="Verdana"/>
          <w:sz w:val="20"/>
          <w:szCs w:val="20"/>
        </w:rPr>
      </w:pPr>
    </w:p>
    <w:p w14:paraId="5D1C5562" w14:textId="294E4D66" w:rsidR="00ED364A" w:rsidRPr="00CE709D" w:rsidRDefault="00ED364A" w:rsidP="00ED364A">
      <w:pPr>
        <w:pStyle w:val="Prrafodelista"/>
        <w:ind w:left="851"/>
        <w:jc w:val="both"/>
        <w:rPr>
          <w:rFonts w:ascii="Verdana" w:hAnsi="Verdana"/>
          <w:sz w:val="20"/>
          <w:szCs w:val="20"/>
        </w:rPr>
      </w:pPr>
      <w:r w:rsidRPr="00CE709D">
        <w:rPr>
          <w:rFonts w:ascii="Verdana" w:hAnsi="Verdana"/>
          <w:b/>
          <w:bCs/>
          <w:sz w:val="20"/>
          <w:szCs w:val="20"/>
        </w:rPr>
        <w:lastRenderedPageBreak/>
        <w:t>a) </w:t>
      </w:r>
      <w:r w:rsidRPr="00CE709D">
        <w:rPr>
          <w:rFonts w:ascii="Verdana" w:hAnsi="Verdana"/>
          <w:sz w:val="20"/>
          <w:szCs w:val="20"/>
        </w:rPr>
        <w:t>Aquellos usuarios no domésticos que demuestren, mediante análisis fisicoquímicos expedidos por un laboratorio acreditado ante la Entidad Mexicana de Acreditación (E.M.A.), que la calidad de sus descargas se encuentran dentro de los límites máximos permisibles establecidos en las Normas Oficiales Mexicanas y con las condiciones particulares de descarga que fije el organismo operador, pagarán los servicios de descarga de agua residual contenidos en la fracción II del artículo 14 de esta Ley, pero no estarán obligados a pagar los derechos por descarga de contaminantes en las aguas residuales, ni lo correspondiente a tratamiento de agua residual contenido en la fracción III del artículo 14 de esta Ley.</w:t>
      </w:r>
    </w:p>
    <w:p w14:paraId="4FE40797" w14:textId="77777777" w:rsidR="003A7AB3" w:rsidRDefault="003A7AB3" w:rsidP="00ED364A">
      <w:pPr>
        <w:pStyle w:val="Prrafodelista"/>
        <w:ind w:left="851"/>
        <w:jc w:val="both"/>
        <w:rPr>
          <w:rFonts w:ascii="Verdana" w:hAnsi="Verdana"/>
          <w:b/>
          <w:bCs/>
          <w:sz w:val="20"/>
          <w:szCs w:val="20"/>
        </w:rPr>
      </w:pPr>
    </w:p>
    <w:p w14:paraId="23047B3A" w14:textId="3BFC0F4E" w:rsidR="00ED364A" w:rsidRPr="00CE709D" w:rsidRDefault="00ED364A" w:rsidP="00ED364A">
      <w:pPr>
        <w:pStyle w:val="Prrafodelista"/>
        <w:ind w:left="851"/>
        <w:jc w:val="both"/>
        <w:rPr>
          <w:rFonts w:ascii="Verdana" w:hAnsi="Verdana"/>
          <w:sz w:val="20"/>
          <w:szCs w:val="20"/>
        </w:rPr>
      </w:pPr>
      <w:r w:rsidRPr="00CE709D">
        <w:rPr>
          <w:rFonts w:ascii="Verdana" w:hAnsi="Verdana"/>
          <w:b/>
          <w:bCs/>
          <w:sz w:val="20"/>
          <w:szCs w:val="20"/>
        </w:rPr>
        <w:t>b) </w:t>
      </w:r>
      <w:r w:rsidRPr="00CE709D">
        <w:rPr>
          <w:rFonts w:ascii="Verdana" w:hAnsi="Verdana"/>
          <w:sz w:val="20"/>
          <w:szCs w:val="20"/>
        </w:rPr>
        <w:t>Cuando los usuarios ejecuten acciones preventivas tendientes a mejorar la calidad del agua residual podrán gozar de bonificaciones contra sus rezagos existentes, siempre y cuando el proyecto y su presupuesto hubieran sido aprobados previamente por el organismo operador y las bonificaciones no serán mayores al 50% del total del presupuesto aprobado, ni podrán ser mayores al adeudo total que el usuario tenga en el momento en que esté concluida y aprobada la acción ejecutada para disminución de contaminantes.</w:t>
      </w:r>
    </w:p>
    <w:p w14:paraId="15F2E1AB" w14:textId="77777777" w:rsidR="003A7AB3" w:rsidRDefault="003A7AB3" w:rsidP="00ED364A">
      <w:pPr>
        <w:pStyle w:val="Prrafodelista"/>
        <w:ind w:left="851"/>
        <w:jc w:val="both"/>
        <w:rPr>
          <w:rFonts w:ascii="Verdana" w:hAnsi="Verdana"/>
          <w:b/>
          <w:bCs/>
          <w:sz w:val="20"/>
          <w:szCs w:val="20"/>
        </w:rPr>
      </w:pPr>
    </w:p>
    <w:p w14:paraId="7DF825C0" w14:textId="078F0D03" w:rsidR="00ED364A" w:rsidRPr="00CE709D" w:rsidRDefault="00ED364A" w:rsidP="00ED364A">
      <w:pPr>
        <w:pStyle w:val="Prrafodelista"/>
        <w:ind w:left="851"/>
        <w:jc w:val="both"/>
        <w:rPr>
          <w:rFonts w:ascii="Verdana" w:hAnsi="Verdana"/>
          <w:sz w:val="20"/>
          <w:szCs w:val="20"/>
        </w:rPr>
      </w:pPr>
      <w:r w:rsidRPr="00CE709D">
        <w:rPr>
          <w:rFonts w:ascii="Verdana" w:hAnsi="Verdana"/>
          <w:b/>
          <w:bCs/>
          <w:sz w:val="20"/>
          <w:szCs w:val="20"/>
        </w:rPr>
        <w:t>c) </w:t>
      </w:r>
      <w:r w:rsidRPr="00CE709D">
        <w:rPr>
          <w:rFonts w:ascii="Verdana" w:hAnsi="Verdana"/>
          <w:sz w:val="20"/>
          <w:szCs w:val="20"/>
        </w:rPr>
        <w:t>Dichas bonificaciones se podrán aplicar una vez que el organismo operador compruebe la correcta ejecución de los proyectos y que quede comprobada la mejora en la calidad de las descargas mediante la realización de análisis directos.</w:t>
      </w:r>
    </w:p>
    <w:p w14:paraId="1276B7AA" w14:textId="77777777" w:rsidR="003A7AB3" w:rsidRDefault="003A7AB3" w:rsidP="00ED364A">
      <w:pPr>
        <w:pStyle w:val="Prrafodelista"/>
        <w:ind w:left="851"/>
        <w:jc w:val="both"/>
        <w:rPr>
          <w:rFonts w:ascii="Verdana" w:hAnsi="Verdana"/>
          <w:b/>
          <w:bCs/>
          <w:sz w:val="20"/>
          <w:szCs w:val="20"/>
        </w:rPr>
      </w:pPr>
    </w:p>
    <w:p w14:paraId="33CD341B" w14:textId="21C80BBB" w:rsidR="00ED364A" w:rsidRPr="00CE709D" w:rsidRDefault="00ED364A" w:rsidP="00ED364A">
      <w:pPr>
        <w:pStyle w:val="Prrafodelista"/>
        <w:ind w:left="851"/>
        <w:jc w:val="both"/>
        <w:rPr>
          <w:rFonts w:ascii="Verdana" w:hAnsi="Verdana"/>
          <w:sz w:val="20"/>
          <w:szCs w:val="20"/>
        </w:rPr>
      </w:pPr>
      <w:r w:rsidRPr="00CE709D">
        <w:rPr>
          <w:rFonts w:ascii="Verdana" w:hAnsi="Verdana"/>
          <w:b/>
          <w:bCs/>
          <w:sz w:val="20"/>
          <w:szCs w:val="20"/>
        </w:rPr>
        <w:t>d) </w:t>
      </w:r>
      <w:r w:rsidRPr="00CE709D">
        <w:rPr>
          <w:rFonts w:ascii="Verdana" w:hAnsi="Verdana"/>
          <w:sz w:val="20"/>
          <w:szCs w:val="20"/>
        </w:rPr>
        <w:t>Para cubrir la totalidad de la cobertura de medición en las descargas de agua residual de cuentas no domésticas, los usuarios que no cuenten con un sistema totalizador, deberán adquirirlo e instalarlo y podrán solicitar y obtener un apoyo del 50% del costo total por parte del organismo operador; el apoyo les será otorgado, previa autorización, mediante bonificación, rezagos y recargos que por descarga de contaminantes tenga con el organismo operador. La solicitud deberá hacerse antes de que sea adquirido el mecanismo totalizador para que el organismo apruebe el importe del presupuesto correspondiente.</w:t>
      </w:r>
    </w:p>
    <w:p w14:paraId="4FC7B968" w14:textId="77777777" w:rsidR="003A7AB3" w:rsidRDefault="003A7AB3" w:rsidP="00ED364A">
      <w:pPr>
        <w:pStyle w:val="Prrafodelista"/>
        <w:ind w:left="851"/>
        <w:jc w:val="both"/>
        <w:rPr>
          <w:rFonts w:ascii="Verdana" w:hAnsi="Verdana"/>
          <w:b/>
          <w:bCs/>
          <w:sz w:val="20"/>
          <w:szCs w:val="20"/>
        </w:rPr>
      </w:pPr>
    </w:p>
    <w:p w14:paraId="6254C54D" w14:textId="6F70A71B" w:rsidR="00ED364A" w:rsidRPr="00CE709D" w:rsidRDefault="00ED364A" w:rsidP="00ED364A">
      <w:pPr>
        <w:pStyle w:val="Prrafodelista"/>
        <w:ind w:left="851"/>
        <w:jc w:val="both"/>
        <w:rPr>
          <w:rFonts w:ascii="Verdana" w:hAnsi="Verdana"/>
          <w:sz w:val="20"/>
          <w:szCs w:val="20"/>
        </w:rPr>
      </w:pPr>
      <w:r w:rsidRPr="00CE709D">
        <w:rPr>
          <w:rFonts w:ascii="Verdana" w:hAnsi="Verdana"/>
          <w:b/>
          <w:bCs/>
          <w:sz w:val="20"/>
          <w:szCs w:val="20"/>
        </w:rPr>
        <w:t>e) </w:t>
      </w:r>
      <w:r w:rsidRPr="00CE709D">
        <w:rPr>
          <w:rFonts w:ascii="Verdana" w:hAnsi="Verdana"/>
          <w:sz w:val="20"/>
          <w:szCs w:val="20"/>
        </w:rPr>
        <w:t>Cuando el usuario estime que su aportación de agua es menor que el 70%, en relación al volumen de agua utilizado, establecido en el tercer párrafo, fracción II del artículo 14 de esta Ley, podrá solicitar que éste se modifique, debiendo presentar las pruebas que generen su petición ante el organismo operador.</w:t>
      </w:r>
    </w:p>
    <w:p w14:paraId="4ECD919A" w14:textId="77777777" w:rsidR="003A7AB3" w:rsidRDefault="003A7AB3" w:rsidP="00ED364A">
      <w:pPr>
        <w:pStyle w:val="Prrafodelista"/>
        <w:ind w:left="851"/>
        <w:jc w:val="both"/>
        <w:rPr>
          <w:rFonts w:ascii="Verdana" w:hAnsi="Verdana"/>
          <w:b/>
          <w:bCs/>
          <w:sz w:val="20"/>
          <w:szCs w:val="20"/>
        </w:rPr>
      </w:pPr>
    </w:p>
    <w:p w14:paraId="6921FE7A" w14:textId="3C20BBB3" w:rsidR="00ED364A" w:rsidRPr="00CE709D" w:rsidRDefault="00ED364A" w:rsidP="00ED364A">
      <w:pPr>
        <w:pStyle w:val="Prrafodelista"/>
        <w:ind w:left="851"/>
        <w:jc w:val="both"/>
        <w:rPr>
          <w:rFonts w:ascii="Verdana" w:hAnsi="Verdana"/>
          <w:sz w:val="20"/>
          <w:szCs w:val="20"/>
        </w:rPr>
      </w:pPr>
      <w:r w:rsidRPr="00CE709D">
        <w:rPr>
          <w:rFonts w:ascii="Verdana" w:hAnsi="Verdana"/>
          <w:b/>
          <w:bCs/>
          <w:sz w:val="20"/>
          <w:szCs w:val="20"/>
        </w:rPr>
        <w:t>f) </w:t>
      </w:r>
      <w:r w:rsidRPr="00CE709D">
        <w:rPr>
          <w:rFonts w:ascii="Verdana" w:hAnsi="Verdana"/>
          <w:sz w:val="20"/>
          <w:szCs w:val="20"/>
        </w:rPr>
        <w:t>El organismo operador se reserva el derecho de solicitar información complementaria y lo deberá hacer dentro de los diez días naturales posteriores a la presentación de la solicitud por parte del interesado y no podrán adicionarse requerimientos de información adicional más allá de este periodo.</w:t>
      </w:r>
    </w:p>
    <w:p w14:paraId="1E4A2929" w14:textId="77777777" w:rsidR="003A7AB3" w:rsidRDefault="003A7AB3" w:rsidP="00ED364A">
      <w:pPr>
        <w:pStyle w:val="Prrafodelista"/>
        <w:ind w:left="851"/>
        <w:jc w:val="both"/>
        <w:rPr>
          <w:rFonts w:ascii="Verdana" w:hAnsi="Verdana"/>
          <w:b/>
          <w:bCs/>
          <w:sz w:val="20"/>
          <w:szCs w:val="20"/>
        </w:rPr>
      </w:pPr>
    </w:p>
    <w:p w14:paraId="582C708D" w14:textId="3F57970A" w:rsidR="00ED364A" w:rsidRPr="00CE709D" w:rsidRDefault="00ED364A" w:rsidP="00ED364A">
      <w:pPr>
        <w:pStyle w:val="Prrafodelista"/>
        <w:ind w:left="851"/>
        <w:jc w:val="both"/>
        <w:rPr>
          <w:rFonts w:ascii="Verdana" w:hAnsi="Verdana"/>
          <w:sz w:val="20"/>
          <w:szCs w:val="20"/>
        </w:rPr>
      </w:pPr>
      <w:r w:rsidRPr="00CE709D">
        <w:rPr>
          <w:rFonts w:ascii="Verdana" w:hAnsi="Verdana"/>
          <w:b/>
          <w:bCs/>
          <w:sz w:val="20"/>
          <w:szCs w:val="20"/>
        </w:rPr>
        <w:t xml:space="preserve">g) </w:t>
      </w:r>
      <w:r w:rsidRPr="00CE709D">
        <w:rPr>
          <w:rFonts w:ascii="Verdana" w:hAnsi="Verdana"/>
          <w:sz w:val="20"/>
          <w:szCs w:val="20"/>
        </w:rPr>
        <w:t>Para la elaboración del dictamen técnico que fundamente la respuesta, el organismo operador deberá realizar una valoración directa en las instalaciones físicas del interesado para evaluar las pruebas presentadas y ponderar el volumen real descargado, debiendo entregar la respuesta definitiva en un periodo no mayor a 30 días a partir de que el interesado haya entregado la documentación completa.</w:t>
      </w:r>
    </w:p>
    <w:p w14:paraId="5E939F63" w14:textId="77777777" w:rsidR="003A7AB3" w:rsidRDefault="003A7AB3" w:rsidP="00ED364A">
      <w:pPr>
        <w:pStyle w:val="Prrafodelista"/>
        <w:ind w:left="567"/>
        <w:jc w:val="both"/>
        <w:rPr>
          <w:rFonts w:ascii="Verdana" w:hAnsi="Verdana"/>
          <w:b/>
          <w:bCs/>
          <w:sz w:val="20"/>
          <w:szCs w:val="20"/>
        </w:rPr>
      </w:pPr>
    </w:p>
    <w:p w14:paraId="3BE6B015" w14:textId="1E19CB29" w:rsidR="00ED364A" w:rsidRPr="00CE709D" w:rsidRDefault="00ED364A" w:rsidP="00ED364A">
      <w:pPr>
        <w:pStyle w:val="Prrafodelista"/>
        <w:ind w:left="567"/>
        <w:jc w:val="both"/>
        <w:rPr>
          <w:rFonts w:ascii="Verdana" w:hAnsi="Verdana"/>
          <w:sz w:val="20"/>
          <w:szCs w:val="20"/>
        </w:rPr>
      </w:pPr>
      <w:r w:rsidRPr="00CE709D">
        <w:rPr>
          <w:rFonts w:ascii="Verdana" w:hAnsi="Verdana"/>
          <w:b/>
          <w:bCs/>
          <w:sz w:val="20"/>
          <w:szCs w:val="20"/>
        </w:rPr>
        <w:t xml:space="preserve">IV.  </w:t>
      </w:r>
      <w:r w:rsidRPr="00CE709D">
        <w:rPr>
          <w:rFonts w:ascii="Verdana" w:hAnsi="Verdana"/>
          <w:sz w:val="20"/>
          <w:szCs w:val="20"/>
        </w:rPr>
        <w:t>Para quienes tramiten carta de factibilidad y firmen el convenio de incorporación:</w:t>
      </w:r>
    </w:p>
    <w:p w14:paraId="70C6CBC3" w14:textId="77777777" w:rsidR="003A7AB3" w:rsidRDefault="003A7AB3" w:rsidP="00ED364A">
      <w:pPr>
        <w:pStyle w:val="Prrafodelista"/>
        <w:ind w:left="851"/>
        <w:jc w:val="both"/>
        <w:rPr>
          <w:rFonts w:ascii="Verdana" w:hAnsi="Verdana"/>
          <w:b/>
          <w:bCs/>
          <w:sz w:val="20"/>
          <w:szCs w:val="20"/>
        </w:rPr>
      </w:pPr>
    </w:p>
    <w:p w14:paraId="1BFDEDD2" w14:textId="60567B58" w:rsidR="00ED364A" w:rsidRPr="00CE709D" w:rsidRDefault="00ED364A" w:rsidP="00ED364A">
      <w:pPr>
        <w:pStyle w:val="Prrafodelista"/>
        <w:ind w:left="851"/>
        <w:jc w:val="both"/>
        <w:rPr>
          <w:rFonts w:ascii="Verdana" w:hAnsi="Verdana"/>
          <w:sz w:val="20"/>
          <w:szCs w:val="20"/>
        </w:rPr>
      </w:pPr>
      <w:r w:rsidRPr="00CE709D">
        <w:rPr>
          <w:rFonts w:ascii="Verdana" w:hAnsi="Verdana"/>
          <w:b/>
          <w:bCs/>
          <w:sz w:val="20"/>
          <w:szCs w:val="20"/>
        </w:rPr>
        <w:t xml:space="preserve">a)    </w:t>
      </w:r>
      <w:r w:rsidRPr="00CE709D">
        <w:rPr>
          <w:rFonts w:ascii="Verdana" w:hAnsi="Verdana"/>
          <w:sz w:val="20"/>
          <w:szCs w:val="20"/>
        </w:rPr>
        <w:t xml:space="preserve">Los importes pagados por la expedición de la carta de factibilidad de acuerdo a los precios contenidos en el inciso a) de la fracción XI del artículo 14 de esta Ley, serán bonificados al usuario en el momento en que se elabore el convenio para el </w:t>
      </w:r>
      <w:r w:rsidRPr="00CE709D">
        <w:rPr>
          <w:rFonts w:ascii="Verdana" w:hAnsi="Verdana"/>
          <w:sz w:val="20"/>
          <w:szCs w:val="20"/>
        </w:rPr>
        <w:lastRenderedPageBreak/>
        <w:t>pago por derechos de incorporación debiendo quedar claramente expresado el acto en el convenio correspondiente. </w:t>
      </w:r>
    </w:p>
    <w:p w14:paraId="015420D1" w14:textId="77777777" w:rsidR="003A7AB3" w:rsidRDefault="003A7AB3" w:rsidP="00ED364A">
      <w:pPr>
        <w:pStyle w:val="Prrafodelista"/>
        <w:ind w:left="851"/>
        <w:jc w:val="both"/>
        <w:rPr>
          <w:rFonts w:ascii="Verdana" w:hAnsi="Verdana"/>
          <w:b/>
          <w:bCs/>
          <w:sz w:val="20"/>
          <w:szCs w:val="20"/>
        </w:rPr>
      </w:pPr>
    </w:p>
    <w:p w14:paraId="7799631C" w14:textId="1583EE28" w:rsidR="00ED364A" w:rsidRPr="00CE709D" w:rsidRDefault="00ED364A" w:rsidP="00ED364A">
      <w:pPr>
        <w:pStyle w:val="Prrafodelista"/>
        <w:ind w:left="851"/>
        <w:jc w:val="both"/>
        <w:rPr>
          <w:rFonts w:ascii="Verdana" w:hAnsi="Verdana"/>
          <w:sz w:val="20"/>
          <w:szCs w:val="20"/>
        </w:rPr>
      </w:pPr>
      <w:r w:rsidRPr="00CE709D">
        <w:rPr>
          <w:rFonts w:ascii="Verdana" w:hAnsi="Verdana"/>
          <w:b/>
          <w:bCs/>
          <w:sz w:val="20"/>
          <w:szCs w:val="20"/>
        </w:rPr>
        <w:t xml:space="preserve">b)   </w:t>
      </w:r>
      <w:r w:rsidRPr="00CE709D">
        <w:rPr>
          <w:rFonts w:ascii="Verdana" w:hAnsi="Verdana"/>
          <w:sz w:val="20"/>
          <w:szCs w:val="20"/>
        </w:rPr>
        <w:t>Cuando pasados los seis meses de vigencia de la carta de factibilidad no existiera convenio firmado para el pago de derechos, el interesado deberá solicitar por escrito la expedición de otra carta de factibilidad y ésta no se cobrará independientemente de que resultara positiva o negativa la respuesta de factibilidad. A partir de la tercera carta de factibilidad se otorgará un descuento del 20% en relación a los precios contenidos en el artículo 14, fracción XII, incisos a y b de esta Ley de Ingresos.</w:t>
      </w:r>
    </w:p>
    <w:p w14:paraId="345B7133" w14:textId="77777777" w:rsidR="00ED364A" w:rsidRPr="003A7AB3" w:rsidRDefault="00ED364A" w:rsidP="003A7AB3">
      <w:pPr>
        <w:pStyle w:val="Sinespaciado"/>
        <w:jc w:val="both"/>
        <w:rPr>
          <w:rStyle w:val="Textoennegrita"/>
          <w:rFonts w:ascii="Verdana" w:hAnsi="Verdana" w:cs="Arial"/>
          <w:sz w:val="20"/>
          <w:szCs w:val="20"/>
        </w:rPr>
      </w:pPr>
    </w:p>
    <w:p w14:paraId="33127796" w14:textId="77777777" w:rsidR="00ED364A" w:rsidRPr="003A7AB3" w:rsidRDefault="00ED364A" w:rsidP="003A7AB3">
      <w:pPr>
        <w:pStyle w:val="Sinespaciado"/>
        <w:jc w:val="center"/>
        <w:rPr>
          <w:rFonts w:ascii="Verdana" w:hAnsi="Verdana"/>
          <w:sz w:val="20"/>
          <w:szCs w:val="20"/>
        </w:rPr>
      </w:pPr>
      <w:r w:rsidRPr="003A7AB3">
        <w:rPr>
          <w:rStyle w:val="Textoennegrita"/>
          <w:rFonts w:ascii="Verdana" w:hAnsi="Verdana" w:cs="Arial"/>
          <w:sz w:val="20"/>
          <w:szCs w:val="20"/>
        </w:rPr>
        <w:t>SECCIÓN CUARTA</w:t>
      </w:r>
      <w:r w:rsidRPr="003A7AB3">
        <w:rPr>
          <w:rFonts w:ascii="Verdana" w:hAnsi="Verdana"/>
          <w:sz w:val="20"/>
          <w:szCs w:val="20"/>
        </w:rPr>
        <w:br/>
      </w:r>
      <w:r w:rsidRPr="003A7AB3">
        <w:rPr>
          <w:rStyle w:val="Textoennegrita"/>
          <w:rFonts w:ascii="Verdana" w:hAnsi="Verdana" w:cs="Arial"/>
          <w:sz w:val="20"/>
          <w:szCs w:val="20"/>
        </w:rPr>
        <w:t>EXPEDICIÓN DE CERTIFICADOS, CERTIFICACIONES, CONSTANCIAS Y CARTAS</w:t>
      </w:r>
    </w:p>
    <w:p w14:paraId="08625217" w14:textId="77777777" w:rsidR="003A7AB3" w:rsidRDefault="003A7AB3" w:rsidP="003A7AB3">
      <w:pPr>
        <w:pStyle w:val="Sinespaciado"/>
        <w:jc w:val="both"/>
        <w:rPr>
          <w:rStyle w:val="Textoennegrita"/>
          <w:rFonts w:ascii="Verdana" w:hAnsi="Verdana" w:cs="Arial"/>
          <w:sz w:val="20"/>
          <w:szCs w:val="20"/>
        </w:rPr>
      </w:pPr>
    </w:p>
    <w:p w14:paraId="38CD2C8B" w14:textId="62198724" w:rsidR="00ED364A" w:rsidRPr="003A7AB3" w:rsidRDefault="00ED364A" w:rsidP="003A7AB3">
      <w:pPr>
        <w:pStyle w:val="Sinespaciado"/>
        <w:ind w:firstLine="708"/>
        <w:jc w:val="both"/>
        <w:rPr>
          <w:rFonts w:ascii="Verdana" w:hAnsi="Verdana"/>
          <w:sz w:val="20"/>
          <w:szCs w:val="20"/>
        </w:rPr>
      </w:pPr>
      <w:r w:rsidRPr="003A7AB3">
        <w:rPr>
          <w:rStyle w:val="Textoennegrita"/>
          <w:rFonts w:ascii="Verdana" w:hAnsi="Verdana" w:cs="Arial"/>
          <w:sz w:val="20"/>
          <w:szCs w:val="20"/>
        </w:rPr>
        <w:t>Artículo 40.</w:t>
      </w:r>
      <w:r w:rsidRPr="003A7AB3">
        <w:rPr>
          <w:rFonts w:ascii="Verdana" w:hAnsi="Verdana"/>
          <w:sz w:val="20"/>
          <w:szCs w:val="20"/>
        </w:rPr>
        <w:t xml:space="preserve"> Los derechos por la expedición de certificados, certificaciones, constancias y cartas, se causarán al 50% de la tarifa prevista en el artículo 26 de esta Ley, cuando sean para la obtención de becas o para acceder a programas asistenciales. </w:t>
      </w:r>
    </w:p>
    <w:p w14:paraId="3232AEE8" w14:textId="77777777" w:rsidR="00ED364A" w:rsidRPr="003A7AB3" w:rsidRDefault="00ED364A" w:rsidP="003A7AB3">
      <w:pPr>
        <w:pStyle w:val="Sinespaciado"/>
        <w:jc w:val="both"/>
        <w:rPr>
          <w:rStyle w:val="Textoennegrita"/>
          <w:rFonts w:ascii="Verdana" w:hAnsi="Verdana"/>
          <w:sz w:val="20"/>
          <w:szCs w:val="20"/>
        </w:rPr>
      </w:pPr>
    </w:p>
    <w:p w14:paraId="5D6CCF06" w14:textId="77777777" w:rsidR="00ED364A" w:rsidRPr="003A7AB3" w:rsidRDefault="00ED364A" w:rsidP="003A7AB3">
      <w:pPr>
        <w:pStyle w:val="Sinespaciado"/>
        <w:jc w:val="both"/>
        <w:rPr>
          <w:rStyle w:val="Textoennegrita"/>
          <w:rFonts w:ascii="Verdana" w:hAnsi="Verdana" w:cs="Arial"/>
          <w:sz w:val="20"/>
          <w:szCs w:val="20"/>
        </w:rPr>
      </w:pPr>
    </w:p>
    <w:p w14:paraId="324F03BB" w14:textId="77777777" w:rsidR="00ED364A" w:rsidRPr="003A7AB3" w:rsidRDefault="00ED364A" w:rsidP="003A7AB3">
      <w:pPr>
        <w:pStyle w:val="Sinespaciado"/>
        <w:jc w:val="center"/>
        <w:rPr>
          <w:rStyle w:val="Textoennegrita"/>
          <w:rFonts w:ascii="Verdana" w:hAnsi="Verdana" w:cs="Arial"/>
          <w:sz w:val="20"/>
          <w:szCs w:val="20"/>
        </w:rPr>
      </w:pPr>
      <w:r w:rsidRPr="003A7AB3">
        <w:rPr>
          <w:rStyle w:val="Textoennegrita"/>
          <w:rFonts w:ascii="Verdana" w:hAnsi="Verdana" w:cs="Arial"/>
          <w:sz w:val="20"/>
          <w:szCs w:val="20"/>
        </w:rPr>
        <w:t>SECCIÓN QUINTA</w:t>
      </w:r>
      <w:r w:rsidRPr="003A7AB3">
        <w:rPr>
          <w:rFonts w:ascii="Verdana" w:hAnsi="Verdana"/>
          <w:sz w:val="20"/>
          <w:szCs w:val="20"/>
        </w:rPr>
        <w:br/>
      </w:r>
      <w:r w:rsidRPr="003A7AB3">
        <w:rPr>
          <w:rStyle w:val="Textoennegrita"/>
          <w:rFonts w:ascii="Verdana" w:hAnsi="Verdana" w:cs="Arial"/>
          <w:sz w:val="20"/>
          <w:szCs w:val="20"/>
        </w:rPr>
        <w:t>SERVICIO DE ALUMBRADO PÚBLICO</w:t>
      </w:r>
    </w:p>
    <w:p w14:paraId="0B87BAF2" w14:textId="77777777" w:rsidR="003A7AB3" w:rsidRPr="003A7AB3" w:rsidRDefault="003A7AB3" w:rsidP="003A7AB3">
      <w:pPr>
        <w:pStyle w:val="Sinespaciado"/>
        <w:jc w:val="both"/>
        <w:rPr>
          <w:rStyle w:val="Textoennegrita"/>
          <w:rFonts w:ascii="Verdana" w:hAnsi="Verdana" w:cs="Arial"/>
          <w:sz w:val="20"/>
          <w:szCs w:val="20"/>
        </w:rPr>
      </w:pPr>
    </w:p>
    <w:p w14:paraId="184D4A6C" w14:textId="137BB2D1" w:rsidR="00ED364A" w:rsidRPr="003A7AB3" w:rsidRDefault="00ED364A" w:rsidP="003A7AB3">
      <w:pPr>
        <w:pStyle w:val="Sinespaciado"/>
        <w:ind w:firstLine="708"/>
        <w:jc w:val="both"/>
        <w:rPr>
          <w:rFonts w:ascii="Verdana" w:hAnsi="Verdana"/>
          <w:sz w:val="20"/>
          <w:szCs w:val="20"/>
        </w:rPr>
      </w:pPr>
      <w:r w:rsidRPr="003A7AB3">
        <w:rPr>
          <w:rStyle w:val="Textoennegrita"/>
          <w:rFonts w:ascii="Verdana" w:hAnsi="Verdana" w:cs="Arial"/>
          <w:sz w:val="20"/>
          <w:szCs w:val="20"/>
        </w:rPr>
        <w:t>Artículo 41.</w:t>
      </w:r>
      <w:r w:rsidRPr="003A7AB3">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 </w:t>
      </w:r>
    </w:p>
    <w:p w14:paraId="682CBFEA" w14:textId="77777777" w:rsidR="00ED364A" w:rsidRPr="003A7AB3" w:rsidRDefault="00ED364A" w:rsidP="003A7AB3">
      <w:pPr>
        <w:pStyle w:val="Sinespaciado"/>
        <w:jc w:val="both"/>
        <w:rPr>
          <w:rFonts w:ascii="Verdana" w:hAnsi="Verdana"/>
          <w:sz w:val="20"/>
          <w:szCs w:val="20"/>
        </w:rPr>
      </w:pPr>
      <w:r w:rsidRPr="003A7AB3">
        <w:rPr>
          <w:rFonts w:ascii="Verdana" w:hAnsi="Verdana"/>
          <w:sz w:val="20"/>
          <w:szCs w:val="20"/>
        </w:rPr>
        <w:t> </w:t>
      </w:r>
    </w:p>
    <w:p w14:paraId="17CB5412" w14:textId="77777777" w:rsidR="00ED364A" w:rsidRPr="003A7AB3" w:rsidRDefault="00ED364A" w:rsidP="003A7AB3">
      <w:pPr>
        <w:pStyle w:val="Sinespaciado"/>
        <w:ind w:firstLine="708"/>
        <w:jc w:val="both"/>
        <w:rPr>
          <w:rFonts w:ascii="Verdana" w:hAnsi="Verdana"/>
          <w:sz w:val="20"/>
          <w:szCs w:val="20"/>
        </w:rPr>
      </w:pPr>
      <w:r w:rsidRPr="003A7AB3">
        <w:rPr>
          <w:rStyle w:val="Textoennegrita"/>
          <w:rFonts w:ascii="Verdana" w:hAnsi="Verdana" w:cs="Arial"/>
          <w:sz w:val="20"/>
          <w:szCs w:val="20"/>
        </w:rPr>
        <w:t>Artículo 42.</w:t>
      </w:r>
      <w:r w:rsidRPr="003A7AB3">
        <w:rPr>
          <w:rFonts w:ascii="Verdana" w:hAnsi="Verdana"/>
          <w:sz w:val="20"/>
          <w:szCs w:val="20"/>
        </w:rPr>
        <w:t xml:space="preserve"> Los contribuyentes que no tribuyen por vía de la Comisión Federal de Electricidad, pagarán una cuota mínima anual de $13.10 para predios rústicos y urbanos. </w:t>
      </w:r>
    </w:p>
    <w:p w14:paraId="6E64E4C4" w14:textId="77777777" w:rsidR="00ED364A" w:rsidRPr="003A7AB3" w:rsidRDefault="00ED364A" w:rsidP="003A7AB3">
      <w:pPr>
        <w:pStyle w:val="Sinespaciado"/>
        <w:jc w:val="both"/>
        <w:rPr>
          <w:rFonts w:ascii="Verdana" w:hAnsi="Verdana"/>
          <w:sz w:val="20"/>
          <w:szCs w:val="20"/>
        </w:rPr>
      </w:pPr>
    </w:p>
    <w:p w14:paraId="2FA9362E" w14:textId="77777777" w:rsidR="00ED364A" w:rsidRPr="003A7AB3" w:rsidRDefault="00ED364A" w:rsidP="003A7AB3">
      <w:pPr>
        <w:pStyle w:val="Sinespaciado"/>
        <w:jc w:val="both"/>
        <w:rPr>
          <w:rFonts w:ascii="Verdana" w:hAnsi="Verdana"/>
          <w:sz w:val="20"/>
          <w:szCs w:val="20"/>
        </w:rPr>
      </w:pPr>
    </w:p>
    <w:p w14:paraId="099049AC" w14:textId="77777777" w:rsidR="00ED364A" w:rsidRPr="003A7AB3" w:rsidRDefault="00ED364A" w:rsidP="003A7AB3">
      <w:pPr>
        <w:pStyle w:val="Sinespaciado"/>
        <w:jc w:val="center"/>
        <w:rPr>
          <w:rFonts w:ascii="Verdana" w:hAnsi="Verdana"/>
          <w:b/>
          <w:bCs/>
          <w:sz w:val="20"/>
          <w:szCs w:val="20"/>
        </w:rPr>
      </w:pPr>
      <w:r w:rsidRPr="003A7AB3">
        <w:rPr>
          <w:rFonts w:ascii="Verdana" w:hAnsi="Verdana"/>
          <w:b/>
          <w:bCs/>
          <w:sz w:val="20"/>
          <w:szCs w:val="20"/>
        </w:rPr>
        <w:t>CAPÍTULO UNDÉCIMO</w:t>
      </w:r>
    </w:p>
    <w:p w14:paraId="7F66FF7B" w14:textId="77777777" w:rsidR="00ED364A" w:rsidRPr="003A7AB3" w:rsidRDefault="00ED364A" w:rsidP="003A7AB3">
      <w:pPr>
        <w:pStyle w:val="Sinespaciado"/>
        <w:jc w:val="center"/>
        <w:rPr>
          <w:rFonts w:ascii="Verdana" w:hAnsi="Verdana"/>
          <w:b/>
          <w:bCs/>
          <w:sz w:val="20"/>
          <w:szCs w:val="20"/>
        </w:rPr>
      </w:pPr>
      <w:r w:rsidRPr="003A7AB3">
        <w:rPr>
          <w:rFonts w:ascii="Verdana" w:hAnsi="Verdana"/>
          <w:b/>
          <w:bCs/>
          <w:sz w:val="20"/>
          <w:szCs w:val="20"/>
        </w:rPr>
        <w:t>MEDIOS DE DEFENSA APLICABLES EN IMPUESTO PREDIAL</w:t>
      </w:r>
    </w:p>
    <w:p w14:paraId="2D641423" w14:textId="77777777" w:rsidR="00ED364A" w:rsidRPr="003A7AB3" w:rsidRDefault="00ED364A" w:rsidP="003A7AB3">
      <w:pPr>
        <w:pStyle w:val="Sinespaciado"/>
        <w:jc w:val="center"/>
        <w:rPr>
          <w:rFonts w:ascii="Verdana" w:hAnsi="Verdana"/>
          <w:b/>
          <w:bCs/>
          <w:sz w:val="20"/>
          <w:szCs w:val="20"/>
        </w:rPr>
      </w:pPr>
    </w:p>
    <w:p w14:paraId="73653F54" w14:textId="77777777" w:rsidR="00ED364A" w:rsidRPr="003A7AB3" w:rsidRDefault="00ED364A" w:rsidP="003A7AB3">
      <w:pPr>
        <w:pStyle w:val="Sinespaciado"/>
        <w:jc w:val="center"/>
        <w:rPr>
          <w:rStyle w:val="Textoennegrita"/>
          <w:rFonts w:ascii="Verdana" w:hAnsi="Verdana" w:cs="Arial"/>
          <w:sz w:val="20"/>
          <w:szCs w:val="20"/>
        </w:rPr>
      </w:pPr>
      <w:r w:rsidRPr="003A7AB3">
        <w:rPr>
          <w:rStyle w:val="Textoennegrita"/>
          <w:rFonts w:ascii="Verdana" w:hAnsi="Verdana" w:cs="Arial"/>
          <w:sz w:val="20"/>
          <w:szCs w:val="20"/>
        </w:rPr>
        <w:t>SECCIÓN ÚNICA</w:t>
      </w:r>
      <w:r w:rsidRPr="003A7AB3">
        <w:rPr>
          <w:rFonts w:ascii="Verdana" w:hAnsi="Verdana"/>
          <w:b/>
          <w:bCs/>
          <w:sz w:val="20"/>
          <w:szCs w:val="20"/>
        </w:rPr>
        <w:br/>
      </w:r>
      <w:r w:rsidRPr="003A7AB3">
        <w:rPr>
          <w:rStyle w:val="Textoennegrita"/>
          <w:rFonts w:ascii="Verdana" w:hAnsi="Verdana" w:cs="Arial"/>
          <w:sz w:val="20"/>
          <w:szCs w:val="20"/>
        </w:rPr>
        <w:t>RECURSO DE REVISIÓN</w:t>
      </w:r>
    </w:p>
    <w:p w14:paraId="0E3B77B3" w14:textId="77777777" w:rsidR="00ED364A" w:rsidRPr="003A7AB3" w:rsidRDefault="00ED364A" w:rsidP="003A7AB3">
      <w:pPr>
        <w:pStyle w:val="Sinespaciado"/>
        <w:jc w:val="both"/>
        <w:rPr>
          <w:rFonts w:ascii="Verdana" w:hAnsi="Verdana"/>
          <w:sz w:val="20"/>
          <w:szCs w:val="20"/>
        </w:rPr>
      </w:pPr>
    </w:p>
    <w:p w14:paraId="1A6BBD03" w14:textId="77777777" w:rsidR="00ED364A" w:rsidRPr="003A7AB3" w:rsidRDefault="00ED364A" w:rsidP="003A7AB3">
      <w:pPr>
        <w:pStyle w:val="Sinespaciado"/>
        <w:ind w:firstLine="708"/>
        <w:jc w:val="both"/>
        <w:rPr>
          <w:rFonts w:ascii="Verdana" w:hAnsi="Verdana"/>
          <w:sz w:val="20"/>
          <w:szCs w:val="20"/>
        </w:rPr>
      </w:pPr>
      <w:r w:rsidRPr="003A7AB3">
        <w:rPr>
          <w:rStyle w:val="Textoennegrita"/>
          <w:rFonts w:ascii="Verdana" w:hAnsi="Verdana" w:cs="Arial"/>
          <w:sz w:val="20"/>
          <w:szCs w:val="20"/>
        </w:rPr>
        <w:t>Artículo 43.</w:t>
      </w:r>
      <w:r w:rsidRPr="003A7AB3">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2CE32B78" w14:textId="77777777" w:rsidR="003A7AB3" w:rsidRDefault="003A7AB3" w:rsidP="003A7AB3">
      <w:pPr>
        <w:pStyle w:val="Sinespaciado"/>
        <w:jc w:val="both"/>
        <w:rPr>
          <w:rFonts w:ascii="Verdana" w:hAnsi="Verdana"/>
          <w:sz w:val="20"/>
          <w:szCs w:val="20"/>
        </w:rPr>
      </w:pPr>
    </w:p>
    <w:p w14:paraId="323ECB4C" w14:textId="3EF3DFF2" w:rsidR="00ED364A" w:rsidRPr="003A7AB3" w:rsidRDefault="00ED364A" w:rsidP="003A7AB3">
      <w:pPr>
        <w:pStyle w:val="Sinespaciado"/>
        <w:ind w:firstLine="708"/>
        <w:jc w:val="both"/>
        <w:rPr>
          <w:rFonts w:ascii="Verdana" w:hAnsi="Verdana"/>
          <w:sz w:val="20"/>
          <w:szCs w:val="20"/>
        </w:rPr>
      </w:pPr>
      <w:r w:rsidRPr="003A7AB3">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0AE7745E" w14:textId="77777777" w:rsidR="003A7AB3" w:rsidRDefault="003A7AB3" w:rsidP="003A7AB3">
      <w:pPr>
        <w:pStyle w:val="Sinespaciado"/>
        <w:jc w:val="both"/>
        <w:rPr>
          <w:rFonts w:ascii="Verdana" w:hAnsi="Verdana"/>
          <w:sz w:val="20"/>
          <w:szCs w:val="20"/>
        </w:rPr>
      </w:pPr>
    </w:p>
    <w:p w14:paraId="2E09E6B8" w14:textId="11ABE7C7" w:rsidR="00ED364A" w:rsidRPr="003A7AB3" w:rsidRDefault="00ED364A" w:rsidP="003A7AB3">
      <w:pPr>
        <w:pStyle w:val="Sinespaciado"/>
        <w:ind w:firstLine="708"/>
        <w:jc w:val="both"/>
        <w:rPr>
          <w:rFonts w:ascii="Verdana" w:hAnsi="Verdana"/>
          <w:sz w:val="20"/>
          <w:szCs w:val="20"/>
        </w:rPr>
      </w:pPr>
      <w:r w:rsidRPr="003A7AB3">
        <w:rPr>
          <w:rFonts w:ascii="Verdana" w:hAnsi="Verdana"/>
          <w:sz w:val="20"/>
          <w:szCs w:val="20"/>
        </w:rPr>
        <w:t>Si la autoridad municipal deja sin efectos la aplicación de la tasa diferencial para inmuebles sin edificar recurrida por el contribuyente, se aplicará la tasa general.</w:t>
      </w:r>
    </w:p>
    <w:p w14:paraId="4CE4FEF4" w14:textId="77777777" w:rsidR="00ED364A" w:rsidRPr="003A7AB3" w:rsidRDefault="00ED364A" w:rsidP="003A7AB3">
      <w:pPr>
        <w:pStyle w:val="Sinespaciado"/>
        <w:jc w:val="both"/>
        <w:rPr>
          <w:rFonts w:ascii="Verdana" w:hAnsi="Verdana"/>
          <w:sz w:val="20"/>
          <w:szCs w:val="20"/>
        </w:rPr>
      </w:pPr>
    </w:p>
    <w:p w14:paraId="0815B5E1" w14:textId="77777777" w:rsidR="00ED364A" w:rsidRPr="003A7AB3" w:rsidRDefault="00ED364A" w:rsidP="003A7AB3">
      <w:pPr>
        <w:pStyle w:val="Sinespaciado"/>
        <w:jc w:val="both"/>
        <w:rPr>
          <w:rFonts w:ascii="Verdana" w:hAnsi="Verdana"/>
          <w:sz w:val="20"/>
          <w:szCs w:val="20"/>
        </w:rPr>
      </w:pPr>
    </w:p>
    <w:p w14:paraId="1751549B" w14:textId="6C680107" w:rsidR="00ED364A" w:rsidRPr="003A7AB3" w:rsidRDefault="00ED364A" w:rsidP="003A7AB3">
      <w:pPr>
        <w:pStyle w:val="Sinespaciado"/>
        <w:jc w:val="center"/>
        <w:rPr>
          <w:rFonts w:ascii="Verdana" w:hAnsi="Verdana"/>
          <w:b/>
          <w:bCs/>
          <w:sz w:val="20"/>
          <w:szCs w:val="20"/>
        </w:rPr>
      </w:pPr>
      <w:r w:rsidRPr="003A7AB3">
        <w:rPr>
          <w:rFonts w:ascii="Verdana" w:hAnsi="Verdana"/>
          <w:b/>
          <w:bCs/>
          <w:sz w:val="20"/>
          <w:szCs w:val="20"/>
        </w:rPr>
        <w:lastRenderedPageBreak/>
        <w:t>CAPÍTULO DUODÉCIMO</w:t>
      </w:r>
    </w:p>
    <w:p w14:paraId="262772AF" w14:textId="77777777" w:rsidR="00ED364A" w:rsidRPr="003A7AB3" w:rsidRDefault="00ED364A" w:rsidP="003A7AB3">
      <w:pPr>
        <w:pStyle w:val="Sinespaciado"/>
        <w:jc w:val="center"/>
        <w:rPr>
          <w:rFonts w:ascii="Verdana" w:hAnsi="Verdana"/>
          <w:b/>
          <w:bCs/>
          <w:sz w:val="20"/>
          <w:szCs w:val="20"/>
        </w:rPr>
      </w:pPr>
      <w:r w:rsidRPr="003A7AB3">
        <w:rPr>
          <w:rFonts w:ascii="Verdana" w:hAnsi="Verdana"/>
          <w:b/>
          <w:bCs/>
          <w:sz w:val="20"/>
          <w:szCs w:val="20"/>
        </w:rPr>
        <w:t>AJUSTES</w:t>
      </w:r>
    </w:p>
    <w:p w14:paraId="52677C23" w14:textId="77777777" w:rsidR="00ED364A" w:rsidRPr="003A7AB3" w:rsidRDefault="00ED364A" w:rsidP="003A7AB3">
      <w:pPr>
        <w:pStyle w:val="Sinespaciado"/>
        <w:jc w:val="center"/>
        <w:rPr>
          <w:rFonts w:ascii="Verdana" w:hAnsi="Verdana"/>
          <w:b/>
          <w:bCs/>
          <w:sz w:val="20"/>
          <w:szCs w:val="20"/>
        </w:rPr>
      </w:pPr>
    </w:p>
    <w:p w14:paraId="67123F60" w14:textId="6CFC634D" w:rsidR="00ED364A" w:rsidRPr="003A7AB3" w:rsidRDefault="00ED364A" w:rsidP="003A7AB3">
      <w:pPr>
        <w:pStyle w:val="Sinespaciado"/>
        <w:jc w:val="center"/>
        <w:rPr>
          <w:rFonts w:ascii="Verdana" w:hAnsi="Verdana"/>
          <w:b/>
          <w:bCs/>
          <w:sz w:val="20"/>
          <w:szCs w:val="20"/>
        </w:rPr>
      </w:pPr>
      <w:r w:rsidRPr="003A7AB3">
        <w:rPr>
          <w:rStyle w:val="Textoennegrita"/>
          <w:rFonts w:ascii="Verdana" w:hAnsi="Verdana" w:cs="Arial"/>
          <w:sz w:val="20"/>
          <w:szCs w:val="20"/>
        </w:rPr>
        <w:t>SECCIÓN ÚNICA</w:t>
      </w:r>
      <w:r w:rsidRPr="003A7AB3">
        <w:rPr>
          <w:rFonts w:ascii="Verdana" w:hAnsi="Verdana"/>
          <w:b/>
          <w:bCs/>
          <w:sz w:val="20"/>
          <w:szCs w:val="20"/>
        </w:rPr>
        <w:br/>
      </w:r>
      <w:r w:rsidRPr="003A7AB3">
        <w:rPr>
          <w:rStyle w:val="Textoennegrita"/>
          <w:rFonts w:ascii="Verdana" w:hAnsi="Verdana" w:cs="Arial"/>
          <w:sz w:val="20"/>
          <w:szCs w:val="20"/>
        </w:rPr>
        <w:t>AJUSTES TARIFARIOS</w:t>
      </w:r>
    </w:p>
    <w:p w14:paraId="56F1E430" w14:textId="77777777" w:rsidR="003A7AB3" w:rsidRDefault="003A7AB3" w:rsidP="003A7AB3">
      <w:pPr>
        <w:pStyle w:val="Sinespaciado"/>
        <w:jc w:val="both"/>
        <w:rPr>
          <w:rStyle w:val="Textoennegrita"/>
          <w:rFonts w:ascii="Verdana" w:hAnsi="Verdana"/>
          <w:sz w:val="20"/>
          <w:szCs w:val="20"/>
        </w:rPr>
      </w:pPr>
    </w:p>
    <w:p w14:paraId="42163EF6" w14:textId="297A6142" w:rsidR="00ED364A" w:rsidRDefault="00ED364A" w:rsidP="003A7AB3">
      <w:pPr>
        <w:pStyle w:val="Sinespaciado"/>
        <w:ind w:firstLine="708"/>
        <w:jc w:val="both"/>
        <w:rPr>
          <w:rFonts w:ascii="Verdana" w:hAnsi="Verdana"/>
          <w:sz w:val="20"/>
          <w:szCs w:val="20"/>
        </w:rPr>
      </w:pPr>
      <w:r w:rsidRPr="003A7AB3">
        <w:rPr>
          <w:rStyle w:val="Textoennegrita"/>
          <w:rFonts w:ascii="Verdana" w:hAnsi="Verdana"/>
          <w:sz w:val="20"/>
          <w:szCs w:val="20"/>
        </w:rPr>
        <w:t>Artículo 44.</w:t>
      </w:r>
      <w:r w:rsidRPr="003A7AB3">
        <w:rPr>
          <w:rFonts w:ascii="Verdana" w:hAnsi="Verdana"/>
          <w:sz w:val="20"/>
          <w:szCs w:val="20"/>
        </w:rPr>
        <w:t xml:space="preserve"> Las cantidades que resulten de la aplicación de cuotas y tarifas, establecidas en la presente Ley, se ajustarán de conformidad con la siguiente:</w:t>
      </w:r>
    </w:p>
    <w:p w14:paraId="5FDCDCFD" w14:textId="77777777" w:rsidR="003A7AB3" w:rsidRPr="003A7AB3" w:rsidRDefault="003A7AB3" w:rsidP="003A7AB3">
      <w:pPr>
        <w:pStyle w:val="Sinespaciado"/>
        <w:ind w:firstLine="708"/>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ED364A" w:rsidRPr="00CE709D" w14:paraId="008676BB"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A2B39"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90AF6" w14:textId="77777777" w:rsidR="00ED364A" w:rsidRPr="00CE709D" w:rsidRDefault="00ED364A" w:rsidP="00253001">
            <w:pPr>
              <w:jc w:val="center"/>
              <w:rPr>
                <w:rFonts w:ascii="Verdana" w:eastAsia="Times New Roman" w:hAnsi="Verdana" w:cs="Arial"/>
                <w:sz w:val="20"/>
                <w:szCs w:val="20"/>
              </w:rPr>
            </w:pPr>
            <w:r w:rsidRPr="00CE709D">
              <w:rPr>
                <w:rFonts w:ascii="Verdana" w:eastAsia="Times New Roman" w:hAnsi="Verdana" w:cs="Arial"/>
                <w:sz w:val="20"/>
                <w:szCs w:val="20"/>
              </w:rPr>
              <w:t>UNIDAD DE AJUSTE</w:t>
            </w:r>
          </w:p>
        </w:tc>
      </w:tr>
      <w:tr w:rsidR="00ED364A" w:rsidRPr="00CE709D" w14:paraId="52E746E1"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5A50C"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99148"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 la unidad de peso inmediato inferior</w:t>
            </w:r>
          </w:p>
        </w:tc>
      </w:tr>
      <w:tr w:rsidR="00ED364A" w:rsidRPr="00CE709D" w14:paraId="24E7BD36" w14:textId="77777777" w:rsidTr="002530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709C5"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E90D9" w14:textId="77777777" w:rsidR="00ED364A" w:rsidRPr="00CE709D" w:rsidRDefault="00ED364A" w:rsidP="00253001">
            <w:pPr>
              <w:jc w:val="both"/>
              <w:rPr>
                <w:rFonts w:ascii="Verdana" w:eastAsia="Times New Roman" w:hAnsi="Verdana" w:cs="Arial"/>
                <w:sz w:val="20"/>
                <w:szCs w:val="20"/>
              </w:rPr>
            </w:pPr>
            <w:r w:rsidRPr="00CE709D">
              <w:rPr>
                <w:rFonts w:ascii="Verdana" w:eastAsia="Times New Roman" w:hAnsi="Verdana" w:cs="Arial"/>
                <w:sz w:val="20"/>
                <w:szCs w:val="20"/>
              </w:rPr>
              <w:t>A la unidad de peso inmediato superior</w:t>
            </w:r>
          </w:p>
        </w:tc>
      </w:tr>
    </w:tbl>
    <w:p w14:paraId="00AE18E5" w14:textId="77777777" w:rsidR="003A7AB3" w:rsidRDefault="003A7AB3" w:rsidP="00ED364A">
      <w:pPr>
        <w:jc w:val="center"/>
        <w:rPr>
          <w:rFonts w:ascii="Verdana" w:eastAsia="Times New Roman" w:hAnsi="Verdana" w:cs="Arial"/>
          <w:b/>
          <w:bCs/>
          <w:sz w:val="20"/>
          <w:szCs w:val="20"/>
        </w:rPr>
      </w:pPr>
    </w:p>
    <w:p w14:paraId="05093631" w14:textId="3716CC73" w:rsidR="00ED364A" w:rsidRPr="00CE709D" w:rsidRDefault="00ED364A" w:rsidP="00ED364A">
      <w:pPr>
        <w:jc w:val="center"/>
        <w:rPr>
          <w:rFonts w:ascii="Verdana" w:eastAsia="Times New Roman" w:hAnsi="Verdana" w:cs="Arial"/>
          <w:sz w:val="20"/>
          <w:szCs w:val="20"/>
        </w:rPr>
      </w:pPr>
      <w:r w:rsidRPr="00CE709D">
        <w:rPr>
          <w:rFonts w:ascii="Verdana" w:eastAsia="Times New Roman" w:hAnsi="Verdana" w:cs="Arial"/>
          <w:b/>
          <w:bCs/>
          <w:sz w:val="20"/>
          <w:szCs w:val="20"/>
        </w:rPr>
        <w:t>T R A N S I T O R I O</w:t>
      </w:r>
    </w:p>
    <w:p w14:paraId="4D70A2E8" w14:textId="77777777" w:rsidR="00ED364A" w:rsidRPr="00CE709D" w:rsidRDefault="00ED364A" w:rsidP="00ED364A">
      <w:pPr>
        <w:pStyle w:val="NormalWeb"/>
        <w:jc w:val="both"/>
        <w:rPr>
          <w:rFonts w:ascii="Verdana" w:hAnsi="Verdana"/>
          <w:sz w:val="20"/>
          <w:szCs w:val="20"/>
        </w:rPr>
      </w:pPr>
      <w:r w:rsidRPr="00CE709D">
        <w:rPr>
          <w:rStyle w:val="Textoennegrita"/>
          <w:rFonts w:ascii="Verdana" w:hAnsi="Verdana"/>
          <w:sz w:val="20"/>
          <w:szCs w:val="20"/>
        </w:rPr>
        <w:t>Artículo Único.</w:t>
      </w:r>
      <w:r w:rsidRPr="00CE709D">
        <w:rPr>
          <w:rFonts w:ascii="Verdana" w:hAnsi="Verdana"/>
          <w:sz w:val="20"/>
          <w:szCs w:val="20"/>
        </w:rPr>
        <w:t> La presente Ley entrará en vigor el 1 de enero del año 2024, previa publicación en el Periódico Oficial del Gobierno del Estado de Guanajuato.</w:t>
      </w:r>
    </w:p>
    <w:p w14:paraId="75268574" w14:textId="77777777" w:rsidR="00ED364A" w:rsidRPr="002F3D1A" w:rsidRDefault="00ED364A" w:rsidP="00ED364A">
      <w:pPr>
        <w:spacing w:before="240"/>
        <w:ind w:firstLine="709"/>
        <w:jc w:val="both"/>
        <w:rPr>
          <w:rFonts w:ascii="Verdana" w:hAnsi="Verdana"/>
          <w:b/>
          <w:bCs/>
          <w:sz w:val="20"/>
          <w:szCs w:val="20"/>
        </w:rPr>
      </w:pPr>
      <w:r w:rsidRPr="00CE709D">
        <w:rPr>
          <w:rFonts w:ascii="Verdana" w:hAnsi="Verdana"/>
          <w:sz w:val="20"/>
          <w:szCs w:val="20"/>
        </w:rPr>
        <w:t> </w:t>
      </w:r>
      <w:r w:rsidRPr="002F3D1A">
        <w:rPr>
          <w:rFonts w:ascii="Verdana" w:hAnsi="Verdana"/>
          <w:b/>
          <w:bCs/>
          <w:sz w:val="20"/>
          <w:szCs w:val="20"/>
        </w:rPr>
        <w:t>LO TENDRÁ ENTENDIDO EL CIUDADANO GOBERNADOR CONSTITUCIONAL DEL ESTADO Y DISPONDRÁ QUE SE IMPRIMA, PUBLIQUE, CIRCULE Y SE LE DÉ EL DEBIDO CUMPLIMIENTO.</w:t>
      </w:r>
    </w:p>
    <w:p w14:paraId="61DAB7E9" w14:textId="77777777" w:rsidR="00ED364A" w:rsidRPr="00CE709D" w:rsidRDefault="00ED364A" w:rsidP="003A7AB3">
      <w:pPr>
        <w:pStyle w:val="Sinespaciado"/>
        <w:rPr>
          <w:rFonts w:eastAsiaTheme="minorHAnsi"/>
        </w:rPr>
      </w:pPr>
    </w:p>
    <w:p w14:paraId="6E62904C" w14:textId="77777777" w:rsidR="00ED364A" w:rsidRPr="00CE709D" w:rsidRDefault="00ED364A" w:rsidP="00ED364A">
      <w:pPr>
        <w:jc w:val="center"/>
        <w:rPr>
          <w:rFonts w:ascii="Verdana" w:hAnsi="Verdana"/>
          <w:b/>
          <w:smallCaps/>
          <w:sz w:val="20"/>
          <w:szCs w:val="20"/>
        </w:rPr>
      </w:pPr>
      <w:r w:rsidRPr="00CE709D">
        <w:rPr>
          <w:rFonts w:ascii="Verdana" w:hAnsi="Verdana"/>
          <w:b/>
          <w:smallCaps/>
          <w:sz w:val="20"/>
          <w:szCs w:val="20"/>
        </w:rPr>
        <w:t>Guanajuato, Gto., 14 de diciembre de 2023</w:t>
      </w:r>
    </w:p>
    <w:p w14:paraId="0EB96EA4" w14:textId="77777777" w:rsidR="00ED364A" w:rsidRDefault="00ED364A" w:rsidP="003A7AB3">
      <w:pPr>
        <w:pStyle w:val="Sinespaciado"/>
      </w:pPr>
    </w:p>
    <w:p w14:paraId="0DA4FF1C" w14:textId="77777777" w:rsidR="003A7AB3" w:rsidRPr="00CE709D" w:rsidRDefault="003A7AB3" w:rsidP="00ED364A">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ED364A" w:rsidRPr="00CE709D" w14:paraId="564367F4" w14:textId="77777777" w:rsidTr="00253001">
        <w:trPr>
          <w:trHeight w:val="194"/>
          <w:jc w:val="center"/>
        </w:trPr>
        <w:tc>
          <w:tcPr>
            <w:tcW w:w="4890" w:type="dxa"/>
            <w:hideMark/>
          </w:tcPr>
          <w:p w14:paraId="7AD63F26" w14:textId="77777777" w:rsidR="00ED364A" w:rsidRPr="00CE709D" w:rsidRDefault="00ED364A" w:rsidP="00253001">
            <w:pPr>
              <w:jc w:val="center"/>
              <w:rPr>
                <w:rFonts w:ascii="Verdana" w:hAnsi="Verdana"/>
                <w:b/>
                <w:smallCaps/>
                <w:sz w:val="20"/>
                <w:szCs w:val="20"/>
              </w:rPr>
            </w:pPr>
            <w:r w:rsidRPr="00CE709D">
              <w:rPr>
                <w:rFonts w:ascii="Verdana" w:hAnsi="Verdana"/>
                <w:b/>
                <w:bCs/>
                <w:iCs/>
                <w:smallCaps/>
                <w:sz w:val="20"/>
                <w:szCs w:val="20"/>
              </w:rPr>
              <w:t xml:space="preserve"> </w:t>
            </w:r>
            <w:r w:rsidRPr="00CE709D">
              <w:rPr>
                <w:rFonts w:ascii="Verdana" w:hAnsi="Verdana"/>
                <w:b/>
                <w:smallCaps/>
                <w:sz w:val="20"/>
                <w:szCs w:val="20"/>
              </w:rPr>
              <w:t>Diputado Miguel Ángel Salim Alle</w:t>
            </w:r>
          </w:p>
        </w:tc>
        <w:tc>
          <w:tcPr>
            <w:tcW w:w="5317" w:type="dxa"/>
            <w:hideMark/>
          </w:tcPr>
          <w:p w14:paraId="08419024" w14:textId="77777777" w:rsidR="00ED364A" w:rsidRPr="00CE709D" w:rsidRDefault="00ED364A" w:rsidP="00253001">
            <w:pPr>
              <w:jc w:val="center"/>
              <w:rPr>
                <w:rFonts w:ascii="Verdana" w:hAnsi="Verdana"/>
                <w:b/>
                <w:smallCaps/>
                <w:sz w:val="20"/>
                <w:szCs w:val="20"/>
              </w:rPr>
            </w:pPr>
            <w:r w:rsidRPr="00CE709D">
              <w:rPr>
                <w:rFonts w:ascii="Verdana" w:hAnsi="Verdana"/>
                <w:b/>
                <w:smallCaps/>
                <w:sz w:val="20"/>
                <w:szCs w:val="20"/>
              </w:rPr>
              <w:t>Diputado Cuauhtémoc Becerra González</w:t>
            </w:r>
          </w:p>
        </w:tc>
      </w:tr>
      <w:tr w:rsidR="00ED364A" w:rsidRPr="004D4C4E" w14:paraId="69D4B4D3" w14:textId="77777777" w:rsidTr="00253001">
        <w:trPr>
          <w:trHeight w:val="70"/>
          <w:jc w:val="center"/>
        </w:trPr>
        <w:tc>
          <w:tcPr>
            <w:tcW w:w="4890" w:type="dxa"/>
            <w:hideMark/>
          </w:tcPr>
          <w:p w14:paraId="72F7E24A" w14:textId="77777777" w:rsidR="00ED364A" w:rsidRPr="00CE709D" w:rsidRDefault="00ED364A" w:rsidP="00253001">
            <w:pPr>
              <w:jc w:val="center"/>
              <w:rPr>
                <w:rFonts w:ascii="Verdana" w:hAnsi="Verdana" w:cs="Tahoma"/>
                <w:b/>
                <w:bCs/>
                <w:iCs/>
                <w:sz w:val="20"/>
                <w:szCs w:val="20"/>
                <w:lang w:val="de-DE"/>
              </w:rPr>
            </w:pPr>
            <w:r w:rsidRPr="00CE709D">
              <w:rPr>
                <w:rFonts w:ascii="Verdana" w:hAnsi="Verdana" w:cs="Tahoma"/>
                <w:b/>
                <w:bCs/>
                <w:iCs/>
                <w:sz w:val="20"/>
                <w:szCs w:val="20"/>
                <w:lang w:val="de-DE"/>
              </w:rPr>
              <w:t>P r e s i d e n t e</w:t>
            </w:r>
          </w:p>
        </w:tc>
        <w:tc>
          <w:tcPr>
            <w:tcW w:w="5317" w:type="dxa"/>
            <w:hideMark/>
          </w:tcPr>
          <w:p w14:paraId="2AB12B3E" w14:textId="77777777" w:rsidR="00ED364A" w:rsidRPr="00CE709D" w:rsidRDefault="00ED364A" w:rsidP="00253001">
            <w:pPr>
              <w:jc w:val="center"/>
              <w:rPr>
                <w:rFonts w:ascii="Verdana" w:hAnsi="Verdana" w:cs="Tahoma"/>
                <w:b/>
                <w:bCs/>
                <w:iCs/>
                <w:sz w:val="20"/>
                <w:szCs w:val="20"/>
                <w:lang w:val="de-DE"/>
              </w:rPr>
            </w:pPr>
            <w:r w:rsidRPr="00CE709D">
              <w:rPr>
                <w:rFonts w:ascii="Verdana" w:hAnsi="Verdana" w:cs="Tahoma"/>
                <w:b/>
                <w:bCs/>
                <w:iCs/>
                <w:sz w:val="20"/>
                <w:szCs w:val="20"/>
                <w:lang w:val="de-DE"/>
              </w:rPr>
              <w:t>V i c e p r e s i d e n t e</w:t>
            </w:r>
          </w:p>
        </w:tc>
      </w:tr>
    </w:tbl>
    <w:p w14:paraId="2029F18C" w14:textId="77777777" w:rsidR="00ED364A" w:rsidRDefault="00ED364A" w:rsidP="003A7AB3">
      <w:pPr>
        <w:pStyle w:val="Sinespaciado"/>
        <w:rPr>
          <w:lang w:val="de-DE"/>
        </w:rPr>
      </w:pPr>
    </w:p>
    <w:p w14:paraId="6D58A802" w14:textId="77777777" w:rsidR="003A7AB3" w:rsidRPr="00CE709D" w:rsidRDefault="003A7AB3" w:rsidP="00ED364A">
      <w:pP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ED364A" w:rsidRPr="00CE709D" w14:paraId="35ED2571" w14:textId="77777777" w:rsidTr="00253001">
        <w:trPr>
          <w:trHeight w:val="194"/>
        </w:trPr>
        <w:tc>
          <w:tcPr>
            <w:tcW w:w="4678" w:type="dxa"/>
            <w:hideMark/>
          </w:tcPr>
          <w:p w14:paraId="6DDF0309" w14:textId="77777777" w:rsidR="00ED364A" w:rsidRPr="00CE709D" w:rsidRDefault="00ED364A" w:rsidP="00253001">
            <w:pPr>
              <w:jc w:val="center"/>
              <w:rPr>
                <w:rFonts w:ascii="Verdana" w:hAnsi="Verdana"/>
                <w:b/>
                <w:smallCaps/>
                <w:sz w:val="20"/>
                <w:szCs w:val="20"/>
              </w:rPr>
            </w:pPr>
            <w:r w:rsidRPr="00CE709D">
              <w:rPr>
                <w:rFonts w:ascii="Verdana" w:hAnsi="Verdana"/>
                <w:b/>
                <w:smallCaps/>
                <w:sz w:val="20"/>
                <w:szCs w:val="20"/>
              </w:rPr>
              <w:t>Diputado Aldo Iván Márquez Becerra</w:t>
            </w:r>
          </w:p>
        </w:tc>
        <w:tc>
          <w:tcPr>
            <w:tcW w:w="5529" w:type="dxa"/>
            <w:hideMark/>
          </w:tcPr>
          <w:p w14:paraId="1F846A42" w14:textId="77777777" w:rsidR="00ED364A" w:rsidRPr="00CE709D" w:rsidRDefault="00ED364A" w:rsidP="00253001">
            <w:pPr>
              <w:jc w:val="center"/>
              <w:rPr>
                <w:rFonts w:ascii="Verdana" w:hAnsi="Verdana"/>
                <w:b/>
                <w:smallCaps/>
                <w:sz w:val="20"/>
                <w:szCs w:val="20"/>
              </w:rPr>
            </w:pPr>
            <w:r w:rsidRPr="00CE709D">
              <w:rPr>
                <w:rFonts w:ascii="Verdana" w:hAnsi="Verdana"/>
                <w:b/>
                <w:smallCaps/>
                <w:sz w:val="20"/>
                <w:szCs w:val="20"/>
              </w:rPr>
              <w:t>Diputada Janet Melanie Murillo Chávez</w:t>
            </w:r>
          </w:p>
        </w:tc>
      </w:tr>
      <w:tr w:rsidR="00ED364A" w:rsidRPr="00CE709D" w14:paraId="19FF7B50" w14:textId="77777777" w:rsidTr="00253001">
        <w:trPr>
          <w:trHeight w:val="70"/>
        </w:trPr>
        <w:tc>
          <w:tcPr>
            <w:tcW w:w="4678" w:type="dxa"/>
            <w:hideMark/>
          </w:tcPr>
          <w:p w14:paraId="65C2341E" w14:textId="77777777" w:rsidR="00ED364A" w:rsidRPr="00CE709D" w:rsidRDefault="00ED364A" w:rsidP="00253001">
            <w:pPr>
              <w:jc w:val="center"/>
              <w:rPr>
                <w:rFonts w:ascii="Verdana" w:hAnsi="Verdana" w:cs="Tahoma"/>
                <w:b/>
                <w:bCs/>
                <w:iCs/>
                <w:sz w:val="20"/>
                <w:szCs w:val="20"/>
              </w:rPr>
            </w:pPr>
            <w:r w:rsidRPr="00CE709D">
              <w:rPr>
                <w:rFonts w:ascii="Verdana" w:hAnsi="Verdana" w:cs="Tahoma"/>
                <w:b/>
                <w:bCs/>
                <w:iCs/>
                <w:sz w:val="20"/>
                <w:szCs w:val="20"/>
              </w:rPr>
              <w:t>Primer secretario</w:t>
            </w:r>
          </w:p>
        </w:tc>
        <w:tc>
          <w:tcPr>
            <w:tcW w:w="5529" w:type="dxa"/>
            <w:hideMark/>
          </w:tcPr>
          <w:p w14:paraId="66565B75" w14:textId="77777777" w:rsidR="00ED364A" w:rsidRPr="00CE709D" w:rsidRDefault="00ED364A" w:rsidP="00253001">
            <w:pPr>
              <w:jc w:val="center"/>
              <w:rPr>
                <w:rFonts w:ascii="Verdana" w:hAnsi="Verdana" w:cs="Tahoma"/>
                <w:b/>
                <w:bCs/>
                <w:iCs/>
                <w:sz w:val="20"/>
                <w:szCs w:val="20"/>
              </w:rPr>
            </w:pPr>
            <w:r w:rsidRPr="00CE709D">
              <w:rPr>
                <w:rFonts w:ascii="Verdana" w:hAnsi="Verdana" w:cs="Tahoma"/>
                <w:b/>
                <w:bCs/>
                <w:iCs/>
                <w:sz w:val="20"/>
                <w:szCs w:val="20"/>
              </w:rPr>
              <w:t>Segunda secretaria</w:t>
            </w:r>
          </w:p>
        </w:tc>
      </w:tr>
    </w:tbl>
    <w:p w14:paraId="315B9ED5" w14:textId="3171BDF0" w:rsidR="004D0E1E" w:rsidRPr="00ED364A" w:rsidRDefault="004D0E1E" w:rsidP="003A7AB3"/>
    <w:sectPr w:rsidR="004D0E1E" w:rsidRPr="00ED364A" w:rsidSect="004D0E1E">
      <w:headerReference w:type="even" r:id="rId8"/>
      <w:headerReference w:type="default" r:id="rId9"/>
      <w:footerReference w:type="default" r:id="rId10"/>
      <w:headerReference w:type="first" r:id="rId11"/>
      <w:pgSz w:w="12240" w:h="15840" w:code="1"/>
      <w:pgMar w:top="1701" w:right="1418"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30F8A" w14:textId="77777777" w:rsidR="00B13ED6" w:rsidRDefault="00B13ED6" w:rsidP="009724FA">
      <w:pPr>
        <w:spacing w:after="0" w:line="240" w:lineRule="auto"/>
      </w:pPr>
      <w:r>
        <w:separator/>
      </w:r>
    </w:p>
  </w:endnote>
  <w:endnote w:type="continuationSeparator" w:id="0">
    <w:p w14:paraId="23EBEBDB" w14:textId="77777777" w:rsidR="00B13ED6" w:rsidRDefault="00B13ED6"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09D6F8A" w14:textId="4F430767" w:rsidR="00BE7F3F" w:rsidRPr="00C4593F" w:rsidRDefault="00BE7F3F">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260E43">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260E43">
              <w:rPr>
                <w:rFonts w:ascii="Verdana" w:hAnsi="Verdana"/>
                <w:b/>
                <w:bCs/>
                <w:noProof/>
                <w:sz w:val="18"/>
                <w:szCs w:val="18"/>
              </w:rPr>
              <w:t>1</w:t>
            </w:r>
            <w:r w:rsidRPr="00C4593F">
              <w:rPr>
                <w:rFonts w:ascii="Verdana" w:hAnsi="Verdana"/>
                <w:b/>
                <w:bCs/>
                <w:sz w:val="18"/>
                <w:szCs w:val="18"/>
              </w:rPr>
              <w:fldChar w:fldCharType="end"/>
            </w:r>
          </w:p>
        </w:sdtContent>
      </w:sdt>
    </w:sdtContent>
  </w:sdt>
  <w:p w14:paraId="52CCC564" w14:textId="77777777" w:rsidR="00BE7F3F" w:rsidRDefault="00BE7F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0D23" w14:textId="77777777" w:rsidR="00B13ED6" w:rsidRDefault="00B13ED6" w:rsidP="009724FA">
      <w:pPr>
        <w:spacing w:after="0" w:line="240" w:lineRule="auto"/>
      </w:pPr>
      <w:r>
        <w:separator/>
      </w:r>
    </w:p>
  </w:footnote>
  <w:footnote w:type="continuationSeparator" w:id="0">
    <w:p w14:paraId="252E7E80" w14:textId="77777777" w:rsidR="00B13ED6" w:rsidRDefault="00B13ED6"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F321" w14:textId="77777777" w:rsidR="00BE7F3F" w:rsidRDefault="00000000">
    <w:pPr>
      <w:pStyle w:val="Encabezado"/>
    </w:pPr>
    <w:r>
      <w:rPr>
        <w:noProof/>
        <w:lang w:val="es-MX" w:eastAsia="es-MX"/>
      </w:rPr>
      <w:pict w14:anchorId="11044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254" o:spid="_x0000_s1045" type="#_x0000_t75" style="position:absolute;margin-left:0;margin-top:0;width:470.15pt;height:367.4pt;z-index:-251636736;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BE7F3F" w:rsidRPr="00917B90" w14:paraId="5AAEC27D" w14:textId="77777777" w:rsidTr="00833B09">
      <w:trPr>
        <w:trHeight w:val="326"/>
        <w:jc w:val="center"/>
      </w:trPr>
      <w:tc>
        <w:tcPr>
          <w:tcW w:w="1384" w:type="dxa"/>
          <w:vMerge w:val="restart"/>
        </w:tcPr>
        <w:p w14:paraId="42BA38AC" w14:textId="77777777" w:rsidR="00BE7F3F" w:rsidRPr="0018040F" w:rsidRDefault="00BE7F3F"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074799BC" wp14:editId="60E16DA7">
                <wp:simplePos x="0" y="0"/>
                <wp:positionH relativeFrom="margin">
                  <wp:posOffset>-138430</wp:posOffset>
                </wp:positionH>
                <wp:positionV relativeFrom="margin">
                  <wp:posOffset>-109855</wp:posOffset>
                </wp:positionV>
                <wp:extent cx="910590" cy="767080"/>
                <wp:effectExtent l="0" t="0" r="3810" b="0"/>
                <wp:wrapNone/>
                <wp:docPr id="2" name="Imagen 2"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D1CF34D" w14:textId="49C18E97" w:rsidR="00BE7F3F" w:rsidRPr="00BD4E32" w:rsidRDefault="00BE7F3F" w:rsidP="00EC51CD">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15403A">
            <w:rPr>
              <w:rFonts w:ascii="Verdana" w:hAnsi="Verdana"/>
              <w:b/>
              <w:bCs/>
              <w:color w:val="auto"/>
              <w:sz w:val="15"/>
              <w:szCs w:val="15"/>
            </w:rPr>
            <w:t>Jaral del Progreso</w:t>
          </w:r>
          <w:r>
            <w:rPr>
              <w:rFonts w:ascii="Verdana" w:hAnsi="Verdana"/>
              <w:b/>
              <w:bCs/>
              <w:color w:val="auto"/>
              <w:sz w:val="15"/>
              <w:szCs w:val="15"/>
            </w:rPr>
            <w:t xml:space="preserve">, Guanajuato, para el </w:t>
          </w:r>
          <w:r w:rsidR="00260E43">
            <w:rPr>
              <w:rFonts w:ascii="Verdana" w:hAnsi="Verdana"/>
              <w:b/>
              <w:bCs/>
              <w:color w:val="auto"/>
              <w:sz w:val="15"/>
              <w:szCs w:val="15"/>
            </w:rPr>
            <w:t>Ejercicio Fiscal del año 202</w:t>
          </w:r>
          <w:r w:rsidR="00EC51CD">
            <w:rPr>
              <w:rFonts w:ascii="Verdana" w:hAnsi="Verdana"/>
              <w:b/>
              <w:bCs/>
              <w:color w:val="auto"/>
              <w:sz w:val="15"/>
              <w:szCs w:val="15"/>
            </w:rPr>
            <w:t>4</w:t>
          </w:r>
        </w:p>
      </w:tc>
    </w:tr>
    <w:tr w:rsidR="00BE7F3F" w:rsidRPr="0018040F" w14:paraId="63835B0E" w14:textId="77777777" w:rsidTr="00833B09">
      <w:trPr>
        <w:trHeight w:val="190"/>
        <w:jc w:val="center"/>
      </w:trPr>
      <w:tc>
        <w:tcPr>
          <w:tcW w:w="1384" w:type="dxa"/>
          <w:vMerge/>
        </w:tcPr>
        <w:p w14:paraId="7D681670" w14:textId="77777777" w:rsidR="00BE7F3F" w:rsidRPr="0018040F" w:rsidRDefault="00BE7F3F"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1D31CF82" w14:textId="77777777" w:rsidR="00BE7F3F" w:rsidRPr="0018040F" w:rsidRDefault="00BE7F3F"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1AF27BC8" w14:textId="7F08BC64" w:rsidR="00BE7F3F" w:rsidRPr="0018040F" w:rsidRDefault="00BE7F3F"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BE7F3F" w:rsidRPr="00917B90" w14:paraId="56DB8C16" w14:textId="77777777" w:rsidTr="00833B09">
      <w:trPr>
        <w:jc w:val="center"/>
      </w:trPr>
      <w:tc>
        <w:tcPr>
          <w:tcW w:w="1384" w:type="dxa"/>
          <w:vMerge/>
        </w:tcPr>
        <w:p w14:paraId="41491927" w14:textId="77777777" w:rsidR="00BE7F3F" w:rsidRPr="0018040F" w:rsidRDefault="00BE7F3F" w:rsidP="009724FA">
          <w:pPr>
            <w:pStyle w:val="Encabezado"/>
            <w:rPr>
              <w:rFonts w:ascii="Arial Narrow" w:eastAsia="Arial Unicode MS" w:hAnsi="Arial Narrow" w:cs="Arial Unicode MS"/>
              <w:sz w:val="13"/>
              <w:szCs w:val="13"/>
            </w:rPr>
          </w:pPr>
        </w:p>
      </w:tc>
      <w:tc>
        <w:tcPr>
          <w:tcW w:w="3490" w:type="dxa"/>
          <w:shd w:val="clear" w:color="auto" w:fill="auto"/>
        </w:tcPr>
        <w:p w14:paraId="2C56CAAE" w14:textId="77777777" w:rsidR="00BE7F3F" w:rsidRPr="0018040F" w:rsidRDefault="00BE7F3F"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8AA4310" w14:textId="456CF497" w:rsidR="00BE7F3F" w:rsidRPr="0018040F" w:rsidRDefault="00260E43" w:rsidP="00260E4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352405">
            <w:rPr>
              <w:rFonts w:ascii="Arial Narrow" w:eastAsia="Arial Unicode MS" w:hAnsi="Arial Narrow" w:cs="Arial Unicode MS"/>
              <w:i/>
              <w:sz w:val="13"/>
              <w:szCs w:val="13"/>
            </w:rPr>
            <w:t xml:space="preserve"> 26</w:t>
          </w:r>
          <w:r w:rsidR="00365EED">
            <w:rPr>
              <w:rFonts w:ascii="Arial Narrow" w:eastAsia="Arial Unicode MS" w:hAnsi="Arial Narrow" w:cs="Arial Unicode MS"/>
              <w:i/>
              <w:sz w:val="13"/>
              <w:szCs w:val="13"/>
            </w:rPr>
            <w:t>1</w:t>
          </w:r>
          <w:r w:rsidR="00352405">
            <w:rPr>
              <w:rFonts w:ascii="Arial Narrow" w:eastAsia="Arial Unicode MS" w:hAnsi="Arial Narrow" w:cs="Arial Unicode MS"/>
              <w:i/>
              <w:sz w:val="13"/>
              <w:szCs w:val="13"/>
            </w:rPr>
            <w:t xml:space="preserve">, </w:t>
          </w:r>
          <w:r w:rsidR="00365EED">
            <w:rPr>
              <w:rFonts w:ascii="Arial Narrow" w:eastAsia="Arial Unicode MS" w:hAnsi="Arial Narrow" w:cs="Arial Unicode MS"/>
              <w:i/>
              <w:sz w:val="13"/>
              <w:szCs w:val="13"/>
            </w:rPr>
            <w:t>6</w:t>
          </w:r>
          <w:r w:rsidR="00352405">
            <w:rPr>
              <w:rFonts w:ascii="Arial Narrow" w:eastAsia="Arial Unicode MS" w:hAnsi="Arial Narrow" w:cs="Arial Unicode MS"/>
              <w:i/>
              <w:sz w:val="13"/>
              <w:szCs w:val="13"/>
            </w:rPr>
            <w:t>ª. Parte, 30-12-202</w:t>
          </w:r>
          <w:r w:rsidR="00EC51CD">
            <w:rPr>
              <w:rFonts w:ascii="Arial Narrow" w:eastAsia="Arial Unicode MS" w:hAnsi="Arial Narrow" w:cs="Arial Unicode MS"/>
              <w:i/>
              <w:sz w:val="13"/>
              <w:szCs w:val="13"/>
            </w:rPr>
            <w:t>3</w:t>
          </w:r>
          <w:r>
            <w:rPr>
              <w:rFonts w:ascii="Arial Narrow" w:eastAsia="Arial Unicode MS" w:hAnsi="Arial Narrow" w:cs="Arial Unicode MS"/>
              <w:i/>
              <w:sz w:val="13"/>
              <w:szCs w:val="13"/>
            </w:rPr>
            <w:t xml:space="preserve"> </w:t>
          </w:r>
        </w:p>
      </w:tc>
    </w:tr>
    <w:tr w:rsidR="00BE7F3F" w:rsidRPr="00F91FEE" w14:paraId="0D00DF03" w14:textId="77777777" w:rsidTr="00833B09">
      <w:trPr>
        <w:jc w:val="center"/>
      </w:trPr>
      <w:tc>
        <w:tcPr>
          <w:tcW w:w="1384" w:type="dxa"/>
          <w:vMerge/>
        </w:tcPr>
        <w:p w14:paraId="3F9A0893" w14:textId="77777777" w:rsidR="00BE7F3F" w:rsidRPr="0018040F" w:rsidRDefault="00BE7F3F"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347CE6A" w14:textId="77777777" w:rsidR="00BE7F3F" w:rsidRPr="0018040F" w:rsidRDefault="00BE7F3F"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44C67846" w14:textId="77777777" w:rsidR="00BE7F3F" w:rsidRPr="00F91FEE" w:rsidRDefault="00BE7F3F" w:rsidP="009724FA">
          <w:pPr>
            <w:pStyle w:val="Encabezado"/>
            <w:jc w:val="right"/>
            <w:rPr>
              <w:rFonts w:ascii="Arial Narrow" w:eastAsia="Arial Unicode MS" w:hAnsi="Arial Narrow" w:cs="Arial Unicode MS"/>
              <w:i/>
              <w:sz w:val="13"/>
              <w:szCs w:val="13"/>
            </w:rPr>
          </w:pPr>
        </w:p>
      </w:tc>
    </w:tr>
    <w:tr w:rsidR="00BE7F3F" w:rsidRPr="00917B90" w14:paraId="0325D9F6" w14:textId="77777777" w:rsidTr="00833B09">
      <w:trPr>
        <w:jc w:val="center"/>
      </w:trPr>
      <w:tc>
        <w:tcPr>
          <w:tcW w:w="1384" w:type="dxa"/>
        </w:tcPr>
        <w:p w14:paraId="757837CD" w14:textId="77777777" w:rsidR="00BE7F3F" w:rsidRPr="0018040F" w:rsidRDefault="00BE7F3F"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00198C7" w14:textId="77777777" w:rsidR="00BE7F3F" w:rsidRPr="0018040F" w:rsidRDefault="00BE7F3F"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84ED3F2" w14:textId="77777777" w:rsidR="00BE7F3F" w:rsidRPr="0018040F" w:rsidRDefault="00BE7F3F" w:rsidP="009724FA">
          <w:pPr>
            <w:pStyle w:val="Encabezado"/>
            <w:jc w:val="right"/>
            <w:rPr>
              <w:rFonts w:ascii="Arial Narrow" w:eastAsia="Arial Unicode MS" w:hAnsi="Arial Narrow" w:cs="Arial Unicode MS"/>
              <w:i/>
              <w:sz w:val="13"/>
              <w:szCs w:val="13"/>
            </w:rPr>
          </w:pPr>
        </w:p>
      </w:tc>
    </w:tr>
  </w:tbl>
  <w:p w14:paraId="5E276D56" w14:textId="77777777" w:rsidR="00BE7F3F" w:rsidRDefault="00000000">
    <w:pPr>
      <w:pStyle w:val="Encabezado"/>
    </w:pPr>
    <w:r>
      <w:rPr>
        <w:noProof/>
        <w:lang w:val="es-MX" w:eastAsia="es-MX"/>
      </w:rPr>
      <w:pict w14:anchorId="3BFD5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255" o:spid="_x0000_s1046" type="#_x0000_t75" style="position:absolute;margin-left:0;margin-top:0;width:470.15pt;height:367.4pt;z-index:-251635712;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2EDE" w14:textId="77777777" w:rsidR="00BE7F3F" w:rsidRDefault="00000000">
    <w:pPr>
      <w:pStyle w:val="Encabezado"/>
    </w:pPr>
    <w:r>
      <w:rPr>
        <w:noProof/>
        <w:lang w:val="es-MX" w:eastAsia="es-MX"/>
      </w:rPr>
      <w:pict w14:anchorId="01F9C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253" o:spid="_x0000_s1044" type="#_x0000_t75" style="position:absolute;margin-left:0;margin-top:0;width:470.15pt;height:367.4pt;z-index:-251637760;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3073"/>
    <w:multiLevelType w:val="hybridMultilevel"/>
    <w:tmpl w:val="603A01A6"/>
    <w:lvl w:ilvl="0" w:tplc="FF6EE9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E3338C"/>
    <w:multiLevelType w:val="hybridMultilevel"/>
    <w:tmpl w:val="86BE8D68"/>
    <w:lvl w:ilvl="0" w:tplc="647C7A2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384E67"/>
    <w:multiLevelType w:val="hybridMultilevel"/>
    <w:tmpl w:val="60DA206A"/>
    <w:lvl w:ilvl="0" w:tplc="EB7E04D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E42846"/>
    <w:multiLevelType w:val="hybridMultilevel"/>
    <w:tmpl w:val="09E04FE0"/>
    <w:lvl w:ilvl="0" w:tplc="C754770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450788"/>
    <w:multiLevelType w:val="hybridMultilevel"/>
    <w:tmpl w:val="66B477F8"/>
    <w:lvl w:ilvl="0" w:tplc="D06C5A2A">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 w15:restartNumberingAfterBreak="0">
    <w:nsid w:val="347B0A56"/>
    <w:multiLevelType w:val="hybridMultilevel"/>
    <w:tmpl w:val="3D5A3582"/>
    <w:lvl w:ilvl="0" w:tplc="CBC82E64">
      <w:start w:val="1"/>
      <w:numFmt w:val="upperRoman"/>
      <w:lvlText w:val="%1."/>
      <w:lvlJc w:val="left"/>
      <w:pPr>
        <w:ind w:left="720" w:hanging="360"/>
      </w:pPr>
      <w:rPr>
        <w:rFonts w:hint="default"/>
        <w:b/>
        <w:bCs/>
        <w:spacing w:val="-1"/>
        <w:w w:val="100"/>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0562EC"/>
    <w:multiLevelType w:val="hybridMultilevel"/>
    <w:tmpl w:val="50F2B0E0"/>
    <w:lvl w:ilvl="0" w:tplc="FDCADBC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B0C72E8"/>
    <w:multiLevelType w:val="hybridMultilevel"/>
    <w:tmpl w:val="21726BD4"/>
    <w:lvl w:ilvl="0" w:tplc="05F870D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41E36F46"/>
    <w:multiLevelType w:val="hybridMultilevel"/>
    <w:tmpl w:val="5B02EBD4"/>
    <w:lvl w:ilvl="0" w:tplc="C9FC6184">
      <w:start w:val="1"/>
      <w:numFmt w:val="upperRoman"/>
      <w:lvlText w:val="%1."/>
      <w:lvlJc w:val="left"/>
      <w:pPr>
        <w:ind w:left="1347" w:hanging="720"/>
      </w:pPr>
      <w:rPr>
        <w:rFonts w:hint="default"/>
        <w:b/>
      </w:rPr>
    </w:lvl>
    <w:lvl w:ilvl="1" w:tplc="080A0019" w:tentative="1">
      <w:start w:val="1"/>
      <w:numFmt w:val="lowerLetter"/>
      <w:lvlText w:val="%2."/>
      <w:lvlJc w:val="left"/>
      <w:pPr>
        <w:ind w:left="1707" w:hanging="360"/>
      </w:pPr>
    </w:lvl>
    <w:lvl w:ilvl="2" w:tplc="080A001B" w:tentative="1">
      <w:start w:val="1"/>
      <w:numFmt w:val="lowerRoman"/>
      <w:lvlText w:val="%3."/>
      <w:lvlJc w:val="right"/>
      <w:pPr>
        <w:ind w:left="2427" w:hanging="180"/>
      </w:pPr>
    </w:lvl>
    <w:lvl w:ilvl="3" w:tplc="080A000F" w:tentative="1">
      <w:start w:val="1"/>
      <w:numFmt w:val="decimal"/>
      <w:lvlText w:val="%4."/>
      <w:lvlJc w:val="left"/>
      <w:pPr>
        <w:ind w:left="3147" w:hanging="360"/>
      </w:pPr>
    </w:lvl>
    <w:lvl w:ilvl="4" w:tplc="080A0019" w:tentative="1">
      <w:start w:val="1"/>
      <w:numFmt w:val="lowerLetter"/>
      <w:lvlText w:val="%5."/>
      <w:lvlJc w:val="left"/>
      <w:pPr>
        <w:ind w:left="3867" w:hanging="360"/>
      </w:pPr>
    </w:lvl>
    <w:lvl w:ilvl="5" w:tplc="080A001B" w:tentative="1">
      <w:start w:val="1"/>
      <w:numFmt w:val="lowerRoman"/>
      <w:lvlText w:val="%6."/>
      <w:lvlJc w:val="right"/>
      <w:pPr>
        <w:ind w:left="4587" w:hanging="180"/>
      </w:pPr>
    </w:lvl>
    <w:lvl w:ilvl="6" w:tplc="080A000F" w:tentative="1">
      <w:start w:val="1"/>
      <w:numFmt w:val="decimal"/>
      <w:lvlText w:val="%7."/>
      <w:lvlJc w:val="left"/>
      <w:pPr>
        <w:ind w:left="5307" w:hanging="360"/>
      </w:pPr>
    </w:lvl>
    <w:lvl w:ilvl="7" w:tplc="080A0019" w:tentative="1">
      <w:start w:val="1"/>
      <w:numFmt w:val="lowerLetter"/>
      <w:lvlText w:val="%8."/>
      <w:lvlJc w:val="left"/>
      <w:pPr>
        <w:ind w:left="6027" w:hanging="360"/>
      </w:pPr>
    </w:lvl>
    <w:lvl w:ilvl="8" w:tplc="080A001B" w:tentative="1">
      <w:start w:val="1"/>
      <w:numFmt w:val="lowerRoman"/>
      <w:lvlText w:val="%9."/>
      <w:lvlJc w:val="right"/>
      <w:pPr>
        <w:ind w:left="6747" w:hanging="180"/>
      </w:pPr>
    </w:lvl>
  </w:abstractNum>
  <w:abstractNum w:abstractNumId="9" w15:restartNumberingAfterBreak="0">
    <w:nsid w:val="4A845C47"/>
    <w:multiLevelType w:val="hybridMultilevel"/>
    <w:tmpl w:val="A812360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EA5247"/>
    <w:multiLevelType w:val="hybridMultilevel"/>
    <w:tmpl w:val="54803296"/>
    <w:lvl w:ilvl="0" w:tplc="62605CE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526D7562"/>
    <w:multiLevelType w:val="hybridMultilevel"/>
    <w:tmpl w:val="7EA4C1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0A5281"/>
    <w:multiLevelType w:val="hybridMultilevel"/>
    <w:tmpl w:val="35182722"/>
    <w:lvl w:ilvl="0" w:tplc="997A4516">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276782"/>
    <w:multiLevelType w:val="hybridMultilevel"/>
    <w:tmpl w:val="392E2A12"/>
    <w:lvl w:ilvl="0" w:tplc="4594BE5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706E8B"/>
    <w:multiLevelType w:val="hybridMultilevel"/>
    <w:tmpl w:val="0F1E7346"/>
    <w:lvl w:ilvl="0" w:tplc="AAF2A06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880035"/>
    <w:multiLevelType w:val="hybridMultilevel"/>
    <w:tmpl w:val="270672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C51021"/>
    <w:multiLevelType w:val="hybridMultilevel"/>
    <w:tmpl w:val="FA4AA63A"/>
    <w:lvl w:ilvl="0" w:tplc="DA06D21C">
      <w:start w:val="1"/>
      <w:numFmt w:val="upperRoman"/>
      <w:lvlText w:val="%1."/>
      <w:lvlJc w:val="left"/>
      <w:pPr>
        <w:ind w:left="1650" w:hanging="129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E43E44"/>
    <w:multiLevelType w:val="hybridMultilevel"/>
    <w:tmpl w:val="40D48CC0"/>
    <w:lvl w:ilvl="0" w:tplc="FF6EE978">
      <w:start w:val="1"/>
      <w:numFmt w:val="upperRoman"/>
      <w:lvlText w:val="%1."/>
      <w:lvlJc w:val="left"/>
      <w:pPr>
        <w:ind w:left="1287" w:hanging="360"/>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6CD50239"/>
    <w:multiLevelType w:val="hybridMultilevel"/>
    <w:tmpl w:val="8FE482E2"/>
    <w:lvl w:ilvl="0" w:tplc="CCB8352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72B260CF"/>
    <w:multiLevelType w:val="hybridMultilevel"/>
    <w:tmpl w:val="8A484E12"/>
    <w:lvl w:ilvl="0" w:tplc="7984256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33359814">
    <w:abstractNumId w:val="19"/>
  </w:num>
  <w:num w:numId="2" w16cid:durableId="1719544781">
    <w:abstractNumId w:val="3"/>
  </w:num>
  <w:num w:numId="3" w16cid:durableId="1926769358">
    <w:abstractNumId w:val="1"/>
  </w:num>
  <w:num w:numId="4" w16cid:durableId="1191407504">
    <w:abstractNumId w:val="2"/>
  </w:num>
  <w:num w:numId="5" w16cid:durableId="1026099699">
    <w:abstractNumId w:val="5"/>
  </w:num>
  <w:num w:numId="6" w16cid:durableId="1308243601">
    <w:abstractNumId w:val="13"/>
  </w:num>
  <w:num w:numId="7" w16cid:durableId="307900376">
    <w:abstractNumId w:val="4"/>
  </w:num>
  <w:num w:numId="8" w16cid:durableId="536504286">
    <w:abstractNumId w:val="14"/>
  </w:num>
  <w:num w:numId="9" w16cid:durableId="135421096">
    <w:abstractNumId w:val="6"/>
  </w:num>
  <w:num w:numId="10" w16cid:durableId="1546453447">
    <w:abstractNumId w:val="16"/>
  </w:num>
  <w:num w:numId="11" w16cid:durableId="2083024207">
    <w:abstractNumId w:val="11"/>
  </w:num>
  <w:num w:numId="12" w16cid:durableId="1618215374">
    <w:abstractNumId w:val="15"/>
  </w:num>
  <w:num w:numId="13" w16cid:durableId="604849556">
    <w:abstractNumId w:val="0"/>
  </w:num>
  <w:num w:numId="14" w16cid:durableId="857890100">
    <w:abstractNumId w:val="8"/>
  </w:num>
  <w:num w:numId="15" w16cid:durableId="219094075">
    <w:abstractNumId w:val="10"/>
  </w:num>
  <w:num w:numId="16" w16cid:durableId="2028829836">
    <w:abstractNumId w:val="17"/>
  </w:num>
  <w:num w:numId="17" w16cid:durableId="1929774602">
    <w:abstractNumId w:val="9"/>
  </w:num>
  <w:num w:numId="18" w16cid:durableId="815993779">
    <w:abstractNumId w:val="18"/>
  </w:num>
  <w:num w:numId="19" w16cid:durableId="808939362">
    <w:abstractNumId w:val="12"/>
  </w:num>
  <w:num w:numId="20" w16cid:durableId="7020525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A"/>
    <w:rsid w:val="0000743F"/>
    <w:rsid w:val="00023FAE"/>
    <w:rsid w:val="000465D1"/>
    <w:rsid w:val="00064C68"/>
    <w:rsid w:val="000A2874"/>
    <w:rsid w:val="000B284F"/>
    <w:rsid w:val="000E4EEA"/>
    <w:rsid w:val="000F294F"/>
    <w:rsid w:val="0010422C"/>
    <w:rsid w:val="001137E1"/>
    <w:rsid w:val="0015403A"/>
    <w:rsid w:val="00236282"/>
    <w:rsid w:val="00260E43"/>
    <w:rsid w:val="00273CFA"/>
    <w:rsid w:val="002774E1"/>
    <w:rsid w:val="00290D27"/>
    <w:rsid w:val="00352405"/>
    <w:rsid w:val="00365EED"/>
    <w:rsid w:val="003A7AB3"/>
    <w:rsid w:val="003E2D46"/>
    <w:rsid w:val="003F7B85"/>
    <w:rsid w:val="00434660"/>
    <w:rsid w:val="004639EE"/>
    <w:rsid w:val="004B7C3B"/>
    <w:rsid w:val="004D0E1E"/>
    <w:rsid w:val="004D4C4E"/>
    <w:rsid w:val="004E7A96"/>
    <w:rsid w:val="005440F7"/>
    <w:rsid w:val="00565549"/>
    <w:rsid w:val="0057229D"/>
    <w:rsid w:val="00590B6E"/>
    <w:rsid w:val="005D1799"/>
    <w:rsid w:val="006455C6"/>
    <w:rsid w:val="0065422D"/>
    <w:rsid w:val="00703A01"/>
    <w:rsid w:val="00782258"/>
    <w:rsid w:val="00797679"/>
    <w:rsid w:val="00833B09"/>
    <w:rsid w:val="008422E2"/>
    <w:rsid w:val="008502D9"/>
    <w:rsid w:val="00896F44"/>
    <w:rsid w:val="009003F5"/>
    <w:rsid w:val="00902350"/>
    <w:rsid w:val="009724FA"/>
    <w:rsid w:val="0098318B"/>
    <w:rsid w:val="00A137E8"/>
    <w:rsid w:val="00A32777"/>
    <w:rsid w:val="00A460FB"/>
    <w:rsid w:val="00A77132"/>
    <w:rsid w:val="00A85FA6"/>
    <w:rsid w:val="00B05698"/>
    <w:rsid w:val="00B13ED6"/>
    <w:rsid w:val="00B56D9A"/>
    <w:rsid w:val="00B62EB5"/>
    <w:rsid w:val="00B96957"/>
    <w:rsid w:val="00BE7F3F"/>
    <w:rsid w:val="00BF42D5"/>
    <w:rsid w:val="00C07FB8"/>
    <w:rsid w:val="00C2136E"/>
    <w:rsid w:val="00C2241B"/>
    <w:rsid w:val="00C4593F"/>
    <w:rsid w:val="00C8183A"/>
    <w:rsid w:val="00CB5846"/>
    <w:rsid w:val="00D43174"/>
    <w:rsid w:val="00D713B6"/>
    <w:rsid w:val="00D860FD"/>
    <w:rsid w:val="00DB2C9C"/>
    <w:rsid w:val="00DD3B65"/>
    <w:rsid w:val="00DD57ED"/>
    <w:rsid w:val="00E05745"/>
    <w:rsid w:val="00E3626B"/>
    <w:rsid w:val="00E452FA"/>
    <w:rsid w:val="00EB62BF"/>
    <w:rsid w:val="00EC51CD"/>
    <w:rsid w:val="00ED364A"/>
    <w:rsid w:val="00F002C0"/>
    <w:rsid w:val="00F0711D"/>
    <w:rsid w:val="00F3250C"/>
    <w:rsid w:val="00F56593"/>
    <w:rsid w:val="00FD4080"/>
    <w:rsid w:val="00FE4B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F7035"/>
  <w15:chartTrackingRefBased/>
  <w15:docId w15:val="{F954CE68-951E-48CF-A5EC-A2AC9AC9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semiHidden/>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semiHidden/>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Refdecomentario">
    <w:name w:val="annotation reference"/>
    <w:basedOn w:val="Fuentedeprrafopredeter"/>
    <w:uiPriority w:val="99"/>
    <w:semiHidden/>
    <w:unhideWhenUsed/>
    <w:rsid w:val="0015403A"/>
    <w:rPr>
      <w:sz w:val="16"/>
      <w:szCs w:val="16"/>
    </w:rPr>
  </w:style>
  <w:style w:type="paragraph" w:styleId="NormalWeb">
    <w:name w:val="Normal (Web)"/>
    <w:basedOn w:val="Normal"/>
    <w:uiPriority w:val="99"/>
    <w:rsid w:val="0015403A"/>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Descripcin">
    <w:name w:val="caption"/>
    <w:basedOn w:val="Normal"/>
    <w:next w:val="Normal"/>
    <w:qFormat/>
    <w:rsid w:val="0015403A"/>
    <w:pPr>
      <w:spacing w:after="0" w:line="240" w:lineRule="auto"/>
      <w:jc w:val="center"/>
    </w:pPr>
    <w:rPr>
      <w:rFonts w:ascii="Arial" w:eastAsia="Times New Roman" w:hAnsi="Arial" w:cs="Arial"/>
      <w:b/>
      <w:bCs/>
      <w:sz w:val="20"/>
      <w:szCs w:val="20"/>
      <w:lang w:eastAsia="es-ES"/>
    </w:rPr>
  </w:style>
  <w:style w:type="character" w:styleId="Hipervnculo">
    <w:name w:val="Hyperlink"/>
    <w:basedOn w:val="Fuentedeprrafopredeter"/>
    <w:uiPriority w:val="99"/>
    <w:semiHidden/>
    <w:unhideWhenUsed/>
    <w:rsid w:val="0015403A"/>
    <w:rPr>
      <w:color w:val="0563C1"/>
      <w:u w:val="single"/>
    </w:rPr>
  </w:style>
  <w:style w:type="character" w:styleId="Hipervnculovisitado">
    <w:name w:val="FollowedHyperlink"/>
    <w:basedOn w:val="Fuentedeprrafopredeter"/>
    <w:uiPriority w:val="99"/>
    <w:semiHidden/>
    <w:unhideWhenUsed/>
    <w:rsid w:val="0015403A"/>
    <w:rPr>
      <w:color w:val="954F72"/>
      <w:u w:val="single"/>
    </w:rPr>
  </w:style>
  <w:style w:type="paragraph" w:customStyle="1" w:styleId="xl63">
    <w:name w:val="xl63"/>
    <w:basedOn w:val="Normal"/>
    <w:rsid w:val="0015403A"/>
    <w:pP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64">
    <w:name w:val="xl64"/>
    <w:basedOn w:val="Normal"/>
    <w:rsid w:val="0015403A"/>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65">
    <w:name w:val="xl65"/>
    <w:basedOn w:val="Normal"/>
    <w:rsid w:val="0015403A"/>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6">
    <w:name w:val="xl66"/>
    <w:basedOn w:val="Normal"/>
    <w:rsid w:val="0015403A"/>
    <w:pP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67">
    <w:name w:val="xl67"/>
    <w:basedOn w:val="Normal"/>
    <w:rsid w:val="0015403A"/>
    <w:pPr>
      <w:spacing w:before="100" w:beforeAutospacing="1" w:after="100" w:afterAutospacing="1" w:line="240" w:lineRule="auto"/>
      <w:jc w:val="center"/>
      <w:textAlignment w:val="center"/>
    </w:pPr>
    <w:rPr>
      <w:rFonts w:ascii="Arial Narrow" w:eastAsia="Times New Roman" w:hAnsi="Arial Narrow"/>
      <w:sz w:val="16"/>
      <w:szCs w:val="16"/>
      <w:lang w:val="es-MX" w:eastAsia="es-MX"/>
    </w:rPr>
  </w:style>
  <w:style w:type="paragraph" w:customStyle="1" w:styleId="xl68">
    <w:name w:val="xl68"/>
    <w:basedOn w:val="Normal"/>
    <w:rsid w:val="0015403A"/>
    <w:pPr>
      <w:pBdr>
        <w:bottom w:val="single" w:sz="8" w:space="0" w:color="auto"/>
      </w:pBdr>
      <w:shd w:val="clear" w:color="000000" w:fill="C9C9C9"/>
      <w:spacing w:before="100" w:beforeAutospacing="1" w:after="100" w:afterAutospacing="1" w:line="240" w:lineRule="auto"/>
      <w:jc w:val="center"/>
      <w:textAlignment w:val="center"/>
    </w:pPr>
    <w:rPr>
      <w:rFonts w:ascii="Arial Narrow" w:eastAsia="Times New Roman" w:hAnsi="Arial Narrow"/>
      <w:i/>
      <w:iCs/>
      <w:sz w:val="16"/>
      <w:szCs w:val="16"/>
      <w:lang w:val="es-MX" w:eastAsia="es-MX"/>
    </w:rPr>
  </w:style>
  <w:style w:type="paragraph" w:customStyle="1" w:styleId="xl69">
    <w:name w:val="xl69"/>
    <w:basedOn w:val="Normal"/>
    <w:rsid w:val="0015403A"/>
    <w:pPr>
      <w:pBdr>
        <w:bottom w:val="single" w:sz="8" w:space="0" w:color="auto"/>
      </w:pBdr>
      <w:shd w:val="clear" w:color="000000" w:fill="C9C9C9"/>
      <w:spacing w:before="100" w:beforeAutospacing="1" w:after="100" w:afterAutospacing="1" w:line="240" w:lineRule="auto"/>
      <w:jc w:val="center"/>
      <w:textAlignment w:val="center"/>
    </w:pPr>
    <w:rPr>
      <w:rFonts w:ascii="Arial Narrow" w:eastAsia="Times New Roman" w:hAnsi="Arial Narrow"/>
      <w:sz w:val="16"/>
      <w:szCs w:val="16"/>
      <w:lang w:val="es-MX" w:eastAsia="es-MX"/>
    </w:rPr>
  </w:style>
  <w:style w:type="paragraph" w:customStyle="1" w:styleId="xl70">
    <w:name w:val="xl70"/>
    <w:basedOn w:val="Normal"/>
    <w:rsid w:val="0015403A"/>
    <w:pPr>
      <w:pBdr>
        <w:bottom w:val="single" w:sz="8" w:space="0" w:color="auto"/>
      </w:pBdr>
      <w:shd w:val="clear" w:color="000000" w:fill="C9C9C9"/>
      <w:spacing w:before="100" w:beforeAutospacing="1" w:after="100" w:afterAutospacing="1" w:line="240" w:lineRule="auto"/>
      <w:jc w:val="right"/>
      <w:textAlignment w:val="center"/>
    </w:pPr>
    <w:rPr>
      <w:rFonts w:ascii="Arial Narrow" w:eastAsia="Times New Roman" w:hAnsi="Arial Narrow"/>
      <w:sz w:val="16"/>
      <w:szCs w:val="16"/>
      <w:lang w:val="es-MX" w:eastAsia="es-MX"/>
    </w:rPr>
  </w:style>
  <w:style w:type="character" w:customStyle="1" w:styleId="SinespaciadoCar">
    <w:name w:val="Sin espaciado Car"/>
    <w:link w:val="Sinespaciado"/>
    <w:uiPriority w:val="1"/>
    <w:rsid w:val="0015403A"/>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154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460FB"/>
    <w:rPr>
      <w:b/>
      <w:bCs/>
    </w:rPr>
  </w:style>
  <w:style w:type="numbering" w:customStyle="1" w:styleId="Sinlista1">
    <w:name w:val="Sin lista1"/>
    <w:next w:val="Sinlista"/>
    <w:uiPriority w:val="99"/>
    <w:semiHidden/>
    <w:unhideWhenUsed/>
    <w:rsid w:val="00EB62BF"/>
  </w:style>
  <w:style w:type="paragraph" w:customStyle="1" w:styleId="TableParagraph">
    <w:name w:val="Table Paragraph"/>
    <w:basedOn w:val="Normal"/>
    <w:uiPriority w:val="1"/>
    <w:qFormat/>
    <w:rsid w:val="00EB62BF"/>
    <w:pPr>
      <w:widowControl w:val="0"/>
      <w:autoSpaceDE w:val="0"/>
      <w:autoSpaceDN w:val="0"/>
      <w:adjustRightInd w:val="0"/>
      <w:spacing w:before="3" w:after="0" w:line="240" w:lineRule="auto"/>
      <w:ind w:left="47"/>
    </w:pPr>
    <w:rPr>
      <w:rFonts w:ascii="Verdana" w:eastAsia="Times New Roman" w:hAnsi="Verdana" w:cs="Verdana"/>
      <w:sz w:val="24"/>
      <w:szCs w:val="24"/>
      <w:lang w:val="es-MX" w:eastAsia="es-MX"/>
    </w:rPr>
  </w:style>
  <w:style w:type="paragraph" w:customStyle="1" w:styleId="paragraph">
    <w:name w:val="paragraph"/>
    <w:basedOn w:val="Normal"/>
    <w:rsid w:val="004D0E1E"/>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4D0E1E"/>
  </w:style>
  <w:style w:type="paragraph" w:customStyle="1" w:styleId="text-right">
    <w:name w:val="text-right"/>
    <w:basedOn w:val="Normal"/>
    <w:uiPriority w:val="99"/>
    <w:rsid w:val="00ED364A"/>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7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2C4C4-0517-435E-B30C-C8EDDD02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Ley de Ingresos</Template>
  <TotalTime>25</TotalTime>
  <Pages>1</Pages>
  <Words>18646</Words>
  <Characters>102554</Characters>
  <Application>Microsoft Office Word</Application>
  <DocSecurity>0</DocSecurity>
  <Lines>854</Lines>
  <Paragraphs>241</Paragraphs>
  <ScaleCrop>false</ScaleCrop>
  <HeadingPairs>
    <vt:vector size="2" baseType="variant">
      <vt:variant>
        <vt:lpstr>Título</vt:lpstr>
      </vt:variant>
      <vt:variant>
        <vt:i4>1</vt:i4>
      </vt:variant>
    </vt:vector>
  </HeadingPairs>
  <TitlesOfParts>
    <vt:vector size="1" baseType="lpstr">
      <vt:lpstr>LIM_Jaral_del_Progreso_2024</vt:lpstr>
    </vt:vector>
  </TitlesOfParts>
  <Company/>
  <LinksUpToDate>false</LinksUpToDate>
  <CharactersWithSpaces>120959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LIM_Jaral_del_Progreso_2024</dc:title>
  <dc:subject/>
  <dc:creator>INILEG</dc:creator>
  <cp:keywords>LIM_Jaral_del_Progreso_2024</cp:keywords>
  <dc:description/>
  <cp:lastModifiedBy>Rene Denis Estrada Sotelo</cp:lastModifiedBy>
  <cp:revision>8</cp:revision>
  <cp:lastPrinted>2021-12-31T02:32:00Z</cp:lastPrinted>
  <dcterms:created xsi:type="dcterms:W3CDTF">2024-01-01T00:21:00Z</dcterms:created>
  <dcterms:modified xsi:type="dcterms:W3CDTF">2024-01-04T01:45:00Z</dcterms:modified>
</cp:coreProperties>
</file>