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1A75E" w14:textId="55E81382" w:rsidR="00AE125D" w:rsidRDefault="004D28BC" w:rsidP="00B315A5">
      <w:pPr>
        <w:pStyle w:val="Citadestacada"/>
        <w:ind w:left="273" w:right="0" w:hanging="273"/>
        <w:jc w:val="center"/>
        <w:rPr>
          <w:rFonts w:ascii="Verdana" w:hAnsi="Verdana" w:cs="Arial"/>
          <w:color w:val="auto"/>
          <w:sz w:val="20"/>
          <w:szCs w:val="20"/>
          <w:lang w:val="es-MX"/>
        </w:rPr>
      </w:pPr>
      <w:r w:rsidRPr="00ED0C15">
        <w:rPr>
          <w:rFonts w:ascii="Verdana" w:hAnsi="Verdana" w:cs="Arial"/>
          <w:color w:val="auto"/>
          <w:sz w:val="20"/>
          <w:szCs w:val="20"/>
          <w:lang w:val="es-MX"/>
        </w:rPr>
        <w:t>PRESIDENCIA DE</w:t>
      </w:r>
      <w:r w:rsidR="00B315A5">
        <w:rPr>
          <w:rFonts w:ascii="Verdana" w:hAnsi="Verdana" w:cs="Arial"/>
          <w:color w:val="auto"/>
          <w:sz w:val="20"/>
          <w:szCs w:val="20"/>
          <w:lang w:val="es-MX"/>
        </w:rPr>
        <w:t xml:space="preserve"> </w:t>
      </w:r>
      <w:r w:rsidRPr="00ED0C15">
        <w:rPr>
          <w:rFonts w:ascii="Verdana" w:hAnsi="Verdana" w:cs="Arial"/>
          <w:color w:val="auto"/>
          <w:sz w:val="20"/>
          <w:szCs w:val="20"/>
          <w:lang w:val="es-MX"/>
        </w:rPr>
        <w:t>L</w:t>
      </w:r>
      <w:r w:rsidR="00B315A5">
        <w:rPr>
          <w:rFonts w:ascii="Verdana" w:hAnsi="Verdana" w:cs="Arial"/>
          <w:color w:val="auto"/>
          <w:sz w:val="20"/>
          <w:szCs w:val="20"/>
          <w:lang w:val="es-MX"/>
        </w:rPr>
        <w:t>A</w:t>
      </w:r>
      <w:r w:rsidRPr="00ED0C15">
        <w:rPr>
          <w:rFonts w:ascii="Verdana" w:hAnsi="Verdana" w:cs="Arial"/>
          <w:color w:val="auto"/>
          <w:sz w:val="20"/>
          <w:szCs w:val="20"/>
          <w:lang w:val="es-MX"/>
        </w:rPr>
        <w:t xml:space="preserve"> DIPUTA</w:t>
      </w:r>
      <w:r w:rsidR="00B315A5">
        <w:rPr>
          <w:rFonts w:ascii="Verdana" w:hAnsi="Verdana" w:cs="Arial"/>
          <w:color w:val="auto"/>
          <w:sz w:val="20"/>
          <w:szCs w:val="20"/>
          <w:lang w:val="es-MX"/>
        </w:rPr>
        <w:t xml:space="preserve">DA </w:t>
      </w:r>
      <w:r w:rsidR="00044AE5">
        <w:rPr>
          <w:rFonts w:ascii="Verdana" w:hAnsi="Verdana" w:cs="Arial"/>
          <w:color w:val="auto"/>
          <w:sz w:val="20"/>
          <w:szCs w:val="20"/>
          <w:lang w:val="es-MX"/>
        </w:rPr>
        <w:t>MARTHA LOURDES ORTEGA ROQUE</w:t>
      </w:r>
    </w:p>
    <w:p w14:paraId="64BE682F" w14:textId="480DA137" w:rsidR="004D28BC" w:rsidRPr="00AE125D" w:rsidRDefault="00AE125D" w:rsidP="00AE125D">
      <w:pPr>
        <w:spacing w:line="360" w:lineRule="auto"/>
        <w:ind w:firstLine="708"/>
        <w:jc w:val="both"/>
        <w:rPr>
          <w:rFonts w:ascii="Verdana" w:hAnsi="Verdana" w:cs="Arial"/>
          <w:lang w:val="es-ES_tradnl"/>
        </w:rPr>
      </w:pPr>
      <w:r w:rsidRPr="00AE125D">
        <w:rPr>
          <w:rFonts w:ascii="Verdana" w:hAnsi="Verdana" w:cs="Arial"/>
          <w:lang w:val="es-ES_tradnl"/>
        </w:rPr>
        <w:t xml:space="preserve">En la ciudad de Guanajuato, capital del Estado del mismo nombre, en el recinto oficial del Congreso del Estado </w:t>
      </w:r>
      <w:r w:rsidR="004B6220">
        <w:rPr>
          <w:rFonts w:ascii="Verdana" w:hAnsi="Verdana" w:cs="Arial"/>
          <w:lang w:val="es-ES_tradnl"/>
        </w:rPr>
        <w:t xml:space="preserve">en </w:t>
      </w:r>
      <w:r w:rsidR="000A2290">
        <w:rPr>
          <w:rFonts w:ascii="Verdana" w:hAnsi="Verdana" w:cs="Arial"/>
          <w:lang w:val="es-ES_tradnl"/>
        </w:rPr>
        <w:t>los</w:t>
      </w:r>
      <w:r w:rsidR="00044AE5">
        <w:rPr>
          <w:rFonts w:ascii="Verdana" w:hAnsi="Verdana" w:cs="Arial"/>
          <w:lang w:val="es-ES_tradnl"/>
        </w:rPr>
        <w:t xml:space="preserve"> </w:t>
      </w:r>
      <w:r w:rsidR="000A2290">
        <w:rPr>
          <w:rFonts w:ascii="Verdana" w:hAnsi="Verdana" w:cs="Arial"/>
          <w:lang w:val="es-ES_tradnl"/>
        </w:rPr>
        <w:t xml:space="preserve">salones tres, cuatro y cinco de comisiones </w:t>
      </w:r>
      <w:r w:rsidRPr="00AE125D">
        <w:rPr>
          <w:rFonts w:ascii="Verdana" w:hAnsi="Verdana" w:cs="Arial"/>
          <w:lang w:val="es-ES_tradnl"/>
        </w:rPr>
        <w:t>se reunieron</w:t>
      </w:r>
      <w:r w:rsidR="00B315A5">
        <w:rPr>
          <w:rFonts w:ascii="Verdana" w:hAnsi="Verdana" w:cs="Arial"/>
          <w:lang w:val="es-ES_tradnl"/>
        </w:rPr>
        <w:t xml:space="preserve"> </w:t>
      </w:r>
      <w:proofErr w:type="gramStart"/>
      <w:r w:rsidRPr="00AE125D">
        <w:rPr>
          <w:rFonts w:ascii="Verdana" w:hAnsi="Verdana" w:cs="Arial"/>
          <w:lang w:val="es-ES_tradnl"/>
        </w:rPr>
        <w:t xml:space="preserve">las diputadas y </w:t>
      </w:r>
      <w:r w:rsidR="007C7C0E">
        <w:rPr>
          <w:rFonts w:ascii="Verdana" w:hAnsi="Verdana" w:cs="Arial"/>
          <w:lang w:val="es-ES_tradnl"/>
        </w:rPr>
        <w:t>los</w:t>
      </w:r>
      <w:r w:rsidRPr="00AE125D">
        <w:rPr>
          <w:rFonts w:ascii="Verdana" w:hAnsi="Verdana" w:cs="Arial"/>
          <w:lang w:val="es-ES_tradnl"/>
        </w:rPr>
        <w:t xml:space="preserve"> diputado</w:t>
      </w:r>
      <w:r w:rsidR="007C7C0E">
        <w:rPr>
          <w:rFonts w:ascii="Verdana" w:hAnsi="Verdana" w:cs="Arial"/>
          <w:lang w:val="es-ES_tradnl"/>
        </w:rPr>
        <w:t>s</w:t>
      </w:r>
      <w:proofErr w:type="gramEnd"/>
      <w:r w:rsidRPr="00AE125D">
        <w:rPr>
          <w:rFonts w:ascii="Verdana" w:hAnsi="Verdana" w:cs="Arial"/>
          <w:lang w:val="es-ES_tradnl"/>
        </w:rPr>
        <w:t xml:space="preserve"> que integran la Comisión de </w:t>
      </w:r>
      <w:r w:rsidR="00044AE5">
        <w:rPr>
          <w:rFonts w:ascii="Verdana" w:hAnsi="Verdana" w:cs="Arial"/>
          <w:lang w:val="es-ES_tradnl"/>
        </w:rPr>
        <w:t>Medio Ambiente</w:t>
      </w:r>
      <w:r w:rsidRPr="00AE125D">
        <w:rPr>
          <w:rFonts w:ascii="Verdana" w:hAnsi="Verdana" w:cs="Arial"/>
          <w:lang w:val="es-ES_tradnl"/>
        </w:rPr>
        <w:t xml:space="preserve"> de la Sexagésima </w:t>
      </w:r>
      <w:r w:rsidR="00366601">
        <w:rPr>
          <w:rFonts w:ascii="Verdana" w:hAnsi="Verdana" w:cs="Arial"/>
          <w:lang w:val="es-ES_tradnl"/>
        </w:rPr>
        <w:t>Quinta</w:t>
      </w:r>
      <w:r w:rsidRPr="00AE125D">
        <w:rPr>
          <w:rFonts w:ascii="Verdana" w:hAnsi="Verdana" w:cs="Arial"/>
          <w:lang w:val="es-ES_tradnl"/>
        </w:rPr>
        <w:t xml:space="preserve"> Legislatura, para llevar a cabo la reunión previamente convocada, misma que tuvo el siguiente desarrollo: </w:t>
      </w:r>
      <w:r w:rsidR="000A2290">
        <w:rPr>
          <w:rFonts w:ascii="Verdana" w:hAnsi="Verdana" w:cs="Arial"/>
          <w:lang w:val="es-ES_tradnl"/>
        </w:rPr>
        <w:t xml:space="preserve">- - - - - - - - - - - - - - - - - - - - - - - - - - - - - - - - - - - - - - - - - </w:t>
      </w:r>
    </w:p>
    <w:p w14:paraId="77AFC543" w14:textId="7313B902" w:rsidR="00AE125D" w:rsidRDefault="00AE125D" w:rsidP="00B71119">
      <w:pPr>
        <w:spacing w:line="360" w:lineRule="auto"/>
        <w:ind w:firstLine="708"/>
        <w:jc w:val="both"/>
        <w:rPr>
          <w:rFonts w:ascii="Verdana" w:hAnsi="Verdana" w:cs="Arial"/>
          <w:lang w:val="es-ES_tradnl"/>
        </w:rPr>
      </w:pPr>
      <w:r w:rsidRPr="00AE125D">
        <w:rPr>
          <w:rFonts w:ascii="Verdana" w:hAnsi="Verdana" w:cs="Arial"/>
          <w:lang w:val="es-ES_tradnl"/>
        </w:rPr>
        <w:t>La secretaría pasó lista de asistencia; se comprobó el cuórum legal con la presencia de las diputadas</w:t>
      </w:r>
      <w:r w:rsidR="00594C6F">
        <w:rPr>
          <w:rFonts w:ascii="Verdana" w:hAnsi="Verdana" w:cs="Arial"/>
          <w:lang w:val="es-ES_tradnl"/>
        </w:rPr>
        <w:t xml:space="preserve"> Irma Leticia González Sánchez </w:t>
      </w:r>
      <w:r w:rsidR="00044AE5">
        <w:rPr>
          <w:rFonts w:ascii="Verdana" w:hAnsi="Verdana" w:cs="Arial"/>
          <w:lang w:val="es-ES_tradnl"/>
        </w:rPr>
        <w:t xml:space="preserve">y Martha Lourdes Ortega Roque </w:t>
      </w:r>
      <w:r w:rsidR="00594C6F">
        <w:rPr>
          <w:rFonts w:ascii="Verdana" w:hAnsi="Verdana" w:cs="Arial"/>
          <w:lang w:val="es-ES_tradnl"/>
        </w:rPr>
        <w:t xml:space="preserve">y </w:t>
      </w:r>
      <w:r w:rsidR="00044AE5">
        <w:rPr>
          <w:rFonts w:ascii="Verdana" w:hAnsi="Verdana" w:cs="Arial"/>
          <w:lang w:val="es-ES_tradnl"/>
        </w:rPr>
        <w:t>de los</w:t>
      </w:r>
      <w:r w:rsidR="00594C6F">
        <w:rPr>
          <w:rFonts w:ascii="Verdana" w:hAnsi="Verdana" w:cs="Arial"/>
          <w:lang w:val="es-ES_tradnl"/>
        </w:rPr>
        <w:t xml:space="preserve"> diputado</w:t>
      </w:r>
      <w:r w:rsidR="00044AE5">
        <w:rPr>
          <w:rFonts w:ascii="Verdana" w:hAnsi="Verdana" w:cs="Arial"/>
          <w:lang w:val="es-ES_tradnl"/>
        </w:rPr>
        <w:t>s</w:t>
      </w:r>
      <w:r w:rsidRPr="00AE125D">
        <w:rPr>
          <w:rFonts w:ascii="Verdana" w:hAnsi="Verdana" w:cs="Arial"/>
          <w:lang w:val="es-ES_tradnl"/>
        </w:rPr>
        <w:t xml:space="preserve"> </w:t>
      </w:r>
      <w:r w:rsidR="00044AE5">
        <w:rPr>
          <w:rFonts w:ascii="Verdana" w:hAnsi="Verdana" w:cs="Arial"/>
          <w:lang w:val="es-ES_tradnl"/>
        </w:rPr>
        <w:t>José Alfonso Borja Pimentel, Aldo Iván Márquez Becerra y César Larrondo Díaz</w:t>
      </w:r>
      <w:r w:rsidRPr="00AE125D">
        <w:rPr>
          <w:rFonts w:ascii="Verdana" w:hAnsi="Verdana" w:cs="Arial"/>
          <w:lang w:val="es-ES_tradnl"/>
        </w:rPr>
        <w:t xml:space="preserve">. - - </w:t>
      </w:r>
      <w:r>
        <w:rPr>
          <w:rFonts w:ascii="Verdana" w:hAnsi="Verdana" w:cs="Arial"/>
          <w:lang w:val="es-ES_tradnl"/>
        </w:rPr>
        <w:t xml:space="preserve">- - - - - - - - - - - - - - - - - </w:t>
      </w:r>
    </w:p>
    <w:p w14:paraId="7D6715FA" w14:textId="4EA922DA" w:rsidR="00B71119" w:rsidRPr="00B71119" w:rsidRDefault="00B71119" w:rsidP="00B71119">
      <w:pPr>
        <w:spacing w:line="360" w:lineRule="auto"/>
        <w:ind w:firstLine="708"/>
        <w:jc w:val="both"/>
        <w:rPr>
          <w:rFonts w:ascii="Verdana" w:hAnsi="Verdana" w:cs="Arial"/>
          <w:lang w:val="es-ES_tradnl"/>
        </w:rPr>
      </w:pPr>
      <w:r w:rsidRPr="00B71119">
        <w:rPr>
          <w:rFonts w:ascii="Verdana" w:hAnsi="Verdana" w:cs="Arial"/>
          <w:lang w:val="es-ES_tradnl"/>
        </w:rPr>
        <w:t xml:space="preserve">Comprobado el quórum legal, se consignó la hora de inicio de la reunión a las </w:t>
      </w:r>
      <w:r>
        <w:rPr>
          <w:rFonts w:ascii="Verdana" w:hAnsi="Verdana" w:cs="Arial"/>
          <w:lang w:val="es-ES_tradnl"/>
        </w:rPr>
        <w:t xml:space="preserve">quince </w:t>
      </w:r>
      <w:r w:rsidRPr="00B71119">
        <w:rPr>
          <w:rFonts w:ascii="Verdana" w:hAnsi="Verdana" w:cs="Arial"/>
          <w:lang w:val="es-ES_tradnl"/>
        </w:rPr>
        <w:t xml:space="preserve">horas con </w:t>
      </w:r>
      <w:r>
        <w:rPr>
          <w:rFonts w:ascii="Verdana" w:hAnsi="Verdana" w:cs="Arial"/>
          <w:lang w:val="es-ES_tradnl"/>
        </w:rPr>
        <w:t xml:space="preserve">trece </w:t>
      </w:r>
      <w:r w:rsidRPr="00B71119">
        <w:rPr>
          <w:rFonts w:ascii="Verdana" w:hAnsi="Verdana" w:cs="Arial"/>
          <w:lang w:val="es-ES_tradnl"/>
        </w:rPr>
        <w:t xml:space="preserve">minutos del </w:t>
      </w:r>
      <w:r>
        <w:rPr>
          <w:rFonts w:ascii="Verdana" w:hAnsi="Verdana" w:cs="Arial"/>
          <w:lang w:val="es-ES_tradnl"/>
        </w:rPr>
        <w:t xml:space="preserve">veinticinco </w:t>
      </w:r>
      <w:r w:rsidRPr="00B71119">
        <w:rPr>
          <w:rFonts w:ascii="Verdana" w:hAnsi="Verdana" w:cs="Arial"/>
          <w:lang w:val="es-ES_tradnl"/>
        </w:rPr>
        <w:t xml:space="preserve">de octubre de dos mil </w:t>
      </w:r>
      <w:r>
        <w:rPr>
          <w:rFonts w:ascii="Verdana" w:hAnsi="Verdana" w:cs="Arial"/>
          <w:lang w:val="es-ES_tradnl"/>
        </w:rPr>
        <w:t>veintiuno</w:t>
      </w:r>
      <w:r w:rsidRPr="00B71119">
        <w:rPr>
          <w:rFonts w:ascii="Verdana" w:hAnsi="Verdana" w:cs="Arial"/>
          <w:lang w:val="es-ES_tradnl"/>
        </w:rPr>
        <w:t xml:space="preserve">. - - - - - - </w:t>
      </w:r>
      <w:r>
        <w:rPr>
          <w:rFonts w:ascii="Verdana" w:hAnsi="Verdana" w:cs="Arial"/>
          <w:lang w:val="es-ES_tradnl"/>
        </w:rPr>
        <w:t xml:space="preserve">- - - - - - - - - - - - - - - - - - - - - - - - - - - - - - - - - - - </w:t>
      </w:r>
    </w:p>
    <w:p w14:paraId="76C301D7" w14:textId="5AF21252" w:rsidR="00B71119" w:rsidRPr="00B71119" w:rsidRDefault="00B71119" w:rsidP="00B71119">
      <w:pPr>
        <w:spacing w:line="360" w:lineRule="auto"/>
        <w:ind w:firstLine="708"/>
        <w:jc w:val="both"/>
        <w:rPr>
          <w:rFonts w:ascii="Verdana" w:hAnsi="Verdana" w:cs="Arial"/>
          <w:lang w:val="es-ES_tradnl"/>
        </w:rPr>
      </w:pPr>
      <w:r w:rsidRPr="00B71119">
        <w:rPr>
          <w:rFonts w:ascii="Verdana" w:hAnsi="Verdana" w:cs="Arial"/>
          <w:lang w:val="es-ES_tradnl"/>
        </w:rPr>
        <w:t>Se dio lectura al orden del día; mismo que al ser sometido a consideración, resultó aprobado por unanimidad, sin discusión.</w:t>
      </w:r>
      <w:r w:rsidR="00535644">
        <w:rPr>
          <w:rFonts w:ascii="Verdana" w:hAnsi="Verdana" w:cs="Arial"/>
          <w:lang w:val="es-ES_tradnl"/>
        </w:rPr>
        <w:t xml:space="preserve"> </w:t>
      </w:r>
      <w:r w:rsidRPr="00B71119">
        <w:rPr>
          <w:rFonts w:ascii="Verdana" w:hAnsi="Verdana" w:cs="Arial"/>
          <w:lang w:val="es-ES_tradnl"/>
        </w:rPr>
        <w:t xml:space="preserve">- - - - - - - - </w:t>
      </w:r>
    </w:p>
    <w:p w14:paraId="322A9635" w14:textId="00E0B68B" w:rsidR="00B71119" w:rsidRPr="00B71119" w:rsidRDefault="00B71119" w:rsidP="00B71119">
      <w:pPr>
        <w:spacing w:line="360" w:lineRule="auto"/>
        <w:ind w:firstLine="708"/>
        <w:jc w:val="both"/>
        <w:rPr>
          <w:rFonts w:ascii="Verdana" w:hAnsi="Verdana" w:cs="Arial"/>
          <w:lang w:val="es-ES_tradnl"/>
        </w:rPr>
      </w:pPr>
      <w:r w:rsidRPr="00B71119">
        <w:rPr>
          <w:rFonts w:ascii="Verdana" w:hAnsi="Verdana" w:cs="Arial"/>
          <w:lang w:val="es-ES_tradnl"/>
        </w:rPr>
        <w:t xml:space="preserve">En el desahogo del segundo punto del orden del día, previa dispensa de su lectura aprobada por unanimidad, sin discusión, se aprobó en los mismos términos la minuta número uno, levantada con motivo de la reunión verificada el </w:t>
      </w:r>
      <w:r w:rsidR="00535644">
        <w:rPr>
          <w:rFonts w:ascii="Verdana" w:hAnsi="Verdana" w:cs="Arial"/>
          <w:lang w:val="es-ES_tradnl"/>
        </w:rPr>
        <w:t xml:space="preserve">trece </w:t>
      </w:r>
      <w:r w:rsidRPr="00B71119">
        <w:rPr>
          <w:rFonts w:ascii="Verdana" w:hAnsi="Verdana" w:cs="Arial"/>
          <w:lang w:val="es-ES_tradnl"/>
        </w:rPr>
        <w:t xml:space="preserve">de octubre de dos mil </w:t>
      </w:r>
      <w:r w:rsidR="00535644">
        <w:rPr>
          <w:rFonts w:ascii="Verdana" w:hAnsi="Verdana" w:cs="Arial"/>
          <w:lang w:val="es-ES_tradnl"/>
        </w:rPr>
        <w:t>veintiuno</w:t>
      </w:r>
      <w:r w:rsidRPr="00B71119">
        <w:rPr>
          <w:rFonts w:ascii="Verdana" w:hAnsi="Verdana" w:cs="Arial"/>
          <w:lang w:val="es-ES_tradnl"/>
        </w:rPr>
        <w:t>.</w:t>
      </w:r>
      <w:r w:rsidR="00535644">
        <w:rPr>
          <w:rFonts w:ascii="Verdana" w:hAnsi="Verdana" w:cs="Arial"/>
          <w:lang w:val="es-ES_tradnl"/>
        </w:rPr>
        <w:t xml:space="preserve"> </w:t>
      </w:r>
      <w:r w:rsidRPr="00B71119">
        <w:rPr>
          <w:rFonts w:ascii="Verdana" w:hAnsi="Verdana" w:cs="Arial"/>
          <w:lang w:val="es-ES_tradnl"/>
        </w:rPr>
        <w:t>-</w:t>
      </w:r>
      <w:r w:rsidR="00535644">
        <w:rPr>
          <w:rFonts w:ascii="Verdana" w:hAnsi="Verdana" w:cs="Arial"/>
          <w:lang w:val="es-ES_tradnl"/>
        </w:rPr>
        <w:t xml:space="preserve"> - - - - - - - - - - - - - - - </w:t>
      </w:r>
    </w:p>
    <w:p w14:paraId="110EDD50" w14:textId="591B7A1C" w:rsidR="0006255F" w:rsidRPr="0006255F" w:rsidRDefault="008A5184" w:rsidP="0006255F">
      <w:pPr>
        <w:spacing w:line="360" w:lineRule="auto"/>
        <w:ind w:firstLine="708"/>
        <w:jc w:val="both"/>
        <w:rPr>
          <w:rFonts w:ascii="Verdana" w:hAnsi="Verdana" w:cs="Arial"/>
          <w:i/>
          <w:iCs/>
          <w:lang w:val="es-ES_tradnl"/>
        </w:rPr>
      </w:pPr>
      <w:r w:rsidRPr="008A5184">
        <w:rPr>
          <w:rFonts w:ascii="Verdana" w:hAnsi="Verdana" w:cs="Arial"/>
          <w:lang w:val="es-ES_tradnl"/>
        </w:rPr>
        <w:t xml:space="preserve">En el desahogo del </w:t>
      </w:r>
      <w:r>
        <w:rPr>
          <w:rFonts w:ascii="Verdana" w:hAnsi="Verdana" w:cs="Arial"/>
          <w:lang w:val="es-ES_tradnl"/>
        </w:rPr>
        <w:t xml:space="preserve">tercer </w:t>
      </w:r>
      <w:r w:rsidRPr="008A5184">
        <w:rPr>
          <w:rFonts w:ascii="Verdana" w:hAnsi="Verdana" w:cs="Arial"/>
          <w:lang w:val="es-ES_tradnl"/>
        </w:rPr>
        <w:t>punto del orden del día</w:t>
      </w:r>
      <w:r w:rsidR="005E5385">
        <w:rPr>
          <w:rFonts w:ascii="Verdana" w:hAnsi="Verdana" w:cs="Arial"/>
          <w:lang w:val="es-ES_tradnl"/>
        </w:rPr>
        <w:t>,</w:t>
      </w:r>
      <w:r w:rsidRPr="008A5184">
        <w:rPr>
          <w:rFonts w:ascii="Verdana" w:hAnsi="Verdana" w:cs="Arial"/>
          <w:lang w:val="es-ES_tradnl"/>
        </w:rPr>
        <w:t xml:space="preserve"> se dio cuenta con la </w:t>
      </w:r>
      <w:bookmarkStart w:id="0" w:name="_Hlk85101655"/>
      <w:r w:rsidRPr="008A5184">
        <w:rPr>
          <w:rFonts w:ascii="Verdana" w:hAnsi="Verdana" w:cs="Arial"/>
          <w:lang w:val="es-ES_tradnl"/>
        </w:rPr>
        <w:t xml:space="preserve">propuesta de punto de acuerdo suscrita por diputadas y diputados integrantes del Grupo Parlamentario del Partido Acción Nacional, por el que se exhorta al Gobierno Estatal, al Poder Judicial, a los Organismos Autónomos y a los cuarenta y seis ayuntamientos a efecto de que a la </w:t>
      </w:r>
      <w:r w:rsidRPr="008A5184">
        <w:rPr>
          <w:rFonts w:ascii="Verdana" w:hAnsi="Verdana" w:cs="Arial"/>
          <w:lang w:val="es-ES_tradnl"/>
        </w:rPr>
        <w:lastRenderedPageBreak/>
        <w:t xml:space="preserve">brevedad impulsen acciones y estándares que incentiven el seguimiento a las acciones de infraestructura y separación de basura, tales como la disminución de plásticos, incentivar el uso de termos, cilindros y recipientes de </w:t>
      </w:r>
      <w:proofErr w:type="spellStart"/>
      <w:r w:rsidRPr="008A5184">
        <w:rPr>
          <w:rFonts w:ascii="Verdana" w:hAnsi="Verdana" w:cs="Arial"/>
          <w:lang w:val="es-ES_tradnl"/>
        </w:rPr>
        <w:t>reuso</w:t>
      </w:r>
      <w:proofErr w:type="spellEnd"/>
      <w:r w:rsidRPr="008A5184">
        <w:rPr>
          <w:rFonts w:ascii="Verdana" w:hAnsi="Verdana" w:cs="Arial"/>
          <w:lang w:val="es-ES_tradnl"/>
        </w:rPr>
        <w:t xml:space="preserve"> para alimentos, disminuir al máximo el uso de papel y privilegiar el uso de medios electrónicos, en específico la firma electrónica en los procesos gubernamentales, realizando las gestiones correspondientes en el ámbito técnico y jurídico para que los sistemas se interconecten entre las diferentes instancias mencionadas</w:t>
      </w:r>
      <w:bookmarkEnd w:id="0"/>
      <w:r w:rsidRPr="008A5184">
        <w:rPr>
          <w:rFonts w:ascii="Verdana" w:hAnsi="Verdana" w:cs="Arial"/>
          <w:lang w:val="es-ES_tradnl"/>
        </w:rPr>
        <w:t xml:space="preserve">. </w:t>
      </w:r>
      <w:r w:rsidR="00C8374B">
        <w:rPr>
          <w:rFonts w:ascii="Verdana" w:hAnsi="Verdana" w:cs="Arial"/>
          <w:lang w:val="es-ES_tradnl"/>
        </w:rPr>
        <w:t xml:space="preserve">Acto seguido, </w:t>
      </w:r>
      <w:r w:rsidR="007D2CD6">
        <w:rPr>
          <w:rFonts w:ascii="Verdana" w:hAnsi="Verdana" w:cs="Arial"/>
          <w:lang w:val="es-ES_tradnl"/>
        </w:rPr>
        <w:t xml:space="preserve">se sometió a consideración la propuesta de metodología registrándose </w:t>
      </w:r>
      <w:r w:rsidRPr="008A5184">
        <w:rPr>
          <w:rFonts w:ascii="Verdana" w:hAnsi="Verdana" w:cs="Arial"/>
          <w:lang w:val="es-ES_tradnl"/>
        </w:rPr>
        <w:t xml:space="preserve">las intervenciones de </w:t>
      </w:r>
      <w:proofErr w:type="gramStart"/>
      <w:r w:rsidRPr="008A5184">
        <w:rPr>
          <w:rFonts w:ascii="Verdana" w:hAnsi="Verdana" w:cs="Arial"/>
          <w:lang w:val="es-ES_tradnl"/>
        </w:rPr>
        <w:t>la</w:t>
      </w:r>
      <w:r w:rsidR="00060FDC">
        <w:rPr>
          <w:rFonts w:ascii="Verdana" w:hAnsi="Verdana" w:cs="Arial"/>
          <w:lang w:val="es-ES_tradnl"/>
        </w:rPr>
        <w:t>s</w:t>
      </w:r>
      <w:r w:rsidRPr="008A5184">
        <w:rPr>
          <w:rFonts w:ascii="Verdana" w:hAnsi="Verdana" w:cs="Arial"/>
          <w:lang w:val="es-ES_tradnl"/>
        </w:rPr>
        <w:t xml:space="preserve"> diputada</w:t>
      </w:r>
      <w:r w:rsidR="00060FDC">
        <w:rPr>
          <w:rFonts w:ascii="Verdana" w:hAnsi="Verdana" w:cs="Arial"/>
          <w:lang w:val="es-ES_tradnl"/>
        </w:rPr>
        <w:t>s</w:t>
      </w:r>
      <w:r w:rsidRPr="008A5184">
        <w:rPr>
          <w:rFonts w:ascii="Verdana" w:hAnsi="Verdana" w:cs="Arial"/>
          <w:lang w:val="es-ES_tradnl"/>
        </w:rPr>
        <w:t xml:space="preserve"> y los diputados</w:t>
      </w:r>
      <w:proofErr w:type="gramEnd"/>
      <w:r w:rsidRPr="008A5184">
        <w:rPr>
          <w:rFonts w:ascii="Verdana" w:hAnsi="Verdana" w:cs="Arial"/>
          <w:lang w:val="es-ES_tradnl"/>
        </w:rPr>
        <w:t xml:space="preserve"> integrantes de la Comisión</w:t>
      </w:r>
      <w:r w:rsidR="007D2CD6">
        <w:rPr>
          <w:rFonts w:ascii="Verdana" w:hAnsi="Verdana" w:cs="Arial"/>
          <w:lang w:val="es-ES_tradnl"/>
        </w:rPr>
        <w:t>.</w:t>
      </w:r>
      <w:r w:rsidRPr="008A5184">
        <w:rPr>
          <w:rFonts w:ascii="Verdana" w:hAnsi="Verdana" w:cs="Arial"/>
          <w:lang w:val="es-ES_tradnl"/>
        </w:rPr>
        <w:t xml:space="preserve"> </w:t>
      </w:r>
      <w:r w:rsidR="007D2CD6">
        <w:rPr>
          <w:rFonts w:ascii="Verdana" w:hAnsi="Verdana" w:cs="Arial"/>
          <w:lang w:val="es-ES_tradnl"/>
        </w:rPr>
        <w:t>L</w:t>
      </w:r>
      <w:r w:rsidRPr="008A5184">
        <w:rPr>
          <w:rFonts w:ascii="Verdana" w:hAnsi="Verdana" w:cs="Arial"/>
          <w:lang w:val="es-ES_tradnl"/>
        </w:rPr>
        <w:t xml:space="preserve">a metodología para el estudio y dictamen de la propuesta </w:t>
      </w:r>
      <w:r w:rsidR="00524639">
        <w:rPr>
          <w:rFonts w:ascii="Verdana" w:hAnsi="Verdana" w:cs="Arial"/>
          <w:lang w:val="es-ES_tradnl"/>
        </w:rPr>
        <w:t xml:space="preserve">de punto de acuerdo </w:t>
      </w:r>
      <w:r w:rsidRPr="008A5184">
        <w:rPr>
          <w:rFonts w:ascii="Verdana" w:hAnsi="Verdana" w:cs="Arial"/>
          <w:lang w:val="es-ES_tradnl"/>
        </w:rPr>
        <w:t>se acordó por unanimidad</w:t>
      </w:r>
      <w:r w:rsidR="007D2CD6">
        <w:rPr>
          <w:rFonts w:ascii="Verdana" w:hAnsi="Verdana" w:cs="Arial"/>
          <w:lang w:val="es-ES_tradnl"/>
        </w:rPr>
        <w:t>:</w:t>
      </w:r>
      <w:r w:rsidRPr="008A5184">
        <w:rPr>
          <w:rFonts w:ascii="Verdana" w:hAnsi="Verdana" w:cs="Arial"/>
          <w:lang w:val="es-ES_tradnl"/>
        </w:rPr>
        <w:t xml:space="preserve"> </w:t>
      </w:r>
      <w:r w:rsidR="007D2CD6" w:rsidRPr="007D2CD6">
        <w:rPr>
          <w:rFonts w:ascii="Verdana" w:hAnsi="Verdana" w:cs="Arial"/>
          <w:i/>
          <w:iCs/>
          <w:lang w:val="es-ES_tradnl"/>
        </w:rPr>
        <w:t xml:space="preserve">1. Subir la propuesta de punto </w:t>
      </w:r>
      <w:proofErr w:type="gramStart"/>
      <w:r w:rsidR="007D2CD6" w:rsidRPr="007D2CD6">
        <w:rPr>
          <w:rFonts w:ascii="Verdana" w:hAnsi="Verdana" w:cs="Arial"/>
          <w:i/>
          <w:iCs/>
          <w:lang w:val="es-ES_tradnl"/>
        </w:rPr>
        <w:t>de acuerdo al</w:t>
      </w:r>
      <w:proofErr w:type="gramEnd"/>
      <w:r w:rsidR="007D2CD6" w:rsidRPr="007D2CD6">
        <w:rPr>
          <w:rFonts w:ascii="Verdana" w:hAnsi="Verdana" w:cs="Arial"/>
          <w:i/>
          <w:iCs/>
          <w:lang w:val="es-ES_tradnl"/>
        </w:rPr>
        <w:t xml:space="preserve"> portal del Congreso del Estado para consulta y participación ciudadana. Señalando un plazo de </w:t>
      </w:r>
      <w:r w:rsidR="007D2CD6">
        <w:rPr>
          <w:rFonts w:ascii="Verdana" w:hAnsi="Verdana" w:cs="Arial"/>
          <w:i/>
          <w:iCs/>
          <w:lang w:val="es-ES_tradnl"/>
        </w:rPr>
        <w:t>diez</w:t>
      </w:r>
      <w:r w:rsidR="007D2CD6" w:rsidRPr="007D2CD6">
        <w:rPr>
          <w:rFonts w:ascii="Verdana" w:hAnsi="Verdana" w:cs="Arial"/>
          <w:i/>
          <w:iCs/>
          <w:lang w:val="es-ES_tradnl"/>
        </w:rPr>
        <w:t xml:space="preserve"> días hábiles</w:t>
      </w:r>
      <w:r w:rsidR="00C272EF">
        <w:rPr>
          <w:rFonts w:ascii="Verdana" w:hAnsi="Verdana" w:cs="Arial"/>
          <w:i/>
          <w:iCs/>
          <w:lang w:val="es-ES_tradnl"/>
        </w:rPr>
        <w:t>;</w:t>
      </w:r>
      <w:r w:rsidR="007D2CD6">
        <w:rPr>
          <w:rFonts w:ascii="Verdana" w:hAnsi="Verdana" w:cs="Arial"/>
          <w:i/>
          <w:iCs/>
          <w:lang w:val="es-ES_tradnl"/>
        </w:rPr>
        <w:t xml:space="preserve"> </w:t>
      </w:r>
      <w:r w:rsidR="00C82695" w:rsidRPr="00C82695">
        <w:rPr>
          <w:rFonts w:ascii="Verdana" w:hAnsi="Verdana" w:cs="Arial"/>
          <w:i/>
          <w:iCs/>
          <w:lang w:val="es-ES_tradnl"/>
        </w:rPr>
        <w:t xml:space="preserve">2. Remitir la propuesta de punto de acuerdo para consulta a los titulares de los Poderes Ejecutivo y Judicial, así como a la Secretaría General del Congreso del Estado de Guanajuato. Señalando un plazo de </w:t>
      </w:r>
      <w:r w:rsidR="00C82695">
        <w:rPr>
          <w:rFonts w:ascii="Verdana" w:hAnsi="Verdana" w:cs="Arial"/>
          <w:i/>
          <w:iCs/>
          <w:lang w:val="es-ES_tradnl"/>
        </w:rPr>
        <w:t xml:space="preserve">diez </w:t>
      </w:r>
      <w:r w:rsidR="00C82695" w:rsidRPr="00C82695">
        <w:rPr>
          <w:rFonts w:ascii="Verdana" w:hAnsi="Verdana" w:cs="Arial"/>
          <w:i/>
          <w:iCs/>
          <w:lang w:val="es-ES_tradnl"/>
        </w:rPr>
        <w:t>días hábiles.</w:t>
      </w:r>
      <w:r w:rsidR="0006255F">
        <w:rPr>
          <w:rFonts w:ascii="Verdana" w:hAnsi="Verdana" w:cs="Arial"/>
          <w:i/>
          <w:iCs/>
          <w:lang w:val="es-ES_tradnl"/>
        </w:rPr>
        <w:t xml:space="preserve"> </w:t>
      </w:r>
      <w:r w:rsidR="0006255F" w:rsidRPr="0006255F">
        <w:rPr>
          <w:rFonts w:ascii="Verdana" w:hAnsi="Verdana" w:cs="Arial"/>
          <w:i/>
          <w:iCs/>
          <w:lang w:val="es-ES_tradnl"/>
        </w:rPr>
        <w:t>3. Elaborar, por parte de la secretaría técnica, un concentrado de propuestas</w:t>
      </w:r>
      <w:r w:rsidR="0006255F">
        <w:rPr>
          <w:rFonts w:ascii="Verdana" w:hAnsi="Verdana" w:cs="Arial"/>
          <w:i/>
          <w:iCs/>
          <w:lang w:val="es-ES_tradnl"/>
        </w:rPr>
        <w:t xml:space="preserve">; </w:t>
      </w:r>
      <w:r w:rsidR="0006255F" w:rsidRPr="0006255F">
        <w:rPr>
          <w:rFonts w:ascii="Verdana" w:hAnsi="Verdana" w:cs="Arial"/>
          <w:i/>
          <w:iCs/>
          <w:lang w:val="es-ES_tradnl"/>
        </w:rPr>
        <w:t>4. Integrar un grupo de trabajo para analizar la propuesta de punto de acuerdo y, en su caso, las aportaciones recibidas. Al que se invite a los asesores</w:t>
      </w:r>
      <w:r w:rsidR="0006255F">
        <w:rPr>
          <w:rFonts w:ascii="Verdana" w:hAnsi="Verdana" w:cs="Arial"/>
          <w:i/>
          <w:iCs/>
          <w:lang w:val="es-ES_tradnl"/>
        </w:rPr>
        <w:t xml:space="preserve">; </w:t>
      </w:r>
      <w:r w:rsidR="0006255F" w:rsidRPr="0006255F">
        <w:rPr>
          <w:rFonts w:ascii="Verdana" w:hAnsi="Verdana" w:cs="Arial"/>
          <w:i/>
          <w:iCs/>
          <w:lang w:val="es-ES_tradnl"/>
        </w:rPr>
        <w:t>5. Acuerdos para la elaboración del dictamen</w:t>
      </w:r>
      <w:r w:rsidR="0006255F">
        <w:rPr>
          <w:rFonts w:ascii="Verdana" w:hAnsi="Verdana" w:cs="Arial"/>
          <w:i/>
          <w:iCs/>
          <w:lang w:val="es-ES_tradnl"/>
        </w:rPr>
        <w:t xml:space="preserve">, y </w:t>
      </w:r>
      <w:r w:rsidR="0006255F" w:rsidRPr="0006255F">
        <w:rPr>
          <w:rFonts w:ascii="Verdana" w:hAnsi="Verdana" w:cs="Arial"/>
          <w:i/>
          <w:iCs/>
          <w:lang w:val="es-ES_tradnl"/>
        </w:rPr>
        <w:t>6. Discusión y, en su caso, aprobación del dictamen</w:t>
      </w:r>
      <w:r w:rsidR="0006255F" w:rsidRPr="00C82695">
        <w:rPr>
          <w:rFonts w:ascii="Verdana" w:hAnsi="Verdana" w:cs="Arial"/>
          <w:lang w:val="es-ES_tradnl"/>
        </w:rPr>
        <w:t xml:space="preserve">. - - - - - - - - - - - - - - - </w:t>
      </w:r>
      <w:r w:rsidR="00C82695" w:rsidRPr="00C82695">
        <w:rPr>
          <w:rFonts w:ascii="Verdana" w:hAnsi="Verdana" w:cs="Arial"/>
          <w:lang w:val="es-ES_tradnl"/>
        </w:rPr>
        <w:t>- - - - - - -</w:t>
      </w:r>
      <w:r w:rsidR="00C82695">
        <w:rPr>
          <w:rFonts w:ascii="Verdana" w:hAnsi="Verdana" w:cs="Arial"/>
          <w:i/>
          <w:iCs/>
          <w:lang w:val="es-ES_tradnl"/>
        </w:rPr>
        <w:t xml:space="preserve"> </w:t>
      </w:r>
      <w:r w:rsidR="00C82695" w:rsidRPr="00C82695">
        <w:rPr>
          <w:rFonts w:ascii="Verdana" w:hAnsi="Verdana" w:cs="Arial"/>
          <w:lang w:val="es-ES_tradnl"/>
        </w:rPr>
        <w:t>-</w:t>
      </w:r>
      <w:r w:rsidR="00C82695">
        <w:rPr>
          <w:rFonts w:ascii="Verdana" w:hAnsi="Verdana" w:cs="Arial"/>
          <w:lang w:val="es-ES_tradnl"/>
        </w:rPr>
        <w:t xml:space="preserve"> </w:t>
      </w:r>
    </w:p>
    <w:p w14:paraId="517917F3" w14:textId="1B85EC1B" w:rsidR="004F5CF8" w:rsidRPr="004F5CF8" w:rsidRDefault="005E5385" w:rsidP="004F5CF8">
      <w:pPr>
        <w:spacing w:line="360" w:lineRule="auto"/>
        <w:ind w:firstLine="708"/>
        <w:jc w:val="both"/>
        <w:rPr>
          <w:rFonts w:ascii="Verdana" w:hAnsi="Verdana" w:cs="Arial"/>
          <w:i/>
          <w:iCs/>
          <w:lang w:val="es-ES_tradnl"/>
        </w:rPr>
      </w:pPr>
      <w:r>
        <w:rPr>
          <w:rFonts w:ascii="Verdana" w:hAnsi="Verdana" w:cs="Arial"/>
          <w:lang w:val="es-ES_tradnl"/>
        </w:rPr>
        <w:t>La presidencia propuso diversas reuniones de Comisión con l</w:t>
      </w:r>
      <w:r w:rsidRPr="005E5385">
        <w:rPr>
          <w:rFonts w:ascii="Verdana" w:hAnsi="Verdana" w:cs="Arial"/>
          <w:lang w:val="es-ES_tradnl"/>
        </w:rPr>
        <w:t>a Secretaría de Medio Ambiente y Ordenamiento Territorial del Estado de Guanajuato</w:t>
      </w:r>
      <w:r>
        <w:rPr>
          <w:rFonts w:ascii="Verdana" w:hAnsi="Verdana" w:cs="Arial"/>
          <w:lang w:val="es-ES_tradnl"/>
        </w:rPr>
        <w:t xml:space="preserve">, </w:t>
      </w:r>
      <w:r w:rsidRPr="005E5385">
        <w:rPr>
          <w:rFonts w:ascii="Verdana" w:hAnsi="Verdana" w:cs="Arial"/>
          <w:lang w:val="es-ES_tradnl"/>
        </w:rPr>
        <w:t>la Procuraduría Ambiental y de Ordenamiento Territorial del Estado de Guanajuato</w:t>
      </w:r>
      <w:r>
        <w:rPr>
          <w:rFonts w:ascii="Verdana" w:hAnsi="Verdana" w:cs="Arial"/>
          <w:lang w:val="es-ES_tradnl"/>
        </w:rPr>
        <w:t>, l</w:t>
      </w:r>
      <w:r w:rsidRPr="005E5385">
        <w:rPr>
          <w:rFonts w:ascii="Verdana" w:hAnsi="Verdana" w:cs="Arial"/>
          <w:lang w:val="es-ES_tradnl"/>
        </w:rPr>
        <w:t>a Comisión Nacional del Agua «Guanajuato»</w:t>
      </w:r>
      <w:r>
        <w:rPr>
          <w:rFonts w:ascii="Verdana" w:hAnsi="Verdana" w:cs="Arial"/>
          <w:lang w:val="es-ES_tradnl"/>
        </w:rPr>
        <w:t xml:space="preserve"> y </w:t>
      </w:r>
      <w:r w:rsidRPr="005E5385">
        <w:rPr>
          <w:rFonts w:ascii="Verdana" w:hAnsi="Verdana" w:cs="Arial"/>
          <w:lang w:val="es-ES_tradnl"/>
        </w:rPr>
        <w:t>la Comisión Estatal del Agua</w:t>
      </w:r>
      <w:r>
        <w:rPr>
          <w:rFonts w:ascii="Verdana" w:hAnsi="Verdana" w:cs="Arial"/>
          <w:lang w:val="es-ES_tradnl"/>
        </w:rPr>
        <w:t xml:space="preserve"> precisando sus objetivos</w:t>
      </w:r>
      <w:r w:rsidR="004F5CF8">
        <w:rPr>
          <w:rFonts w:ascii="Verdana" w:hAnsi="Verdana" w:cs="Arial"/>
          <w:lang w:val="es-ES_tradnl"/>
        </w:rPr>
        <w:t xml:space="preserve"> y</w:t>
      </w:r>
      <w:r>
        <w:rPr>
          <w:rFonts w:ascii="Verdana" w:hAnsi="Verdana" w:cs="Arial"/>
          <w:lang w:val="es-ES_tradnl"/>
        </w:rPr>
        <w:t xml:space="preserve"> previa anuencia de la Junta de Gobierno y Coordinación Política. </w:t>
      </w:r>
      <w:r>
        <w:rPr>
          <w:rFonts w:ascii="Verdana" w:hAnsi="Verdana" w:cs="Arial"/>
          <w:lang w:val="es-ES_tradnl"/>
        </w:rPr>
        <w:t xml:space="preserve">Acto seguido, se sometió a consideración la propuesta registrándose </w:t>
      </w:r>
      <w:r w:rsidRPr="008A5184">
        <w:rPr>
          <w:rFonts w:ascii="Verdana" w:hAnsi="Verdana" w:cs="Arial"/>
          <w:lang w:val="es-ES_tradnl"/>
        </w:rPr>
        <w:t xml:space="preserve">las intervenciones de </w:t>
      </w:r>
      <w:proofErr w:type="gramStart"/>
      <w:r w:rsidRPr="008A5184">
        <w:rPr>
          <w:rFonts w:ascii="Verdana" w:hAnsi="Verdana" w:cs="Arial"/>
          <w:lang w:val="es-ES_tradnl"/>
        </w:rPr>
        <w:t>la</w:t>
      </w:r>
      <w:r>
        <w:rPr>
          <w:rFonts w:ascii="Verdana" w:hAnsi="Verdana" w:cs="Arial"/>
          <w:lang w:val="es-ES_tradnl"/>
        </w:rPr>
        <w:t>s</w:t>
      </w:r>
      <w:r w:rsidRPr="008A5184">
        <w:rPr>
          <w:rFonts w:ascii="Verdana" w:hAnsi="Verdana" w:cs="Arial"/>
          <w:lang w:val="es-ES_tradnl"/>
        </w:rPr>
        <w:t xml:space="preserve"> diputada</w:t>
      </w:r>
      <w:r>
        <w:rPr>
          <w:rFonts w:ascii="Verdana" w:hAnsi="Verdana" w:cs="Arial"/>
          <w:lang w:val="es-ES_tradnl"/>
        </w:rPr>
        <w:t>s</w:t>
      </w:r>
      <w:r w:rsidRPr="008A5184">
        <w:rPr>
          <w:rFonts w:ascii="Verdana" w:hAnsi="Verdana" w:cs="Arial"/>
          <w:lang w:val="es-ES_tradnl"/>
        </w:rPr>
        <w:t xml:space="preserve"> </w:t>
      </w:r>
      <w:r w:rsidRPr="008A5184">
        <w:rPr>
          <w:rFonts w:ascii="Verdana" w:hAnsi="Verdana" w:cs="Arial"/>
          <w:lang w:val="es-ES_tradnl"/>
        </w:rPr>
        <w:lastRenderedPageBreak/>
        <w:t>y los diputados</w:t>
      </w:r>
      <w:proofErr w:type="gramEnd"/>
      <w:r w:rsidRPr="008A5184">
        <w:rPr>
          <w:rFonts w:ascii="Verdana" w:hAnsi="Verdana" w:cs="Arial"/>
          <w:lang w:val="es-ES_tradnl"/>
        </w:rPr>
        <w:t xml:space="preserve"> integrantes de la Comisión</w:t>
      </w:r>
      <w:r>
        <w:rPr>
          <w:rFonts w:ascii="Verdana" w:hAnsi="Verdana" w:cs="Arial"/>
          <w:lang w:val="es-ES_tradnl"/>
        </w:rPr>
        <w:t>.</w:t>
      </w:r>
      <w:r w:rsidR="004F5CF8">
        <w:rPr>
          <w:rFonts w:ascii="Verdana" w:hAnsi="Verdana" w:cs="Arial"/>
          <w:lang w:val="es-ES_tradnl"/>
        </w:rPr>
        <w:t xml:space="preserve"> </w:t>
      </w:r>
      <w:r w:rsidR="004F5CF8">
        <w:rPr>
          <w:rFonts w:ascii="Verdana" w:hAnsi="Verdana" w:cs="Arial"/>
          <w:lang w:val="es-ES_tradnl"/>
        </w:rPr>
        <w:t>L</w:t>
      </w:r>
      <w:r w:rsidR="004F5CF8" w:rsidRPr="008A5184">
        <w:rPr>
          <w:rFonts w:ascii="Verdana" w:hAnsi="Verdana" w:cs="Arial"/>
          <w:lang w:val="es-ES_tradnl"/>
        </w:rPr>
        <w:t>a propuesta se acordó por unanimidad</w:t>
      </w:r>
      <w:r w:rsidR="004F5CF8">
        <w:rPr>
          <w:rFonts w:ascii="Verdana" w:hAnsi="Verdana" w:cs="Arial"/>
          <w:lang w:val="es-ES_tradnl"/>
        </w:rPr>
        <w:t xml:space="preserve"> en los términos siguientes</w:t>
      </w:r>
      <w:r w:rsidR="004F5CF8">
        <w:rPr>
          <w:rFonts w:ascii="Verdana" w:hAnsi="Verdana" w:cs="Arial"/>
          <w:lang w:val="es-ES_tradnl"/>
        </w:rPr>
        <w:t>:</w:t>
      </w:r>
      <w:r w:rsidR="004F5CF8">
        <w:rPr>
          <w:rFonts w:ascii="Verdana" w:hAnsi="Verdana" w:cs="Arial"/>
          <w:lang w:val="es-ES_tradnl"/>
        </w:rPr>
        <w:t xml:space="preserve"> </w:t>
      </w:r>
      <w:r w:rsidR="00F157F3" w:rsidRPr="00F157F3">
        <w:rPr>
          <w:rFonts w:ascii="Verdana" w:hAnsi="Verdana" w:cs="Arial"/>
          <w:i/>
          <w:iCs/>
          <w:lang w:val="es-ES_tradnl"/>
        </w:rPr>
        <w:t>R</w:t>
      </w:r>
      <w:r w:rsidR="004F5CF8" w:rsidRPr="004F5CF8">
        <w:rPr>
          <w:rFonts w:ascii="Verdana" w:hAnsi="Verdana" w:cs="Arial"/>
          <w:i/>
          <w:iCs/>
          <w:lang w:val="es-ES_tradnl"/>
        </w:rPr>
        <w:t>euniones de comisión con a)</w:t>
      </w:r>
      <w:r w:rsidR="004F5CF8" w:rsidRPr="004F5CF8">
        <w:rPr>
          <w:rFonts w:ascii="Verdana" w:hAnsi="Verdana" w:cs="Arial"/>
          <w:i/>
          <w:iCs/>
          <w:lang w:val="es-MX"/>
        </w:rPr>
        <w:t xml:space="preserve"> </w:t>
      </w:r>
      <w:r w:rsidR="004F5CF8" w:rsidRPr="004F5CF8">
        <w:rPr>
          <w:rFonts w:ascii="Verdana" w:hAnsi="Verdana" w:cs="Arial"/>
          <w:i/>
          <w:iCs/>
          <w:lang w:val="es-MX"/>
        </w:rPr>
        <w:t>La Secretaría de Medio Ambiente y Ordenamiento Territorial del Estado de Guanajuato con el objetivo de</w:t>
      </w:r>
      <w:r w:rsidR="004F5CF8" w:rsidRPr="004F5CF8">
        <w:rPr>
          <w:rFonts w:ascii="Verdana" w:hAnsi="Verdana" w:cs="Arial"/>
          <w:i/>
          <w:iCs/>
          <w:lang w:val="es-MX"/>
        </w:rPr>
        <w:t xml:space="preserve"> c</w:t>
      </w:r>
      <w:r w:rsidR="004F5CF8" w:rsidRPr="004F5CF8">
        <w:rPr>
          <w:rFonts w:ascii="Verdana" w:hAnsi="Verdana" w:cs="Arial"/>
          <w:i/>
          <w:iCs/>
          <w:lang w:val="es-MX"/>
        </w:rPr>
        <w:t xml:space="preserve">onocer la situación actual, los programas de manejo y el inventario faunístico de nuestras Áreas Naturales Protegidas con la intención de abonar a la preservación y conservación de nuestro patrimonio natural y asegurar el aprovechamiento sustentable y disponibilidad de los recursos naturales en el Estado de Guanajuato; y </w:t>
      </w:r>
      <w:r w:rsidR="004F5CF8" w:rsidRPr="004F5CF8">
        <w:rPr>
          <w:rFonts w:ascii="Verdana" w:hAnsi="Verdana" w:cs="Arial"/>
          <w:i/>
          <w:iCs/>
          <w:lang w:val="es-MX"/>
        </w:rPr>
        <w:t>c</w:t>
      </w:r>
      <w:r w:rsidR="004F5CF8" w:rsidRPr="004F5CF8">
        <w:rPr>
          <w:rFonts w:ascii="Verdana" w:hAnsi="Verdana" w:cs="Arial"/>
          <w:i/>
          <w:iCs/>
          <w:lang w:val="es-MX"/>
        </w:rPr>
        <w:t>onocer el estado que guardan los rellenos sanitarios, los programas y la gestión de recursos para el manejo integral de residuos con el objetivo de avanzar hacia una gestión integrada y sostenible de los mismos, en los 46 municipios del Estado.</w:t>
      </w:r>
      <w:r w:rsidR="004F5CF8">
        <w:rPr>
          <w:rFonts w:ascii="Verdana" w:hAnsi="Verdana" w:cs="Arial"/>
          <w:i/>
          <w:iCs/>
          <w:lang w:val="es-MX"/>
        </w:rPr>
        <w:t xml:space="preserve"> b) </w:t>
      </w:r>
      <w:r w:rsidR="004F5CF8" w:rsidRPr="004F5CF8">
        <w:rPr>
          <w:rFonts w:ascii="Verdana" w:hAnsi="Verdana" w:cs="Arial"/>
          <w:i/>
          <w:iCs/>
          <w:lang w:val="es-MX"/>
        </w:rPr>
        <w:t>La Procuraduría Ambiental y de Ordenamiento Territorial del Estado de Guanajuato con el objeto de conocer su plan de trabajo para defender y proteger el derecho de toda persona a un ambiente sano para su bienestar y desarrollo; el estatus de los procedimientos jurídicos-administrativos que se tienen y las acciones realizadas que buscan el impulso de la corresponsabilidad social y la construcción de un sistema que privilegie la importancia de los municipios en el ordenamiento ecológico territorial y de la gestión ambiental.</w:t>
      </w:r>
      <w:r w:rsidR="004F5CF8">
        <w:rPr>
          <w:rFonts w:ascii="Verdana" w:hAnsi="Verdana" w:cs="Arial"/>
          <w:i/>
          <w:iCs/>
          <w:lang w:val="es-MX"/>
        </w:rPr>
        <w:t xml:space="preserve"> c) </w:t>
      </w:r>
      <w:r w:rsidR="004F5CF8" w:rsidRPr="004F5CF8">
        <w:rPr>
          <w:rFonts w:ascii="Verdana" w:hAnsi="Verdana" w:cs="Arial"/>
          <w:i/>
          <w:iCs/>
          <w:lang w:val="es-MX"/>
        </w:rPr>
        <w:t>La Comisión Nacional del Agua «Guanajuato» y con la Secretaría de Medio Ambiente y Ordenamiento Territorial del Estado de Guanajuato con el objeto de</w:t>
      </w:r>
      <w:r w:rsidR="004F5CF8" w:rsidRPr="004F5CF8">
        <w:rPr>
          <w:rFonts w:ascii="Verdana" w:hAnsi="Verdana" w:cs="Arial"/>
          <w:i/>
          <w:iCs/>
          <w:lang w:val="es-MX"/>
        </w:rPr>
        <w:t xml:space="preserve"> </w:t>
      </w:r>
      <w:r w:rsidR="004F5CF8" w:rsidRPr="004F5CF8">
        <w:rPr>
          <w:rFonts w:ascii="Verdana" w:hAnsi="Verdana" w:cs="Arial"/>
          <w:i/>
          <w:iCs/>
          <w:lang w:val="es-ES_tradnl"/>
        </w:rPr>
        <w:t>conocer</w:t>
      </w:r>
      <w:r w:rsidR="004F5CF8" w:rsidRPr="004F5CF8">
        <w:rPr>
          <w:rFonts w:ascii="Verdana" w:hAnsi="Verdana" w:cs="Arial"/>
          <w:i/>
          <w:iCs/>
          <w:lang w:val="es-ES_tradnl"/>
        </w:rPr>
        <w:t xml:space="preserve"> la situación de la Laguna de Yuriria y su zona de influencia, así como las acciones dirigidas a la conservación, saneamiento y restauración de los recursos y elementos naturales de la Laguna y su Subcuenca, para propiciar el desarrollo y fortalecimiento agrícola, turístico y pesquero; </w:t>
      </w:r>
      <w:r w:rsidR="004F5CF8" w:rsidRPr="004F5CF8">
        <w:rPr>
          <w:rFonts w:ascii="Verdana" w:hAnsi="Verdana" w:cs="Arial"/>
          <w:i/>
          <w:iCs/>
          <w:lang w:val="es-ES_tradnl"/>
        </w:rPr>
        <w:t xml:space="preserve">así como </w:t>
      </w:r>
      <w:r w:rsidR="004F5CF8" w:rsidRPr="004F5CF8">
        <w:rPr>
          <w:rFonts w:ascii="Verdana" w:hAnsi="Verdana" w:cs="Arial"/>
          <w:i/>
          <w:iCs/>
          <w:lang w:val="es-ES_tradnl"/>
        </w:rPr>
        <w:t>la situación de las presas del Estado de Guanajuato con relación al Lirio acuático, con especial énfasis a la Laguna de Yuriria y,</w:t>
      </w:r>
      <w:r w:rsidR="004F5CF8">
        <w:rPr>
          <w:rFonts w:ascii="Verdana" w:hAnsi="Verdana" w:cs="Arial"/>
          <w:i/>
          <w:iCs/>
          <w:lang w:val="es-ES_tradnl"/>
        </w:rPr>
        <w:t xml:space="preserve"> d) </w:t>
      </w:r>
      <w:r w:rsidR="004F5CF8" w:rsidRPr="004F5CF8">
        <w:rPr>
          <w:rFonts w:ascii="Verdana" w:hAnsi="Verdana" w:cs="Arial"/>
          <w:i/>
          <w:iCs/>
          <w:lang w:val="es-ES_tradnl"/>
        </w:rPr>
        <w:t xml:space="preserve">La Comisión Estatal del Agua con el objeto de conocer el estado que guardan las plantas de tratamiento de aguas </w:t>
      </w:r>
      <w:r w:rsidR="004F5CF8" w:rsidRPr="004F5CF8">
        <w:rPr>
          <w:rFonts w:ascii="Verdana" w:hAnsi="Verdana" w:cs="Arial"/>
          <w:i/>
          <w:iCs/>
          <w:lang w:val="es-ES_tradnl"/>
        </w:rPr>
        <w:lastRenderedPageBreak/>
        <w:t>residuales, así como los proyectos para ampliar la cobertura de tratamiento; para incrementar el reúso del agua tratada y su intercambio; para implementar nuevas tecnologías en el sector hidráulico teniendo un adecuado uso y manejo del agua, con el objetivo de seguir incrementando la cobertura de saneamiento para garantizar e impulsar la sustentabilidad del recurso hídrico en el Estado de Guanajuato.</w:t>
      </w:r>
      <w:r w:rsidR="004F5CF8">
        <w:rPr>
          <w:rFonts w:ascii="Verdana" w:hAnsi="Verdana" w:cs="Arial"/>
          <w:i/>
          <w:iCs/>
          <w:lang w:val="es-ES_tradnl"/>
        </w:rPr>
        <w:t xml:space="preserve"> </w:t>
      </w:r>
      <w:r w:rsidR="004F5CF8" w:rsidRPr="004F5CF8">
        <w:rPr>
          <w:rFonts w:ascii="Verdana" w:hAnsi="Verdana" w:cs="Arial"/>
          <w:lang w:val="es-ES_tradnl"/>
        </w:rPr>
        <w:t>- - - - - - - - - - - - - - - - - - - -</w:t>
      </w:r>
      <w:r w:rsidR="004F5CF8">
        <w:rPr>
          <w:rFonts w:ascii="Verdana" w:hAnsi="Verdana" w:cs="Arial"/>
          <w:i/>
          <w:iCs/>
          <w:lang w:val="es-ES_tradnl"/>
        </w:rPr>
        <w:t xml:space="preserve"> </w:t>
      </w:r>
    </w:p>
    <w:p w14:paraId="42362B6A" w14:textId="4695FDD1" w:rsidR="00570F2F" w:rsidRDefault="00570F2F" w:rsidP="00AE125D">
      <w:pPr>
        <w:spacing w:line="360" w:lineRule="auto"/>
        <w:ind w:firstLine="851"/>
        <w:jc w:val="both"/>
        <w:rPr>
          <w:rFonts w:ascii="Verdana" w:hAnsi="Verdana" w:cs="Arial"/>
          <w:lang w:val="es-MX"/>
        </w:rPr>
      </w:pPr>
      <w:r>
        <w:rPr>
          <w:rFonts w:ascii="Verdana" w:hAnsi="Verdana" w:cs="Arial"/>
          <w:lang w:val="es-MX"/>
        </w:rPr>
        <w:t xml:space="preserve">La presidencia dio seguimiento </w:t>
      </w:r>
      <w:r w:rsidRPr="00570F2F">
        <w:rPr>
          <w:rFonts w:ascii="Verdana" w:hAnsi="Verdana" w:cs="Arial"/>
          <w:lang w:val="es-MX"/>
        </w:rPr>
        <w:t xml:space="preserve">a la iniciativa a efecto de reformar y adicionar diversos artículos de la Ley para la Protección Animal del Estado de Guanajuato, en materia de bienestar animal, suscrita por diputadas y el </w:t>
      </w:r>
      <w:proofErr w:type="gramStart"/>
      <w:r w:rsidRPr="00570F2F">
        <w:rPr>
          <w:rFonts w:ascii="Verdana" w:hAnsi="Verdana" w:cs="Arial"/>
          <w:lang w:val="es-MX"/>
        </w:rPr>
        <w:t>diputado integrantes</w:t>
      </w:r>
      <w:proofErr w:type="gramEnd"/>
      <w:r w:rsidRPr="00570F2F">
        <w:rPr>
          <w:rFonts w:ascii="Verdana" w:hAnsi="Verdana" w:cs="Arial"/>
          <w:lang w:val="es-MX"/>
        </w:rPr>
        <w:t xml:space="preserve"> del Grupo Parlamentario del Partido Verde Ecologista de México ante la </w:t>
      </w:r>
      <w:r>
        <w:rPr>
          <w:rFonts w:ascii="Verdana" w:hAnsi="Verdana" w:cs="Arial"/>
          <w:lang w:val="es-MX"/>
        </w:rPr>
        <w:t>Sexagésima</w:t>
      </w:r>
      <w:r w:rsidRPr="00570F2F">
        <w:rPr>
          <w:rFonts w:ascii="Verdana" w:hAnsi="Verdana" w:cs="Arial"/>
          <w:lang w:val="es-MX"/>
        </w:rPr>
        <w:t xml:space="preserve"> </w:t>
      </w:r>
      <w:r>
        <w:rPr>
          <w:rFonts w:ascii="Verdana" w:hAnsi="Verdana" w:cs="Arial"/>
          <w:lang w:val="es-MX"/>
        </w:rPr>
        <w:t xml:space="preserve">Tercera </w:t>
      </w:r>
      <w:r w:rsidRPr="00570F2F">
        <w:rPr>
          <w:rFonts w:ascii="Verdana" w:hAnsi="Verdana" w:cs="Arial"/>
          <w:lang w:val="es-MX"/>
        </w:rPr>
        <w:t>Legislatura</w:t>
      </w:r>
      <w:r>
        <w:rPr>
          <w:rFonts w:ascii="Verdana" w:hAnsi="Verdana" w:cs="Arial"/>
          <w:lang w:val="es-MX"/>
        </w:rPr>
        <w:t xml:space="preserve">. </w:t>
      </w:r>
      <w:r w:rsidRPr="00570F2F">
        <w:rPr>
          <w:rFonts w:ascii="Verdana" w:hAnsi="Verdana" w:cs="Arial"/>
          <w:lang w:val="es-MX"/>
        </w:rPr>
        <w:t xml:space="preserve">Acto continuo, sometió a consideración el dispensar la lectura del proyecto de dictamen, propuesta que fue aprobada por unanimidad, sin discusión. Acto seguido, la presidencia sometió a discusión el proyecto de dictamen relativo a la </w:t>
      </w:r>
      <w:r>
        <w:rPr>
          <w:rFonts w:ascii="Verdana" w:hAnsi="Verdana" w:cs="Arial"/>
          <w:lang w:val="es-MX"/>
        </w:rPr>
        <w:t>iniciativa</w:t>
      </w:r>
      <w:r w:rsidRPr="00570F2F">
        <w:rPr>
          <w:rFonts w:ascii="Verdana" w:hAnsi="Verdana" w:cs="Arial"/>
          <w:lang w:val="es-MX"/>
        </w:rPr>
        <w:t xml:space="preserve"> y al no registrase participaciones, la presidencia pidió a la secretaria sometiera a votación el proyecto de dictamen, siendo este aprobado por unanimidad. Enseguida, la presidencia declaró tener por aprobado el dictamen e instruyó remitirlo a la presidencia de la Mesa Directiva para que se agende en la sesión plenaria que considere pertinente. - - - - - - </w:t>
      </w:r>
      <w:r>
        <w:rPr>
          <w:rFonts w:ascii="Verdana" w:hAnsi="Verdana" w:cs="Arial"/>
          <w:lang w:val="es-MX"/>
        </w:rPr>
        <w:t xml:space="preserve">- - - - - - - - - - - - - - - - - - - - </w:t>
      </w:r>
    </w:p>
    <w:p w14:paraId="74C821FE" w14:textId="605ABCEA" w:rsidR="007C193B" w:rsidRDefault="007C193B" w:rsidP="007C193B">
      <w:pPr>
        <w:spacing w:line="360" w:lineRule="auto"/>
        <w:ind w:firstLine="851"/>
        <w:jc w:val="both"/>
        <w:rPr>
          <w:rFonts w:ascii="Verdana" w:hAnsi="Verdana" w:cs="Arial"/>
          <w:lang w:val="es-MX"/>
        </w:rPr>
      </w:pPr>
      <w:r w:rsidRPr="002112F0">
        <w:rPr>
          <w:rFonts w:ascii="Verdana" w:hAnsi="Verdana" w:cs="Arial"/>
          <w:lang w:val="es-ES_tradnl"/>
        </w:rPr>
        <w:t>En el apartado de asuntos general</w:t>
      </w:r>
      <w:r>
        <w:rPr>
          <w:rFonts w:ascii="Verdana" w:hAnsi="Verdana" w:cs="Arial"/>
          <w:lang w:val="es-ES_tradnl"/>
        </w:rPr>
        <w:t>e</w:t>
      </w:r>
      <w:r w:rsidRPr="002112F0">
        <w:rPr>
          <w:rFonts w:ascii="Verdana" w:hAnsi="Verdana" w:cs="Arial"/>
          <w:lang w:val="es-ES_tradnl"/>
        </w:rPr>
        <w:t xml:space="preserve">s, se registraron las intervenciones </w:t>
      </w:r>
      <w:r>
        <w:rPr>
          <w:rFonts w:ascii="Verdana" w:hAnsi="Verdana" w:cs="Arial"/>
          <w:lang w:val="es-ES_tradnl"/>
        </w:rPr>
        <w:t xml:space="preserve">de </w:t>
      </w:r>
      <w:r w:rsidRPr="00AE125D">
        <w:rPr>
          <w:rFonts w:ascii="Verdana" w:hAnsi="Verdana" w:cs="Arial"/>
          <w:lang w:val="es-ES_tradnl"/>
        </w:rPr>
        <w:t xml:space="preserve">la </w:t>
      </w:r>
      <w:r>
        <w:rPr>
          <w:rFonts w:ascii="Verdana" w:hAnsi="Verdana" w:cs="Arial"/>
          <w:lang w:val="es-ES_tradnl"/>
        </w:rPr>
        <w:t xml:space="preserve">diputada Irma Leticia González Sánchez, quien se refirió al </w:t>
      </w:r>
      <w:r w:rsidRPr="003F66FE">
        <w:rPr>
          <w:rFonts w:ascii="Verdana" w:hAnsi="Verdana" w:cs="Arial"/>
          <w:i/>
          <w:iCs/>
          <w:lang w:val="es-ES_tradnl"/>
        </w:rPr>
        <w:t>Día del Médico</w:t>
      </w:r>
      <w:r>
        <w:rPr>
          <w:rFonts w:ascii="Verdana" w:hAnsi="Verdana" w:cs="Arial"/>
          <w:lang w:val="es-ES_tradnl"/>
        </w:rPr>
        <w:t xml:space="preserve">. Del diputado César Larrondo Díaz, quien se sumó al reconocimiento al trabajo de los </w:t>
      </w:r>
      <w:r w:rsidRPr="00AA13F7">
        <w:rPr>
          <w:rFonts w:ascii="Verdana" w:hAnsi="Verdana" w:cs="Arial"/>
          <w:lang w:val="es-MX"/>
        </w:rPr>
        <w:t xml:space="preserve">médicos, y de la diputada Martha Lourdes Ortega Roque, quien mencionó la importancia de </w:t>
      </w:r>
      <w:r w:rsidR="002520F2">
        <w:rPr>
          <w:rFonts w:ascii="Verdana" w:hAnsi="Verdana" w:cs="Arial"/>
          <w:lang w:val="es-MX"/>
        </w:rPr>
        <w:t xml:space="preserve">la celebración de </w:t>
      </w:r>
      <w:r w:rsidRPr="00AA13F7">
        <w:rPr>
          <w:rFonts w:ascii="Verdana" w:hAnsi="Verdana" w:cs="Arial"/>
          <w:lang w:val="es-MX"/>
        </w:rPr>
        <w:t xml:space="preserve">la </w:t>
      </w:r>
      <w:r w:rsidRPr="00AA13F7">
        <w:rPr>
          <w:rFonts w:ascii="Verdana" w:hAnsi="Verdana" w:cs="Arial"/>
          <w:i/>
          <w:iCs/>
          <w:lang w:val="es-MX"/>
        </w:rPr>
        <w:t>Conferencia de las Naciones Unidas sobre el Cambio Climático COP26 en Glasgow, Reino Unido</w:t>
      </w:r>
      <w:r>
        <w:rPr>
          <w:rFonts w:ascii="Verdana" w:hAnsi="Verdana" w:cs="Arial"/>
          <w:i/>
          <w:iCs/>
          <w:lang w:val="es-MX"/>
        </w:rPr>
        <w:t xml:space="preserve"> </w:t>
      </w:r>
      <w:r w:rsidRPr="00AA13F7">
        <w:rPr>
          <w:rFonts w:ascii="Verdana" w:hAnsi="Verdana" w:cs="Arial"/>
          <w:lang w:val="es-MX"/>
        </w:rPr>
        <w:t xml:space="preserve">e </w:t>
      </w:r>
      <w:r>
        <w:rPr>
          <w:rFonts w:ascii="Verdana" w:hAnsi="Verdana" w:cs="Arial"/>
          <w:lang w:val="es-MX"/>
        </w:rPr>
        <w:t xml:space="preserve">instruyó a la secretaría técnica </w:t>
      </w:r>
      <w:r w:rsidR="002520F2">
        <w:rPr>
          <w:rFonts w:ascii="Verdana" w:hAnsi="Verdana" w:cs="Arial"/>
          <w:lang w:val="es-MX"/>
        </w:rPr>
        <w:t xml:space="preserve">a </w:t>
      </w:r>
      <w:r>
        <w:rPr>
          <w:rFonts w:ascii="Verdana" w:hAnsi="Verdana" w:cs="Arial"/>
          <w:lang w:val="es-MX"/>
        </w:rPr>
        <w:t>informar a la Comisión de l</w:t>
      </w:r>
      <w:r w:rsidR="004B44C2">
        <w:rPr>
          <w:rFonts w:ascii="Verdana" w:hAnsi="Verdana" w:cs="Arial"/>
          <w:lang w:val="es-MX"/>
        </w:rPr>
        <w:t>o</w:t>
      </w:r>
      <w:r>
        <w:rPr>
          <w:rFonts w:ascii="Verdana" w:hAnsi="Verdana" w:cs="Arial"/>
          <w:lang w:val="es-MX"/>
        </w:rPr>
        <w:t>s próxim</w:t>
      </w:r>
      <w:r w:rsidR="004B44C2">
        <w:rPr>
          <w:rFonts w:ascii="Verdana" w:hAnsi="Verdana" w:cs="Arial"/>
          <w:lang w:val="es-MX"/>
        </w:rPr>
        <w:t>o</w:t>
      </w:r>
      <w:r>
        <w:rPr>
          <w:rFonts w:ascii="Verdana" w:hAnsi="Verdana" w:cs="Arial"/>
          <w:lang w:val="es-MX"/>
        </w:rPr>
        <w:t xml:space="preserve">s </w:t>
      </w:r>
      <w:r w:rsidR="004B44C2">
        <w:rPr>
          <w:rFonts w:ascii="Verdana" w:hAnsi="Verdana" w:cs="Arial"/>
          <w:lang w:val="es-MX"/>
        </w:rPr>
        <w:t>eventos relacionados</w:t>
      </w:r>
      <w:r w:rsidRPr="00AA13F7">
        <w:rPr>
          <w:rFonts w:ascii="Verdana" w:hAnsi="Verdana" w:cs="Arial"/>
          <w:lang w:val="es-MX"/>
        </w:rPr>
        <w:t>.</w:t>
      </w:r>
      <w:r>
        <w:rPr>
          <w:rFonts w:ascii="Verdana" w:hAnsi="Verdana" w:cs="Arial"/>
          <w:lang w:val="es-MX"/>
        </w:rPr>
        <w:t xml:space="preserve"> </w:t>
      </w:r>
      <w:r w:rsidRPr="00AA13F7">
        <w:rPr>
          <w:rFonts w:ascii="Verdana" w:hAnsi="Verdana" w:cs="Arial"/>
          <w:lang w:val="es-MX"/>
        </w:rPr>
        <w:t xml:space="preserve">- - - - - - - - - - - - - - - - - - - - - - - - - - - - - - - - - - </w:t>
      </w:r>
    </w:p>
    <w:p w14:paraId="0C262270" w14:textId="7C099611" w:rsidR="00AE125D" w:rsidRPr="00AE125D" w:rsidRDefault="00AE125D" w:rsidP="00AE125D">
      <w:pPr>
        <w:spacing w:line="360" w:lineRule="auto"/>
        <w:ind w:firstLine="851"/>
        <w:jc w:val="both"/>
        <w:rPr>
          <w:rFonts w:ascii="Verdana" w:hAnsi="Verdana" w:cs="Arial"/>
          <w:lang w:val="es-ES_tradnl"/>
        </w:rPr>
      </w:pPr>
      <w:r w:rsidRPr="00AE125D">
        <w:rPr>
          <w:rFonts w:ascii="Verdana" w:hAnsi="Verdana" w:cs="Arial"/>
          <w:lang w:val="es-ES_tradnl"/>
        </w:rPr>
        <w:lastRenderedPageBreak/>
        <w:t xml:space="preserve">Agotados los asuntos listados en el orden del día, la presidencia levantó la reunión a las </w:t>
      </w:r>
      <w:r w:rsidR="004B44C2">
        <w:rPr>
          <w:rFonts w:ascii="Verdana" w:hAnsi="Verdana" w:cs="Arial"/>
          <w:lang w:val="es-ES_tradnl"/>
        </w:rPr>
        <w:t>quince</w:t>
      </w:r>
      <w:r w:rsidR="0087068C">
        <w:rPr>
          <w:rFonts w:ascii="Verdana" w:hAnsi="Verdana" w:cs="Arial"/>
          <w:lang w:val="es-ES_tradnl"/>
        </w:rPr>
        <w:t xml:space="preserve"> horas con </w:t>
      </w:r>
      <w:r w:rsidR="002520F2">
        <w:rPr>
          <w:rFonts w:ascii="Verdana" w:hAnsi="Verdana" w:cs="Arial"/>
          <w:lang w:val="es-ES_tradnl"/>
        </w:rPr>
        <w:t>cuarenta y ocho</w:t>
      </w:r>
      <w:r w:rsidRPr="00AE125D">
        <w:rPr>
          <w:rFonts w:ascii="Verdana" w:hAnsi="Verdana" w:cs="Arial"/>
          <w:lang w:val="es-ES_tradnl"/>
        </w:rPr>
        <w:t xml:space="preserve"> minutos, e indicó que se citará para la siguiente </w:t>
      </w:r>
      <w:r w:rsidR="0087068C">
        <w:rPr>
          <w:rFonts w:ascii="Verdana" w:hAnsi="Verdana" w:cs="Arial"/>
          <w:lang w:val="es-ES_tradnl"/>
        </w:rPr>
        <w:t xml:space="preserve">reunión </w:t>
      </w:r>
      <w:r w:rsidRPr="00AE125D">
        <w:rPr>
          <w:rFonts w:ascii="Verdana" w:hAnsi="Verdana" w:cs="Arial"/>
          <w:lang w:val="es-ES_tradnl"/>
        </w:rPr>
        <w:t xml:space="preserve">por conducto de la secretaría </w:t>
      </w:r>
      <w:proofErr w:type="gramStart"/>
      <w:r w:rsidRPr="00AE125D">
        <w:rPr>
          <w:rFonts w:ascii="Verdana" w:hAnsi="Verdana" w:cs="Arial"/>
          <w:lang w:val="es-ES_tradnl"/>
        </w:rPr>
        <w:t>técnica.-</w:t>
      </w:r>
      <w:proofErr w:type="gramEnd"/>
      <w:r w:rsidRPr="00AE125D">
        <w:rPr>
          <w:rFonts w:ascii="Verdana" w:hAnsi="Verdana" w:cs="Arial"/>
          <w:lang w:val="es-ES_tradnl"/>
        </w:rPr>
        <w:t xml:space="preserve"> </w:t>
      </w:r>
    </w:p>
    <w:p w14:paraId="2E03D4AB" w14:textId="77777777" w:rsidR="00AE125D" w:rsidRPr="00AE125D" w:rsidRDefault="00AE125D" w:rsidP="00AE125D">
      <w:pPr>
        <w:spacing w:line="360" w:lineRule="auto"/>
        <w:ind w:firstLine="708"/>
        <w:jc w:val="both"/>
        <w:rPr>
          <w:rFonts w:ascii="Verdana" w:hAnsi="Verdana"/>
          <w:lang w:val="es-MX"/>
        </w:rPr>
      </w:pPr>
    </w:p>
    <w:p w14:paraId="64025D84" w14:textId="77777777" w:rsidR="00AE125D" w:rsidRPr="00AE125D" w:rsidRDefault="00AE125D" w:rsidP="00AE125D">
      <w:pPr>
        <w:spacing w:line="360" w:lineRule="auto"/>
        <w:ind w:firstLine="708"/>
        <w:jc w:val="both"/>
        <w:rPr>
          <w:rFonts w:ascii="Verdana" w:hAnsi="Verdana"/>
          <w:lang w:val="es-MX"/>
        </w:rPr>
      </w:pPr>
    </w:p>
    <w:p w14:paraId="49CA7009" w14:textId="77777777" w:rsidR="00AE125D" w:rsidRPr="00AE125D" w:rsidRDefault="00AE125D" w:rsidP="00AE125D">
      <w:pPr>
        <w:widowControl w:val="0"/>
        <w:spacing w:line="360" w:lineRule="auto"/>
        <w:jc w:val="both"/>
        <w:rPr>
          <w:rFonts w:ascii="Verdana" w:hAnsi="Verdana" w:cs="Arial"/>
          <w:bCs/>
          <w:lang w:val="es-ES_tradnl"/>
        </w:rPr>
      </w:pPr>
    </w:p>
    <w:tbl>
      <w:tblPr>
        <w:tblW w:w="9765" w:type="dxa"/>
        <w:jc w:val="center"/>
        <w:tblCellMar>
          <w:left w:w="70" w:type="dxa"/>
          <w:right w:w="70" w:type="dxa"/>
        </w:tblCellMar>
        <w:tblLook w:val="0000" w:firstRow="0" w:lastRow="0" w:firstColumn="0" w:lastColumn="0" w:noHBand="0" w:noVBand="0"/>
      </w:tblPr>
      <w:tblGrid>
        <w:gridCol w:w="5245"/>
        <w:gridCol w:w="4520"/>
      </w:tblGrid>
      <w:tr w:rsidR="00AE125D" w:rsidRPr="00AE125D" w14:paraId="2F64B349" w14:textId="77777777" w:rsidTr="0087068C">
        <w:trPr>
          <w:jc w:val="center"/>
        </w:trPr>
        <w:tc>
          <w:tcPr>
            <w:tcW w:w="5245" w:type="dxa"/>
            <w:vAlign w:val="center"/>
          </w:tcPr>
          <w:p w14:paraId="0CDE0C48" w14:textId="77777777" w:rsidR="006B5E33" w:rsidRDefault="006B5E33" w:rsidP="00930409">
            <w:pPr>
              <w:pStyle w:val="Ttulo4"/>
              <w:keepNext w:val="0"/>
              <w:widowControl w:val="0"/>
              <w:spacing w:before="0"/>
              <w:jc w:val="center"/>
              <w:rPr>
                <w:rFonts w:ascii="Verdana" w:hAnsi="Verdana" w:cs="Arial"/>
                <w:b/>
                <w:i w:val="0"/>
                <w:color w:val="auto"/>
                <w:sz w:val="20"/>
                <w:szCs w:val="20"/>
              </w:rPr>
            </w:pPr>
            <w:r>
              <w:rPr>
                <w:rFonts w:ascii="Verdana" w:hAnsi="Verdana" w:cs="Arial"/>
                <w:b/>
                <w:i w:val="0"/>
                <w:color w:val="auto"/>
                <w:sz w:val="20"/>
                <w:szCs w:val="20"/>
              </w:rPr>
              <w:t>MARTHA LOURDES ORTEGA ROQUE</w:t>
            </w:r>
          </w:p>
          <w:p w14:paraId="0250399C" w14:textId="0F856E1D" w:rsidR="00AE125D" w:rsidRPr="00AE125D" w:rsidRDefault="0087068C" w:rsidP="00930409">
            <w:pPr>
              <w:pStyle w:val="Ttulo4"/>
              <w:keepNext w:val="0"/>
              <w:widowControl w:val="0"/>
              <w:spacing w:before="0"/>
              <w:jc w:val="center"/>
              <w:rPr>
                <w:rFonts w:ascii="Verdana" w:hAnsi="Verdana" w:cs="Arial"/>
                <w:i w:val="0"/>
                <w:color w:val="auto"/>
                <w:sz w:val="20"/>
                <w:szCs w:val="20"/>
              </w:rPr>
            </w:pPr>
            <w:r>
              <w:rPr>
                <w:rFonts w:ascii="Verdana" w:hAnsi="Verdana" w:cs="Arial"/>
                <w:lang w:val="es-ES_tradnl"/>
              </w:rPr>
              <w:t xml:space="preserve"> </w:t>
            </w:r>
            <w:r w:rsidR="00AE125D" w:rsidRPr="00AE125D">
              <w:rPr>
                <w:rFonts w:ascii="Verdana" w:hAnsi="Verdana" w:cs="Arial"/>
                <w:i w:val="0"/>
                <w:color w:val="auto"/>
                <w:sz w:val="20"/>
                <w:szCs w:val="20"/>
                <w:lang w:val="es-ES_tradnl"/>
              </w:rPr>
              <w:t>DIPUTAD</w:t>
            </w:r>
            <w:r>
              <w:rPr>
                <w:rFonts w:ascii="Verdana" w:hAnsi="Verdana" w:cs="Arial"/>
                <w:i w:val="0"/>
                <w:color w:val="auto"/>
                <w:sz w:val="20"/>
                <w:szCs w:val="20"/>
                <w:lang w:val="es-ES_tradnl"/>
              </w:rPr>
              <w:t>A</w:t>
            </w:r>
            <w:r w:rsidR="00AE125D" w:rsidRPr="00AE125D">
              <w:rPr>
                <w:rFonts w:ascii="Verdana" w:hAnsi="Verdana" w:cs="Arial"/>
                <w:i w:val="0"/>
                <w:color w:val="auto"/>
                <w:sz w:val="20"/>
                <w:szCs w:val="20"/>
                <w:lang w:val="es-ES_tradnl"/>
              </w:rPr>
              <w:t xml:space="preserve"> PRESIDENT</w:t>
            </w:r>
            <w:r>
              <w:rPr>
                <w:rFonts w:ascii="Verdana" w:hAnsi="Verdana" w:cs="Arial"/>
                <w:i w:val="0"/>
                <w:color w:val="auto"/>
                <w:sz w:val="20"/>
                <w:szCs w:val="20"/>
                <w:lang w:val="es-ES_tradnl"/>
              </w:rPr>
              <w:t>A</w:t>
            </w:r>
          </w:p>
        </w:tc>
        <w:tc>
          <w:tcPr>
            <w:tcW w:w="4520" w:type="dxa"/>
            <w:vAlign w:val="center"/>
          </w:tcPr>
          <w:p w14:paraId="5ABED7D5" w14:textId="58A3B2EA" w:rsidR="00AE125D" w:rsidRPr="00AE125D" w:rsidRDefault="007A1B25" w:rsidP="00930409">
            <w:pPr>
              <w:pStyle w:val="Ttulo4"/>
              <w:keepNext w:val="0"/>
              <w:widowControl w:val="0"/>
              <w:spacing w:before="0"/>
              <w:jc w:val="center"/>
              <w:rPr>
                <w:rFonts w:ascii="Verdana" w:hAnsi="Verdana" w:cs="Arial"/>
                <w:b/>
                <w:i w:val="0"/>
                <w:color w:val="auto"/>
                <w:sz w:val="20"/>
                <w:szCs w:val="20"/>
              </w:rPr>
            </w:pPr>
            <w:r>
              <w:rPr>
                <w:rFonts w:ascii="Verdana" w:hAnsi="Verdana" w:cs="Arial"/>
                <w:b/>
                <w:i w:val="0"/>
                <w:color w:val="auto"/>
                <w:sz w:val="20"/>
                <w:szCs w:val="20"/>
              </w:rPr>
              <w:t>CÉSAR LARRONDO DÍAZ</w:t>
            </w:r>
          </w:p>
          <w:p w14:paraId="666AEF21" w14:textId="30DD98FC" w:rsidR="00AE125D" w:rsidRPr="00AE125D" w:rsidRDefault="00AE125D" w:rsidP="00930409">
            <w:pPr>
              <w:pStyle w:val="Ttulo4"/>
              <w:keepNext w:val="0"/>
              <w:widowControl w:val="0"/>
              <w:spacing w:before="0"/>
              <w:jc w:val="center"/>
              <w:rPr>
                <w:rFonts w:ascii="Verdana" w:hAnsi="Verdana" w:cs="Arial"/>
                <w:bCs/>
                <w:i w:val="0"/>
                <w:color w:val="auto"/>
                <w:sz w:val="20"/>
                <w:szCs w:val="20"/>
                <w:lang w:val="es-ES_tradnl"/>
              </w:rPr>
            </w:pPr>
            <w:r w:rsidRPr="00AE125D">
              <w:rPr>
                <w:rFonts w:ascii="Verdana" w:hAnsi="Verdana" w:cs="Arial"/>
                <w:i w:val="0"/>
                <w:color w:val="auto"/>
                <w:sz w:val="20"/>
                <w:szCs w:val="20"/>
              </w:rPr>
              <w:t>DIPUTAD</w:t>
            </w:r>
            <w:r w:rsidR="006B5E33">
              <w:rPr>
                <w:rFonts w:ascii="Verdana" w:hAnsi="Verdana" w:cs="Arial"/>
                <w:i w:val="0"/>
                <w:color w:val="auto"/>
                <w:sz w:val="20"/>
                <w:szCs w:val="20"/>
              </w:rPr>
              <w:t xml:space="preserve">O </w:t>
            </w:r>
            <w:r w:rsidRPr="00AE125D">
              <w:rPr>
                <w:rFonts w:ascii="Verdana" w:hAnsi="Verdana" w:cs="Arial"/>
                <w:i w:val="0"/>
                <w:color w:val="auto"/>
                <w:sz w:val="20"/>
                <w:szCs w:val="20"/>
              </w:rPr>
              <w:t>SECRETARI</w:t>
            </w:r>
            <w:r w:rsidR="006B5E33">
              <w:rPr>
                <w:rFonts w:ascii="Verdana" w:hAnsi="Verdana" w:cs="Arial"/>
                <w:i w:val="0"/>
                <w:color w:val="auto"/>
                <w:sz w:val="20"/>
                <w:szCs w:val="20"/>
              </w:rPr>
              <w:t>O</w:t>
            </w:r>
          </w:p>
        </w:tc>
      </w:tr>
      <w:tr w:rsidR="00AE125D" w:rsidRPr="00AE125D" w14:paraId="3C577D19" w14:textId="77777777" w:rsidTr="0087068C">
        <w:trPr>
          <w:jc w:val="center"/>
        </w:trPr>
        <w:tc>
          <w:tcPr>
            <w:tcW w:w="5245" w:type="dxa"/>
            <w:vAlign w:val="center"/>
          </w:tcPr>
          <w:p w14:paraId="453EB962" w14:textId="77777777" w:rsidR="00AE125D" w:rsidRPr="00AE125D" w:rsidRDefault="00AE125D" w:rsidP="00930409">
            <w:pPr>
              <w:pStyle w:val="Ttulo4"/>
              <w:keepNext w:val="0"/>
              <w:widowControl w:val="0"/>
              <w:spacing w:before="0"/>
              <w:jc w:val="center"/>
              <w:rPr>
                <w:rFonts w:ascii="Verdana" w:hAnsi="Verdana" w:cs="Arial"/>
                <w:b/>
                <w:i w:val="0"/>
                <w:color w:val="auto"/>
                <w:sz w:val="20"/>
                <w:szCs w:val="20"/>
              </w:rPr>
            </w:pPr>
          </w:p>
        </w:tc>
        <w:tc>
          <w:tcPr>
            <w:tcW w:w="4520" w:type="dxa"/>
            <w:vAlign w:val="center"/>
          </w:tcPr>
          <w:p w14:paraId="125AB17B" w14:textId="77777777" w:rsidR="00AE125D" w:rsidRPr="00AE125D" w:rsidRDefault="00AE125D" w:rsidP="00930409">
            <w:pPr>
              <w:pStyle w:val="Ttulo4"/>
              <w:keepNext w:val="0"/>
              <w:widowControl w:val="0"/>
              <w:spacing w:before="0"/>
              <w:jc w:val="center"/>
              <w:rPr>
                <w:rFonts w:ascii="Verdana" w:hAnsi="Verdana" w:cs="Arial"/>
                <w:b/>
                <w:i w:val="0"/>
                <w:color w:val="auto"/>
                <w:sz w:val="20"/>
                <w:szCs w:val="20"/>
              </w:rPr>
            </w:pPr>
          </w:p>
        </w:tc>
      </w:tr>
    </w:tbl>
    <w:p w14:paraId="0366F184" w14:textId="77777777" w:rsidR="00AE125D" w:rsidRPr="00AE125D" w:rsidRDefault="00AE125D" w:rsidP="00AE125D">
      <w:pPr>
        <w:rPr>
          <w:rFonts w:ascii="Verdana" w:hAnsi="Verdana"/>
          <w:sz w:val="20"/>
          <w:szCs w:val="20"/>
        </w:rPr>
      </w:pPr>
    </w:p>
    <w:p w14:paraId="1F4C08BB" w14:textId="77777777" w:rsidR="00AE125D" w:rsidRPr="00AE125D" w:rsidRDefault="00AE125D" w:rsidP="00AE125D">
      <w:pPr>
        <w:ind w:firstLine="708"/>
        <w:rPr>
          <w:lang w:val="es-MX"/>
        </w:rPr>
      </w:pPr>
    </w:p>
    <w:sectPr w:rsidR="00AE125D" w:rsidRPr="00AE125D" w:rsidSect="005C04CB">
      <w:headerReference w:type="even" r:id="rId7"/>
      <w:headerReference w:type="default" r:id="rId8"/>
      <w:headerReference w:type="first" r:id="rId9"/>
      <w:pgSz w:w="12240" w:h="15840" w:code="1"/>
      <w:pgMar w:top="2410" w:right="1183" w:bottom="902" w:left="1843" w:header="720" w:footer="720" w:gutter="0"/>
      <w:paperSrc w:first="260" w:other="2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D9677" w14:textId="77777777" w:rsidR="00061FF4" w:rsidRDefault="005C04CB">
      <w:r>
        <w:separator/>
      </w:r>
    </w:p>
  </w:endnote>
  <w:endnote w:type="continuationSeparator" w:id="0">
    <w:p w14:paraId="64C03047" w14:textId="77777777" w:rsidR="00061FF4" w:rsidRDefault="005C0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7B51E" w14:textId="77777777" w:rsidR="00061FF4" w:rsidRDefault="005C04CB">
      <w:r>
        <w:separator/>
      </w:r>
    </w:p>
  </w:footnote>
  <w:footnote w:type="continuationSeparator" w:id="0">
    <w:p w14:paraId="011A9690" w14:textId="77777777" w:rsidR="00061FF4" w:rsidRDefault="005C0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A7D47" w14:textId="77777777" w:rsidR="001C1294" w:rsidRDefault="004D28BC">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D44D6E7" w14:textId="77777777" w:rsidR="001C1294" w:rsidRDefault="005156EB">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E5F07" w14:textId="77777777" w:rsidR="001C1294" w:rsidRDefault="004D28BC">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B6723">
      <w:rPr>
        <w:rStyle w:val="Nmerodepgina"/>
        <w:noProof/>
      </w:rPr>
      <w:t>3</w:t>
    </w:r>
    <w:r>
      <w:rPr>
        <w:rStyle w:val="Nmerodepgina"/>
      </w:rPr>
      <w:fldChar w:fldCharType="end"/>
    </w:r>
  </w:p>
  <w:p w14:paraId="67A0822E" w14:textId="77777777" w:rsidR="001C1294" w:rsidRDefault="005156EB">
    <w:pPr>
      <w:pStyle w:val="Encabezado"/>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D8EA1" w14:textId="77777777" w:rsidR="005C04CB" w:rsidRDefault="005C04CB">
    <w:pPr>
      <w:pStyle w:val="Encabezado"/>
    </w:pPr>
    <w:r w:rsidRPr="007A5F3B">
      <w:rPr>
        <w:noProof/>
        <w:lang w:val="es-MX" w:eastAsia="es-MX"/>
      </w:rPr>
      <mc:AlternateContent>
        <mc:Choice Requires="wps">
          <w:drawing>
            <wp:anchor distT="0" distB="0" distL="114300" distR="114300" simplePos="0" relativeHeight="251659264" behindDoc="0" locked="0" layoutInCell="1" allowOverlap="1" wp14:anchorId="3915FEC4" wp14:editId="1BDB65F2">
              <wp:simplePos x="0" y="0"/>
              <wp:positionH relativeFrom="margin">
                <wp:posOffset>363220</wp:posOffset>
              </wp:positionH>
              <wp:positionV relativeFrom="paragraph">
                <wp:posOffset>-190500</wp:posOffset>
              </wp:positionV>
              <wp:extent cx="5528945" cy="1905000"/>
              <wp:effectExtent l="38100" t="171450" r="52705" b="3810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45" cy="1905000"/>
                      </a:xfrm>
                      <a:prstGeom prst="rect">
                        <a:avLst/>
                      </a:prstGeom>
                      <a:gradFill rotWithShape="0">
                        <a:gsLst>
                          <a:gs pos="0">
                            <a:srgbClr val="FFFFFF"/>
                          </a:gs>
                          <a:gs pos="100000">
                            <a:srgbClr val="DDDDDD"/>
                          </a:gs>
                        </a:gsLst>
                        <a:lin ang="5400000" scaled="1"/>
                      </a:gradFill>
                      <a:ln>
                        <a:noFill/>
                      </a:ln>
                      <a:effectLst/>
                      <a:scene3d>
                        <a:camera prst="legacyPerspectiveTop"/>
                        <a:lightRig rig="legacyFlat3" dir="b"/>
                      </a:scene3d>
                      <a:sp3d extrusionH="887400" prstMaterial="legacyMatte">
                        <a:bevelT w="13500" h="13500" prst="angle"/>
                        <a:bevelB w="13500" h="13500" prst="angle"/>
                        <a:extrusionClr>
                          <a:srgbClr val="DDDDDD"/>
                        </a:extrusionClr>
                        <a:contourClr>
                          <a:srgbClr val="DDDDDD"/>
                        </a:contourClr>
                      </a:sp3d>
                      <a:extLst>
                        <a:ext uri="{91240B29-F687-4F45-9708-019B960494DF}">
                          <a14:hiddenLine xmlns:a14="http://schemas.microsoft.com/office/drawing/2010/main" w="9525">
                            <a:noFill/>
                            <a:miter lim="800000"/>
                            <a:headEnd/>
                            <a:tailEnd/>
                          </a14:hiddenLine>
                        </a:ext>
                        <a:ext uri="{AF507438-7753-43E0-B8FC-AC1667EBCBE1}">
                          <a14:hiddenEffects xmlns:a14="http://schemas.microsoft.com/office/drawing/2010/main">
                            <a:effectLst>
                              <a:outerShdw dist="17961" dir="2700000" algn="ctr" rotWithShape="0">
                                <a:srgbClr val="DDDDDD">
                                  <a:gamma/>
                                  <a:shade val="60000"/>
                                  <a:invGamma/>
                                </a:srgbClr>
                              </a:outerShdw>
                            </a:effectLst>
                          </a14:hiddenEffects>
                        </a:ext>
                      </a:extLst>
                    </wps:spPr>
                    <wps:txbx>
                      <w:txbxContent>
                        <w:p w14:paraId="4AE2A5FE" w14:textId="77777777" w:rsidR="005C04CB" w:rsidRPr="00ED0C15" w:rsidRDefault="005C04CB" w:rsidP="005C04CB">
                          <w:pPr>
                            <w:pStyle w:val="Ttulo1"/>
                            <w:rPr>
                              <w:rFonts w:ascii="Verdana" w:hAnsi="Verdana" w:cs="Arial"/>
                              <w:sz w:val="20"/>
                            </w:rPr>
                          </w:pPr>
                          <w:r w:rsidRPr="00ED0C15">
                            <w:rPr>
                              <w:rFonts w:ascii="Verdana" w:hAnsi="Verdana" w:cs="Arial"/>
                              <w:sz w:val="20"/>
                            </w:rPr>
                            <w:t>PODER LEGISLATIVO</w:t>
                          </w:r>
                        </w:p>
                        <w:p w14:paraId="7406DA23" w14:textId="1B20C99E" w:rsidR="005C04CB" w:rsidRPr="00ED0C15" w:rsidRDefault="005C04CB" w:rsidP="005C04CB">
                          <w:pPr>
                            <w:pStyle w:val="Ttulo1"/>
                            <w:rPr>
                              <w:rFonts w:ascii="Verdana" w:hAnsi="Verdana" w:cs="Arial"/>
                              <w:bCs/>
                              <w:sz w:val="20"/>
                            </w:rPr>
                          </w:pPr>
                          <w:r w:rsidRPr="00ED0C15">
                            <w:rPr>
                              <w:rFonts w:ascii="Verdana" w:hAnsi="Verdana" w:cs="Arial"/>
                              <w:bCs/>
                              <w:sz w:val="20"/>
                            </w:rPr>
                            <w:t xml:space="preserve">SEXAGÉSIMA </w:t>
                          </w:r>
                          <w:r w:rsidR="00B315A5">
                            <w:rPr>
                              <w:rFonts w:ascii="Verdana" w:hAnsi="Verdana" w:cs="Arial"/>
                              <w:bCs/>
                              <w:sz w:val="20"/>
                            </w:rPr>
                            <w:t>QUINTA</w:t>
                          </w:r>
                          <w:r w:rsidRPr="00ED0C15">
                            <w:rPr>
                              <w:rFonts w:ascii="Verdana" w:hAnsi="Verdana" w:cs="Arial"/>
                              <w:bCs/>
                              <w:sz w:val="20"/>
                            </w:rPr>
                            <w:t xml:space="preserve"> LEGISLATURA</w:t>
                          </w:r>
                        </w:p>
                        <w:p w14:paraId="45EB5AE3" w14:textId="77777777" w:rsidR="005C04CB" w:rsidRPr="00ED0C15" w:rsidRDefault="005C04CB" w:rsidP="005C04CB">
                          <w:pPr>
                            <w:pStyle w:val="Ttulo1"/>
                            <w:rPr>
                              <w:rFonts w:ascii="Verdana" w:hAnsi="Verdana" w:cs="Arial"/>
                              <w:bCs/>
                              <w:sz w:val="20"/>
                            </w:rPr>
                          </w:pPr>
                          <w:r w:rsidRPr="00ED0C15">
                            <w:rPr>
                              <w:rFonts w:ascii="Verdana" w:hAnsi="Verdana" w:cs="Arial"/>
                              <w:bCs/>
                              <w:sz w:val="20"/>
                            </w:rPr>
                            <w:t>DEL H. CONGRESO DEL ESTADO DE GUANAJUATO</w:t>
                          </w:r>
                        </w:p>
                        <w:p w14:paraId="710A9F23" w14:textId="230087BC" w:rsidR="005C04CB" w:rsidRPr="00ED0C15" w:rsidRDefault="005C04CB" w:rsidP="005C04CB">
                          <w:pPr>
                            <w:pStyle w:val="Ttulo1"/>
                            <w:rPr>
                              <w:rFonts w:ascii="Verdana" w:hAnsi="Verdana" w:cs="Arial"/>
                              <w:bCs/>
                              <w:sz w:val="20"/>
                            </w:rPr>
                          </w:pPr>
                          <w:r w:rsidRPr="00ED0C15">
                            <w:rPr>
                              <w:rFonts w:ascii="Verdana" w:hAnsi="Verdana" w:cs="Arial"/>
                              <w:bCs/>
                              <w:sz w:val="20"/>
                            </w:rPr>
                            <w:t xml:space="preserve">COMISIÓN DE </w:t>
                          </w:r>
                          <w:r w:rsidR="00044AE5">
                            <w:rPr>
                              <w:rFonts w:ascii="Verdana" w:hAnsi="Verdana" w:cs="Arial"/>
                              <w:bCs/>
                              <w:sz w:val="20"/>
                            </w:rPr>
                            <w:t>MEDIO AMBIENTE</w:t>
                          </w:r>
                        </w:p>
                        <w:p w14:paraId="3F87F867" w14:textId="07A877B6" w:rsidR="005C04CB" w:rsidRPr="00ED0C15" w:rsidRDefault="005C04CB" w:rsidP="005C04CB">
                          <w:pPr>
                            <w:pStyle w:val="Ttulo1"/>
                            <w:rPr>
                              <w:rFonts w:ascii="Verdana" w:hAnsi="Verdana" w:cs="Arial"/>
                              <w:bCs/>
                              <w:sz w:val="20"/>
                            </w:rPr>
                          </w:pPr>
                          <w:r w:rsidRPr="00ED0C15">
                            <w:rPr>
                              <w:rFonts w:ascii="Verdana" w:hAnsi="Verdana" w:cs="Arial"/>
                              <w:bCs/>
                              <w:sz w:val="20"/>
                            </w:rPr>
                            <w:t xml:space="preserve">MINUTA NÚMERO </w:t>
                          </w:r>
                          <w:r w:rsidR="000A2290">
                            <w:rPr>
                              <w:rFonts w:ascii="Verdana" w:hAnsi="Verdana" w:cs="Arial"/>
                              <w:bCs/>
                              <w:sz w:val="20"/>
                            </w:rPr>
                            <w:t>2</w:t>
                          </w:r>
                          <w:r w:rsidRPr="00ED0C15">
                            <w:rPr>
                              <w:rFonts w:ascii="Verdana" w:hAnsi="Verdana" w:cs="Arial"/>
                              <w:bCs/>
                              <w:sz w:val="20"/>
                            </w:rPr>
                            <w:t xml:space="preserve"> </w:t>
                          </w:r>
                        </w:p>
                        <w:p w14:paraId="5E515677" w14:textId="77777777" w:rsidR="005C04CB" w:rsidRPr="00ED0C15" w:rsidRDefault="005C04CB" w:rsidP="005C04CB">
                          <w:pPr>
                            <w:pStyle w:val="Ttulo1"/>
                            <w:rPr>
                              <w:rFonts w:ascii="Verdana" w:hAnsi="Verdana" w:cs="Arial"/>
                              <w:bCs/>
                              <w:sz w:val="20"/>
                            </w:rPr>
                          </w:pPr>
                          <w:r w:rsidRPr="00ED0C15">
                            <w:rPr>
                              <w:rFonts w:ascii="Verdana" w:hAnsi="Verdana" w:cs="Arial"/>
                              <w:bCs/>
                              <w:sz w:val="20"/>
                            </w:rPr>
                            <w:t xml:space="preserve">PRIMER PERIODO ORDINARIO </w:t>
                          </w:r>
                        </w:p>
                        <w:p w14:paraId="716F0545" w14:textId="77777777" w:rsidR="005C04CB" w:rsidRPr="00ED0C15" w:rsidRDefault="005C04CB" w:rsidP="005C04CB">
                          <w:pPr>
                            <w:pStyle w:val="Ttulo1"/>
                            <w:rPr>
                              <w:rFonts w:ascii="Verdana" w:hAnsi="Verdana" w:cs="Arial"/>
                              <w:bCs/>
                              <w:sz w:val="20"/>
                            </w:rPr>
                          </w:pPr>
                          <w:r w:rsidRPr="00ED0C15">
                            <w:rPr>
                              <w:rFonts w:ascii="Verdana" w:hAnsi="Verdana" w:cs="Arial"/>
                              <w:bCs/>
                              <w:sz w:val="20"/>
                            </w:rPr>
                            <w:t xml:space="preserve">CORRESPONDIENTE AL PRIMER AÑO DE EJERCICIO </w:t>
                          </w:r>
                          <w:r w:rsidR="004B6723" w:rsidRPr="00ED0C15">
                            <w:rPr>
                              <w:rFonts w:ascii="Verdana" w:hAnsi="Verdana" w:cs="Arial"/>
                              <w:bCs/>
                              <w:sz w:val="20"/>
                            </w:rPr>
                            <w:t>CONSTITUCIONAL</w:t>
                          </w:r>
                        </w:p>
                        <w:p w14:paraId="4B2A1370" w14:textId="0C3E7C98" w:rsidR="005C04CB" w:rsidRPr="00ED0C15" w:rsidRDefault="005C04CB" w:rsidP="005C04CB">
                          <w:pPr>
                            <w:pStyle w:val="Ttulo1"/>
                            <w:rPr>
                              <w:rFonts w:ascii="Verdana" w:hAnsi="Verdana" w:cs="Arial"/>
                              <w:bCs/>
                              <w:sz w:val="20"/>
                            </w:rPr>
                          </w:pPr>
                          <w:r w:rsidRPr="00ED0C15">
                            <w:rPr>
                              <w:rFonts w:ascii="Verdana" w:hAnsi="Verdana" w:cs="Arial"/>
                              <w:bCs/>
                              <w:sz w:val="20"/>
                            </w:rPr>
                            <w:t xml:space="preserve">REUNIÓN CELEBRADA EL DIA </w:t>
                          </w:r>
                          <w:r w:rsidR="000A2290">
                            <w:rPr>
                              <w:rFonts w:ascii="Verdana" w:hAnsi="Verdana" w:cs="Arial"/>
                              <w:bCs/>
                              <w:sz w:val="20"/>
                            </w:rPr>
                            <w:t>25</w:t>
                          </w:r>
                          <w:r w:rsidRPr="00ED0C15">
                            <w:rPr>
                              <w:rFonts w:ascii="Verdana" w:hAnsi="Verdana" w:cs="Arial"/>
                              <w:bCs/>
                              <w:sz w:val="20"/>
                            </w:rPr>
                            <w:t xml:space="preserve"> DE OCTUBRE DE 20</w:t>
                          </w:r>
                          <w:r w:rsidR="00B315A5">
                            <w:rPr>
                              <w:rFonts w:ascii="Verdana" w:hAnsi="Verdana" w:cs="Arial"/>
                              <w:bCs/>
                              <w:sz w:val="20"/>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15FEC4" id="_x0000_t202" coordsize="21600,21600" o:spt="202" path="m,l,21600r21600,l21600,xe">
              <v:stroke joinstyle="miter"/>
              <v:path gradientshapeok="t" o:connecttype="rect"/>
            </v:shapetype>
            <v:shape id="Cuadro de texto 1" o:spid="_x0000_s1026" type="#_x0000_t202" style="position:absolute;margin-left:28.6pt;margin-top:-15pt;width:435.35pt;height:15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">
              <v:fill color2="#ddd" focus="100%" type="gradient"/>
              <v:shadow color="#858585" offset="1pt,1pt"/>
              <o:extrusion v:ext="view" backdepth="1in" color="#ddd" on="t" viewpoint="0" viewpointorigin="0" skewangle="-90" type="perspective"/>
              <v:textbox>
                <w:txbxContent>
                  <w:p w14:paraId="4AE2A5FE" w14:textId="77777777" w:rsidR="005C04CB" w:rsidRPr="00ED0C15" w:rsidRDefault="005C04CB" w:rsidP="005C04CB">
                    <w:pPr>
                      <w:pStyle w:val="Ttulo1"/>
                      <w:rPr>
                        <w:rFonts w:ascii="Verdana" w:hAnsi="Verdana" w:cs="Arial"/>
                        <w:sz w:val="20"/>
                      </w:rPr>
                    </w:pPr>
                    <w:r w:rsidRPr="00ED0C15">
                      <w:rPr>
                        <w:rFonts w:ascii="Verdana" w:hAnsi="Verdana" w:cs="Arial"/>
                        <w:sz w:val="20"/>
                      </w:rPr>
                      <w:t>PODER LEGISLATIVO</w:t>
                    </w:r>
                  </w:p>
                  <w:p w14:paraId="7406DA23" w14:textId="1B20C99E" w:rsidR="005C04CB" w:rsidRPr="00ED0C15" w:rsidRDefault="005C04CB" w:rsidP="005C04CB">
                    <w:pPr>
                      <w:pStyle w:val="Ttulo1"/>
                      <w:rPr>
                        <w:rFonts w:ascii="Verdana" w:hAnsi="Verdana" w:cs="Arial"/>
                        <w:bCs/>
                        <w:sz w:val="20"/>
                      </w:rPr>
                    </w:pPr>
                    <w:r w:rsidRPr="00ED0C15">
                      <w:rPr>
                        <w:rFonts w:ascii="Verdana" w:hAnsi="Verdana" w:cs="Arial"/>
                        <w:bCs/>
                        <w:sz w:val="20"/>
                      </w:rPr>
                      <w:t xml:space="preserve">SEXAGÉSIMA </w:t>
                    </w:r>
                    <w:r w:rsidR="00B315A5">
                      <w:rPr>
                        <w:rFonts w:ascii="Verdana" w:hAnsi="Verdana" w:cs="Arial"/>
                        <w:bCs/>
                        <w:sz w:val="20"/>
                      </w:rPr>
                      <w:t>QUINTA</w:t>
                    </w:r>
                    <w:r w:rsidRPr="00ED0C15">
                      <w:rPr>
                        <w:rFonts w:ascii="Verdana" w:hAnsi="Verdana" w:cs="Arial"/>
                        <w:bCs/>
                        <w:sz w:val="20"/>
                      </w:rPr>
                      <w:t xml:space="preserve"> LEGISLATURA</w:t>
                    </w:r>
                  </w:p>
                  <w:p w14:paraId="45EB5AE3" w14:textId="77777777" w:rsidR="005C04CB" w:rsidRPr="00ED0C15" w:rsidRDefault="005C04CB" w:rsidP="005C04CB">
                    <w:pPr>
                      <w:pStyle w:val="Ttulo1"/>
                      <w:rPr>
                        <w:rFonts w:ascii="Verdana" w:hAnsi="Verdana" w:cs="Arial"/>
                        <w:bCs/>
                        <w:sz w:val="20"/>
                      </w:rPr>
                    </w:pPr>
                    <w:r w:rsidRPr="00ED0C15">
                      <w:rPr>
                        <w:rFonts w:ascii="Verdana" w:hAnsi="Verdana" w:cs="Arial"/>
                        <w:bCs/>
                        <w:sz w:val="20"/>
                      </w:rPr>
                      <w:t>DEL H. CONGRESO DEL ESTADO DE GUANAJUATO</w:t>
                    </w:r>
                  </w:p>
                  <w:p w14:paraId="710A9F23" w14:textId="230087BC" w:rsidR="005C04CB" w:rsidRPr="00ED0C15" w:rsidRDefault="005C04CB" w:rsidP="005C04CB">
                    <w:pPr>
                      <w:pStyle w:val="Ttulo1"/>
                      <w:rPr>
                        <w:rFonts w:ascii="Verdana" w:hAnsi="Verdana" w:cs="Arial"/>
                        <w:bCs/>
                        <w:sz w:val="20"/>
                      </w:rPr>
                    </w:pPr>
                    <w:r w:rsidRPr="00ED0C15">
                      <w:rPr>
                        <w:rFonts w:ascii="Verdana" w:hAnsi="Verdana" w:cs="Arial"/>
                        <w:bCs/>
                        <w:sz w:val="20"/>
                      </w:rPr>
                      <w:t xml:space="preserve">COMISIÓN DE </w:t>
                    </w:r>
                    <w:r w:rsidR="00044AE5">
                      <w:rPr>
                        <w:rFonts w:ascii="Verdana" w:hAnsi="Verdana" w:cs="Arial"/>
                        <w:bCs/>
                        <w:sz w:val="20"/>
                      </w:rPr>
                      <w:t>MEDIO AMBIENTE</w:t>
                    </w:r>
                  </w:p>
                  <w:p w14:paraId="3F87F867" w14:textId="07A877B6" w:rsidR="005C04CB" w:rsidRPr="00ED0C15" w:rsidRDefault="005C04CB" w:rsidP="005C04CB">
                    <w:pPr>
                      <w:pStyle w:val="Ttulo1"/>
                      <w:rPr>
                        <w:rFonts w:ascii="Verdana" w:hAnsi="Verdana" w:cs="Arial"/>
                        <w:bCs/>
                        <w:sz w:val="20"/>
                      </w:rPr>
                    </w:pPr>
                    <w:r w:rsidRPr="00ED0C15">
                      <w:rPr>
                        <w:rFonts w:ascii="Verdana" w:hAnsi="Verdana" w:cs="Arial"/>
                        <w:bCs/>
                        <w:sz w:val="20"/>
                      </w:rPr>
                      <w:t xml:space="preserve">MINUTA NÚMERO </w:t>
                    </w:r>
                    <w:r w:rsidR="000A2290">
                      <w:rPr>
                        <w:rFonts w:ascii="Verdana" w:hAnsi="Verdana" w:cs="Arial"/>
                        <w:bCs/>
                        <w:sz w:val="20"/>
                      </w:rPr>
                      <w:t>2</w:t>
                    </w:r>
                    <w:r w:rsidRPr="00ED0C15">
                      <w:rPr>
                        <w:rFonts w:ascii="Verdana" w:hAnsi="Verdana" w:cs="Arial"/>
                        <w:bCs/>
                        <w:sz w:val="20"/>
                      </w:rPr>
                      <w:t xml:space="preserve"> </w:t>
                    </w:r>
                  </w:p>
                  <w:p w14:paraId="5E515677" w14:textId="77777777" w:rsidR="005C04CB" w:rsidRPr="00ED0C15" w:rsidRDefault="005C04CB" w:rsidP="005C04CB">
                    <w:pPr>
                      <w:pStyle w:val="Ttulo1"/>
                      <w:rPr>
                        <w:rFonts w:ascii="Verdana" w:hAnsi="Verdana" w:cs="Arial"/>
                        <w:bCs/>
                        <w:sz w:val="20"/>
                      </w:rPr>
                    </w:pPr>
                    <w:r w:rsidRPr="00ED0C15">
                      <w:rPr>
                        <w:rFonts w:ascii="Verdana" w:hAnsi="Verdana" w:cs="Arial"/>
                        <w:bCs/>
                        <w:sz w:val="20"/>
                      </w:rPr>
                      <w:t xml:space="preserve">PRIMER PERIODO ORDINARIO </w:t>
                    </w:r>
                  </w:p>
                  <w:p w14:paraId="716F0545" w14:textId="77777777" w:rsidR="005C04CB" w:rsidRPr="00ED0C15" w:rsidRDefault="005C04CB" w:rsidP="005C04CB">
                    <w:pPr>
                      <w:pStyle w:val="Ttulo1"/>
                      <w:rPr>
                        <w:rFonts w:ascii="Verdana" w:hAnsi="Verdana" w:cs="Arial"/>
                        <w:bCs/>
                        <w:sz w:val="20"/>
                      </w:rPr>
                    </w:pPr>
                    <w:r w:rsidRPr="00ED0C15">
                      <w:rPr>
                        <w:rFonts w:ascii="Verdana" w:hAnsi="Verdana" w:cs="Arial"/>
                        <w:bCs/>
                        <w:sz w:val="20"/>
                      </w:rPr>
                      <w:t xml:space="preserve">CORRESPONDIENTE AL PRIMER AÑO DE EJERCICIO </w:t>
                    </w:r>
                    <w:r w:rsidR="004B6723" w:rsidRPr="00ED0C15">
                      <w:rPr>
                        <w:rFonts w:ascii="Verdana" w:hAnsi="Verdana" w:cs="Arial"/>
                        <w:bCs/>
                        <w:sz w:val="20"/>
                      </w:rPr>
                      <w:t>CONSTITUCIONAL</w:t>
                    </w:r>
                  </w:p>
                  <w:p w14:paraId="4B2A1370" w14:textId="0C3E7C98" w:rsidR="005C04CB" w:rsidRPr="00ED0C15" w:rsidRDefault="005C04CB" w:rsidP="005C04CB">
                    <w:pPr>
                      <w:pStyle w:val="Ttulo1"/>
                      <w:rPr>
                        <w:rFonts w:ascii="Verdana" w:hAnsi="Verdana" w:cs="Arial"/>
                        <w:bCs/>
                        <w:sz w:val="20"/>
                      </w:rPr>
                    </w:pPr>
                    <w:r w:rsidRPr="00ED0C15">
                      <w:rPr>
                        <w:rFonts w:ascii="Verdana" w:hAnsi="Verdana" w:cs="Arial"/>
                        <w:bCs/>
                        <w:sz w:val="20"/>
                      </w:rPr>
                      <w:t xml:space="preserve">REUNIÓN CELEBRADA EL DIA </w:t>
                    </w:r>
                    <w:r w:rsidR="000A2290">
                      <w:rPr>
                        <w:rFonts w:ascii="Verdana" w:hAnsi="Verdana" w:cs="Arial"/>
                        <w:bCs/>
                        <w:sz w:val="20"/>
                      </w:rPr>
                      <w:t>25</w:t>
                    </w:r>
                    <w:r w:rsidRPr="00ED0C15">
                      <w:rPr>
                        <w:rFonts w:ascii="Verdana" w:hAnsi="Verdana" w:cs="Arial"/>
                        <w:bCs/>
                        <w:sz w:val="20"/>
                      </w:rPr>
                      <w:t xml:space="preserve"> DE OCTUBRE DE 20</w:t>
                    </w:r>
                    <w:r w:rsidR="00B315A5">
                      <w:rPr>
                        <w:rFonts w:ascii="Verdana" w:hAnsi="Verdana" w:cs="Arial"/>
                        <w:bCs/>
                        <w:sz w:val="20"/>
                      </w:rPr>
                      <w:t>21</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90F9B"/>
    <w:multiLevelType w:val="hybridMultilevel"/>
    <w:tmpl w:val="2EA02CA0"/>
    <w:lvl w:ilvl="0" w:tplc="8076B8FC">
      <w:start w:val="6"/>
      <w:numFmt w:val="bullet"/>
      <w:lvlText w:val="•"/>
      <w:lvlJc w:val="left"/>
      <w:pPr>
        <w:ind w:left="1211" w:hanging="360"/>
      </w:pPr>
      <w:rPr>
        <w:rFonts w:ascii="Verdana" w:eastAsia="Times New Roman" w:hAnsi="Verdana" w:cs="Times New Roman" w:hint="default"/>
      </w:rPr>
    </w:lvl>
    <w:lvl w:ilvl="1" w:tplc="080A0003">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 w15:restartNumberingAfterBreak="0">
    <w:nsid w:val="1C797E32"/>
    <w:multiLevelType w:val="hybridMultilevel"/>
    <w:tmpl w:val="5CF6DDA0"/>
    <w:lvl w:ilvl="0" w:tplc="BE2AF9C6">
      <w:start w:val="1"/>
      <w:numFmt w:val="lowerLetter"/>
      <w:lvlText w:val="%1)"/>
      <w:lvlJc w:val="left"/>
      <w:pPr>
        <w:tabs>
          <w:tab w:val="num" w:pos="851"/>
        </w:tabs>
        <w:ind w:left="851" w:hanging="851"/>
      </w:pPr>
      <w:rPr>
        <w:rFonts w:ascii="Verdana" w:hAnsi="Verdana" w:hint="default"/>
        <w:b/>
        <w:i w:val="0"/>
        <w:sz w:val="19"/>
        <w:szCs w:val="19"/>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28643641"/>
    <w:multiLevelType w:val="hybridMultilevel"/>
    <w:tmpl w:val="3AE49E3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648A545F"/>
    <w:multiLevelType w:val="hybridMultilevel"/>
    <w:tmpl w:val="83582B06"/>
    <w:lvl w:ilvl="0" w:tplc="C0D08C94">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7A777BA1"/>
    <w:multiLevelType w:val="hybridMultilevel"/>
    <w:tmpl w:val="388CBE1A"/>
    <w:lvl w:ilvl="0" w:tplc="080A000F">
      <w:start w:val="1"/>
      <w:numFmt w:val="decimal"/>
      <w:lvlText w:val="%1."/>
      <w:lvlJc w:val="left"/>
      <w:pPr>
        <w:tabs>
          <w:tab w:val="num" w:pos="1561"/>
        </w:tabs>
        <w:ind w:left="1561" w:hanging="851"/>
      </w:pPr>
      <w:rPr>
        <w:rFonts w:hint="default"/>
        <w:b/>
        <w:i w:val="0"/>
        <w:sz w:val="22"/>
        <w:szCs w:val="22"/>
      </w:rPr>
    </w:lvl>
    <w:lvl w:ilvl="1" w:tplc="0C0A0019" w:tentative="1">
      <w:start w:val="1"/>
      <w:numFmt w:val="lowerLetter"/>
      <w:lvlText w:val="%2."/>
      <w:lvlJc w:val="left"/>
      <w:pPr>
        <w:tabs>
          <w:tab w:val="num" w:pos="2150"/>
        </w:tabs>
        <w:ind w:left="2150" w:hanging="360"/>
      </w:pPr>
    </w:lvl>
    <w:lvl w:ilvl="2" w:tplc="0C0A001B" w:tentative="1">
      <w:start w:val="1"/>
      <w:numFmt w:val="lowerRoman"/>
      <w:lvlText w:val="%3."/>
      <w:lvlJc w:val="right"/>
      <w:pPr>
        <w:tabs>
          <w:tab w:val="num" w:pos="2870"/>
        </w:tabs>
        <w:ind w:left="2870" w:hanging="180"/>
      </w:pPr>
    </w:lvl>
    <w:lvl w:ilvl="3" w:tplc="0C0A000F" w:tentative="1">
      <w:start w:val="1"/>
      <w:numFmt w:val="decimal"/>
      <w:lvlText w:val="%4."/>
      <w:lvlJc w:val="left"/>
      <w:pPr>
        <w:tabs>
          <w:tab w:val="num" w:pos="3590"/>
        </w:tabs>
        <w:ind w:left="3590" w:hanging="360"/>
      </w:pPr>
    </w:lvl>
    <w:lvl w:ilvl="4" w:tplc="0C0A0019" w:tentative="1">
      <w:start w:val="1"/>
      <w:numFmt w:val="lowerLetter"/>
      <w:lvlText w:val="%5."/>
      <w:lvlJc w:val="left"/>
      <w:pPr>
        <w:tabs>
          <w:tab w:val="num" w:pos="4310"/>
        </w:tabs>
        <w:ind w:left="4310" w:hanging="360"/>
      </w:pPr>
    </w:lvl>
    <w:lvl w:ilvl="5" w:tplc="0C0A001B" w:tentative="1">
      <w:start w:val="1"/>
      <w:numFmt w:val="lowerRoman"/>
      <w:lvlText w:val="%6."/>
      <w:lvlJc w:val="right"/>
      <w:pPr>
        <w:tabs>
          <w:tab w:val="num" w:pos="5030"/>
        </w:tabs>
        <w:ind w:left="5030" w:hanging="180"/>
      </w:pPr>
    </w:lvl>
    <w:lvl w:ilvl="6" w:tplc="0C0A000F" w:tentative="1">
      <w:start w:val="1"/>
      <w:numFmt w:val="decimal"/>
      <w:lvlText w:val="%7."/>
      <w:lvlJc w:val="left"/>
      <w:pPr>
        <w:tabs>
          <w:tab w:val="num" w:pos="5750"/>
        </w:tabs>
        <w:ind w:left="5750" w:hanging="360"/>
      </w:pPr>
    </w:lvl>
    <w:lvl w:ilvl="7" w:tplc="0C0A0019" w:tentative="1">
      <w:start w:val="1"/>
      <w:numFmt w:val="lowerLetter"/>
      <w:lvlText w:val="%8."/>
      <w:lvlJc w:val="left"/>
      <w:pPr>
        <w:tabs>
          <w:tab w:val="num" w:pos="6470"/>
        </w:tabs>
        <w:ind w:left="6470" w:hanging="360"/>
      </w:pPr>
    </w:lvl>
    <w:lvl w:ilvl="8" w:tplc="0C0A001B" w:tentative="1">
      <w:start w:val="1"/>
      <w:numFmt w:val="lowerRoman"/>
      <w:lvlText w:val="%9."/>
      <w:lvlJc w:val="right"/>
      <w:pPr>
        <w:tabs>
          <w:tab w:val="num" w:pos="7190"/>
        </w:tabs>
        <w:ind w:left="719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8BC"/>
    <w:rsid w:val="00044AE5"/>
    <w:rsid w:val="00060FDC"/>
    <w:rsid w:val="00061FF4"/>
    <w:rsid w:val="0006255F"/>
    <w:rsid w:val="0008323A"/>
    <w:rsid w:val="000A2290"/>
    <w:rsid w:val="000A746E"/>
    <w:rsid w:val="001B2281"/>
    <w:rsid w:val="001B2888"/>
    <w:rsid w:val="001F0EC7"/>
    <w:rsid w:val="0020761E"/>
    <w:rsid w:val="002112F0"/>
    <w:rsid w:val="002520F2"/>
    <w:rsid w:val="0027378C"/>
    <w:rsid w:val="00275F8B"/>
    <w:rsid w:val="002A73DF"/>
    <w:rsid w:val="002C3B4D"/>
    <w:rsid w:val="002C5607"/>
    <w:rsid w:val="003235A2"/>
    <w:rsid w:val="00324FB3"/>
    <w:rsid w:val="00366601"/>
    <w:rsid w:val="003761A3"/>
    <w:rsid w:val="003933FC"/>
    <w:rsid w:val="003A3C72"/>
    <w:rsid w:val="003B1D1D"/>
    <w:rsid w:val="003C6B69"/>
    <w:rsid w:val="003F66FE"/>
    <w:rsid w:val="00400206"/>
    <w:rsid w:val="0047499D"/>
    <w:rsid w:val="004B1BBB"/>
    <w:rsid w:val="004B44C2"/>
    <w:rsid w:val="004B6220"/>
    <w:rsid w:val="004B6723"/>
    <w:rsid w:val="004C03E4"/>
    <w:rsid w:val="004D28BC"/>
    <w:rsid w:val="004F06E8"/>
    <w:rsid w:val="004F5CF8"/>
    <w:rsid w:val="00520A78"/>
    <w:rsid w:val="00524639"/>
    <w:rsid w:val="00533BE7"/>
    <w:rsid w:val="00534911"/>
    <w:rsid w:val="00535644"/>
    <w:rsid w:val="00570F2F"/>
    <w:rsid w:val="00594C6F"/>
    <w:rsid w:val="005A5A2A"/>
    <w:rsid w:val="005C04CB"/>
    <w:rsid w:val="005E5385"/>
    <w:rsid w:val="00603EE7"/>
    <w:rsid w:val="00620A27"/>
    <w:rsid w:val="006330EC"/>
    <w:rsid w:val="006B5E33"/>
    <w:rsid w:val="006C68D9"/>
    <w:rsid w:val="006E46C0"/>
    <w:rsid w:val="00707F12"/>
    <w:rsid w:val="00715C44"/>
    <w:rsid w:val="00751DB2"/>
    <w:rsid w:val="007526C9"/>
    <w:rsid w:val="0076164F"/>
    <w:rsid w:val="007976B4"/>
    <w:rsid w:val="007A1B25"/>
    <w:rsid w:val="007C023D"/>
    <w:rsid w:val="007C193B"/>
    <w:rsid w:val="007C3FD2"/>
    <w:rsid w:val="007C7C0E"/>
    <w:rsid w:val="007D2CD6"/>
    <w:rsid w:val="007E2420"/>
    <w:rsid w:val="00812CEC"/>
    <w:rsid w:val="0087068C"/>
    <w:rsid w:val="008A5184"/>
    <w:rsid w:val="008A79B8"/>
    <w:rsid w:val="008C6C52"/>
    <w:rsid w:val="008D0D90"/>
    <w:rsid w:val="008D230F"/>
    <w:rsid w:val="008E4121"/>
    <w:rsid w:val="00912A20"/>
    <w:rsid w:val="0092450F"/>
    <w:rsid w:val="009E49C2"/>
    <w:rsid w:val="009E5932"/>
    <w:rsid w:val="00A1091B"/>
    <w:rsid w:val="00A13F24"/>
    <w:rsid w:val="00A21CCF"/>
    <w:rsid w:val="00A517D4"/>
    <w:rsid w:val="00AA13F7"/>
    <w:rsid w:val="00AB486F"/>
    <w:rsid w:val="00AE125D"/>
    <w:rsid w:val="00B033BC"/>
    <w:rsid w:val="00B315A5"/>
    <w:rsid w:val="00B4745F"/>
    <w:rsid w:val="00B557D4"/>
    <w:rsid w:val="00B64B1E"/>
    <w:rsid w:val="00B71119"/>
    <w:rsid w:val="00B867FA"/>
    <w:rsid w:val="00BA4A09"/>
    <w:rsid w:val="00BC01EB"/>
    <w:rsid w:val="00C272EF"/>
    <w:rsid w:val="00C82695"/>
    <w:rsid w:val="00C8374B"/>
    <w:rsid w:val="00C910DC"/>
    <w:rsid w:val="00C96ED7"/>
    <w:rsid w:val="00CB1B90"/>
    <w:rsid w:val="00CC366A"/>
    <w:rsid w:val="00CE25BC"/>
    <w:rsid w:val="00D31CB9"/>
    <w:rsid w:val="00D425AF"/>
    <w:rsid w:val="00D70B81"/>
    <w:rsid w:val="00D91695"/>
    <w:rsid w:val="00DA7DB7"/>
    <w:rsid w:val="00DC52EC"/>
    <w:rsid w:val="00E156F7"/>
    <w:rsid w:val="00E30589"/>
    <w:rsid w:val="00E33BEC"/>
    <w:rsid w:val="00E3443F"/>
    <w:rsid w:val="00E80609"/>
    <w:rsid w:val="00EB3513"/>
    <w:rsid w:val="00EB7386"/>
    <w:rsid w:val="00ED0C15"/>
    <w:rsid w:val="00F157F3"/>
    <w:rsid w:val="00FA755A"/>
    <w:rsid w:val="00FE7B65"/>
    <w:rsid w:val="00FF7F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7B561A6"/>
  <w15:chartTrackingRefBased/>
  <w15:docId w15:val="{C88383B1-35C2-4391-AE2C-926EE1689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8BC"/>
    <w:pPr>
      <w:spacing w:after="0" w:line="240" w:lineRule="auto"/>
    </w:pPr>
    <w:rPr>
      <w:rFonts w:ascii="Times New Roman" w:eastAsia="Times New Roman" w:hAnsi="Times New Roman" w:cs="Times New Roman"/>
      <w:sz w:val="24"/>
      <w:szCs w:val="24"/>
      <w:lang w:val="en-US"/>
    </w:rPr>
  </w:style>
  <w:style w:type="paragraph" w:styleId="Ttulo1">
    <w:name w:val="heading 1"/>
    <w:basedOn w:val="Normal"/>
    <w:next w:val="Normal"/>
    <w:link w:val="Ttulo1Car"/>
    <w:qFormat/>
    <w:rsid w:val="004D28BC"/>
    <w:pPr>
      <w:keepNext/>
      <w:overflowPunct w:val="0"/>
      <w:autoSpaceDE w:val="0"/>
      <w:autoSpaceDN w:val="0"/>
      <w:adjustRightInd w:val="0"/>
      <w:spacing w:line="360" w:lineRule="auto"/>
      <w:jc w:val="center"/>
      <w:textAlignment w:val="baseline"/>
      <w:outlineLvl w:val="0"/>
    </w:pPr>
    <w:rPr>
      <w:rFonts w:ascii="Arial Narrow" w:hAnsi="Arial Narrow"/>
      <w:b/>
      <w:szCs w:val="20"/>
      <w:lang w:val="es-ES_tradnl" w:eastAsia="es-ES"/>
    </w:rPr>
  </w:style>
  <w:style w:type="paragraph" w:styleId="Ttulo4">
    <w:name w:val="heading 4"/>
    <w:basedOn w:val="Normal"/>
    <w:next w:val="Normal"/>
    <w:link w:val="Ttulo4Car"/>
    <w:uiPriority w:val="9"/>
    <w:semiHidden/>
    <w:unhideWhenUsed/>
    <w:qFormat/>
    <w:rsid w:val="00AE125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D28BC"/>
    <w:rPr>
      <w:rFonts w:ascii="Arial Narrow" w:eastAsia="Times New Roman" w:hAnsi="Arial Narrow" w:cs="Times New Roman"/>
      <w:b/>
      <w:sz w:val="24"/>
      <w:szCs w:val="20"/>
      <w:lang w:val="es-ES_tradnl" w:eastAsia="es-ES"/>
    </w:rPr>
  </w:style>
  <w:style w:type="paragraph" w:styleId="Encabezado">
    <w:name w:val="header"/>
    <w:basedOn w:val="Normal"/>
    <w:link w:val="EncabezadoCar"/>
    <w:semiHidden/>
    <w:rsid w:val="004D28BC"/>
    <w:pPr>
      <w:tabs>
        <w:tab w:val="center" w:pos="4419"/>
        <w:tab w:val="right" w:pos="8838"/>
      </w:tabs>
    </w:pPr>
    <w:rPr>
      <w:sz w:val="20"/>
      <w:szCs w:val="20"/>
      <w:lang w:val="es-ES_tradnl" w:eastAsia="es-ES"/>
    </w:rPr>
  </w:style>
  <w:style w:type="character" w:customStyle="1" w:styleId="EncabezadoCar">
    <w:name w:val="Encabezado Car"/>
    <w:basedOn w:val="Fuentedeprrafopredeter"/>
    <w:link w:val="Encabezado"/>
    <w:semiHidden/>
    <w:rsid w:val="004D28BC"/>
    <w:rPr>
      <w:rFonts w:ascii="Times New Roman" w:eastAsia="Times New Roman" w:hAnsi="Times New Roman" w:cs="Times New Roman"/>
      <w:sz w:val="20"/>
      <w:szCs w:val="20"/>
      <w:lang w:val="es-ES_tradnl" w:eastAsia="es-ES"/>
    </w:rPr>
  </w:style>
  <w:style w:type="character" w:styleId="Nmerodepgina">
    <w:name w:val="page number"/>
    <w:basedOn w:val="Fuentedeprrafopredeter"/>
    <w:semiHidden/>
    <w:rsid w:val="004D28BC"/>
  </w:style>
  <w:style w:type="paragraph" w:styleId="Textoindependiente">
    <w:name w:val="Body Text"/>
    <w:basedOn w:val="Normal"/>
    <w:link w:val="TextoindependienteCar"/>
    <w:semiHidden/>
    <w:rsid w:val="004D28BC"/>
    <w:pPr>
      <w:tabs>
        <w:tab w:val="left" w:pos="567"/>
        <w:tab w:val="left" w:pos="709"/>
      </w:tabs>
      <w:spacing w:line="360" w:lineRule="auto"/>
      <w:jc w:val="both"/>
    </w:pPr>
    <w:rPr>
      <w:rFonts w:ascii="Arial" w:hAnsi="Arial"/>
      <w:sz w:val="28"/>
      <w:szCs w:val="20"/>
      <w:lang w:val="es-ES_tradnl" w:eastAsia="es-ES"/>
    </w:rPr>
  </w:style>
  <w:style w:type="character" w:customStyle="1" w:styleId="TextoindependienteCar">
    <w:name w:val="Texto independiente Car"/>
    <w:basedOn w:val="Fuentedeprrafopredeter"/>
    <w:link w:val="Textoindependiente"/>
    <w:semiHidden/>
    <w:rsid w:val="004D28BC"/>
    <w:rPr>
      <w:rFonts w:ascii="Arial" w:eastAsia="Times New Roman" w:hAnsi="Arial" w:cs="Times New Roman"/>
      <w:sz w:val="28"/>
      <w:szCs w:val="20"/>
      <w:lang w:val="es-ES_tradnl" w:eastAsia="es-ES"/>
    </w:rPr>
  </w:style>
  <w:style w:type="paragraph" w:styleId="Citadestacada">
    <w:name w:val="Intense Quote"/>
    <w:basedOn w:val="Normal"/>
    <w:next w:val="Normal"/>
    <w:link w:val="CitadestacadaCar"/>
    <w:uiPriority w:val="30"/>
    <w:qFormat/>
    <w:rsid w:val="004D28BC"/>
    <w:pPr>
      <w:pBdr>
        <w:bottom w:val="single" w:sz="4" w:space="4" w:color="4F81BD"/>
      </w:pBdr>
      <w:spacing w:before="200" w:after="280"/>
      <w:ind w:left="936" w:right="936"/>
    </w:pPr>
    <w:rPr>
      <w:b/>
      <w:bCs/>
      <w:i/>
      <w:iCs/>
      <w:color w:val="4F81BD"/>
    </w:rPr>
  </w:style>
  <w:style w:type="character" w:customStyle="1" w:styleId="CitadestacadaCar">
    <w:name w:val="Cita destacada Car"/>
    <w:basedOn w:val="Fuentedeprrafopredeter"/>
    <w:link w:val="Citadestacada"/>
    <w:uiPriority w:val="30"/>
    <w:rsid w:val="004D28BC"/>
    <w:rPr>
      <w:rFonts w:ascii="Times New Roman" w:eastAsia="Times New Roman" w:hAnsi="Times New Roman" w:cs="Times New Roman"/>
      <w:b/>
      <w:bCs/>
      <w:i/>
      <w:iCs/>
      <w:color w:val="4F81BD"/>
      <w:sz w:val="24"/>
      <w:szCs w:val="24"/>
      <w:lang w:val="en-US"/>
    </w:rPr>
  </w:style>
  <w:style w:type="paragraph" w:styleId="Piedepgina">
    <w:name w:val="footer"/>
    <w:basedOn w:val="Normal"/>
    <w:link w:val="PiedepginaCar"/>
    <w:uiPriority w:val="99"/>
    <w:unhideWhenUsed/>
    <w:rsid w:val="005C04CB"/>
    <w:pPr>
      <w:tabs>
        <w:tab w:val="center" w:pos="4419"/>
        <w:tab w:val="right" w:pos="8838"/>
      </w:tabs>
    </w:pPr>
  </w:style>
  <w:style w:type="character" w:customStyle="1" w:styleId="PiedepginaCar">
    <w:name w:val="Pie de página Car"/>
    <w:basedOn w:val="Fuentedeprrafopredeter"/>
    <w:link w:val="Piedepgina"/>
    <w:uiPriority w:val="99"/>
    <w:rsid w:val="005C04CB"/>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E3443F"/>
    <w:pPr>
      <w:ind w:left="720"/>
      <w:contextualSpacing/>
    </w:pPr>
    <w:rPr>
      <w:lang w:val="es-MX" w:eastAsia="es-ES"/>
    </w:rPr>
  </w:style>
  <w:style w:type="paragraph" w:styleId="Textodeglobo">
    <w:name w:val="Balloon Text"/>
    <w:basedOn w:val="Normal"/>
    <w:link w:val="TextodegloboCar"/>
    <w:uiPriority w:val="99"/>
    <w:semiHidden/>
    <w:unhideWhenUsed/>
    <w:rsid w:val="002C560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C5607"/>
    <w:rPr>
      <w:rFonts w:ascii="Segoe UI" w:eastAsia="Times New Roman" w:hAnsi="Segoe UI" w:cs="Segoe UI"/>
      <w:sz w:val="18"/>
      <w:szCs w:val="18"/>
      <w:lang w:val="en-US"/>
    </w:rPr>
  </w:style>
  <w:style w:type="character" w:customStyle="1" w:styleId="Ttulo4Car">
    <w:name w:val="Título 4 Car"/>
    <w:basedOn w:val="Fuentedeprrafopredeter"/>
    <w:link w:val="Ttulo4"/>
    <w:uiPriority w:val="9"/>
    <w:semiHidden/>
    <w:rsid w:val="00AE125D"/>
    <w:rPr>
      <w:rFonts w:asciiTheme="majorHAnsi" w:eastAsiaTheme="majorEastAsia" w:hAnsiTheme="majorHAnsi" w:cstheme="majorBidi"/>
      <w:i/>
      <w:iCs/>
      <w:color w:val="2E74B5" w:themeColor="accent1" w:themeShade="BF"/>
      <w:sz w:val="24"/>
      <w:szCs w:val="24"/>
      <w:lang w:val="en-US"/>
    </w:rPr>
  </w:style>
  <w:style w:type="paragraph" w:styleId="Textoindependiente3">
    <w:name w:val="Body Text 3"/>
    <w:basedOn w:val="Normal"/>
    <w:link w:val="Textoindependiente3Car"/>
    <w:uiPriority w:val="99"/>
    <w:semiHidden/>
    <w:unhideWhenUsed/>
    <w:rsid w:val="00AE125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E125D"/>
    <w:rPr>
      <w:rFonts w:ascii="Times New Roman" w:eastAsia="Times New Roman"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5</Pages>
  <Words>1281</Words>
  <Characters>7047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Sánchez Aguilera</dc:creator>
  <cp:keywords/>
  <dc:description/>
  <cp:lastModifiedBy>Nabor Said Centeno Díaz</cp:lastModifiedBy>
  <cp:revision>69</cp:revision>
  <cp:lastPrinted>2018-10-16T18:18:00Z</cp:lastPrinted>
  <dcterms:created xsi:type="dcterms:W3CDTF">2021-10-12T17:45:00Z</dcterms:created>
  <dcterms:modified xsi:type="dcterms:W3CDTF">2021-10-26T21:31:00Z</dcterms:modified>
</cp:coreProperties>
</file>