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8D8F6" w14:textId="54B5C65B" w:rsidR="00581795" w:rsidRPr="00581795" w:rsidRDefault="00955A08" w:rsidP="00581795">
      <w:pPr>
        <w:jc w:val="both"/>
        <w:rPr>
          <w:rFonts w:ascii="Arial" w:hAnsi="Arial" w:cs="Arial"/>
          <w:b/>
        </w:rPr>
      </w:pPr>
      <w:r>
        <w:rPr>
          <w:rFonts w:ascii="Arial" w:hAnsi="Arial" w:cs="Arial"/>
          <w:b/>
        </w:rPr>
        <w:t>C. Diputado</w:t>
      </w:r>
      <w:r w:rsidR="0047606C">
        <w:rPr>
          <w:rFonts w:ascii="Arial" w:hAnsi="Arial" w:cs="Arial"/>
          <w:b/>
        </w:rPr>
        <w:t xml:space="preserve"> </w:t>
      </w:r>
      <w:r w:rsidR="00581795" w:rsidRPr="00581795">
        <w:rPr>
          <w:rFonts w:ascii="Arial" w:hAnsi="Arial" w:cs="Arial"/>
          <w:b/>
        </w:rPr>
        <w:t>President</w:t>
      </w:r>
      <w:r w:rsidR="0047606C">
        <w:rPr>
          <w:rFonts w:ascii="Arial" w:hAnsi="Arial" w:cs="Arial"/>
          <w:b/>
        </w:rPr>
        <w:t>e</w:t>
      </w:r>
      <w:r w:rsidR="00581795" w:rsidRPr="00581795">
        <w:rPr>
          <w:rFonts w:ascii="Arial" w:hAnsi="Arial" w:cs="Arial"/>
          <w:b/>
        </w:rPr>
        <w:t xml:space="preserve"> del Congreso del Estado</w:t>
      </w:r>
    </w:p>
    <w:p w14:paraId="48683473" w14:textId="77777777" w:rsidR="00581795" w:rsidRPr="00581795" w:rsidRDefault="00581795" w:rsidP="00581795">
      <w:pPr>
        <w:jc w:val="both"/>
        <w:rPr>
          <w:rFonts w:ascii="Arial" w:hAnsi="Arial" w:cs="Arial"/>
          <w:b/>
        </w:rPr>
      </w:pPr>
      <w:r w:rsidRPr="00581795">
        <w:rPr>
          <w:rFonts w:ascii="Arial" w:hAnsi="Arial" w:cs="Arial"/>
          <w:b/>
        </w:rPr>
        <w:t>P r e s e n t e.</w:t>
      </w:r>
    </w:p>
    <w:p w14:paraId="60B10CDF" w14:textId="5C877875" w:rsidR="00581795" w:rsidRDefault="00581795" w:rsidP="00581795">
      <w:pPr>
        <w:jc w:val="both"/>
        <w:rPr>
          <w:rFonts w:ascii="Arial" w:hAnsi="Arial" w:cs="Arial"/>
        </w:rPr>
      </w:pPr>
    </w:p>
    <w:p w14:paraId="542513D1" w14:textId="77777777" w:rsidR="0047606C" w:rsidRPr="00581795" w:rsidRDefault="0047606C" w:rsidP="00581795">
      <w:pPr>
        <w:jc w:val="both"/>
        <w:rPr>
          <w:rFonts w:ascii="Arial" w:hAnsi="Arial" w:cs="Arial"/>
        </w:rPr>
      </w:pPr>
    </w:p>
    <w:p w14:paraId="0347B2D6" w14:textId="3407B059" w:rsidR="00581795" w:rsidRPr="00581795" w:rsidRDefault="00581795" w:rsidP="00581795">
      <w:pPr>
        <w:spacing w:line="276" w:lineRule="auto"/>
        <w:jc w:val="both"/>
        <w:rPr>
          <w:rFonts w:ascii="Arial" w:hAnsi="Arial" w:cs="Arial"/>
        </w:rPr>
      </w:pPr>
      <w:r w:rsidRPr="00581795">
        <w:rPr>
          <w:rFonts w:ascii="Arial" w:hAnsi="Arial" w:cs="Arial"/>
          <w:w w:val="90"/>
        </w:rPr>
        <w:tab/>
      </w:r>
      <w:r w:rsidR="00637001" w:rsidRPr="00667BB9">
        <w:rPr>
          <w:rFonts w:ascii="Arial" w:hAnsi="Arial" w:cs="Arial"/>
        </w:rPr>
        <w:t xml:space="preserve">Las diputadas y el diputado que integramos la </w:t>
      </w:r>
      <w:r w:rsidRPr="00581795">
        <w:rPr>
          <w:rFonts w:ascii="Arial" w:hAnsi="Arial" w:cs="Arial"/>
        </w:rPr>
        <w:t xml:space="preserve">Comisión de </w:t>
      </w:r>
      <w:r w:rsidR="00396887">
        <w:rPr>
          <w:rFonts w:ascii="Arial" w:hAnsi="Arial" w:cs="Arial"/>
        </w:rPr>
        <w:t xml:space="preserve">Educación, Ciencia y Tecnología y Cultura </w:t>
      </w:r>
      <w:r w:rsidRPr="00581795">
        <w:rPr>
          <w:rFonts w:ascii="Arial" w:hAnsi="Arial" w:cs="Arial"/>
        </w:rPr>
        <w:t xml:space="preserve">de la Sexagésima </w:t>
      </w:r>
      <w:r w:rsidR="00637001">
        <w:rPr>
          <w:rFonts w:ascii="Arial" w:hAnsi="Arial" w:cs="Arial"/>
        </w:rPr>
        <w:t>Quinta</w:t>
      </w:r>
      <w:r w:rsidRPr="00581795">
        <w:rPr>
          <w:rFonts w:ascii="Arial" w:hAnsi="Arial" w:cs="Arial"/>
        </w:rPr>
        <w:t xml:space="preserve"> Legislatura del Congreso del Estado de Guanajuato,</w:t>
      </w:r>
      <w:r w:rsidR="00460C93">
        <w:rPr>
          <w:rFonts w:ascii="Arial" w:hAnsi="Arial" w:cs="Arial"/>
        </w:rPr>
        <w:t xml:space="preserve"> recibimos para efecto de estudio y dictamen </w:t>
      </w:r>
      <w:bookmarkStart w:id="0" w:name="_Hlk63767858"/>
      <w:r w:rsidR="00B05166" w:rsidRPr="00B05166">
        <w:rPr>
          <w:rFonts w:ascii="Arial" w:hAnsi="Arial" w:cs="Arial"/>
        </w:rPr>
        <w:t xml:space="preserve">la propuesta de punto de acuerdo </w:t>
      </w:r>
      <w:bookmarkStart w:id="1" w:name="_Hlk22206346"/>
      <w:r w:rsidR="00B05166" w:rsidRPr="00B05166">
        <w:rPr>
          <w:rFonts w:ascii="Arial" w:hAnsi="Arial" w:cs="Arial"/>
        </w:rPr>
        <w:t>formulado por el Diputado Juan El</w:t>
      </w:r>
      <w:r w:rsidR="00EF7A8B">
        <w:rPr>
          <w:rFonts w:ascii="Arial" w:hAnsi="Arial" w:cs="Arial"/>
        </w:rPr>
        <w:t>í</w:t>
      </w:r>
      <w:r w:rsidR="00B05166" w:rsidRPr="00B05166">
        <w:rPr>
          <w:rFonts w:ascii="Arial" w:hAnsi="Arial" w:cs="Arial"/>
        </w:rPr>
        <w:t xml:space="preserve">as Chávez de la Representación Parlamentaria del Partido Nueva Alianza en la Sexagésima Cuarta Legislatura para exhortar </w:t>
      </w:r>
      <w:bookmarkEnd w:id="1"/>
      <w:r w:rsidR="004A4DAB" w:rsidRPr="004A4DAB">
        <w:rPr>
          <w:rFonts w:ascii="Arial" w:hAnsi="Arial" w:cs="Arial"/>
        </w:rPr>
        <w:t xml:space="preserve">a la Cámara de Diputados del Congreso de la Unión; </w:t>
      </w:r>
      <w:r w:rsidR="005B336A" w:rsidRPr="005B336A">
        <w:rPr>
          <w:rFonts w:ascii="Arial" w:hAnsi="Arial" w:cs="Arial"/>
        </w:rPr>
        <w:t>para que en la definición y expedición de las Leyes Secundarias derivadas del Decreto por el que reforman y derogan diversas disposiciones de los artículos 3°, 31 y 73 de la Constitución Política de los Estados Unidos Mexicanos, en materia educativa, en su contenido, cumpla el mandato constitucional de hacer que el derecho a la educación sea la piedra angular de la Nueva Escuela Mexicana y en esta se privilegie el interés superior de niñas, niños y adolescentes a una educación de excelencia, con equidad e inclusiva, asimismo que se garantice de manera irrestricta el respeto a los derechos que históricamente han adquirido los maestros de México, asegurándoles certeza laboral y haciendo realidad su derecho a recibir formación, capacitación y actualización de manera gratuita</w:t>
      </w:r>
      <w:r w:rsidRPr="00581795">
        <w:rPr>
          <w:rFonts w:ascii="Arial" w:hAnsi="Arial" w:cs="Arial"/>
        </w:rPr>
        <w:t>.</w:t>
      </w:r>
    </w:p>
    <w:bookmarkEnd w:id="0"/>
    <w:p w14:paraId="70A47DD4" w14:textId="77777777" w:rsidR="00581795" w:rsidRPr="00581795" w:rsidRDefault="00581795" w:rsidP="00581795">
      <w:pPr>
        <w:spacing w:line="276" w:lineRule="auto"/>
        <w:jc w:val="both"/>
        <w:rPr>
          <w:rFonts w:ascii="Arial" w:hAnsi="Arial" w:cs="Arial"/>
        </w:rPr>
      </w:pPr>
    </w:p>
    <w:p w14:paraId="717C0FCC" w14:textId="45EE013F" w:rsidR="00581795" w:rsidRPr="00581795" w:rsidRDefault="00581795" w:rsidP="00581795">
      <w:pPr>
        <w:spacing w:line="276" w:lineRule="auto"/>
        <w:jc w:val="both"/>
        <w:rPr>
          <w:rFonts w:ascii="Arial" w:hAnsi="Arial" w:cs="Arial"/>
        </w:rPr>
      </w:pPr>
      <w:r w:rsidRPr="00581795">
        <w:rPr>
          <w:rFonts w:ascii="Arial" w:hAnsi="Arial" w:cs="Arial"/>
        </w:rPr>
        <w:tab/>
        <w:t>Por lo anterior, con fundamento en los artículos 89, fracción V; 10</w:t>
      </w:r>
      <w:r w:rsidR="00850968">
        <w:rPr>
          <w:rFonts w:ascii="Arial" w:hAnsi="Arial" w:cs="Arial"/>
        </w:rPr>
        <w:t>9</w:t>
      </w:r>
      <w:r w:rsidRPr="00581795">
        <w:rPr>
          <w:rFonts w:ascii="Arial" w:hAnsi="Arial" w:cs="Arial"/>
        </w:rPr>
        <w:t>, fracci</w:t>
      </w:r>
      <w:r w:rsidR="00850968">
        <w:rPr>
          <w:rFonts w:ascii="Arial" w:hAnsi="Arial" w:cs="Arial"/>
        </w:rPr>
        <w:t>ones</w:t>
      </w:r>
      <w:r w:rsidRPr="00581795">
        <w:rPr>
          <w:rFonts w:ascii="Arial" w:hAnsi="Arial" w:cs="Arial"/>
        </w:rPr>
        <w:t xml:space="preserve"> </w:t>
      </w:r>
      <w:r w:rsidR="00850968">
        <w:rPr>
          <w:rFonts w:ascii="Arial" w:hAnsi="Arial" w:cs="Arial"/>
        </w:rPr>
        <w:t xml:space="preserve">II y </w:t>
      </w:r>
      <w:r w:rsidRPr="00581795">
        <w:rPr>
          <w:rFonts w:ascii="Arial" w:hAnsi="Arial" w:cs="Arial"/>
        </w:rPr>
        <w:t>VI y 171 de la Ley Orgánica del Poder Legislativo del Estado de Guanajuato, sometemos a la consideración de la Asamblea el presente dictamen, con base en las siguientes:</w:t>
      </w:r>
    </w:p>
    <w:p w14:paraId="3F76F786" w14:textId="77777777" w:rsidR="00581795" w:rsidRPr="00581795" w:rsidRDefault="00581795" w:rsidP="00581795">
      <w:pPr>
        <w:pStyle w:val="Sinespaciado"/>
        <w:spacing w:line="276" w:lineRule="auto"/>
        <w:jc w:val="both"/>
        <w:rPr>
          <w:rFonts w:ascii="Arial" w:hAnsi="Arial" w:cs="Arial"/>
          <w:szCs w:val="24"/>
        </w:rPr>
      </w:pPr>
    </w:p>
    <w:p w14:paraId="5202B79B" w14:textId="77777777" w:rsidR="00581795" w:rsidRPr="00F01E21" w:rsidRDefault="00581795" w:rsidP="00581795">
      <w:pPr>
        <w:pStyle w:val="Sinespaciado"/>
        <w:spacing w:line="276" w:lineRule="auto"/>
        <w:jc w:val="center"/>
        <w:rPr>
          <w:rFonts w:ascii="Arial" w:hAnsi="Arial" w:cs="Arial"/>
          <w:b/>
          <w:sz w:val="24"/>
          <w:szCs w:val="24"/>
        </w:rPr>
      </w:pPr>
      <w:r>
        <w:rPr>
          <w:rFonts w:ascii="Arial" w:hAnsi="Arial" w:cs="Arial"/>
          <w:b/>
          <w:sz w:val="24"/>
          <w:szCs w:val="24"/>
        </w:rPr>
        <w:t>Consideraciones</w:t>
      </w:r>
    </w:p>
    <w:p w14:paraId="4D4A8CAD" w14:textId="77777777" w:rsidR="00581795" w:rsidRPr="00F01E21" w:rsidRDefault="00581795" w:rsidP="00581795">
      <w:pPr>
        <w:pStyle w:val="Sinespaciado"/>
        <w:spacing w:line="276" w:lineRule="auto"/>
        <w:jc w:val="both"/>
        <w:rPr>
          <w:rFonts w:ascii="Arial" w:hAnsi="Arial" w:cs="Arial"/>
          <w:sz w:val="24"/>
          <w:szCs w:val="24"/>
        </w:rPr>
      </w:pPr>
    </w:p>
    <w:p w14:paraId="40039ABF" w14:textId="77777777" w:rsidR="00581795" w:rsidRPr="00F01E21" w:rsidRDefault="00581795" w:rsidP="00581795">
      <w:pPr>
        <w:pStyle w:val="Sinespaciado"/>
        <w:spacing w:line="276" w:lineRule="auto"/>
        <w:jc w:val="both"/>
        <w:rPr>
          <w:rFonts w:ascii="Arial" w:hAnsi="Arial" w:cs="Arial"/>
          <w:b/>
          <w:sz w:val="24"/>
          <w:szCs w:val="24"/>
        </w:rPr>
      </w:pPr>
      <w:r w:rsidRPr="00F01E21">
        <w:rPr>
          <w:rFonts w:ascii="Arial" w:hAnsi="Arial" w:cs="Arial"/>
          <w:b/>
          <w:sz w:val="24"/>
          <w:szCs w:val="24"/>
        </w:rPr>
        <w:t>Antecedentes</w:t>
      </w:r>
    </w:p>
    <w:p w14:paraId="65545951" w14:textId="77777777" w:rsidR="00581795" w:rsidRPr="00F01E21" w:rsidRDefault="00581795" w:rsidP="00581795">
      <w:pPr>
        <w:pStyle w:val="Sinespaciado"/>
        <w:spacing w:line="276" w:lineRule="auto"/>
        <w:jc w:val="both"/>
        <w:rPr>
          <w:rFonts w:ascii="Arial" w:hAnsi="Arial" w:cs="Arial"/>
          <w:sz w:val="24"/>
          <w:szCs w:val="24"/>
        </w:rPr>
      </w:pPr>
    </w:p>
    <w:p w14:paraId="6FF360A6" w14:textId="658193A5" w:rsidR="00581795" w:rsidRPr="00F01E21" w:rsidRDefault="00581795" w:rsidP="00581795">
      <w:pPr>
        <w:pStyle w:val="Sinespaciado"/>
        <w:spacing w:line="276" w:lineRule="auto"/>
        <w:jc w:val="both"/>
        <w:rPr>
          <w:rFonts w:ascii="Arial" w:hAnsi="Arial" w:cs="Arial"/>
          <w:sz w:val="24"/>
          <w:szCs w:val="24"/>
        </w:rPr>
      </w:pPr>
      <w:r w:rsidRPr="00F01E21">
        <w:rPr>
          <w:rFonts w:ascii="Arial" w:hAnsi="Arial" w:cs="Arial"/>
          <w:sz w:val="24"/>
          <w:szCs w:val="24"/>
        </w:rPr>
        <w:tab/>
      </w:r>
      <w:r>
        <w:rPr>
          <w:rFonts w:ascii="Arial" w:hAnsi="Arial" w:cs="Arial"/>
          <w:sz w:val="24"/>
          <w:szCs w:val="24"/>
        </w:rPr>
        <w:t xml:space="preserve">En sesión ordinaria de </w:t>
      </w:r>
      <w:r w:rsidR="005B336A">
        <w:rPr>
          <w:rFonts w:ascii="Arial" w:hAnsi="Arial" w:cs="Arial"/>
          <w:sz w:val="24"/>
          <w:szCs w:val="24"/>
        </w:rPr>
        <w:t>22</w:t>
      </w:r>
      <w:r w:rsidR="004A4DAB">
        <w:rPr>
          <w:rFonts w:ascii="Arial" w:hAnsi="Arial" w:cs="Arial"/>
          <w:sz w:val="24"/>
          <w:szCs w:val="24"/>
        </w:rPr>
        <w:t xml:space="preserve"> de agosto del año 2019</w:t>
      </w:r>
      <w:r>
        <w:rPr>
          <w:rFonts w:ascii="Arial" w:hAnsi="Arial" w:cs="Arial"/>
          <w:sz w:val="24"/>
          <w:szCs w:val="24"/>
        </w:rPr>
        <w:t>,</w:t>
      </w:r>
      <w:r w:rsidRPr="00F01E21">
        <w:rPr>
          <w:rFonts w:ascii="Arial" w:hAnsi="Arial" w:cs="Arial"/>
          <w:sz w:val="24"/>
          <w:szCs w:val="24"/>
        </w:rPr>
        <w:t xml:space="preserve"> </w:t>
      </w:r>
      <w:r>
        <w:rPr>
          <w:rFonts w:ascii="Arial" w:hAnsi="Arial" w:cs="Arial"/>
          <w:sz w:val="24"/>
          <w:szCs w:val="24"/>
        </w:rPr>
        <w:t>la presidencia de la Mesa Directiva t</w:t>
      </w:r>
      <w:r w:rsidRPr="00F01E21">
        <w:rPr>
          <w:rFonts w:ascii="Arial" w:hAnsi="Arial" w:cs="Arial"/>
          <w:sz w:val="24"/>
          <w:szCs w:val="24"/>
        </w:rPr>
        <w:t>urn</w:t>
      </w:r>
      <w:r>
        <w:rPr>
          <w:rFonts w:ascii="Arial" w:hAnsi="Arial" w:cs="Arial"/>
          <w:sz w:val="24"/>
          <w:szCs w:val="24"/>
        </w:rPr>
        <w:t>ó</w:t>
      </w:r>
      <w:r w:rsidRPr="006B444C">
        <w:rPr>
          <w:rFonts w:ascii="Arial" w:hAnsi="Arial" w:cs="Arial"/>
          <w:sz w:val="24"/>
          <w:szCs w:val="24"/>
        </w:rPr>
        <w:t xml:space="preserve"> </w:t>
      </w:r>
      <w:r>
        <w:rPr>
          <w:rFonts w:ascii="Arial" w:hAnsi="Arial" w:cs="Arial"/>
          <w:sz w:val="24"/>
          <w:szCs w:val="24"/>
        </w:rPr>
        <w:t xml:space="preserve">a la Comisión de </w:t>
      </w:r>
      <w:r w:rsidR="00785E8D" w:rsidRPr="00785E8D">
        <w:rPr>
          <w:rFonts w:ascii="Arial" w:hAnsi="Arial" w:cs="Arial"/>
          <w:sz w:val="24"/>
          <w:szCs w:val="24"/>
        </w:rPr>
        <w:t>Educación, Ciencia y Tecnología y Cultura</w:t>
      </w:r>
      <w:r>
        <w:rPr>
          <w:rFonts w:ascii="Arial" w:hAnsi="Arial" w:cs="Arial"/>
          <w:sz w:val="24"/>
          <w:szCs w:val="24"/>
        </w:rPr>
        <w:t xml:space="preserve">, </w:t>
      </w:r>
      <w:r w:rsidRPr="00F01E21">
        <w:rPr>
          <w:rFonts w:ascii="Arial" w:hAnsi="Arial" w:cs="Arial"/>
          <w:sz w:val="24"/>
          <w:szCs w:val="24"/>
        </w:rPr>
        <w:t xml:space="preserve">para </w:t>
      </w:r>
      <w:r>
        <w:rPr>
          <w:rFonts w:ascii="Arial" w:hAnsi="Arial" w:cs="Arial"/>
          <w:sz w:val="24"/>
          <w:szCs w:val="24"/>
        </w:rPr>
        <w:t xml:space="preserve">efectos de </w:t>
      </w:r>
      <w:r w:rsidRPr="00F01E21">
        <w:rPr>
          <w:rFonts w:ascii="Arial" w:hAnsi="Arial" w:cs="Arial"/>
          <w:sz w:val="24"/>
          <w:szCs w:val="24"/>
        </w:rPr>
        <w:t>su estudio y dictamen</w:t>
      </w:r>
      <w:r>
        <w:rPr>
          <w:rFonts w:ascii="Arial" w:hAnsi="Arial" w:cs="Arial"/>
          <w:sz w:val="24"/>
          <w:szCs w:val="24"/>
        </w:rPr>
        <w:t xml:space="preserve">, </w:t>
      </w:r>
      <w:r w:rsidRPr="00F01E21">
        <w:rPr>
          <w:rFonts w:ascii="Arial" w:hAnsi="Arial" w:cs="Arial"/>
          <w:sz w:val="24"/>
          <w:szCs w:val="24"/>
        </w:rPr>
        <w:t>la</w:t>
      </w:r>
      <w:r>
        <w:rPr>
          <w:rFonts w:ascii="Arial" w:hAnsi="Arial" w:cs="Arial"/>
          <w:sz w:val="24"/>
          <w:szCs w:val="24"/>
        </w:rPr>
        <w:t xml:space="preserve"> </w:t>
      </w:r>
      <w:r w:rsidRPr="00F01E21">
        <w:rPr>
          <w:rFonts w:ascii="Arial" w:hAnsi="Arial" w:cs="Arial"/>
          <w:sz w:val="24"/>
          <w:szCs w:val="24"/>
        </w:rPr>
        <w:t>propuesta de punto de acuerdo referido en el proemio del presente dictamen, con fundamento en el artículo 10</w:t>
      </w:r>
      <w:r w:rsidR="00F92F2F">
        <w:rPr>
          <w:rFonts w:ascii="Arial" w:hAnsi="Arial" w:cs="Arial"/>
          <w:sz w:val="24"/>
          <w:szCs w:val="24"/>
        </w:rPr>
        <w:t>9</w:t>
      </w:r>
      <w:r w:rsidRPr="00F01E21">
        <w:rPr>
          <w:rFonts w:ascii="Arial" w:hAnsi="Arial" w:cs="Arial"/>
          <w:sz w:val="24"/>
          <w:szCs w:val="24"/>
        </w:rPr>
        <w:t xml:space="preserve"> fracci</w:t>
      </w:r>
      <w:r w:rsidR="00F92F2F">
        <w:rPr>
          <w:rFonts w:ascii="Arial" w:hAnsi="Arial" w:cs="Arial"/>
          <w:sz w:val="24"/>
          <w:szCs w:val="24"/>
        </w:rPr>
        <w:t>ones II y VI</w:t>
      </w:r>
      <w:r w:rsidRPr="00F01E21">
        <w:rPr>
          <w:rFonts w:ascii="Arial" w:hAnsi="Arial" w:cs="Arial"/>
          <w:sz w:val="24"/>
          <w:szCs w:val="24"/>
        </w:rPr>
        <w:t xml:space="preserve"> de la Ley Orgánica del Poder Legislativo del Estado de Guanajuato</w:t>
      </w:r>
      <w:r>
        <w:rPr>
          <w:rFonts w:ascii="Arial" w:hAnsi="Arial" w:cs="Arial"/>
          <w:sz w:val="24"/>
          <w:szCs w:val="24"/>
        </w:rPr>
        <w:t>.</w:t>
      </w:r>
    </w:p>
    <w:p w14:paraId="66CFB38B" w14:textId="77777777" w:rsidR="00581795" w:rsidRDefault="00581795" w:rsidP="00581795">
      <w:pPr>
        <w:pStyle w:val="Sinespaciado"/>
        <w:spacing w:line="276" w:lineRule="auto"/>
        <w:jc w:val="both"/>
        <w:rPr>
          <w:rFonts w:ascii="Book Antiqua" w:hAnsi="Book Antiqua" w:cs="Arial"/>
          <w:szCs w:val="24"/>
        </w:rPr>
      </w:pPr>
    </w:p>
    <w:p w14:paraId="4927C36C" w14:textId="7CB37783" w:rsidR="00581795" w:rsidRDefault="00581795" w:rsidP="00581795">
      <w:pPr>
        <w:pStyle w:val="Sinespaciado"/>
        <w:spacing w:line="276" w:lineRule="auto"/>
        <w:jc w:val="both"/>
        <w:rPr>
          <w:rFonts w:ascii="Arial" w:hAnsi="Arial" w:cs="Arial"/>
          <w:sz w:val="24"/>
          <w:szCs w:val="24"/>
        </w:rPr>
      </w:pPr>
      <w:r w:rsidRPr="000A40B3">
        <w:rPr>
          <w:rFonts w:ascii="Arial" w:hAnsi="Arial" w:cs="Arial"/>
          <w:sz w:val="24"/>
          <w:szCs w:val="24"/>
        </w:rPr>
        <w:lastRenderedPageBreak/>
        <w:tab/>
      </w:r>
      <w:r w:rsidR="00E829D9">
        <w:rPr>
          <w:rFonts w:ascii="Arial" w:hAnsi="Arial" w:cs="Arial"/>
          <w:sz w:val="24"/>
          <w:szCs w:val="24"/>
        </w:rPr>
        <w:t>En esa misma fecha</w:t>
      </w:r>
      <w:r>
        <w:rPr>
          <w:rFonts w:ascii="Arial" w:hAnsi="Arial" w:cs="Arial"/>
          <w:sz w:val="24"/>
          <w:szCs w:val="24"/>
        </w:rPr>
        <w:t>, l</w:t>
      </w:r>
      <w:r w:rsidRPr="000A40B3">
        <w:rPr>
          <w:rFonts w:ascii="Arial" w:hAnsi="Arial" w:cs="Arial"/>
          <w:sz w:val="24"/>
          <w:szCs w:val="24"/>
        </w:rPr>
        <w:t xml:space="preserve">a </w:t>
      </w:r>
      <w:r>
        <w:rPr>
          <w:rFonts w:ascii="Arial" w:hAnsi="Arial" w:cs="Arial"/>
          <w:sz w:val="24"/>
          <w:szCs w:val="24"/>
        </w:rPr>
        <w:t>c</w:t>
      </w:r>
      <w:r w:rsidRPr="000A40B3">
        <w:rPr>
          <w:rFonts w:ascii="Arial" w:hAnsi="Arial" w:cs="Arial"/>
          <w:sz w:val="24"/>
          <w:szCs w:val="24"/>
        </w:rPr>
        <w:t xml:space="preserve">omisión </w:t>
      </w:r>
      <w:r>
        <w:rPr>
          <w:rFonts w:ascii="Arial" w:hAnsi="Arial" w:cs="Arial"/>
          <w:sz w:val="24"/>
          <w:szCs w:val="24"/>
        </w:rPr>
        <w:t xml:space="preserve">dictaminadora radicó la propuesta de punto de acuerdo </w:t>
      </w:r>
      <w:r w:rsidR="00FE5090">
        <w:rPr>
          <w:rFonts w:ascii="Arial" w:hAnsi="Arial" w:cs="Arial"/>
          <w:sz w:val="24"/>
          <w:szCs w:val="24"/>
        </w:rPr>
        <w:t>acordando como</w:t>
      </w:r>
      <w:r>
        <w:rPr>
          <w:rFonts w:ascii="Arial" w:hAnsi="Arial" w:cs="Arial"/>
          <w:sz w:val="24"/>
          <w:szCs w:val="24"/>
        </w:rPr>
        <w:t xml:space="preserve"> metodología para su estudio y dictamen</w:t>
      </w:r>
      <w:r w:rsidR="00C340B0">
        <w:rPr>
          <w:rFonts w:ascii="Arial" w:hAnsi="Arial" w:cs="Arial"/>
          <w:sz w:val="24"/>
          <w:szCs w:val="24"/>
        </w:rPr>
        <w:t>, una mesa de trabajo para el análisis y estudio de dicha propuesta.</w:t>
      </w:r>
    </w:p>
    <w:p w14:paraId="3E5A3D0C" w14:textId="319E5D25" w:rsidR="00E16265" w:rsidRDefault="00E16265" w:rsidP="00581795">
      <w:pPr>
        <w:pStyle w:val="Sinespaciado"/>
        <w:spacing w:line="276" w:lineRule="auto"/>
        <w:jc w:val="both"/>
        <w:rPr>
          <w:rFonts w:ascii="Arial" w:hAnsi="Arial" w:cs="Arial"/>
          <w:sz w:val="24"/>
          <w:szCs w:val="24"/>
        </w:rPr>
      </w:pPr>
    </w:p>
    <w:p w14:paraId="578EB451" w14:textId="334E2B38" w:rsidR="008C0950" w:rsidRDefault="00225CB6" w:rsidP="00BE1CB7">
      <w:pPr>
        <w:pStyle w:val="Sinespaciado"/>
        <w:spacing w:line="276" w:lineRule="auto"/>
        <w:ind w:firstLine="709"/>
        <w:jc w:val="both"/>
        <w:rPr>
          <w:rFonts w:ascii="Arial" w:hAnsi="Arial" w:cs="Arial"/>
          <w:sz w:val="24"/>
          <w:szCs w:val="24"/>
        </w:rPr>
      </w:pPr>
      <w:r>
        <w:rPr>
          <w:rFonts w:ascii="Arial" w:hAnsi="Arial" w:cs="Arial"/>
          <w:sz w:val="24"/>
          <w:szCs w:val="24"/>
        </w:rPr>
        <w:t xml:space="preserve">Quienes integramos la Comisión de Educación, Ciencia y Tecnología y Cultura, </w:t>
      </w:r>
      <w:r w:rsidR="0002196B">
        <w:rPr>
          <w:rFonts w:ascii="Arial" w:hAnsi="Arial" w:cs="Arial"/>
          <w:sz w:val="24"/>
          <w:szCs w:val="24"/>
        </w:rPr>
        <w:t>recibimos los pendientes</w:t>
      </w:r>
      <w:r w:rsidR="00345A48">
        <w:rPr>
          <w:rFonts w:ascii="Arial" w:hAnsi="Arial" w:cs="Arial"/>
          <w:sz w:val="24"/>
          <w:szCs w:val="24"/>
        </w:rPr>
        <w:t xml:space="preserve"> legislativos</w:t>
      </w:r>
      <w:r w:rsidR="0002196B">
        <w:rPr>
          <w:rFonts w:ascii="Arial" w:hAnsi="Arial" w:cs="Arial"/>
          <w:sz w:val="24"/>
          <w:szCs w:val="24"/>
        </w:rPr>
        <w:t xml:space="preserve"> de la Sexagésima Cuarta Legislatura</w:t>
      </w:r>
      <w:r w:rsidR="007F37C9">
        <w:rPr>
          <w:rFonts w:ascii="Arial" w:hAnsi="Arial" w:cs="Arial"/>
          <w:sz w:val="24"/>
          <w:szCs w:val="24"/>
        </w:rPr>
        <w:t xml:space="preserve"> </w:t>
      </w:r>
      <w:r w:rsidR="009A407A">
        <w:rPr>
          <w:rFonts w:ascii="Arial" w:hAnsi="Arial" w:cs="Arial"/>
          <w:sz w:val="24"/>
          <w:szCs w:val="24"/>
        </w:rPr>
        <w:t>en fecha 12 de octubre del año 2021</w:t>
      </w:r>
      <w:r w:rsidR="002F62BD">
        <w:rPr>
          <w:rFonts w:ascii="Arial" w:hAnsi="Arial" w:cs="Arial"/>
          <w:sz w:val="24"/>
          <w:szCs w:val="24"/>
        </w:rPr>
        <w:t>,</w:t>
      </w:r>
      <w:r w:rsidR="008C0950">
        <w:rPr>
          <w:rFonts w:ascii="Arial" w:hAnsi="Arial" w:cs="Arial"/>
          <w:sz w:val="24"/>
          <w:szCs w:val="24"/>
        </w:rPr>
        <w:t xml:space="preserve"> dentro de los cuales se encontraba </w:t>
      </w:r>
      <w:r w:rsidR="004958B4">
        <w:rPr>
          <w:rFonts w:ascii="Arial" w:hAnsi="Arial" w:cs="Arial"/>
          <w:sz w:val="24"/>
          <w:szCs w:val="24"/>
        </w:rPr>
        <w:t xml:space="preserve">con proyecto de dictamen </w:t>
      </w:r>
      <w:r w:rsidR="008C0950">
        <w:rPr>
          <w:rFonts w:ascii="Arial" w:hAnsi="Arial" w:cs="Arial"/>
          <w:sz w:val="24"/>
          <w:szCs w:val="24"/>
        </w:rPr>
        <w:t>la propuesta de punto de acuerdo que ahora se dictamina.</w:t>
      </w:r>
    </w:p>
    <w:p w14:paraId="58DCD0BE" w14:textId="2A40FB37" w:rsidR="001D3EAD" w:rsidRDefault="001D3EAD" w:rsidP="00BE1CB7">
      <w:pPr>
        <w:pStyle w:val="Sinespaciado"/>
        <w:spacing w:line="276" w:lineRule="auto"/>
        <w:ind w:firstLine="709"/>
        <w:jc w:val="both"/>
        <w:rPr>
          <w:rFonts w:ascii="Arial" w:hAnsi="Arial" w:cs="Arial"/>
          <w:sz w:val="24"/>
          <w:szCs w:val="24"/>
        </w:rPr>
      </w:pPr>
    </w:p>
    <w:p w14:paraId="23682A16" w14:textId="0A64D6AA" w:rsidR="00E16265" w:rsidRDefault="001D3EAD" w:rsidP="00BE1CB7">
      <w:pPr>
        <w:pStyle w:val="Sinespaciado"/>
        <w:spacing w:line="276" w:lineRule="auto"/>
        <w:ind w:firstLine="709"/>
        <w:jc w:val="both"/>
        <w:rPr>
          <w:rFonts w:ascii="Arial" w:hAnsi="Arial" w:cs="Arial"/>
          <w:sz w:val="24"/>
          <w:szCs w:val="24"/>
        </w:rPr>
      </w:pPr>
      <w:r>
        <w:rPr>
          <w:rFonts w:ascii="Arial" w:hAnsi="Arial" w:cs="Arial"/>
          <w:sz w:val="24"/>
          <w:szCs w:val="24"/>
        </w:rPr>
        <w:t xml:space="preserve">En </w:t>
      </w:r>
      <w:r w:rsidR="00D17C87">
        <w:rPr>
          <w:rFonts w:ascii="Arial" w:hAnsi="Arial" w:cs="Arial"/>
          <w:sz w:val="24"/>
          <w:szCs w:val="24"/>
        </w:rPr>
        <w:t xml:space="preserve">reunión de esta comisión de </w:t>
      </w:r>
      <w:r>
        <w:rPr>
          <w:rFonts w:ascii="Arial" w:hAnsi="Arial" w:cs="Arial"/>
          <w:sz w:val="24"/>
          <w:szCs w:val="24"/>
        </w:rPr>
        <w:t>fecha 03 de noviembre</w:t>
      </w:r>
      <w:r w:rsidR="00D17C87">
        <w:rPr>
          <w:rFonts w:ascii="Arial" w:hAnsi="Arial" w:cs="Arial"/>
          <w:sz w:val="24"/>
          <w:szCs w:val="24"/>
        </w:rPr>
        <w:t xml:space="preserve"> del año 2021,</w:t>
      </w:r>
      <w:r>
        <w:rPr>
          <w:rFonts w:ascii="Arial" w:hAnsi="Arial" w:cs="Arial"/>
          <w:sz w:val="24"/>
          <w:szCs w:val="24"/>
        </w:rPr>
        <w:t xml:space="preserve"> se dio seguimiento</w:t>
      </w:r>
      <w:r w:rsidR="00D17C87">
        <w:rPr>
          <w:rFonts w:ascii="Arial" w:hAnsi="Arial" w:cs="Arial"/>
          <w:sz w:val="24"/>
          <w:szCs w:val="24"/>
        </w:rPr>
        <w:t xml:space="preserve"> a diversos </w:t>
      </w:r>
      <w:r>
        <w:rPr>
          <w:rFonts w:ascii="Arial" w:hAnsi="Arial" w:cs="Arial"/>
          <w:sz w:val="24"/>
          <w:szCs w:val="24"/>
        </w:rPr>
        <w:t>dict</w:t>
      </w:r>
      <w:r w:rsidR="00D17C87">
        <w:rPr>
          <w:rFonts w:ascii="Arial" w:hAnsi="Arial" w:cs="Arial"/>
          <w:sz w:val="24"/>
          <w:szCs w:val="24"/>
        </w:rPr>
        <w:t>á</w:t>
      </w:r>
      <w:r>
        <w:rPr>
          <w:rFonts w:ascii="Arial" w:hAnsi="Arial" w:cs="Arial"/>
          <w:sz w:val="24"/>
          <w:szCs w:val="24"/>
        </w:rPr>
        <w:t>men</w:t>
      </w:r>
      <w:r w:rsidR="00D17C87">
        <w:rPr>
          <w:rFonts w:ascii="Arial" w:hAnsi="Arial" w:cs="Arial"/>
          <w:sz w:val="24"/>
          <w:szCs w:val="24"/>
        </w:rPr>
        <w:t>es</w:t>
      </w:r>
      <w:r>
        <w:rPr>
          <w:rFonts w:ascii="Arial" w:hAnsi="Arial" w:cs="Arial"/>
          <w:sz w:val="24"/>
          <w:szCs w:val="24"/>
        </w:rPr>
        <w:t xml:space="preserve"> aprobados por la Sexagésima Cuarta Legislatura</w:t>
      </w:r>
      <w:r w:rsidR="00D17C87">
        <w:rPr>
          <w:rFonts w:ascii="Arial" w:hAnsi="Arial" w:cs="Arial"/>
          <w:sz w:val="24"/>
          <w:szCs w:val="24"/>
        </w:rPr>
        <w:t xml:space="preserve"> como parte de los pendientes legislativos</w:t>
      </w:r>
      <w:r>
        <w:rPr>
          <w:rFonts w:ascii="Arial" w:hAnsi="Arial" w:cs="Arial"/>
          <w:sz w:val="24"/>
          <w:szCs w:val="24"/>
        </w:rPr>
        <w:t xml:space="preserve">, </w:t>
      </w:r>
      <w:r w:rsidR="007E3338">
        <w:rPr>
          <w:rFonts w:ascii="Arial" w:hAnsi="Arial" w:cs="Arial"/>
          <w:sz w:val="24"/>
          <w:szCs w:val="24"/>
        </w:rPr>
        <w:t xml:space="preserve">entre los cuáles se encontraba el referido al punto de acuerdo que ahora se dictamina, siendo acuerdo de </w:t>
      </w:r>
      <w:r w:rsidR="00ED0A25">
        <w:rPr>
          <w:rFonts w:ascii="Arial" w:hAnsi="Arial" w:cs="Arial"/>
          <w:sz w:val="24"/>
          <w:szCs w:val="24"/>
        </w:rPr>
        <w:t xml:space="preserve">quiénes integramos esta comisión </w:t>
      </w:r>
      <w:r w:rsidR="001B42C2">
        <w:rPr>
          <w:rFonts w:ascii="Arial" w:hAnsi="Arial" w:cs="Arial"/>
          <w:sz w:val="24"/>
          <w:szCs w:val="24"/>
        </w:rPr>
        <w:t xml:space="preserve">de </w:t>
      </w:r>
      <w:r w:rsidR="00242C83">
        <w:rPr>
          <w:rFonts w:ascii="Arial" w:hAnsi="Arial" w:cs="Arial"/>
          <w:sz w:val="24"/>
          <w:szCs w:val="24"/>
        </w:rPr>
        <w:t>Educación, Ciencia y Tecnología y Cultura</w:t>
      </w:r>
      <w:r w:rsidR="009D2885">
        <w:rPr>
          <w:rFonts w:ascii="Arial" w:hAnsi="Arial" w:cs="Arial"/>
          <w:sz w:val="24"/>
          <w:szCs w:val="24"/>
        </w:rPr>
        <w:t xml:space="preserve"> modificar </w:t>
      </w:r>
      <w:r w:rsidR="00632BDB">
        <w:rPr>
          <w:rFonts w:ascii="Arial" w:hAnsi="Arial" w:cs="Arial"/>
          <w:sz w:val="24"/>
          <w:szCs w:val="24"/>
        </w:rPr>
        <w:t>el sentido de</w:t>
      </w:r>
      <w:r w:rsidR="002E4A40">
        <w:rPr>
          <w:rFonts w:ascii="Arial" w:hAnsi="Arial" w:cs="Arial"/>
          <w:sz w:val="24"/>
          <w:szCs w:val="24"/>
        </w:rPr>
        <w:t>l dictamen</w:t>
      </w:r>
      <w:r w:rsidR="00632BDB">
        <w:rPr>
          <w:rFonts w:ascii="Arial" w:hAnsi="Arial" w:cs="Arial"/>
          <w:sz w:val="24"/>
          <w:szCs w:val="24"/>
        </w:rPr>
        <w:t xml:space="preserve">, </w:t>
      </w:r>
      <w:r w:rsidR="00242C83">
        <w:rPr>
          <w:rFonts w:ascii="Arial" w:hAnsi="Arial" w:cs="Arial"/>
          <w:sz w:val="24"/>
          <w:szCs w:val="24"/>
        </w:rPr>
        <w:t xml:space="preserve"> </w:t>
      </w:r>
      <w:r w:rsidR="003866E0">
        <w:rPr>
          <w:rFonts w:ascii="Arial" w:hAnsi="Arial" w:cs="Arial"/>
          <w:sz w:val="24"/>
          <w:szCs w:val="24"/>
        </w:rPr>
        <w:t xml:space="preserve">con fundamento </w:t>
      </w:r>
      <w:r w:rsidR="00CB312F">
        <w:rPr>
          <w:rFonts w:ascii="Arial" w:hAnsi="Arial" w:cs="Arial"/>
          <w:sz w:val="24"/>
          <w:szCs w:val="24"/>
        </w:rPr>
        <w:t xml:space="preserve">los artículos </w:t>
      </w:r>
      <w:r w:rsidR="00963F5B">
        <w:rPr>
          <w:rFonts w:ascii="Arial" w:hAnsi="Arial" w:cs="Arial"/>
          <w:sz w:val="24"/>
          <w:szCs w:val="24"/>
        </w:rPr>
        <w:t>89</w:t>
      </w:r>
      <w:r w:rsidR="00CB312F">
        <w:rPr>
          <w:rFonts w:ascii="Arial" w:hAnsi="Arial" w:cs="Arial"/>
          <w:sz w:val="24"/>
          <w:szCs w:val="24"/>
        </w:rPr>
        <w:t xml:space="preserve"> fracción V</w:t>
      </w:r>
      <w:r w:rsidR="00FB3D6A">
        <w:rPr>
          <w:rFonts w:ascii="Arial" w:hAnsi="Arial" w:cs="Arial"/>
          <w:sz w:val="24"/>
          <w:szCs w:val="24"/>
        </w:rPr>
        <w:t xml:space="preserve">, </w:t>
      </w:r>
      <w:r w:rsidR="00007C3A">
        <w:rPr>
          <w:rFonts w:ascii="Arial" w:hAnsi="Arial" w:cs="Arial"/>
          <w:sz w:val="24"/>
          <w:szCs w:val="24"/>
        </w:rPr>
        <w:t>176</w:t>
      </w:r>
      <w:r w:rsidR="00CB312F">
        <w:rPr>
          <w:rFonts w:ascii="Arial" w:hAnsi="Arial" w:cs="Arial"/>
          <w:sz w:val="24"/>
          <w:szCs w:val="24"/>
        </w:rPr>
        <w:t xml:space="preserve"> y 272 fracción VIII inciso e</w:t>
      </w:r>
      <w:r w:rsidR="00C0613E">
        <w:rPr>
          <w:rFonts w:ascii="Arial" w:hAnsi="Arial" w:cs="Arial"/>
          <w:sz w:val="24"/>
          <w:szCs w:val="24"/>
        </w:rPr>
        <w:t>)</w:t>
      </w:r>
      <w:r w:rsidR="00CB312F">
        <w:rPr>
          <w:rFonts w:ascii="Arial" w:hAnsi="Arial" w:cs="Arial"/>
          <w:sz w:val="24"/>
          <w:szCs w:val="24"/>
        </w:rPr>
        <w:t xml:space="preserve"> de </w:t>
      </w:r>
      <w:r w:rsidR="00301969">
        <w:rPr>
          <w:rFonts w:ascii="Arial" w:hAnsi="Arial" w:cs="Arial"/>
          <w:sz w:val="24"/>
          <w:szCs w:val="24"/>
        </w:rPr>
        <w:t xml:space="preserve">la Ley Orgánica del Poder Legislativo </w:t>
      </w:r>
      <w:r w:rsidR="0072632B">
        <w:rPr>
          <w:rFonts w:ascii="Arial" w:hAnsi="Arial" w:cs="Arial"/>
          <w:sz w:val="24"/>
          <w:szCs w:val="24"/>
        </w:rPr>
        <w:t>del</w:t>
      </w:r>
      <w:r w:rsidR="00301969">
        <w:rPr>
          <w:rFonts w:ascii="Arial" w:hAnsi="Arial" w:cs="Arial"/>
          <w:sz w:val="24"/>
          <w:szCs w:val="24"/>
        </w:rPr>
        <w:t xml:space="preserve"> Estado de Guanajuato</w:t>
      </w:r>
      <w:r w:rsidR="001379D7">
        <w:rPr>
          <w:rFonts w:ascii="Arial" w:hAnsi="Arial" w:cs="Arial"/>
          <w:sz w:val="24"/>
          <w:szCs w:val="24"/>
        </w:rPr>
        <w:t>.</w:t>
      </w:r>
    </w:p>
    <w:p w14:paraId="1580DD9B" w14:textId="77777777" w:rsidR="00581795" w:rsidRDefault="00581795" w:rsidP="00581795">
      <w:pPr>
        <w:pStyle w:val="Sinespaciado"/>
        <w:spacing w:line="276" w:lineRule="auto"/>
        <w:jc w:val="both"/>
        <w:rPr>
          <w:rFonts w:ascii="Arial" w:hAnsi="Arial" w:cs="Arial"/>
          <w:sz w:val="24"/>
          <w:szCs w:val="24"/>
        </w:rPr>
      </w:pPr>
    </w:p>
    <w:p w14:paraId="105C1B25" w14:textId="77777777" w:rsidR="00581795" w:rsidRDefault="00581795" w:rsidP="00581795">
      <w:pPr>
        <w:pStyle w:val="Sinespaciado"/>
        <w:spacing w:line="276" w:lineRule="auto"/>
        <w:jc w:val="both"/>
        <w:rPr>
          <w:rFonts w:ascii="Arial" w:hAnsi="Arial" w:cs="Arial"/>
          <w:b/>
          <w:sz w:val="24"/>
          <w:szCs w:val="24"/>
        </w:rPr>
      </w:pPr>
      <w:r w:rsidRPr="001E0288">
        <w:rPr>
          <w:rFonts w:ascii="Arial" w:hAnsi="Arial" w:cs="Arial"/>
          <w:b/>
          <w:sz w:val="24"/>
          <w:szCs w:val="24"/>
        </w:rPr>
        <w:t xml:space="preserve">Análisis de la propuesta </w:t>
      </w:r>
    </w:p>
    <w:p w14:paraId="388A231F" w14:textId="77777777" w:rsidR="00581795" w:rsidRDefault="00581795" w:rsidP="00581795">
      <w:pPr>
        <w:pStyle w:val="Sinespaciado"/>
        <w:spacing w:line="276" w:lineRule="auto"/>
        <w:jc w:val="both"/>
        <w:rPr>
          <w:rFonts w:ascii="Arial" w:hAnsi="Arial" w:cs="Arial"/>
          <w:b/>
          <w:sz w:val="24"/>
          <w:szCs w:val="24"/>
        </w:rPr>
      </w:pPr>
    </w:p>
    <w:p w14:paraId="26723D72" w14:textId="3456F7D4" w:rsidR="00581795" w:rsidRPr="00D649AF" w:rsidRDefault="00581795" w:rsidP="00581795">
      <w:pPr>
        <w:pStyle w:val="Sinespaciado"/>
        <w:spacing w:line="276" w:lineRule="auto"/>
        <w:jc w:val="both"/>
        <w:rPr>
          <w:rFonts w:ascii="Arial" w:hAnsi="Arial" w:cs="Arial"/>
          <w:sz w:val="24"/>
          <w:szCs w:val="24"/>
        </w:rPr>
      </w:pPr>
      <w:r>
        <w:rPr>
          <w:rFonts w:ascii="Arial" w:hAnsi="Arial" w:cs="Arial"/>
          <w:sz w:val="24"/>
          <w:szCs w:val="24"/>
        </w:rPr>
        <w:tab/>
      </w:r>
      <w:r w:rsidR="00C340B0">
        <w:rPr>
          <w:rFonts w:ascii="Arial" w:hAnsi="Arial" w:cs="Arial"/>
          <w:sz w:val="24"/>
          <w:szCs w:val="24"/>
        </w:rPr>
        <w:t>El</w:t>
      </w:r>
      <w:r w:rsidRPr="00D649AF">
        <w:rPr>
          <w:rFonts w:ascii="Arial" w:hAnsi="Arial" w:cs="Arial"/>
          <w:sz w:val="24"/>
          <w:szCs w:val="24"/>
        </w:rPr>
        <w:t xml:space="preserve"> proponente </w:t>
      </w:r>
      <w:r>
        <w:rPr>
          <w:rFonts w:ascii="Arial" w:hAnsi="Arial" w:cs="Arial"/>
          <w:sz w:val="24"/>
          <w:szCs w:val="24"/>
        </w:rPr>
        <w:t>manifest</w:t>
      </w:r>
      <w:r w:rsidR="00C340B0">
        <w:rPr>
          <w:rFonts w:ascii="Arial" w:hAnsi="Arial" w:cs="Arial"/>
          <w:sz w:val="24"/>
          <w:szCs w:val="24"/>
        </w:rPr>
        <w:t>ó</w:t>
      </w:r>
      <w:r>
        <w:rPr>
          <w:rFonts w:ascii="Arial" w:hAnsi="Arial" w:cs="Arial"/>
          <w:sz w:val="24"/>
          <w:szCs w:val="24"/>
        </w:rPr>
        <w:t xml:space="preserve"> en la parte expositiva del acuerdo lo siguiente:</w:t>
      </w:r>
      <w:r w:rsidRPr="00D649AF">
        <w:rPr>
          <w:rFonts w:ascii="Arial" w:hAnsi="Arial" w:cs="Arial"/>
          <w:sz w:val="24"/>
          <w:szCs w:val="24"/>
        </w:rPr>
        <w:t xml:space="preserve">  </w:t>
      </w:r>
    </w:p>
    <w:p w14:paraId="07AC0872" w14:textId="77777777" w:rsidR="00581795" w:rsidRDefault="00581795" w:rsidP="00581795">
      <w:pPr>
        <w:rPr>
          <w:i/>
          <w:w w:val="90"/>
        </w:rPr>
      </w:pPr>
    </w:p>
    <w:p w14:paraId="54B3813F" w14:textId="77777777" w:rsidR="00226AE9" w:rsidRPr="00226AE9" w:rsidRDefault="00226AE9" w:rsidP="00226AE9">
      <w:pPr>
        <w:ind w:left="709" w:right="616"/>
        <w:jc w:val="both"/>
        <w:rPr>
          <w:rFonts w:ascii="Arial" w:eastAsia="MS Mincho" w:hAnsi="Arial" w:cs="Arial"/>
          <w:i/>
          <w:sz w:val="20"/>
          <w:szCs w:val="20"/>
          <w:lang w:val="es-ES"/>
        </w:rPr>
      </w:pPr>
      <w:bookmarkStart w:id="2" w:name="_Hlk8030224"/>
      <w:r w:rsidRPr="00226AE9">
        <w:rPr>
          <w:rFonts w:ascii="Arial" w:hAnsi="Arial" w:cs="Arial"/>
          <w:i/>
          <w:color w:val="000000"/>
          <w:sz w:val="20"/>
          <w:szCs w:val="20"/>
        </w:rPr>
        <w:t>«</w:t>
      </w:r>
      <w:r w:rsidRPr="00226AE9">
        <w:rPr>
          <w:rFonts w:ascii="Arial" w:eastAsia="MS Mincho" w:hAnsi="Arial" w:cs="Arial"/>
          <w:i/>
          <w:sz w:val="20"/>
          <w:szCs w:val="20"/>
          <w:lang w:val="es-ES"/>
        </w:rPr>
        <w:t>CONSIDERACIONES</w:t>
      </w:r>
    </w:p>
    <w:p w14:paraId="05723E0F" w14:textId="77777777" w:rsidR="00226AE9" w:rsidRPr="00226AE9" w:rsidRDefault="00226AE9" w:rsidP="00226AE9">
      <w:pPr>
        <w:pStyle w:val="Sinespaciado"/>
        <w:ind w:left="709" w:right="616"/>
        <w:jc w:val="center"/>
        <w:rPr>
          <w:rFonts w:ascii="Arial" w:eastAsia="MS Mincho" w:hAnsi="Arial" w:cs="Arial"/>
          <w:i/>
          <w:sz w:val="20"/>
          <w:szCs w:val="20"/>
          <w:lang w:val="es-ES"/>
        </w:rPr>
      </w:pPr>
    </w:p>
    <w:p w14:paraId="0AC375B5" w14:textId="77777777" w:rsidR="00226AE9" w:rsidRPr="00226AE9" w:rsidRDefault="00226AE9" w:rsidP="00226AE9">
      <w:pPr>
        <w:ind w:left="709" w:right="616"/>
        <w:jc w:val="both"/>
        <w:rPr>
          <w:rFonts w:ascii="Arial" w:hAnsi="Arial" w:cs="Arial"/>
          <w:i/>
          <w:sz w:val="20"/>
          <w:szCs w:val="20"/>
        </w:rPr>
      </w:pPr>
      <w:r w:rsidRPr="00226AE9">
        <w:rPr>
          <w:rFonts w:ascii="Arial" w:hAnsi="Arial" w:cs="Arial"/>
          <w:i/>
          <w:sz w:val="20"/>
          <w:szCs w:val="20"/>
        </w:rPr>
        <w:t>En la Cámara de Diputados se encuentran presentadas las iniciativas siguientes:</w:t>
      </w:r>
    </w:p>
    <w:p w14:paraId="07875356" w14:textId="77777777" w:rsidR="00226AE9" w:rsidRPr="00226AE9" w:rsidRDefault="00226AE9" w:rsidP="00226AE9">
      <w:pPr>
        <w:pStyle w:val="NormalWeb"/>
        <w:spacing w:before="0" w:beforeAutospacing="0" w:after="0" w:afterAutospacing="0"/>
        <w:ind w:left="709" w:right="616"/>
        <w:jc w:val="both"/>
        <w:rPr>
          <w:rFonts w:ascii="Arial" w:hAnsi="Arial" w:cs="Arial"/>
          <w:i/>
          <w:color w:val="000000"/>
          <w:sz w:val="20"/>
          <w:szCs w:val="20"/>
        </w:rPr>
      </w:pPr>
      <w:r w:rsidRPr="00226AE9">
        <w:rPr>
          <w:rFonts w:ascii="Arial" w:hAnsi="Arial" w:cs="Arial"/>
          <w:i/>
          <w:color w:val="26282A"/>
          <w:sz w:val="20"/>
          <w:szCs w:val="20"/>
        </w:rPr>
        <w:t>·</w:t>
      </w:r>
      <w:r w:rsidRPr="00226AE9">
        <w:rPr>
          <w:rFonts w:ascii="Arial" w:hAnsi="Arial" w:cs="Arial"/>
          <w:i/>
          <w:color w:val="000000"/>
          <w:sz w:val="20"/>
          <w:szCs w:val="20"/>
          <w:bdr w:val="none" w:sz="0" w:space="0" w:color="auto" w:frame="1"/>
        </w:rPr>
        <w:t>Ley General de Educación.</w:t>
      </w:r>
    </w:p>
    <w:p w14:paraId="6D94AEA8" w14:textId="77777777" w:rsidR="00226AE9" w:rsidRPr="00226AE9" w:rsidRDefault="00226AE9" w:rsidP="00226AE9">
      <w:pPr>
        <w:pStyle w:val="NormalWeb"/>
        <w:spacing w:before="0" w:beforeAutospacing="0" w:after="0" w:afterAutospacing="0"/>
        <w:ind w:left="709" w:right="616"/>
        <w:jc w:val="both"/>
        <w:rPr>
          <w:rFonts w:ascii="Arial" w:hAnsi="Arial" w:cs="Arial"/>
          <w:i/>
          <w:color w:val="000000"/>
          <w:sz w:val="20"/>
          <w:szCs w:val="20"/>
          <w:bdr w:val="none" w:sz="0" w:space="0" w:color="auto" w:frame="1"/>
        </w:rPr>
      </w:pPr>
      <w:r w:rsidRPr="00226AE9">
        <w:rPr>
          <w:rFonts w:ascii="Arial" w:hAnsi="Arial" w:cs="Arial"/>
          <w:i/>
          <w:color w:val="26282A"/>
          <w:sz w:val="20"/>
          <w:szCs w:val="20"/>
        </w:rPr>
        <w:t>·</w:t>
      </w:r>
      <w:r w:rsidRPr="00226AE9">
        <w:rPr>
          <w:rFonts w:ascii="Arial" w:hAnsi="Arial" w:cs="Arial"/>
          <w:i/>
          <w:color w:val="000000"/>
          <w:sz w:val="20"/>
          <w:szCs w:val="20"/>
          <w:bdr w:val="none" w:sz="0" w:space="0" w:color="auto" w:frame="1"/>
        </w:rPr>
        <w:t>Ley General del Sistema para la Carrera de las Maestras y los</w:t>
      </w:r>
    </w:p>
    <w:p w14:paraId="7BFD4782" w14:textId="77777777" w:rsidR="00226AE9" w:rsidRPr="00226AE9" w:rsidRDefault="00226AE9" w:rsidP="00226AE9">
      <w:pPr>
        <w:pStyle w:val="NormalWeb"/>
        <w:spacing w:before="0" w:beforeAutospacing="0" w:after="0" w:afterAutospacing="0"/>
        <w:ind w:left="709" w:right="616"/>
        <w:jc w:val="both"/>
        <w:rPr>
          <w:rFonts w:ascii="Arial" w:hAnsi="Arial" w:cs="Arial"/>
          <w:i/>
          <w:color w:val="000000"/>
          <w:sz w:val="20"/>
          <w:szCs w:val="20"/>
        </w:rPr>
      </w:pPr>
      <w:r w:rsidRPr="00226AE9">
        <w:rPr>
          <w:rFonts w:ascii="Arial" w:hAnsi="Arial" w:cs="Arial"/>
          <w:i/>
          <w:color w:val="000000"/>
          <w:sz w:val="20"/>
          <w:szCs w:val="20"/>
          <w:bdr w:val="none" w:sz="0" w:space="0" w:color="auto" w:frame="1"/>
        </w:rPr>
        <w:t xml:space="preserve"> Maestros.</w:t>
      </w:r>
    </w:p>
    <w:p w14:paraId="3EAD3665" w14:textId="77777777" w:rsidR="00226AE9" w:rsidRPr="00226AE9" w:rsidRDefault="00226AE9" w:rsidP="00226AE9">
      <w:pPr>
        <w:pStyle w:val="NormalWeb"/>
        <w:spacing w:before="0" w:beforeAutospacing="0" w:after="0" w:afterAutospacing="0"/>
        <w:ind w:left="709" w:right="616"/>
        <w:jc w:val="both"/>
        <w:rPr>
          <w:rFonts w:ascii="Arial" w:hAnsi="Arial" w:cs="Arial"/>
          <w:i/>
          <w:color w:val="000000"/>
          <w:sz w:val="20"/>
          <w:szCs w:val="20"/>
          <w:bdr w:val="none" w:sz="0" w:space="0" w:color="auto" w:frame="1"/>
        </w:rPr>
      </w:pPr>
      <w:r w:rsidRPr="00226AE9">
        <w:rPr>
          <w:rFonts w:ascii="Arial" w:hAnsi="Arial" w:cs="Arial"/>
          <w:i/>
          <w:color w:val="26282A"/>
          <w:sz w:val="20"/>
          <w:szCs w:val="20"/>
        </w:rPr>
        <w:t>·</w:t>
      </w:r>
      <w:r w:rsidRPr="00226AE9">
        <w:rPr>
          <w:rFonts w:ascii="Arial" w:hAnsi="Arial" w:cs="Arial"/>
          <w:i/>
          <w:color w:val="000000"/>
          <w:sz w:val="20"/>
          <w:szCs w:val="20"/>
          <w:bdr w:val="none" w:sz="0" w:space="0" w:color="auto" w:frame="1"/>
        </w:rPr>
        <w:t>Ley Reglamentaria del Organismo para la Mejora Continua de la</w:t>
      </w:r>
    </w:p>
    <w:p w14:paraId="160C9763" w14:textId="77777777" w:rsidR="00226AE9" w:rsidRPr="00226AE9" w:rsidRDefault="00226AE9" w:rsidP="00226AE9">
      <w:pPr>
        <w:pStyle w:val="NormalWeb"/>
        <w:spacing w:before="0" w:beforeAutospacing="0" w:after="0" w:afterAutospacing="0"/>
        <w:ind w:left="709" w:right="616"/>
        <w:jc w:val="both"/>
        <w:rPr>
          <w:rFonts w:ascii="Arial" w:hAnsi="Arial" w:cs="Arial"/>
          <w:i/>
          <w:color w:val="000000"/>
          <w:sz w:val="20"/>
          <w:szCs w:val="20"/>
        </w:rPr>
      </w:pPr>
      <w:r w:rsidRPr="00226AE9">
        <w:rPr>
          <w:rFonts w:ascii="Arial" w:hAnsi="Arial" w:cs="Arial"/>
          <w:i/>
          <w:color w:val="000000"/>
          <w:sz w:val="20"/>
          <w:szCs w:val="20"/>
          <w:bdr w:val="none" w:sz="0" w:space="0" w:color="auto" w:frame="1"/>
        </w:rPr>
        <w:t xml:space="preserve"> Educación.</w:t>
      </w:r>
    </w:p>
    <w:p w14:paraId="7C186A82" w14:textId="77777777" w:rsidR="00226AE9" w:rsidRPr="00226AE9" w:rsidRDefault="00226AE9" w:rsidP="00226AE9">
      <w:pPr>
        <w:pStyle w:val="Sinespaciado"/>
        <w:ind w:left="709" w:right="616"/>
        <w:rPr>
          <w:i/>
          <w:sz w:val="20"/>
          <w:szCs w:val="20"/>
        </w:rPr>
      </w:pPr>
    </w:p>
    <w:p w14:paraId="4FBAEA3F" w14:textId="77777777" w:rsidR="00226AE9" w:rsidRPr="00226AE9" w:rsidRDefault="00226AE9" w:rsidP="00226AE9">
      <w:pPr>
        <w:ind w:left="709" w:right="616"/>
        <w:jc w:val="both"/>
        <w:rPr>
          <w:rFonts w:ascii="Arial" w:hAnsi="Arial" w:cs="Arial"/>
          <w:i/>
          <w:sz w:val="20"/>
          <w:szCs w:val="20"/>
        </w:rPr>
      </w:pPr>
      <w:r w:rsidRPr="00226AE9">
        <w:rPr>
          <w:rFonts w:ascii="Arial" w:hAnsi="Arial" w:cs="Arial"/>
          <w:i/>
          <w:sz w:val="20"/>
          <w:szCs w:val="20"/>
        </w:rPr>
        <w:t>Estas forman parte de la construcción de las Leyes Secundarias que serán expedidas en el marco del Decreto por el que se reforman y derogan diversas disposiciones de los artículos 3°, 31 y 73 de la Constitución Política de los Estados Unidos Mexicanos, en materia educativa, publicado en el Diario Oficial de la Federación el 15 de mayo de 2019.</w:t>
      </w:r>
    </w:p>
    <w:p w14:paraId="50B957D0" w14:textId="77777777" w:rsidR="00226AE9" w:rsidRPr="00226AE9" w:rsidRDefault="00226AE9" w:rsidP="00226AE9">
      <w:pPr>
        <w:pStyle w:val="Sinespaciado"/>
        <w:ind w:left="709" w:right="616"/>
        <w:rPr>
          <w:i/>
          <w:sz w:val="20"/>
          <w:szCs w:val="20"/>
        </w:rPr>
      </w:pPr>
    </w:p>
    <w:p w14:paraId="716ABA19" w14:textId="77777777" w:rsidR="00226AE9" w:rsidRPr="00226AE9" w:rsidRDefault="00226AE9" w:rsidP="00226AE9">
      <w:pPr>
        <w:ind w:left="709" w:right="616"/>
        <w:jc w:val="both"/>
        <w:rPr>
          <w:rFonts w:ascii="Verdana" w:hAnsi="Verdana"/>
          <w:i/>
          <w:sz w:val="20"/>
          <w:szCs w:val="20"/>
          <w:lang w:val="es-ES" w:eastAsia="es-MX"/>
        </w:rPr>
      </w:pPr>
      <w:r w:rsidRPr="00226AE9">
        <w:rPr>
          <w:rFonts w:ascii="Arial" w:hAnsi="Arial" w:cs="Arial"/>
          <w:i/>
          <w:sz w:val="20"/>
          <w:szCs w:val="20"/>
        </w:rPr>
        <w:t xml:space="preserve">El Congreso del Estado de Guanajuato, no puede ser omiso en participar en el proceso que otorgará al Sistema Educativo Nacional un nuevo andamiaje jurídico e institucional que contribuya a lograr los </w:t>
      </w:r>
      <w:r w:rsidRPr="00226AE9">
        <w:rPr>
          <w:rFonts w:ascii="Verdana" w:hAnsi="Verdana"/>
          <w:i/>
          <w:sz w:val="20"/>
          <w:szCs w:val="20"/>
          <w:lang w:val="es-ES" w:eastAsia="es-MX"/>
        </w:rPr>
        <w:t>cambios y las transformaciones sociales que le son urgentes a nuestra Nación.</w:t>
      </w:r>
    </w:p>
    <w:p w14:paraId="267254BC" w14:textId="77777777" w:rsidR="00226AE9" w:rsidRPr="00226AE9" w:rsidRDefault="00226AE9" w:rsidP="00226AE9">
      <w:pPr>
        <w:pStyle w:val="Sinespaciado"/>
        <w:ind w:left="709" w:right="616"/>
        <w:rPr>
          <w:i/>
          <w:sz w:val="20"/>
          <w:szCs w:val="20"/>
        </w:rPr>
      </w:pPr>
    </w:p>
    <w:p w14:paraId="0B296952" w14:textId="77777777" w:rsidR="00226AE9" w:rsidRPr="00226AE9" w:rsidRDefault="00226AE9" w:rsidP="00226AE9">
      <w:pPr>
        <w:ind w:left="709" w:right="616"/>
        <w:jc w:val="both"/>
        <w:rPr>
          <w:rFonts w:ascii="Arial" w:hAnsi="Arial" w:cs="Arial"/>
          <w:i/>
          <w:sz w:val="20"/>
          <w:szCs w:val="20"/>
        </w:rPr>
      </w:pPr>
      <w:r w:rsidRPr="00226AE9">
        <w:rPr>
          <w:rFonts w:ascii="Arial" w:hAnsi="Arial" w:cs="Arial"/>
          <w:i/>
          <w:sz w:val="20"/>
          <w:szCs w:val="20"/>
        </w:rPr>
        <w:t xml:space="preserve">Esta es una valiosa oportunidad para ratificar nuestra congruencia y determinación de seguir impulsando, mediante el diálogo y la construcción de acuerdos, las mejores alternativas jurídicas que impulsen la transformación de nuestro país y de nuestro Estado de Guanajuato. </w:t>
      </w:r>
    </w:p>
    <w:p w14:paraId="4EBA2B08" w14:textId="77777777" w:rsidR="00226AE9" w:rsidRPr="00226AE9" w:rsidRDefault="00226AE9" w:rsidP="00226AE9">
      <w:pPr>
        <w:pStyle w:val="Sinespaciado"/>
        <w:ind w:left="709" w:right="616"/>
        <w:rPr>
          <w:i/>
          <w:sz w:val="20"/>
          <w:szCs w:val="20"/>
        </w:rPr>
      </w:pPr>
    </w:p>
    <w:p w14:paraId="5711AD3E" w14:textId="77777777" w:rsidR="00226AE9" w:rsidRPr="00226AE9" w:rsidRDefault="00226AE9" w:rsidP="00226AE9">
      <w:pPr>
        <w:ind w:left="709" w:right="616"/>
        <w:jc w:val="both"/>
        <w:rPr>
          <w:rFonts w:ascii="Arial" w:hAnsi="Arial" w:cs="Arial"/>
          <w:i/>
          <w:sz w:val="20"/>
          <w:szCs w:val="20"/>
        </w:rPr>
      </w:pPr>
      <w:r w:rsidRPr="00226AE9">
        <w:rPr>
          <w:rFonts w:ascii="Arial" w:hAnsi="Arial" w:cs="Arial"/>
          <w:i/>
          <w:sz w:val="20"/>
          <w:szCs w:val="20"/>
        </w:rPr>
        <w:t xml:space="preserve">Consideramos de suma importancia que nuestra opinión contribuya de manera puntual y oportuna en la acción legislativa federal, cuyos anteproyectos se encuentran en revisión. Con ello, habremos conciliado racionalmente la visión de tales leyes, con el interés supremo de las niñas, niños, adolescentes y reivindicar los derechos de las maestras y los maestros.  </w:t>
      </w:r>
    </w:p>
    <w:p w14:paraId="5C300D78" w14:textId="77777777" w:rsidR="00226AE9" w:rsidRPr="00226AE9" w:rsidRDefault="00226AE9" w:rsidP="00226AE9">
      <w:pPr>
        <w:pStyle w:val="Sinespaciado"/>
        <w:ind w:left="709" w:right="616"/>
        <w:rPr>
          <w:i/>
          <w:sz w:val="20"/>
          <w:szCs w:val="20"/>
          <w:lang w:val="es-ES"/>
        </w:rPr>
      </w:pPr>
    </w:p>
    <w:p w14:paraId="3A81AEA7" w14:textId="77777777" w:rsidR="00226AE9" w:rsidRPr="00226AE9" w:rsidRDefault="00226AE9" w:rsidP="00226AE9">
      <w:pPr>
        <w:ind w:left="709" w:right="616"/>
        <w:jc w:val="both"/>
        <w:rPr>
          <w:rFonts w:ascii="Arial" w:hAnsi="Arial" w:cs="Arial"/>
          <w:i/>
          <w:sz w:val="20"/>
          <w:szCs w:val="20"/>
        </w:rPr>
      </w:pPr>
      <w:r w:rsidRPr="00226AE9">
        <w:rPr>
          <w:rFonts w:ascii="Arial" w:hAnsi="Arial" w:cs="Arial"/>
          <w:i/>
          <w:sz w:val="20"/>
          <w:szCs w:val="20"/>
        </w:rPr>
        <w:t xml:space="preserve">El magisterio mexicano ha asumido siempre un destacado papel en la construcción y evolución del sistema educativo nacional, asimismo, ha contribuido al desarrollo económico, social, político y cultural de nuestro país. </w:t>
      </w:r>
    </w:p>
    <w:p w14:paraId="1C161263" w14:textId="77777777" w:rsidR="00226AE9" w:rsidRPr="00226AE9" w:rsidRDefault="00226AE9" w:rsidP="00226AE9">
      <w:pPr>
        <w:pStyle w:val="Sinespaciado"/>
        <w:ind w:left="709" w:right="616"/>
        <w:rPr>
          <w:i/>
          <w:sz w:val="20"/>
          <w:szCs w:val="20"/>
        </w:rPr>
      </w:pPr>
    </w:p>
    <w:p w14:paraId="15CC3204" w14:textId="77777777" w:rsidR="00226AE9" w:rsidRPr="00226AE9" w:rsidRDefault="00226AE9" w:rsidP="00226AE9">
      <w:pPr>
        <w:ind w:left="709" w:right="616"/>
        <w:jc w:val="both"/>
        <w:rPr>
          <w:rFonts w:ascii="Arial" w:hAnsi="Arial" w:cs="Arial"/>
          <w:i/>
          <w:sz w:val="20"/>
          <w:szCs w:val="20"/>
        </w:rPr>
      </w:pPr>
      <w:r w:rsidRPr="00226AE9">
        <w:rPr>
          <w:rFonts w:ascii="Arial" w:hAnsi="Arial" w:cs="Arial"/>
          <w:i/>
          <w:sz w:val="20"/>
          <w:szCs w:val="20"/>
        </w:rPr>
        <w:t>De esa manera, la escuela pública y sus maestros se han convertido en el punto de encuentro entre el Estado Mexicano, sus instituciones y el pueblo de México.</w:t>
      </w:r>
    </w:p>
    <w:p w14:paraId="55A772F5" w14:textId="77777777" w:rsidR="00226AE9" w:rsidRPr="00226AE9" w:rsidRDefault="00226AE9" w:rsidP="00226AE9">
      <w:pPr>
        <w:pStyle w:val="Sinespaciado"/>
        <w:ind w:left="709" w:right="616"/>
        <w:rPr>
          <w:i/>
          <w:sz w:val="20"/>
          <w:szCs w:val="20"/>
          <w:lang w:val="es-ES"/>
        </w:rPr>
      </w:pPr>
    </w:p>
    <w:p w14:paraId="13F200FD" w14:textId="77777777" w:rsidR="00226AE9" w:rsidRPr="00226AE9" w:rsidRDefault="00226AE9" w:rsidP="00226AE9">
      <w:pPr>
        <w:ind w:left="709" w:right="616"/>
        <w:jc w:val="both"/>
        <w:rPr>
          <w:rFonts w:ascii="Arial" w:hAnsi="Arial" w:cs="Arial"/>
          <w:i/>
          <w:sz w:val="20"/>
          <w:szCs w:val="20"/>
          <w:lang w:val="es-ES"/>
        </w:rPr>
      </w:pPr>
      <w:r w:rsidRPr="00226AE9">
        <w:rPr>
          <w:rFonts w:ascii="Arial" w:hAnsi="Arial" w:cs="Arial"/>
          <w:i/>
          <w:sz w:val="20"/>
          <w:szCs w:val="20"/>
          <w:lang w:val="es-ES"/>
        </w:rPr>
        <w:t>Sin duda alguna, escuchar las voces del magisterio es de suma importancia en este proceso, ellos</w:t>
      </w:r>
      <w:r w:rsidRPr="00226AE9">
        <w:rPr>
          <w:rFonts w:ascii="Arial" w:hAnsi="Arial" w:cs="Arial"/>
          <w:i/>
          <w:sz w:val="20"/>
          <w:szCs w:val="20"/>
        </w:rPr>
        <w:t xml:space="preserve"> viven día con día la letra, el espíritu y los objetivos del Artículo 3° Constitucional; en Guanajuato, las maestras y maestros se han constituido en aliados estratégicos del Estado en su lucha permanente por alcanzar una entidad más próspera, justa y equitativa, y una vida </w:t>
      </w:r>
      <w:r w:rsidRPr="00226AE9">
        <w:rPr>
          <w:rFonts w:ascii="Arial" w:hAnsi="Arial" w:cs="Arial"/>
          <w:i/>
          <w:sz w:val="20"/>
          <w:szCs w:val="20"/>
          <w:lang w:val="es-ES"/>
        </w:rPr>
        <w:t>institucional basada en la democracia, la estabilidad y la convivencia armónica.</w:t>
      </w:r>
    </w:p>
    <w:p w14:paraId="461CB789" w14:textId="77777777" w:rsidR="00226AE9" w:rsidRPr="00226AE9" w:rsidRDefault="00226AE9" w:rsidP="00226AE9">
      <w:pPr>
        <w:pStyle w:val="Sinespaciado"/>
        <w:ind w:left="709" w:right="616"/>
        <w:rPr>
          <w:i/>
          <w:sz w:val="20"/>
          <w:szCs w:val="20"/>
          <w:lang w:val="es-ES"/>
        </w:rPr>
      </w:pPr>
    </w:p>
    <w:p w14:paraId="56B9E380" w14:textId="77777777" w:rsidR="00226AE9" w:rsidRPr="00226AE9" w:rsidRDefault="00226AE9" w:rsidP="00226AE9">
      <w:pPr>
        <w:ind w:left="709" w:right="616"/>
        <w:jc w:val="both"/>
        <w:rPr>
          <w:rFonts w:ascii="Arial" w:hAnsi="Arial" w:cs="Arial"/>
          <w:i/>
          <w:sz w:val="20"/>
          <w:szCs w:val="20"/>
        </w:rPr>
      </w:pPr>
      <w:r w:rsidRPr="00226AE9">
        <w:rPr>
          <w:rFonts w:ascii="Arial" w:hAnsi="Arial" w:cs="Arial"/>
          <w:i/>
          <w:sz w:val="20"/>
          <w:szCs w:val="20"/>
        </w:rPr>
        <w:t xml:space="preserve">Así como responsablemente aprobamos el Decreto por el que se reformó el artículo 3° de la Constitución Política de los Estados Unidos Mexicanos; hoy obliga nuestra participación con propuestas que fortalezcan y den viabilidad a la Ley General de Educación y la Ley General del Sistema para la Carrera de las Maestras y los Maestros, que están en proceso legislativo en el Congreso de la Unión. </w:t>
      </w:r>
    </w:p>
    <w:p w14:paraId="34599272" w14:textId="77777777" w:rsidR="00226AE9" w:rsidRPr="00226AE9" w:rsidRDefault="00226AE9" w:rsidP="00226AE9">
      <w:pPr>
        <w:ind w:left="709" w:right="616"/>
        <w:jc w:val="both"/>
        <w:rPr>
          <w:rFonts w:ascii="Arial" w:hAnsi="Arial" w:cs="Arial"/>
          <w:i/>
          <w:sz w:val="20"/>
          <w:szCs w:val="20"/>
          <w:lang w:val="es-ES"/>
        </w:rPr>
      </w:pPr>
    </w:p>
    <w:p w14:paraId="6B53FD4C" w14:textId="77777777" w:rsidR="00226AE9" w:rsidRPr="00226AE9" w:rsidRDefault="00226AE9" w:rsidP="00226AE9">
      <w:pPr>
        <w:ind w:left="709" w:right="616"/>
        <w:jc w:val="both"/>
        <w:rPr>
          <w:rFonts w:ascii="Arial" w:hAnsi="Arial" w:cs="Arial"/>
          <w:i/>
          <w:sz w:val="20"/>
          <w:szCs w:val="20"/>
          <w:lang w:val="es-ES"/>
        </w:rPr>
      </w:pPr>
      <w:r w:rsidRPr="00226AE9">
        <w:rPr>
          <w:rFonts w:ascii="Arial" w:hAnsi="Arial" w:cs="Arial"/>
          <w:i/>
          <w:sz w:val="20"/>
          <w:szCs w:val="20"/>
        </w:rPr>
        <w:t xml:space="preserve">El objetivo central del presente exhorto es que el contenido de dichas leyes secundarias en materia educativa, cumplan el mandato constitucional de hacer que el derecho a la educación sea la </w:t>
      </w:r>
      <w:r w:rsidRPr="00226AE9">
        <w:rPr>
          <w:rFonts w:ascii="Arial" w:eastAsia="MS Mincho" w:hAnsi="Arial" w:cs="Arial"/>
          <w:i/>
          <w:sz w:val="20"/>
          <w:szCs w:val="20"/>
          <w:lang w:val="es-ES"/>
        </w:rPr>
        <w:t>piedra angular de la Nueva Escuela Mexicana y en ésta se privilegie el interés superior de niñas</w:t>
      </w:r>
      <w:r w:rsidRPr="00226AE9">
        <w:rPr>
          <w:rFonts w:ascii="Arial" w:hAnsi="Arial" w:cs="Arial"/>
          <w:i/>
          <w:sz w:val="20"/>
          <w:szCs w:val="20"/>
          <w:lang w:val="es-ES"/>
        </w:rPr>
        <w:t xml:space="preserve">, niños y adolescentes a una educación de excelencia, con equidad e inclusiva. </w:t>
      </w:r>
    </w:p>
    <w:p w14:paraId="10293D4E" w14:textId="77777777" w:rsidR="00226AE9" w:rsidRPr="00226AE9" w:rsidRDefault="00226AE9" w:rsidP="00226AE9">
      <w:pPr>
        <w:ind w:left="709" w:right="616"/>
        <w:jc w:val="both"/>
        <w:rPr>
          <w:rFonts w:ascii="Arial" w:hAnsi="Arial" w:cs="Arial"/>
          <w:i/>
          <w:sz w:val="20"/>
          <w:szCs w:val="20"/>
          <w:lang w:val="es-ES"/>
        </w:rPr>
      </w:pPr>
    </w:p>
    <w:p w14:paraId="19219402" w14:textId="77777777" w:rsidR="00226AE9" w:rsidRPr="00226AE9" w:rsidRDefault="00226AE9" w:rsidP="00226AE9">
      <w:pPr>
        <w:ind w:left="709" w:right="616"/>
        <w:jc w:val="both"/>
        <w:rPr>
          <w:rFonts w:ascii="Arial" w:hAnsi="Arial" w:cs="Arial"/>
          <w:i/>
          <w:sz w:val="20"/>
          <w:szCs w:val="20"/>
          <w:lang w:val="es-ES"/>
        </w:rPr>
      </w:pPr>
      <w:r w:rsidRPr="00226AE9">
        <w:rPr>
          <w:rFonts w:ascii="Arial" w:hAnsi="Arial" w:cs="Arial"/>
          <w:i/>
          <w:sz w:val="20"/>
          <w:szCs w:val="20"/>
          <w:lang w:val="es-ES"/>
        </w:rPr>
        <w:t xml:space="preserve">De Igual manera, que se garantice </w:t>
      </w:r>
      <w:r w:rsidRPr="00226AE9">
        <w:rPr>
          <w:rFonts w:ascii="Arial" w:hAnsi="Arial" w:cs="Arial"/>
          <w:i/>
          <w:sz w:val="20"/>
          <w:szCs w:val="20"/>
        </w:rPr>
        <w:t xml:space="preserve">de manera irrestricta el respeto a los derechos que históricamente han adquirido los maestros de México, asegurándoles certeza laboral y haciendo </w:t>
      </w:r>
      <w:r w:rsidRPr="00226AE9">
        <w:rPr>
          <w:rFonts w:ascii="Arial" w:hAnsi="Arial" w:cs="Arial"/>
          <w:i/>
          <w:sz w:val="20"/>
          <w:szCs w:val="20"/>
          <w:lang w:val="es-ES"/>
        </w:rPr>
        <w:t>realidad su derecho a recibir formación, capacitación y actualización de manera gratuita.</w:t>
      </w:r>
    </w:p>
    <w:p w14:paraId="3837CCD2" w14:textId="77777777" w:rsidR="00226AE9" w:rsidRPr="00226AE9" w:rsidRDefault="00226AE9" w:rsidP="00226AE9">
      <w:pPr>
        <w:ind w:left="709" w:right="616"/>
        <w:jc w:val="both"/>
        <w:rPr>
          <w:rFonts w:ascii="Arial" w:hAnsi="Arial" w:cs="Arial"/>
          <w:i/>
          <w:sz w:val="20"/>
          <w:szCs w:val="20"/>
          <w:lang w:val="es-ES"/>
        </w:rPr>
      </w:pPr>
    </w:p>
    <w:p w14:paraId="4FB961B0" w14:textId="77777777" w:rsidR="00226AE9" w:rsidRPr="00226AE9" w:rsidRDefault="00226AE9" w:rsidP="00226AE9">
      <w:pPr>
        <w:ind w:left="709" w:right="616"/>
        <w:jc w:val="both"/>
        <w:rPr>
          <w:rFonts w:ascii="Arial" w:hAnsi="Arial" w:cs="Arial"/>
          <w:i/>
          <w:sz w:val="20"/>
          <w:szCs w:val="20"/>
          <w:lang w:val="es-ES"/>
        </w:rPr>
      </w:pPr>
      <w:r w:rsidRPr="00226AE9">
        <w:rPr>
          <w:rFonts w:ascii="Arial" w:hAnsi="Arial" w:cs="Arial"/>
          <w:i/>
          <w:sz w:val="20"/>
          <w:szCs w:val="20"/>
          <w:lang w:val="es-ES"/>
        </w:rPr>
        <w:t>La Representación Parlamentaria de Nueva Alianza llevó a cabo un minucioso análisis de los anteproyectos de leyes secundarias en materia educativa, en dicho análisis detectamos varias áreas de oportunidad relacionadas con diversos derechos, procesos y definiciones contenidos en la Ley General de Educación y Ley General del Sistema para la Carrera de las Maestros y los Maestros, observaciones que a continuación se mencionan.</w:t>
      </w:r>
    </w:p>
    <w:p w14:paraId="15E58F22" w14:textId="77777777" w:rsidR="00226AE9" w:rsidRPr="00226AE9" w:rsidRDefault="00226AE9" w:rsidP="00226AE9">
      <w:pPr>
        <w:pStyle w:val="Sinespaciado"/>
        <w:ind w:left="709" w:right="616"/>
        <w:rPr>
          <w:i/>
          <w:sz w:val="20"/>
          <w:szCs w:val="20"/>
        </w:rPr>
      </w:pPr>
    </w:p>
    <w:p w14:paraId="22B0B7F0" w14:textId="77777777" w:rsidR="00226AE9" w:rsidRPr="00226AE9" w:rsidRDefault="00226AE9" w:rsidP="00226AE9">
      <w:pPr>
        <w:ind w:left="709" w:right="616"/>
        <w:jc w:val="center"/>
        <w:rPr>
          <w:rFonts w:ascii="Arial" w:hAnsi="Arial" w:cs="Arial"/>
          <w:i/>
          <w:sz w:val="20"/>
          <w:szCs w:val="20"/>
        </w:rPr>
      </w:pPr>
      <w:r w:rsidRPr="00226AE9">
        <w:rPr>
          <w:rFonts w:ascii="Arial" w:hAnsi="Arial" w:cs="Arial"/>
          <w:i/>
          <w:sz w:val="20"/>
          <w:szCs w:val="20"/>
        </w:rPr>
        <w:t>LEY GENERAL DE EDUCACIÓN</w:t>
      </w:r>
    </w:p>
    <w:p w14:paraId="708D2895" w14:textId="77777777" w:rsidR="00226AE9" w:rsidRPr="00226AE9" w:rsidRDefault="00226AE9" w:rsidP="00226AE9">
      <w:pPr>
        <w:pStyle w:val="Sinespaciado"/>
        <w:ind w:left="709" w:right="616"/>
        <w:rPr>
          <w:i/>
          <w:sz w:val="20"/>
          <w:szCs w:val="20"/>
        </w:rPr>
      </w:pPr>
    </w:p>
    <w:p w14:paraId="725AD762" w14:textId="77777777" w:rsidR="00226AE9" w:rsidRPr="00226AE9" w:rsidRDefault="00226AE9" w:rsidP="00226AE9">
      <w:pPr>
        <w:ind w:left="709" w:right="616"/>
        <w:jc w:val="both"/>
        <w:rPr>
          <w:rFonts w:ascii="Arial" w:hAnsi="Arial" w:cs="Arial"/>
          <w:i/>
          <w:sz w:val="20"/>
          <w:szCs w:val="20"/>
        </w:rPr>
      </w:pPr>
      <w:r w:rsidRPr="00226AE9">
        <w:rPr>
          <w:rFonts w:ascii="Arial" w:hAnsi="Arial" w:cs="Arial"/>
          <w:i/>
          <w:sz w:val="20"/>
          <w:szCs w:val="20"/>
        </w:rPr>
        <w:t>UNO: El artículo tercero constitucional establece que la educación básica se conforma con: educación inicial, preescolar, primaria y secundaria; por tanto, es necesario que en el Capítulo II Del Ejercicio del Derecho a la Educación, se mantenga el mismo principio, incluyendo el término la educación básica.</w:t>
      </w:r>
    </w:p>
    <w:p w14:paraId="521CDFC6" w14:textId="77777777" w:rsidR="00226AE9" w:rsidRPr="00226AE9" w:rsidRDefault="00226AE9" w:rsidP="00226AE9">
      <w:pPr>
        <w:ind w:left="709" w:right="616"/>
        <w:jc w:val="both"/>
        <w:rPr>
          <w:rFonts w:ascii="Arial" w:hAnsi="Arial" w:cs="Arial"/>
          <w:i/>
          <w:sz w:val="20"/>
          <w:szCs w:val="20"/>
        </w:rPr>
      </w:pPr>
      <w:r w:rsidRPr="00226AE9">
        <w:rPr>
          <w:rFonts w:ascii="Arial" w:hAnsi="Arial" w:cs="Arial"/>
          <w:i/>
          <w:sz w:val="20"/>
          <w:szCs w:val="20"/>
        </w:rPr>
        <w:t>Asimismo, la educación especial debe concebirse como parte del derecho a la educación, por lo que resulta necesaria su inclusión en el contenido de la Ley General de Educación, además no solo definirla y establecerla para casos o situaciones excepcionales, sino que debe definirse como un servicio y modalidad específica.</w:t>
      </w:r>
    </w:p>
    <w:p w14:paraId="4964C8AB" w14:textId="77777777" w:rsidR="00226AE9" w:rsidRDefault="00226AE9" w:rsidP="00226AE9">
      <w:pPr>
        <w:ind w:left="709" w:right="616"/>
        <w:jc w:val="both"/>
        <w:rPr>
          <w:rFonts w:ascii="Arial" w:hAnsi="Arial" w:cs="Arial"/>
          <w:i/>
          <w:sz w:val="20"/>
          <w:szCs w:val="20"/>
        </w:rPr>
      </w:pPr>
    </w:p>
    <w:p w14:paraId="38C18DA4" w14:textId="402793FB" w:rsidR="00226AE9" w:rsidRPr="00226AE9" w:rsidRDefault="00226AE9" w:rsidP="00226AE9">
      <w:pPr>
        <w:ind w:left="709" w:right="616"/>
        <w:jc w:val="both"/>
        <w:rPr>
          <w:rFonts w:ascii="Arial" w:hAnsi="Arial" w:cs="Arial"/>
          <w:i/>
          <w:sz w:val="20"/>
          <w:szCs w:val="20"/>
        </w:rPr>
      </w:pPr>
      <w:r w:rsidRPr="00226AE9">
        <w:rPr>
          <w:rFonts w:ascii="Arial" w:hAnsi="Arial" w:cs="Arial"/>
          <w:i/>
          <w:sz w:val="20"/>
          <w:szCs w:val="20"/>
        </w:rPr>
        <w:t xml:space="preserve">DOS: Contempla las Escuelas con horarios ampliados, sin embargo, las Escuelas de Tiempo Completo, tienen un objetivo y una concepción de mejor y mayor beneficio para los alumnos en aspectos pedagógicos, de desarrollo y seguridad personal. </w:t>
      </w:r>
    </w:p>
    <w:p w14:paraId="6E076ABE" w14:textId="77777777" w:rsidR="00226AE9" w:rsidRDefault="00226AE9" w:rsidP="00226AE9">
      <w:pPr>
        <w:ind w:left="709" w:right="616"/>
        <w:jc w:val="both"/>
        <w:rPr>
          <w:rFonts w:ascii="Arial" w:hAnsi="Arial" w:cs="Arial"/>
          <w:i/>
          <w:sz w:val="20"/>
          <w:szCs w:val="20"/>
        </w:rPr>
      </w:pPr>
    </w:p>
    <w:p w14:paraId="746396D4" w14:textId="3A7322B6" w:rsidR="00226AE9" w:rsidRPr="00226AE9" w:rsidRDefault="00226AE9" w:rsidP="00226AE9">
      <w:pPr>
        <w:ind w:left="709" w:right="616"/>
        <w:jc w:val="both"/>
        <w:rPr>
          <w:rFonts w:ascii="Arial" w:hAnsi="Arial" w:cs="Arial"/>
          <w:i/>
          <w:sz w:val="20"/>
          <w:szCs w:val="20"/>
        </w:rPr>
      </w:pPr>
      <w:r w:rsidRPr="00226AE9">
        <w:rPr>
          <w:rFonts w:ascii="Arial" w:hAnsi="Arial" w:cs="Arial"/>
          <w:i/>
          <w:sz w:val="20"/>
          <w:szCs w:val="20"/>
        </w:rPr>
        <w:t xml:space="preserve">TRES: Los grupos multigrado son de gran importancia y trascendencia educativa, por ello se sugiere que no se limiten a zonas de alta marginación, para que se reconozca este esquema educativo en cualquier ubicación geográfica que lo requiera. </w:t>
      </w:r>
    </w:p>
    <w:p w14:paraId="13B23783" w14:textId="77777777" w:rsidR="00226AE9" w:rsidRDefault="00226AE9" w:rsidP="00226AE9">
      <w:pPr>
        <w:ind w:left="709" w:right="616"/>
        <w:jc w:val="both"/>
        <w:rPr>
          <w:rFonts w:ascii="Arial" w:hAnsi="Arial" w:cs="Arial"/>
          <w:i/>
          <w:sz w:val="20"/>
          <w:szCs w:val="20"/>
        </w:rPr>
      </w:pPr>
    </w:p>
    <w:p w14:paraId="2B9E4372" w14:textId="2D96F7EE" w:rsidR="00226AE9" w:rsidRPr="00226AE9" w:rsidRDefault="00226AE9" w:rsidP="00226AE9">
      <w:pPr>
        <w:ind w:left="709" w:right="616"/>
        <w:jc w:val="both"/>
        <w:rPr>
          <w:rFonts w:ascii="Arial" w:hAnsi="Arial" w:cs="Arial"/>
          <w:i/>
          <w:sz w:val="20"/>
          <w:szCs w:val="20"/>
        </w:rPr>
      </w:pPr>
      <w:r w:rsidRPr="00226AE9">
        <w:rPr>
          <w:rFonts w:ascii="Arial" w:hAnsi="Arial" w:cs="Arial"/>
          <w:i/>
          <w:sz w:val="20"/>
          <w:szCs w:val="20"/>
        </w:rPr>
        <w:t>CUATRO: Se asignan obligaciones, en materia de comisión de delitos, a los docentes, el personal que labora en los planteles educativos, así como las autoridades educativas, consideramos que dichas obligaciones corresponden a los padres de familia o tutores de los menores, pues no son funciones docentes.</w:t>
      </w:r>
      <w:bookmarkStart w:id="3" w:name="_Hlk14951575"/>
    </w:p>
    <w:bookmarkEnd w:id="3"/>
    <w:p w14:paraId="545C14B3" w14:textId="77777777" w:rsidR="00226AE9" w:rsidRDefault="00226AE9" w:rsidP="00226AE9">
      <w:pPr>
        <w:ind w:left="709" w:right="616"/>
        <w:jc w:val="both"/>
        <w:rPr>
          <w:rFonts w:ascii="Arial" w:hAnsi="Arial" w:cs="Arial"/>
          <w:i/>
          <w:sz w:val="20"/>
          <w:szCs w:val="20"/>
        </w:rPr>
      </w:pPr>
    </w:p>
    <w:p w14:paraId="718E2CC6" w14:textId="37084C18" w:rsidR="00226AE9" w:rsidRPr="00226AE9" w:rsidRDefault="00226AE9" w:rsidP="00226AE9">
      <w:pPr>
        <w:ind w:left="709" w:right="616"/>
        <w:jc w:val="both"/>
        <w:rPr>
          <w:rFonts w:ascii="Arial" w:hAnsi="Arial" w:cs="Arial"/>
          <w:i/>
          <w:sz w:val="20"/>
          <w:szCs w:val="20"/>
        </w:rPr>
      </w:pPr>
      <w:r w:rsidRPr="00226AE9">
        <w:rPr>
          <w:rFonts w:ascii="Arial" w:hAnsi="Arial" w:cs="Arial"/>
          <w:i/>
          <w:sz w:val="20"/>
          <w:szCs w:val="20"/>
        </w:rPr>
        <w:t xml:space="preserve">CINCO: Consideramos necesario que se le otorgue a la autoridad educativa local, en el ámbito de su competencia, facultades en materia de calendario escolar. </w:t>
      </w:r>
    </w:p>
    <w:p w14:paraId="031A7931" w14:textId="77777777" w:rsidR="00226AE9" w:rsidRDefault="00226AE9" w:rsidP="00226AE9">
      <w:pPr>
        <w:ind w:left="709" w:right="616"/>
        <w:jc w:val="both"/>
        <w:rPr>
          <w:rFonts w:ascii="Arial" w:hAnsi="Arial" w:cs="Arial"/>
          <w:i/>
          <w:sz w:val="20"/>
          <w:szCs w:val="20"/>
        </w:rPr>
      </w:pPr>
    </w:p>
    <w:p w14:paraId="7658A941" w14:textId="6B930B04" w:rsidR="00226AE9" w:rsidRPr="00226AE9" w:rsidRDefault="00226AE9" w:rsidP="00226AE9">
      <w:pPr>
        <w:ind w:left="709" w:right="616"/>
        <w:jc w:val="both"/>
        <w:rPr>
          <w:rFonts w:ascii="Arial" w:hAnsi="Arial" w:cs="Arial"/>
          <w:i/>
          <w:sz w:val="20"/>
          <w:szCs w:val="20"/>
        </w:rPr>
      </w:pPr>
      <w:r w:rsidRPr="00226AE9">
        <w:rPr>
          <w:rFonts w:ascii="Arial" w:hAnsi="Arial" w:cs="Arial"/>
          <w:i/>
          <w:sz w:val="20"/>
          <w:szCs w:val="20"/>
        </w:rPr>
        <w:t xml:space="preserve">SEIS: Se le otorgan atribuciones de logística administrativa al Consejo Técnico escolar, sin embargo, el Consejo Técnico Escolar es un órgano colegiado que toma decisiones técnico pedagógicas. </w:t>
      </w:r>
    </w:p>
    <w:p w14:paraId="2A3F9694" w14:textId="77777777" w:rsidR="00226AE9" w:rsidRDefault="00226AE9" w:rsidP="00226AE9">
      <w:pPr>
        <w:ind w:left="709" w:right="616"/>
        <w:jc w:val="both"/>
        <w:rPr>
          <w:rFonts w:ascii="Arial" w:hAnsi="Arial" w:cs="Arial"/>
          <w:i/>
          <w:sz w:val="20"/>
          <w:szCs w:val="20"/>
        </w:rPr>
      </w:pPr>
    </w:p>
    <w:p w14:paraId="4262103C" w14:textId="29A7ED19" w:rsidR="00226AE9" w:rsidRPr="00226AE9" w:rsidRDefault="00226AE9" w:rsidP="00226AE9">
      <w:pPr>
        <w:ind w:left="709" w:right="616"/>
        <w:jc w:val="both"/>
        <w:rPr>
          <w:rFonts w:ascii="Arial" w:hAnsi="Arial" w:cs="Arial"/>
          <w:i/>
          <w:sz w:val="20"/>
          <w:szCs w:val="20"/>
        </w:rPr>
      </w:pPr>
      <w:r w:rsidRPr="00226AE9">
        <w:rPr>
          <w:rFonts w:ascii="Arial" w:hAnsi="Arial" w:cs="Arial"/>
          <w:i/>
          <w:sz w:val="20"/>
          <w:szCs w:val="20"/>
        </w:rPr>
        <w:t xml:space="preserve">SIETE: Se establece instrumentar un sistema accesible a los ciudadanos y docentes para la presentación y seguimiento de quejas y sugerencias respecto del servicio público educativo, sin embargo, ya existen los mecanismos de queja y denuncia. </w:t>
      </w:r>
    </w:p>
    <w:p w14:paraId="2C53F961" w14:textId="77777777" w:rsidR="00226AE9" w:rsidRDefault="00226AE9" w:rsidP="00226AE9">
      <w:pPr>
        <w:ind w:left="709" w:right="616"/>
        <w:jc w:val="both"/>
        <w:rPr>
          <w:rFonts w:ascii="Arial" w:hAnsi="Arial" w:cs="Arial"/>
          <w:i/>
          <w:sz w:val="20"/>
          <w:szCs w:val="20"/>
        </w:rPr>
      </w:pPr>
    </w:p>
    <w:p w14:paraId="47159DBF" w14:textId="6480629C" w:rsidR="00226AE9" w:rsidRPr="00226AE9" w:rsidRDefault="00226AE9" w:rsidP="00226AE9">
      <w:pPr>
        <w:ind w:left="709" w:right="616"/>
        <w:jc w:val="both"/>
        <w:rPr>
          <w:rFonts w:ascii="Arial" w:hAnsi="Arial" w:cs="Arial"/>
          <w:i/>
          <w:sz w:val="20"/>
          <w:szCs w:val="20"/>
        </w:rPr>
      </w:pPr>
      <w:r w:rsidRPr="00226AE9">
        <w:rPr>
          <w:rFonts w:ascii="Arial" w:hAnsi="Arial" w:cs="Arial"/>
          <w:i/>
          <w:sz w:val="20"/>
          <w:szCs w:val="20"/>
        </w:rPr>
        <w:t>OCHO: La Ley General de Educación vigente, en su Artículo Sexto Transitorio, garantiza el reconocimiento de la representación legal y legítima de los trabajadores a través de sus organizaciones sindicales, por lo tanto, se propone que la nueva Ley General de Educación, mantenga este reconocimiento como un derecho laboral y constitucional de los trabajadores en un artículo transitorio.</w:t>
      </w:r>
    </w:p>
    <w:p w14:paraId="23517AF6" w14:textId="77777777" w:rsidR="00226AE9" w:rsidRPr="00226AE9" w:rsidRDefault="00226AE9" w:rsidP="00226AE9">
      <w:pPr>
        <w:ind w:left="709" w:right="616"/>
        <w:jc w:val="both"/>
        <w:rPr>
          <w:rFonts w:ascii="Arial" w:hAnsi="Arial" w:cs="Arial"/>
          <w:i/>
          <w:sz w:val="20"/>
          <w:szCs w:val="20"/>
        </w:rPr>
      </w:pPr>
    </w:p>
    <w:p w14:paraId="07E6E94A" w14:textId="77777777" w:rsidR="00226AE9" w:rsidRPr="00226AE9" w:rsidRDefault="00226AE9" w:rsidP="00226AE9">
      <w:pPr>
        <w:ind w:left="709" w:right="616"/>
        <w:jc w:val="both"/>
        <w:rPr>
          <w:rFonts w:ascii="Arial" w:hAnsi="Arial" w:cs="Arial"/>
          <w:i/>
          <w:sz w:val="20"/>
          <w:szCs w:val="20"/>
        </w:rPr>
      </w:pPr>
    </w:p>
    <w:p w14:paraId="0265B312" w14:textId="77777777" w:rsidR="00226AE9" w:rsidRPr="00226AE9" w:rsidRDefault="00226AE9" w:rsidP="00226AE9">
      <w:pPr>
        <w:ind w:left="709" w:right="616"/>
        <w:jc w:val="both"/>
        <w:rPr>
          <w:rFonts w:ascii="Arial" w:hAnsi="Arial" w:cs="Arial"/>
          <w:i/>
          <w:sz w:val="20"/>
          <w:szCs w:val="20"/>
        </w:rPr>
      </w:pPr>
    </w:p>
    <w:p w14:paraId="12935B43" w14:textId="77777777" w:rsidR="00226AE9" w:rsidRPr="00226AE9" w:rsidRDefault="00226AE9" w:rsidP="00226AE9">
      <w:pPr>
        <w:pStyle w:val="Sinespaciado"/>
        <w:ind w:left="709" w:right="616"/>
        <w:jc w:val="center"/>
        <w:rPr>
          <w:rFonts w:ascii="Arial" w:hAnsi="Arial" w:cs="Arial"/>
          <w:i/>
          <w:sz w:val="20"/>
          <w:szCs w:val="20"/>
        </w:rPr>
      </w:pPr>
      <w:r w:rsidRPr="00226AE9">
        <w:rPr>
          <w:rFonts w:ascii="Arial" w:hAnsi="Arial" w:cs="Arial"/>
          <w:i/>
          <w:sz w:val="20"/>
          <w:szCs w:val="20"/>
        </w:rPr>
        <w:t xml:space="preserve">LEY GENERAL DEL SISTEMA PARA LA CARRERA DE LAS MAESTROS Y LOS MAESTROS. </w:t>
      </w:r>
    </w:p>
    <w:p w14:paraId="3A20C2C7" w14:textId="77777777" w:rsidR="00226AE9" w:rsidRPr="00226AE9" w:rsidRDefault="00226AE9" w:rsidP="00226AE9">
      <w:pPr>
        <w:ind w:left="709" w:right="616"/>
        <w:jc w:val="both"/>
        <w:rPr>
          <w:rFonts w:ascii="Arial" w:hAnsi="Arial" w:cs="Arial"/>
          <w:i/>
          <w:sz w:val="20"/>
          <w:szCs w:val="20"/>
        </w:rPr>
      </w:pPr>
    </w:p>
    <w:p w14:paraId="15DD27EF" w14:textId="77777777" w:rsidR="00226AE9" w:rsidRPr="00226AE9" w:rsidRDefault="00226AE9" w:rsidP="00226AE9">
      <w:pPr>
        <w:pStyle w:val="Sinespaciado"/>
        <w:ind w:left="709" w:right="616"/>
        <w:rPr>
          <w:rFonts w:ascii="Arial" w:hAnsi="Arial" w:cs="Arial"/>
          <w:i/>
          <w:sz w:val="20"/>
          <w:szCs w:val="20"/>
        </w:rPr>
      </w:pPr>
      <w:r w:rsidRPr="00226AE9">
        <w:rPr>
          <w:rFonts w:ascii="Arial" w:hAnsi="Arial" w:cs="Arial"/>
          <w:i/>
          <w:sz w:val="20"/>
          <w:szCs w:val="20"/>
        </w:rPr>
        <w:t>UNO: Es necesario precisar lo siguiente:</w:t>
      </w:r>
    </w:p>
    <w:p w14:paraId="6051B4EB" w14:textId="77777777" w:rsidR="00226AE9" w:rsidRPr="00226AE9" w:rsidRDefault="00226AE9" w:rsidP="00226AE9">
      <w:pPr>
        <w:pStyle w:val="Sinespaciado"/>
        <w:ind w:left="709" w:right="616"/>
        <w:jc w:val="both"/>
        <w:rPr>
          <w:i/>
          <w:sz w:val="20"/>
          <w:szCs w:val="20"/>
        </w:rPr>
      </w:pPr>
    </w:p>
    <w:p w14:paraId="399684F2" w14:textId="77777777" w:rsidR="00226AE9" w:rsidRPr="00226AE9" w:rsidRDefault="00226AE9" w:rsidP="00226AE9">
      <w:pPr>
        <w:pStyle w:val="Sinespaciado"/>
        <w:ind w:left="709" w:right="616"/>
        <w:jc w:val="both"/>
        <w:rPr>
          <w:rFonts w:ascii="Arial" w:hAnsi="Arial" w:cs="Arial"/>
          <w:i/>
          <w:sz w:val="20"/>
          <w:szCs w:val="20"/>
        </w:rPr>
      </w:pPr>
      <w:r w:rsidRPr="00226AE9">
        <w:rPr>
          <w:rFonts w:ascii="Arial" w:hAnsi="Arial" w:cs="Arial"/>
          <w:i/>
          <w:sz w:val="20"/>
          <w:szCs w:val="20"/>
        </w:rPr>
        <w:lastRenderedPageBreak/>
        <w:t>Que la educación es una tarea de todos, es la acción corresponsable de toda la comunidad educativa, pero ante todo es responsabilidad indelegable del Estado, en este sentido, los docentes asumen esta corresponsabilidad con el Estado y no ante el Estado.</w:t>
      </w:r>
    </w:p>
    <w:p w14:paraId="5E770F21" w14:textId="77777777" w:rsidR="00226AE9" w:rsidRPr="00226AE9" w:rsidRDefault="00226AE9" w:rsidP="00226AE9">
      <w:pPr>
        <w:pStyle w:val="Sinespaciado"/>
        <w:ind w:left="709" w:right="616"/>
        <w:jc w:val="both"/>
        <w:rPr>
          <w:i/>
          <w:sz w:val="20"/>
          <w:szCs w:val="20"/>
        </w:rPr>
      </w:pPr>
    </w:p>
    <w:p w14:paraId="188C4F50" w14:textId="77777777" w:rsidR="00226AE9" w:rsidRPr="00226AE9" w:rsidRDefault="00226AE9" w:rsidP="00226AE9">
      <w:pPr>
        <w:pStyle w:val="Sinespaciado"/>
        <w:ind w:left="709" w:right="616"/>
        <w:jc w:val="both"/>
        <w:rPr>
          <w:rFonts w:ascii="Arial" w:hAnsi="Arial" w:cs="Arial"/>
          <w:i/>
          <w:spacing w:val="1"/>
          <w:w w:val="132"/>
          <w:sz w:val="20"/>
          <w:szCs w:val="20"/>
        </w:rPr>
      </w:pPr>
      <w:r w:rsidRPr="00226AE9">
        <w:rPr>
          <w:rFonts w:ascii="Arial" w:hAnsi="Arial" w:cs="Arial"/>
          <w:i/>
          <w:spacing w:val="-1"/>
          <w:w w:val="112"/>
          <w:sz w:val="20"/>
          <w:szCs w:val="20"/>
        </w:rPr>
        <w:t>La antigüedad es un concepto que la ley debe precisar como antigüedad en el servicio educativo, ya que será un factor importante de los procesos de Admisión, Promoción y Reconocimiento.</w:t>
      </w:r>
    </w:p>
    <w:p w14:paraId="59CB803C" w14:textId="77777777" w:rsidR="00226AE9" w:rsidRPr="00226AE9" w:rsidRDefault="00226AE9" w:rsidP="00226AE9">
      <w:pPr>
        <w:pStyle w:val="Sinespaciado"/>
        <w:ind w:left="709" w:right="616"/>
        <w:jc w:val="both"/>
        <w:rPr>
          <w:rFonts w:ascii="Arial" w:hAnsi="Arial" w:cs="Arial"/>
          <w:i/>
          <w:w w:val="111"/>
          <w:sz w:val="20"/>
          <w:szCs w:val="20"/>
          <w:u w:val="single"/>
        </w:rPr>
      </w:pPr>
    </w:p>
    <w:p w14:paraId="6F036545" w14:textId="77777777" w:rsidR="00226AE9" w:rsidRPr="00226AE9" w:rsidRDefault="00226AE9" w:rsidP="00226AE9">
      <w:pPr>
        <w:pStyle w:val="Sinespaciado"/>
        <w:ind w:left="709" w:right="616"/>
        <w:jc w:val="both"/>
        <w:rPr>
          <w:rFonts w:ascii="Arial" w:hAnsi="Arial" w:cs="Arial"/>
          <w:i/>
          <w:spacing w:val="-1"/>
          <w:w w:val="112"/>
          <w:sz w:val="20"/>
          <w:szCs w:val="20"/>
        </w:rPr>
      </w:pPr>
      <w:r w:rsidRPr="00226AE9">
        <w:rPr>
          <w:rFonts w:ascii="Arial" w:hAnsi="Arial" w:cs="Arial"/>
          <w:i/>
          <w:spacing w:val="-1"/>
          <w:w w:val="112"/>
          <w:sz w:val="20"/>
          <w:szCs w:val="20"/>
        </w:rPr>
        <w:t>Es necesario agregar al glosario los siguientes conceptos, con su respectiva definición:</w:t>
      </w:r>
    </w:p>
    <w:p w14:paraId="70510259" w14:textId="77777777" w:rsidR="00226AE9" w:rsidRPr="00226AE9" w:rsidRDefault="00226AE9" w:rsidP="00226AE9">
      <w:pPr>
        <w:pStyle w:val="Sinespaciado"/>
        <w:ind w:left="709" w:right="616"/>
        <w:jc w:val="both"/>
        <w:rPr>
          <w:rFonts w:ascii="Arial" w:hAnsi="Arial" w:cs="Arial"/>
          <w:i/>
          <w:spacing w:val="-1"/>
          <w:w w:val="112"/>
          <w:sz w:val="20"/>
          <w:szCs w:val="20"/>
        </w:rPr>
      </w:pPr>
    </w:p>
    <w:p w14:paraId="6ED3FAF4" w14:textId="77777777" w:rsidR="00226AE9" w:rsidRPr="00226AE9" w:rsidRDefault="00226AE9" w:rsidP="00226AE9">
      <w:pPr>
        <w:pStyle w:val="Sinespaciado"/>
        <w:numPr>
          <w:ilvl w:val="0"/>
          <w:numId w:val="10"/>
        </w:numPr>
        <w:ind w:left="709" w:right="616" w:firstLine="0"/>
        <w:jc w:val="both"/>
        <w:rPr>
          <w:rFonts w:ascii="Arial" w:hAnsi="Arial" w:cs="Arial"/>
          <w:i/>
          <w:spacing w:val="-1"/>
          <w:w w:val="112"/>
          <w:sz w:val="20"/>
          <w:szCs w:val="20"/>
        </w:rPr>
      </w:pPr>
      <w:r w:rsidRPr="00226AE9">
        <w:rPr>
          <w:rFonts w:ascii="Arial" w:hAnsi="Arial" w:cs="Arial"/>
          <w:i/>
          <w:spacing w:val="-1"/>
          <w:w w:val="112"/>
          <w:sz w:val="20"/>
          <w:szCs w:val="20"/>
        </w:rPr>
        <w:t>Evaluación diagnostica</w:t>
      </w:r>
    </w:p>
    <w:p w14:paraId="554F4EC3" w14:textId="77777777" w:rsidR="00226AE9" w:rsidRPr="00226AE9" w:rsidRDefault="00226AE9" w:rsidP="00226AE9">
      <w:pPr>
        <w:pStyle w:val="Sinespaciado"/>
        <w:numPr>
          <w:ilvl w:val="0"/>
          <w:numId w:val="10"/>
        </w:numPr>
        <w:ind w:left="709" w:right="616" w:firstLine="0"/>
        <w:jc w:val="both"/>
        <w:rPr>
          <w:rFonts w:ascii="Arial" w:hAnsi="Arial" w:cs="Arial"/>
          <w:i/>
          <w:spacing w:val="-1"/>
          <w:w w:val="112"/>
          <w:sz w:val="20"/>
          <w:szCs w:val="20"/>
        </w:rPr>
      </w:pPr>
      <w:r w:rsidRPr="00226AE9">
        <w:rPr>
          <w:rFonts w:ascii="Arial" w:hAnsi="Arial" w:cs="Arial"/>
          <w:i/>
          <w:spacing w:val="-1"/>
          <w:w w:val="112"/>
          <w:sz w:val="20"/>
          <w:szCs w:val="20"/>
        </w:rPr>
        <w:t>Evaluación formativa</w:t>
      </w:r>
    </w:p>
    <w:p w14:paraId="5E8D6CE0" w14:textId="77777777" w:rsidR="00226AE9" w:rsidRPr="00226AE9" w:rsidRDefault="00226AE9" w:rsidP="00226AE9">
      <w:pPr>
        <w:pStyle w:val="Sinespaciado"/>
        <w:numPr>
          <w:ilvl w:val="0"/>
          <w:numId w:val="10"/>
        </w:numPr>
        <w:ind w:left="709" w:right="616" w:firstLine="0"/>
        <w:jc w:val="both"/>
        <w:rPr>
          <w:rFonts w:ascii="Arial" w:hAnsi="Arial" w:cs="Arial"/>
          <w:i/>
          <w:spacing w:val="-1"/>
          <w:w w:val="112"/>
          <w:sz w:val="20"/>
          <w:szCs w:val="20"/>
        </w:rPr>
      </w:pPr>
      <w:r w:rsidRPr="00226AE9">
        <w:rPr>
          <w:rFonts w:ascii="Arial" w:hAnsi="Arial" w:cs="Arial"/>
          <w:i/>
          <w:spacing w:val="-1"/>
          <w:w w:val="112"/>
          <w:sz w:val="20"/>
          <w:szCs w:val="20"/>
        </w:rPr>
        <w:t>Admisión</w:t>
      </w:r>
    </w:p>
    <w:p w14:paraId="7296A5A3" w14:textId="77777777" w:rsidR="00226AE9" w:rsidRPr="00226AE9" w:rsidRDefault="00226AE9" w:rsidP="00226AE9">
      <w:pPr>
        <w:pStyle w:val="Sinespaciado"/>
        <w:numPr>
          <w:ilvl w:val="0"/>
          <w:numId w:val="10"/>
        </w:numPr>
        <w:ind w:left="709" w:right="616" w:firstLine="0"/>
        <w:jc w:val="both"/>
        <w:rPr>
          <w:rFonts w:ascii="Arial" w:hAnsi="Arial" w:cs="Arial"/>
          <w:i/>
          <w:spacing w:val="-1"/>
          <w:w w:val="112"/>
          <w:sz w:val="20"/>
          <w:szCs w:val="20"/>
        </w:rPr>
      </w:pPr>
      <w:r w:rsidRPr="00226AE9">
        <w:rPr>
          <w:rFonts w:ascii="Arial" w:hAnsi="Arial" w:cs="Arial"/>
          <w:i/>
          <w:spacing w:val="-1"/>
          <w:w w:val="112"/>
          <w:sz w:val="20"/>
          <w:szCs w:val="20"/>
        </w:rPr>
        <w:t>Promoción</w:t>
      </w:r>
    </w:p>
    <w:p w14:paraId="185D5D5F" w14:textId="77777777" w:rsidR="00226AE9" w:rsidRPr="00226AE9" w:rsidRDefault="00226AE9" w:rsidP="00226AE9">
      <w:pPr>
        <w:pStyle w:val="Sinespaciado"/>
        <w:numPr>
          <w:ilvl w:val="0"/>
          <w:numId w:val="10"/>
        </w:numPr>
        <w:ind w:left="709" w:right="616" w:firstLine="0"/>
        <w:jc w:val="both"/>
        <w:rPr>
          <w:rFonts w:ascii="Arial" w:hAnsi="Arial" w:cs="Arial"/>
          <w:i/>
          <w:spacing w:val="-1"/>
          <w:w w:val="112"/>
          <w:sz w:val="20"/>
          <w:szCs w:val="20"/>
        </w:rPr>
      </w:pPr>
      <w:r w:rsidRPr="00226AE9">
        <w:rPr>
          <w:rFonts w:ascii="Arial" w:hAnsi="Arial" w:cs="Arial"/>
          <w:i/>
          <w:spacing w:val="-1"/>
          <w:w w:val="112"/>
          <w:sz w:val="20"/>
          <w:szCs w:val="20"/>
        </w:rPr>
        <w:t>Reconocimiento</w:t>
      </w:r>
    </w:p>
    <w:p w14:paraId="50D3C26D" w14:textId="77777777" w:rsidR="00226AE9" w:rsidRPr="00226AE9" w:rsidRDefault="00226AE9" w:rsidP="00226AE9">
      <w:pPr>
        <w:pStyle w:val="Sinespaciado"/>
        <w:numPr>
          <w:ilvl w:val="0"/>
          <w:numId w:val="10"/>
        </w:numPr>
        <w:ind w:left="709" w:right="616" w:firstLine="0"/>
        <w:jc w:val="both"/>
        <w:rPr>
          <w:rFonts w:ascii="Arial" w:hAnsi="Arial" w:cs="Arial"/>
          <w:i/>
          <w:spacing w:val="-1"/>
          <w:w w:val="112"/>
          <w:sz w:val="20"/>
          <w:szCs w:val="20"/>
        </w:rPr>
      </w:pPr>
      <w:r w:rsidRPr="00226AE9">
        <w:rPr>
          <w:rFonts w:ascii="Arial" w:hAnsi="Arial" w:cs="Arial"/>
          <w:i/>
          <w:spacing w:val="-1"/>
          <w:w w:val="112"/>
          <w:sz w:val="20"/>
          <w:szCs w:val="20"/>
        </w:rPr>
        <w:t>Experiencia</w:t>
      </w:r>
    </w:p>
    <w:p w14:paraId="66D6C349" w14:textId="77777777" w:rsidR="00226AE9" w:rsidRPr="00226AE9" w:rsidRDefault="00226AE9" w:rsidP="00226AE9">
      <w:pPr>
        <w:pStyle w:val="Sinespaciado"/>
        <w:numPr>
          <w:ilvl w:val="0"/>
          <w:numId w:val="10"/>
        </w:numPr>
        <w:ind w:left="709" w:right="616" w:firstLine="0"/>
        <w:jc w:val="both"/>
        <w:rPr>
          <w:rFonts w:ascii="Arial" w:hAnsi="Arial" w:cs="Arial"/>
          <w:i/>
          <w:spacing w:val="-1"/>
          <w:w w:val="112"/>
          <w:sz w:val="20"/>
          <w:szCs w:val="20"/>
        </w:rPr>
      </w:pPr>
      <w:r w:rsidRPr="00226AE9">
        <w:rPr>
          <w:rFonts w:ascii="Arial" w:hAnsi="Arial" w:cs="Arial"/>
          <w:i/>
          <w:spacing w:val="-1"/>
          <w:w w:val="112"/>
          <w:sz w:val="20"/>
          <w:szCs w:val="20"/>
        </w:rPr>
        <w:t>Antigüedad en el servicio</w:t>
      </w:r>
    </w:p>
    <w:p w14:paraId="580EB2BE" w14:textId="77777777" w:rsidR="00226AE9" w:rsidRPr="00226AE9" w:rsidRDefault="00226AE9" w:rsidP="00226AE9">
      <w:pPr>
        <w:pStyle w:val="Sinespaciado"/>
        <w:numPr>
          <w:ilvl w:val="0"/>
          <w:numId w:val="10"/>
        </w:numPr>
        <w:ind w:left="709" w:right="616" w:firstLine="0"/>
        <w:jc w:val="both"/>
        <w:rPr>
          <w:rFonts w:ascii="Arial" w:hAnsi="Arial" w:cs="Arial"/>
          <w:i/>
          <w:spacing w:val="-1"/>
          <w:w w:val="112"/>
          <w:sz w:val="20"/>
          <w:szCs w:val="20"/>
        </w:rPr>
      </w:pPr>
      <w:r w:rsidRPr="00226AE9">
        <w:rPr>
          <w:rFonts w:ascii="Arial" w:hAnsi="Arial" w:cs="Arial"/>
          <w:i/>
          <w:spacing w:val="-1"/>
          <w:w w:val="112"/>
          <w:sz w:val="20"/>
          <w:szCs w:val="20"/>
        </w:rPr>
        <w:t>Perfil profesional</w:t>
      </w:r>
    </w:p>
    <w:p w14:paraId="46EBFA17" w14:textId="77777777" w:rsidR="00226AE9" w:rsidRPr="00226AE9" w:rsidRDefault="00226AE9" w:rsidP="00226AE9">
      <w:pPr>
        <w:pStyle w:val="Sinespaciado"/>
        <w:numPr>
          <w:ilvl w:val="0"/>
          <w:numId w:val="10"/>
        </w:numPr>
        <w:ind w:left="709" w:right="616" w:firstLine="0"/>
        <w:jc w:val="both"/>
        <w:rPr>
          <w:rFonts w:ascii="Arial" w:hAnsi="Arial" w:cs="Arial"/>
          <w:i/>
          <w:spacing w:val="-1"/>
          <w:w w:val="112"/>
          <w:sz w:val="20"/>
          <w:szCs w:val="20"/>
        </w:rPr>
      </w:pPr>
      <w:r w:rsidRPr="00226AE9">
        <w:rPr>
          <w:rFonts w:ascii="Arial" w:hAnsi="Arial" w:cs="Arial"/>
          <w:i/>
          <w:spacing w:val="-1"/>
          <w:w w:val="112"/>
          <w:sz w:val="20"/>
          <w:szCs w:val="20"/>
        </w:rPr>
        <w:t xml:space="preserve">Sistema Abierto y Transparente de Asignación de Plazas Vacantes. </w:t>
      </w:r>
    </w:p>
    <w:p w14:paraId="65E620BD" w14:textId="77777777" w:rsidR="00226AE9" w:rsidRPr="00226AE9" w:rsidRDefault="00226AE9" w:rsidP="00226AE9">
      <w:pPr>
        <w:pStyle w:val="Sinespaciado"/>
        <w:numPr>
          <w:ilvl w:val="0"/>
          <w:numId w:val="10"/>
        </w:numPr>
        <w:ind w:left="709" w:right="616" w:firstLine="0"/>
        <w:jc w:val="both"/>
        <w:rPr>
          <w:rFonts w:ascii="Arial" w:hAnsi="Arial" w:cs="Arial"/>
          <w:i/>
          <w:spacing w:val="-1"/>
          <w:w w:val="112"/>
          <w:sz w:val="20"/>
          <w:szCs w:val="20"/>
        </w:rPr>
      </w:pPr>
      <w:r w:rsidRPr="00226AE9">
        <w:rPr>
          <w:rFonts w:ascii="Arial" w:hAnsi="Arial" w:cs="Arial"/>
          <w:i/>
          <w:spacing w:val="-1"/>
          <w:w w:val="112"/>
          <w:sz w:val="20"/>
          <w:szCs w:val="20"/>
        </w:rPr>
        <w:t>Servicio de asesoría y acompañamiento a las escuelas</w:t>
      </w:r>
    </w:p>
    <w:p w14:paraId="4882F170" w14:textId="77777777" w:rsidR="00226AE9" w:rsidRPr="00226AE9" w:rsidRDefault="00226AE9" w:rsidP="00226AE9">
      <w:pPr>
        <w:pStyle w:val="Sinespaciado"/>
        <w:numPr>
          <w:ilvl w:val="0"/>
          <w:numId w:val="10"/>
        </w:numPr>
        <w:ind w:left="709" w:right="616" w:firstLine="0"/>
        <w:jc w:val="both"/>
        <w:rPr>
          <w:rFonts w:ascii="Arial" w:hAnsi="Arial" w:cs="Arial"/>
          <w:i/>
          <w:spacing w:val="-1"/>
          <w:w w:val="112"/>
          <w:sz w:val="20"/>
          <w:szCs w:val="20"/>
        </w:rPr>
      </w:pPr>
      <w:r w:rsidRPr="00226AE9">
        <w:rPr>
          <w:rFonts w:ascii="Arial" w:hAnsi="Arial" w:cs="Arial"/>
          <w:i/>
          <w:spacing w:val="-1"/>
          <w:w w:val="112"/>
          <w:sz w:val="20"/>
          <w:szCs w:val="20"/>
        </w:rPr>
        <w:t>Carrera</w:t>
      </w:r>
    </w:p>
    <w:p w14:paraId="62753C6A" w14:textId="77777777" w:rsidR="00226AE9" w:rsidRPr="00226AE9" w:rsidRDefault="00226AE9" w:rsidP="00226AE9">
      <w:pPr>
        <w:pStyle w:val="Sinespaciado"/>
        <w:numPr>
          <w:ilvl w:val="0"/>
          <w:numId w:val="10"/>
        </w:numPr>
        <w:ind w:left="709" w:right="616" w:firstLine="0"/>
        <w:jc w:val="both"/>
        <w:rPr>
          <w:rFonts w:ascii="Arial" w:hAnsi="Arial" w:cs="Arial"/>
          <w:i/>
          <w:spacing w:val="-1"/>
          <w:w w:val="112"/>
          <w:sz w:val="20"/>
          <w:szCs w:val="20"/>
        </w:rPr>
      </w:pPr>
      <w:r w:rsidRPr="00226AE9">
        <w:rPr>
          <w:rFonts w:ascii="Arial" w:hAnsi="Arial" w:cs="Arial"/>
          <w:i/>
          <w:spacing w:val="-1"/>
          <w:w w:val="112"/>
          <w:sz w:val="20"/>
          <w:szCs w:val="20"/>
        </w:rPr>
        <w:t>Representación sindical</w:t>
      </w:r>
    </w:p>
    <w:p w14:paraId="469B8978" w14:textId="77777777" w:rsidR="00226AE9" w:rsidRPr="00226AE9" w:rsidRDefault="00226AE9" w:rsidP="00226AE9">
      <w:pPr>
        <w:pStyle w:val="Sinespaciado"/>
        <w:numPr>
          <w:ilvl w:val="0"/>
          <w:numId w:val="10"/>
        </w:numPr>
        <w:ind w:left="709" w:right="616" w:firstLine="0"/>
        <w:jc w:val="both"/>
        <w:rPr>
          <w:rFonts w:ascii="Arial" w:hAnsi="Arial" w:cs="Arial"/>
          <w:i/>
          <w:spacing w:val="-1"/>
          <w:w w:val="112"/>
          <w:sz w:val="20"/>
          <w:szCs w:val="20"/>
        </w:rPr>
      </w:pPr>
      <w:r w:rsidRPr="00226AE9">
        <w:rPr>
          <w:rFonts w:ascii="Arial" w:hAnsi="Arial" w:cs="Arial"/>
          <w:i/>
          <w:spacing w:val="-1"/>
          <w:w w:val="112"/>
          <w:sz w:val="20"/>
          <w:szCs w:val="20"/>
        </w:rPr>
        <w:t>Gestión educativa</w:t>
      </w:r>
    </w:p>
    <w:p w14:paraId="57F5AE10" w14:textId="77777777" w:rsidR="00226AE9" w:rsidRPr="00226AE9" w:rsidRDefault="00226AE9" w:rsidP="00226AE9">
      <w:pPr>
        <w:pStyle w:val="Sinespaciado"/>
        <w:ind w:left="709" w:right="616"/>
        <w:jc w:val="both"/>
        <w:rPr>
          <w:rFonts w:ascii="Arial" w:hAnsi="Arial" w:cs="Arial"/>
          <w:i/>
          <w:spacing w:val="-1"/>
          <w:w w:val="112"/>
          <w:sz w:val="20"/>
          <w:szCs w:val="20"/>
        </w:rPr>
      </w:pPr>
    </w:p>
    <w:p w14:paraId="0723841E" w14:textId="77777777" w:rsidR="00226AE9" w:rsidRPr="00226AE9" w:rsidRDefault="00226AE9" w:rsidP="00226AE9">
      <w:pPr>
        <w:pStyle w:val="Sinespaciado"/>
        <w:ind w:left="709" w:right="616"/>
        <w:jc w:val="both"/>
        <w:rPr>
          <w:rFonts w:ascii="Arial" w:hAnsi="Arial" w:cs="Arial"/>
          <w:i/>
          <w:spacing w:val="-1"/>
          <w:w w:val="112"/>
          <w:sz w:val="20"/>
          <w:szCs w:val="20"/>
        </w:rPr>
      </w:pPr>
      <w:r w:rsidRPr="00226AE9">
        <w:rPr>
          <w:rFonts w:ascii="Arial" w:hAnsi="Arial" w:cs="Arial"/>
          <w:i/>
          <w:spacing w:val="1"/>
          <w:w w:val="132"/>
          <w:sz w:val="20"/>
          <w:szCs w:val="20"/>
        </w:rPr>
        <w:t xml:space="preserve">DOS: </w:t>
      </w:r>
      <w:r w:rsidRPr="00226AE9">
        <w:rPr>
          <w:rFonts w:ascii="Arial" w:hAnsi="Arial" w:cs="Arial"/>
          <w:i/>
          <w:spacing w:val="-1"/>
          <w:w w:val="112"/>
          <w:sz w:val="20"/>
          <w:szCs w:val="20"/>
        </w:rPr>
        <w:t>Es necesario eliminar el término aprobaron en los procesos de selección, en el tema de asignación de plazas a los docentes, lo cual estaría remitiendo a los punitivos términos de idoneidad y no idoneidad, que es algo de lo mucho que la nueva ley no debe retomar, por lo que se propone emplear el termino cumplieron con los procesos de selección.</w:t>
      </w:r>
    </w:p>
    <w:p w14:paraId="78902060" w14:textId="77777777" w:rsidR="00226AE9" w:rsidRPr="00226AE9" w:rsidRDefault="00226AE9" w:rsidP="00226AE9">
      <w:pPr>
        <w:pStyle w:val="Sinespaciado"/>
        <w:ind w:left="709" w:right="616"/>
        <w:jc w:val="both"/>
        <w:rPr>
          <w:rFonts w:ascii="Arial" w:hAnsi="Arial" w:cs="Arial"/>
          <w:i/>
          <w:spacing w:val="1"/>
          <w:w w:val="132"/>
          <w:sz w:val="20"/>
          <w:szCs w:val="20"/>
        </w:rPr>
      </w:pPr>
    </w:p>
    <w:p w14:paraId="4C370CE4" w14:textId="77777777" w:rsidR="00226AE9" w:rsidRPr="00226AE9" w:rsidRDefault="00226AE9" w:rsidP="00226AE9">
      <w:pPr>
        <w:pStyle w:val="Sinespaciado"/>
        <w:ind w:left="709" w:right="616"/>
        <w:jc w:val="both"/>
        <w:rPr>
          <w:rFonts w:ascii="Arial" w:hAnsi="Arial" w:cs="Arial"/>
          <w:i/>
          <w:spacing w:val="-1"/>
          <w:w w:val="112"/>
          <w:sz w:val="20"/>
          <w:szCs w:val="20"/>
        </w:rPr>
      </w:pPr>
      <w:r w:rsidRPr="00226AE9">
        <w:rPr>
          <w:rFonts w:ascii="Arial" w:hAnsi="Arial" w:cs="Arial"/>
          <w:i/>
          <w:spacing w:val="-1"/>
          <w:w w:val="112"/>
          <w:sz w:val="20"/>
          <w:szCs w:val="20"/>
        </w:rPr>
        <w:t xml:space="preserve">TRES: En contexto de la redacción del artículo 39, el término será objeto, se podría interpretar como una obligación, lo que conduciría a una evaluación universal obligatoria, por ello, se sugiere emplear el termino será sujeto. </w:t>
      </w:r>
    </w:p>
    <w:p w14:paraId="76F67725" w14:textId="77777777" w:rsidR="00226AE9" w:rsidRPr="00226AE9" w:rsidRDefault="00226AE9" w:rsidP="00226AE9">
      <w:pPr>
        <w:pStyle w:val="Sinespaciado"/>
        <w:ind w:left="709" w:right="616"/>
        <w:jc w:val="both"/>
        <w:rPr>
          <w:rFonts w:ascii="Arial" w:hAnsi="Arial" w:cs="Arial"/>
          <w:i/>
          <w:spacing w:val="-1"/>
          <w:w w:val="112"/>
          <w:sz w:val="20"/>
          <w:szCs w:val="20"/>
        </w:rPr>
      </w:pPr>
    </w:p>
    <w:p w14:paraId="6845AAFE" w14:textId="77777777" w:rsidR="00226AE9" w:rsidRPr="00226AE9" w:rsidRDefault="00226AE9" w:rsidP="00226AE9">
      <w:pPr>
        <w:pStyle w:val="Sinespaciado"/>
        <w:ind w:left="709" w:right="616"/>
        <w:jc w:val="both"/>
        <w:rPr>
          <w:rFonts w:ascii="Arial" w:hAnsi="Arial" w:cs="Arial"/>
          <w:i/>
          <w:spacing w:val="-1"/>
          <w:w w:val="112"/>
          <w:sz w:val="20"/>
          <w:szCs w:val="20"/>
        </w:rPr>
      </w:pPr>
      <w:r w:rsidRPr="00226AE9">
        <w:rPr>
          <w:rFonts w:ascii="Arial" w:hAnsi="Arial" w:cs="Arial"/>
          <w:i/>
          <w:spacing w:val="-1"/>
          <w:w w:val="112"/>
          <w:sz w:val="20"/>
          <w:szCs w:val="20"/>
        </w:rPr>
        <w:t xml:space="preserve">CUATRO: Considerando el derecho adquirido para poder obtener una plaza, se sugiere que el docente conserve el lugar de prelación para efecto de elegir en un segundo momento, con vigencia del ciclo escolar en el que se participa. </w:t>
      </w:r>
    </w:p>
    <w:p w14:paraId="53BDC97C" w14:textId="77777777" w:rsidR="00226AE9" w:rsidRPr="00226AE9" w:rsidRDefault="00226AE9" w:rsidP="00226AE9">
      <w:pPr>
        <w:pStyle w:val="Sinespaciado"/>
        <w:ind w:left="709" w:right="616"/>
        <w:jc w:val="both"/>
        <w:rPr>
          <w:rFonts w:ascii="Arial" w:hAnsi="Arial" w:cs="Arial"/>
          <w:i/>
          <w:spacing w:val="-1"/>
          <w:w w:val="112"/>
          <w:sz w:val="20"/>
          <w:szCs w:val="20"/>
        </w:rPr>
      </w:pPr>
    </w:p>
    <w:p w14:paraId="32E77383" w14:textId="77777777" w:rsidR="00226AE9" w:rsidRPr="00226AE9" w:rsidRDefault="00226AE9" w:rsidP="00226AE9">
      <w:pPr>
        <w:pStyle w:val="Sinespaciado"/>
        <w:ind w:left="709" w:right="616"/>
        <w:jc w:val="both"/>
        <w:rPr>
          <w:rFonts w:ascii="Arial" w:hAnsi="Arial" w:cs="Arial"/>
          <w:i/>
          <w:spacing w:val="-1"/>
          <w:w w:val="112"/>
          <w:sz w:val="20"/>
          <w:szCs w:val="20"/>
        </w:rPr>
      </w:pPr>
      <w:r w:rsidRPr="00226AE9">
        <w:rPr>
          <w:rFonts w:ascii="Arial" w:hAnsi="Arial" w:cs="Arial"/>
          <w:i/>
          <w:spacing w:val="-1"/>
          <w:w w:val="112"/>
          <w:sz w:val="20"/>
          <w:szCs w:val="20"/>
        </w:rPr>
        <w:t>CINCO: Considerando que el Nombramiento definitivo o de base, es un derecho laboral contemplado en la Ley Federal de los Trabajadores al Servicio del Estado sugerimos que, en la educación básica, dará lugar a un nombramiento definitivo después de haber prestado el servicio docente seis meses, sin nota desfavorable en su expediente, en términos de las disposiciones legales aplicables.</w:t>
      </w:r>
    </w:p>
    <w:p w14:paraId="74473DC8" w14:textId="77777777" w:rsidR="00226AE9" w:rsidRPr="00226AE9" w:rsidRDefault="00226AE9" w:rsidP="00226AE9">
      <w:pPr>
        <w:pStyle w:val="Sinespaciado"/>
        <w:ind w:left="709" w:right="616"/>
        <w:jc w:val="both"/>
        <w:rPr>
          <w:rFonts w:ascii="Arial" w:hAnsi="Arial" w:cs="Arial"/>
          <w:i/>
          <w:spacing w:val="-1"/>
          <w:w w:val="112"/>
          <w:sz w:val="20"/>
          <w:szCs w:val="20"/>
        </w:rPr>
      </w:pPr>
    </w:p>
    <w:p w14:paraId="6C1A0FA6" w14:textId="77777777" w:rsidR="00226AE9" w:rsidRPr="00226AE9" w:rsidRDefault="00226AE9" w:rsidP="00226AE9">
      <w:pPr>
        <w:ind w:left="709" w:right="616"/>
        <w:jc w:val="both"/>
        <w:rPr>
          <w:rFonts w:ascii="Arial" w:hAnsi="Arial" w:cs="Arial"/>
          <w:i/>
          <w:spacing w:val="-1"/>
          <w:w w:val="112"/>
          <w:sz w:val="20"/>
          <w:szCs w:val="20"/>
        </w:rPr>
      </w:pPr>
      <w:r w:rsidRPr="00226AE9">
        <w:rPr>
          <w:rFonts w:ascii="Arial" w:hAnsi="Arial" w:cs="Arial"/>
          <w:i/>
          <w:spacing w:val="-1"/>
          <w:w w:val="112"/>
          <w:sz w:val="20"/>
          <w:szCs w:val="20"/>
        </w:rPr>
        <w:t xml:space="preserve">SEIS: La promoción horizontal es el resultado de un gran esfuerzo de los docentes por mejorar su práctica educativa, por lo tanto, después de haber </w:t>
      </w:r>
      <w:r w:rsidRPr="00226AE9">
        <w:rPr>
          <w:rFonts w:ascii="Arial" w:hAnsi="Arial" w:cs="Arial"/>
          <w:i/>
          <w:spacing w:val="-1"/>
          <w:w w:val="112"/>
          <w:sz w:val="20"/>
          <w:szCs w:val="20"/>
        </w:rPr>
        <w:lastRenderedPageBreak/>
        <w:t xml:space="preserve">cumplido con procesos y requisitos para acceder a los estímulos correspondientes, estos no deben estar sujetos a refrendo, deben ser permanentes para impulsar su avance en el Sistema de Carrera. </w:t>
      </w:r>
    </w:p>
    <w:p w14:paraId="3ED74605" w14:textId="77777777" w:rsidR="00226AE9" w:rsidRPr="00226AE9" w:rsidRDefault="00226AE9" w:rsidP="00226AE9">
      <w:pPr>
        <w:pStyle w:val="Sinespaciado"/>
        <w:ind w:left="709" w:right="616"/>
        <w:jc w:val="both"/>
        <w:rPr>
          <w:rFonts w:ascii="Arial" w:hAnsi="Arial" w:cs="Arial"/>
          <w:i/>
          <w:spacing w:val="-1"/>
          <w:w w:val="112"/>
          <w:sz w:val="20"/>
          <w:szCs w:val="20"/>
        </w:rPr>
      </w:pPr>
    </w:p>
    <w:p w14:paraId="63A60B40" w14:textId="77777777" w:rsidR="00226AE9" w:rsidRPr="00226AE9" w:rsidRDefault="00226AE9" w:rsidP="00226AE9">
      <w:pPr>
        <w:pStyle w:val="Sinespaciado"/>
        <w:ind w:left="709" w:right="616"/>
        <w:jc w:val="both"/>
        <w:rPr>
          <w:rFonts w:ascii="Arial" w:hAnsi="Arial" w:cs="Arial"/>
          <w:i/>
          <w:spacing w:val="-1"/>
          <w:w w:val="112"/>
          <w:sz w:val="20"/>
          <w:szCs w:val="20"/>
        </w:rPr>
      </w:pPr>
      <w:r w:rsidRPr="00226AE9">
        <w:rPr>
          <w:rFonts w:ascii="Arial" w:hAnsi="Arial" w:cs="Arial"/>
          <w:i/>
          <w:spacing w:val="-1"/>
          <w:w w:val="112"/>
          <w:sz w:val="20"/>
          <w:szCs w:val="20"/>
        </w:rPr>
        <w:t>SIETE: El contenido del artículo 64 se considera discriminatorio y violatorio de los derechos laborales adquiridos de las maestras y maestros.</w:t>
      </w:r>
    </w:p>
    <w:p w14:paraId="740A837E" w14:textId="77777777" w:rsidR="00226AE9" w:rsidRPr="00226AE9" w:rsidRDefault="00226AE9" w:rsidP="00226AE9">
      <w:pPr>
        <w:pStyle w:val="Sinespaciado"/>
        <w:ind w:left="709" w:right="616"/>
        <w:jc w:val="both"/>
        <w:rPr>
          <w:rFonts w:ascii="Arial" w:hAnsi="Arial" w:cs="Arial"/>
          <w:i/>
          <w:spacing w:val="-1"/>
          <w:w w:val="112"/>
          <w:sz w:val="20"/>
          <w:szCs w:val="20"/>
        </w:rPr>
      </w:pPr>
    </w:p>
    <w:p w14:paraId="52637288" w14:textId="77777777" w:rsidR="00226AE9" w:rsidRPr="00226AE9" w:rsidRDefault="00226AE9" w:rsidP="00226AE9">
      <w:pPr>
        <w:pStyle w:val="Sinespaciado"/>
        <w:ind w:left="709" w:right="616"/>
        <w:jc w:val="both"/>
        <w:rPr>
          <w:rFonts w:ascii="Arial" w:hAnsi="Arial" w:cs="Arial"/>
          <w:i/>
          <w:spacing w:val="-1"/>
          <w:w w:val="112"/>
          <w:sz w:val="20"/>
          <w:szCs w:val="20"/>
        </w:rPr>
      </w:pPr>
      <w:r w:rsidRPr="00226AE9">
        <w:rPr>
          <w:rFonts w:ascii="Arial" w:hAnsi="Arial" w:cs="Arial"/>
          <w:i/>
          <w:spacing w:val="-1"/>
          <w:w w:val="112"/>
          <w:sz w:val="20"/>
          <w:szCs w:val="20"/>
        </w:rPr>
        <w:t xml:space="preserve">Se propone que al participar e ingresar al Programa de Promoción Horizontal por Niveles con Incentivos en Educación Básica, se conserven los estímulos del Programa de Carrera Magisterial y Promoción en la Función por Incentivos en Educación Básica y sean indexados de maneta definitiva al sueldo tabular. </w:t>
      </w:r>
    </w:p>
    <w:p w14:paraId="4C2DABB0" w14:textId="77777777" w:rsidR="00226AE9" w:rsidRPr="00226AE9" w:rsidRDefault="00226AE9" w:rsidP="00226AE9">
      <w:pPr>
        <w:pStyle w:val="Sinespaciado"/>
        <w:ind w:left="709" w:right="616"/>
        <w:jc w:val="both"/>
        <w:rPr>
          <w:rFonts w:ascii="Arial" w:hAnsi="Arial" w:cs="Arial"/>
          <w:i/>
          <w:spacing w:val="-1"/>
          <w:w w:val="112"/>
          <w:sz w:val="20"/>
          <w:szCs w:val="20"/>
        </w:rPr>
      </w:pPr>
    </w:p>
    <w:p w14:paraId="0F206871" w14:textId="77777777" w:rsidR="00226AE9" w:rsidRPr="00226AE9" w:rsidRDefault="00226AE9" w:rsidP="00226AE9">
      <w:pPr>
        <w:pStyle w:val="Sinespaciado"/>
        <w:ind w:left="709" w:right="616"/>
        <w:jc w:val="both"/>
        <w:rPr>
          <w:rFonts w:ascii="Arial" w:hAnsi="Arial" w:cs="Arial"/>
          <w:i/>
          <w:spacing w:val="-1"/>
          <w:w w:val="112"/>
          <w:sz w:val="20"/>
          <w:szCs w:val="20"/>
        </w:rPr>
      </w:pPr>
      <w:r w:rsidRPr="00226AE9">
        <w:rPr>
          <w:rFonts w:ascii="Arial" w:hAnsi="Arial" w:cs="Arial"/>
          <w:i/>
          <w:spacing w:val="-1"/>
          <w:w w:val="112"/>
          <w:sz w:val="20"/>
          <w:szCs w:val="20"/>
        </w:rPr>
        <w:t xml:space="preserve">Se propone que esta ley solo haga referencia a la creación del Programa de Promoción Horizontal por Niveles con Incentivos en Educación Básica, que sus bases criterios y mecanismos de participación, se definan en sus respectivos lineamientos.  </w:t>
      </w:r>
    </w:p>
    <w:p w14:paraId="695360EF" w14:textId="77777777" w:rsidR="00226AE9" w:rsidRPr="00226AE9" w:rsidRDefault="00226AE9" w:rsidP="00226AE9">
      <w:pPr>
        <w:pStyle w:val="Sinespaciado"/>
        <w:ind w:left="709" w:right="616"/>
        <w:jc w:val="both"/>
        <w:rPr>
          <w:rFonts w:ascii="Arial" w:hAnsi="Arial" w:cs="Arial"/>
          <w:i/>
          <w:spacing w:val="-1"/>
          <w:w w:val="112"/>
          <w:sz w:val="20"/>
          <w:szCs w:val="20"/>
        </w:rPr>
      </w:pPr>
    </w:p>
    <w:p w14:paraId="3EBA9F45" w14:textId="77777777" w:rsidR="00226AE9" w:rsidRPr="00226AE9" w:rsidRDefault="00226AE9" w:rsidP="00226AE9">
      <w:pPr>
        <w:pStyle w:val="Sinespaciado"/>
        <w:ind w:left="709" w:right="616"/>
        <w:jc w:val="both"/>
        <w:rPr>
          <w:rFonts w:ascii="Arial" w:hAnsi="Arial" w:cs="Arial"/>
          <w:i/>
          <w:spacing w:val="-1"/>
          <w:w w:val="112"/>
          <w:sz w:val="20"/>
          <w:szCs w:val="20"/>
        </w:rPr>
      </w:pPr>
      <w:r w:rsidRPr="00226AE9">
        <w:rPr>
          <w:rFonts w:ascii="Arial" w:hAnsi="Arial" w:cs="Arial"/>
          <w:i/>
          <w:spacing w:val="-1"/>
          <w:w w:val="112"/>
          <w:sz w:val="20"/>
          <w:szCs w:val="20"/>
        </w:rPr>
        <w:t xml:space="preserve">OCHO: Es necesario que se clarifique el proceso de promoción a cargos directivos y de supervisión. </w:t>
      </w:r>
    </w:p>
    <w:p w14:paraId="187CE9DE" w14:textId="77777777" w:rsidR="00226AE9" w:rsidRPr="00226AE9" w:rsidRDefault="00226AE9" w:rsidP="00226AE9">
      <w:pPr>
        <w:pStyle w:val="Sinespaciado"/>
        <w:ind w:left="709" w:right="616"/>
        <w:jc w:val="both"/>
        <w:rPr>
          <w:rFonts w:ascii="Arial" w:hAnsi="Arial" w:cs="Arial"/>
          <w:i/>
          <w:spacing w:val="-1"/>
          <w:w w:val="112"/>
          <w:sz w:val="20"/>
          <w:szCs w:val="20"/>
        </w:rPr>
      </w:pPr>
    </w:p>
    <w:p w14:paraId="1D7143F7" w14:textId="77777777" w:rsidR="00226AE9" w:rsidRPr="00226AE9" w:rsidRDefault="00226AE9" w:rsidP="00226AE9">
      <w:pPr>
        <w:pStyle w:val="Sinespaciado"/>
        <w:ind w:left="709" w:right="616"/>
        <w:jc w:val="both"/>
        <w:rPr>
          <w:rFonts w:ascii="Arial" w:hAnsi="Arial" w:cs="Arial"/>
          <w:i/>
          <w:spacing w:val="-1"/>
          <w:w w:val="112"/>
          <w:sz w:val="20"/>
          <w:szCs w:val="20"/>
        </w:rPr>
      </w:pPr>
      <w:r w:rsidRPr="00226AE9">
        <w:rPr>
          <w:rFonts w:ascii="Arial" w:hAnsi="Arial" w:cs="Arial"/>
          <w:i/>
          <w:spacing w:val="-1"/>
          <w:w w:val="112"/>
          <w:sz w:val="20"/>
          <w:szCs w:val="20"/>
        </w:rPr>
        <w:t xml:space="preserve">NUEVE: La Ley General del Sistema para la Carrera de las Maestras y los Maestros, debe enfocarse a los procesos de Admisión, Promoción y Reconocimiento y como lo señala el párrafo octavo del 3ro. Constitucional: “Lo dispuesto en este párrafo en ningún caso afectará la permanencia de las maestras y los maestros en el servicio”. </w:t>
      </w:r>
    </w:p>
    <w:p w14:paraId="1D490BA9" w14:textId="77777777" w:rsidR="00226AE9" w:rsidRPr="00226AE9" w:rsidRDefault="00226AE9" w:rsidP="00226AE9">
      <w:pPr>
        <w:pStyle w:val="Sinespaciado"/>
        <w:ind w:left="709" w:right="616"/>
        <w:jc w:val="both"/>
        <w:rPr>
          <w:rFonts w:ascii="Arial" w:hAnsi="Arial" w:cs="Arial"/>
          <w:i/>
          <w:spacing w:val="-1"/>
          <w:w w:val="112"/>
          <w:sz w:val="20"/>
          <w:szCs w:val="20"/>
        </w:rPr>
      </w:pPr>
    </w:p>
    <w:p w14:paraId="16511D53" w14:textId="77777777" w:rsidR="00226AE9" w:rsidRPr="00226AE9" w:rsidRDefault="00226AE9" w:rsidP="00226AE9">
      <w:pPr>
        <w:pStyle w:val="Sinespaciado"/>
        <w:ind w:left="709" w:right="616"/>
        <w:jc w:val="both"/>
        <w:rPr>
          <w:rFonts w:ascii="Arial" w:hAnsi="Arial" w:cs="Arial"/>
          <w:i/>
          <w:spacing w:val="-1"/>
          <w:w w:val="112"/>
          <w:sz w:val="20"/>
          <w:szCs w:val="20"/>
        </w:rPr>
      </w:pPr>
      <w:r w:rsidRPr="00226AE9">
        <w:rPr>
          <w:rFonts w:ascii="Arial" w:hAnsi="Arial" w:cs="Arial"/>
          <w:i/>
          <w:spacing w:val="-1"/>
          <w:w w:val="112"/>
          <w:sz w:val="20"/>
          <w:szCs w:val="20"/>
        </w:rPr>
        <w:t>Por lo tanto, se considera que Los Artículos 100, 101 y 117, en su contenido contemplan asuntos de carácter laboral, por lo tanto, no deben ser considerados en esta Ley.</w:t>
      </w:r>
    </w:p>
    <w:p w14:paraId="40DEC534" w14:textId="77777777" w:rsidR="00226AE9" w:rsidRPr="00226AE9" w:rsidRDefault="00226AE9" w:rsidP="00226AE9">
      <w:pPr>
        <w:pStyle w:val="Sinespaciado"/>
        <w:ind w:left="709" w:right="616"/>
        <w:jc w:val="both"/>
        <w:rPr>
          <w:rFonts w:ascii="Arial" w:hAnsi="Arial" w:cs="Arial"/>
          <w:i/>
          <w:spacing w:val="-1"/>
          <w:w w:val="112"/>
          <w:sz w:val="20"/>
          <w:szCs w:val="20"/>
        </w:rPr>
      </w:pPr>
    </w:p>
    <w:p w14:paraId="3D4043BE" w14:textId="77777777" w:rsidR="00226AE9" w:rsidRPr="00226AE9" w:rsidRDefault="00226AE9" w:rsidP="00226AE9">
      <w:pPr>
        <w:pStyle w:val="Sinespaciado"/>
        <w:ind w:left="709" w:right="616"/>
        <w:jc w:val="both"/>
        <w:rPr>
          <w:rFonts w:ascii="Arial" w:hAnsi="Arial" w:cs="Arial"/>
          <w:i/>
          <w:spacing w:val="-1"/>
          <w:w w:val="112"/>
          <w:sz w:val="20"/>
          <w:szCs w:val="20"/>
        </w:rPr>
      </w:pPr>
      <w:r w:rsidRPr="00226AE9">
        <w:rPr>
          <w:rFonts w:ascii="Arial" w:hAnsi="Arial" w:cs="Arial"/>
          <w:i/>
          <w:spacing w:val="-1"/>
          <w:w w:val="112"/>
          <w:sz w:val="20"/>
          <w:szCs w:val="20"/>
        </w:rPr>
        <w:t>El contenido de los Artículos 103 al 105 será regulado por la Ley General de Educación.</w:t>
      </w:r>
    </w:p>
    <w:p w14:paraId="6573A06B" w14:textId="77777777" w:rsidR="00226AE9" w:rsidRPr="00226AE9" w:rsidRDefault="00226AE9" w:rsidP="00226AE9">
      <w:pPr>
        <w:pStyle w:val="Sinespaciado"/>
        <w:ind w:left="709" w:right="616"/>
        <w:jc w:val="both"/>
        <w:rPr>
          <w:rFonts w:ascii="Arial" w:hAnsi="Arial" w:cs="Arial"/>
          <w:i/>
          <w:spacing w:val="-1"/>
          <w:w w:val="112"/>
          <w:sz w:val="20"/>
          <w:szCs w:val="20"/>
        </w:rPr>
      </w:pPr>
    </w:p>
    <w:p w14:paraId="1FDE2541" w14:textId="77777777" w:rsidR="00226AE9" w:rsidRPr="00226AE9" w:rsidRDefault="00226AE9" w:rsidP="00226AE9">
      <w:pPr>
        <w:pStyle w:val="Sinespaciado"/>
        <w:ind w:left="709" w:right="616"/>
        <w:jc w:val="both"/>
        <w:rPr>
          <w:rFonts w:ascii="Arial" w:hAnsi="Arial" w:cs="Arial"/>
          <w:i/>
          <w:spacing w:val="-1"/>
          <w:w w:val="112"/>
          <w:sz w:val="20"/>
          <w:szCs w:val="20"/>
        </w:rPr>
      </w:pPr>
      <w:r w:rsidRPr="00226AE9">
        <w:rPr>
          <w:rFonts w:ascii="Arial" w:hAnsi="Arial" w:cs="Arial"/>
          <w:i/>
          <w:spacing w:val="-1"/>
          <w:w w:val="112"/>
          <w:sz w:val="20"/>
          <w:szCs w:val="20"/>
        </w:rPr>
        <w:t xml:space="preserve">La materia que se señala en el Artículo 112, no corresponde a la presente Ley, ya que contradice el contenido que al respecto se establece en la Ley Federal de los Trabajadores al Servicio del Estado, Reglamentaria del Apartado B del Art. 123 Constitucional. </w:t>
      </w:r>
    </w:p>
    <w:p w14:paraId="2847F62C" w14:textId="77777777" w:rsidR="00226AE9" w:rsidRPr="00226AE9" w:rsidRDefault="00226AE9" w:rsidP="00226AE9">
      <w:pPr>
        <w:pStyle w:val="Sinespaciado"/>
        <w:ind w:left="709" w:right="616"/>
        <w:jc w:val="both"/>
        <w:rPr>
          <w:rFonts w:ascii="Arial" w:hAnsi="Arial" w:cs="Arial"/>
          <w:i/>
          <w:spacing w:val="-1"/>
          <w:w w:val="112"/>
          <w:sz w:val="20"/>
          <w:szCs w:val="20"/>
        </w:rPr>
      </w:pPr>
    </w:p>
    <w:p w14:paraId="6BBBBB5E" w14:textId="77777777" w:rsidR="00226AE9" w:rsidRPr="00226AE9" w:rsidRDefault="00226AE9" w:rsidP="00226AE9">
      <w:pPr>
        <w:pStyle w:val="Sinespaciado"/>
        <w:ind w:left="709" w:right="616"/>
        <w:jc w:val="both"/>
        <w:rPr>
          <w:rFonts w:ascii="Arial" w:hAnsi="Arial" w:cs="Arial"/>
          <w:i/>
          <w:spacing w:val="-1"/>
          <w:w w:val="112"/>
          <w:sz w:val="20"/>
          <w:szCs w:val="20"/>
        </w:rPr>
      </w:pPr>
      <w:r w:rsidRPr="00226AE9">
        <w:rPr>
          <w:rFonts w:ascii="Arial" w:hAnsi="Arial" w:cs="Arial"/>
          <w:i/>
          <w:spacing w:val="-1"/>
          <w:w w:val="112"/>
          <w:sz w:val="20"/>
          <w:szCs w:val="20"/>
        </w:rPr>
        <w:t>DIEZ: Por lo que hace a los Artículos Transitorios se sugiere lo siguiente:</w:t>
      </w:r>
    </w:p>
    <w:p w14:paraId="1C0FE6A2" w14:textId="77777777" w:rsidR="00226AE9" w:rsidRPr="00226AE9" w:rsidRDefault="00226AE9" w:rsidP="00226AE9">
      <w:pPr>
        <w:pStyle w:val="Sinespaciado"/>
        <w:ind w:left="709" w:right="616"/>
        <w:jc w:val="both"/>
        <w:rPr>
          <w:rFonts w:ascii="Arial" w:hAnsi="Arial" w:cs="Arial"/>
          <w:i/>
          <w:spacing w:val="-1"/>
          <w:w w:val="112"/>
          <w:sz w:val="20"/>
          <w:szCs w:val="20"/>
        </w:rPr>
      </w:pPr>
    </w:p>
    <w:p w14:paraId="290F9478" w14:textId="77777777" w:rsidR="00226AE9" w:rsidRPr="00226AE9" w:rsidRDefault="00226AE9" w:rsidP="00226AE9">
      <w:pPr>
        <w:pStyle w:val="Sinespaciado"/>
        <w:ind w:left="709" w:right="616"/>
        <w:jc w:val="both"/>
        <w:rPr>
          <w:rFonts w:ascii="Arial" w:hAnsi="Arial" w:cs="Arial"/>
          <w:i/>
          <w:spacing w:val="-1"/>
          <w:w w:val="112"/>
          <w:sz w:val="20"/>
          <w:szCs w:val="20"/>
        </w:rPr>
      </w:pPr>
      <w:r w:rsidRPr="00226AE9">
        <w:rPr>
          <w:rFonts w:ascii="Arial" w:hAnsi="Arial" w:cs="Arial"/>
          <w:i/>
          <w:spacing w:val="-1"/>
          <w:w w:val="112"/>
          <w:sz w:val="20"/>
          <w:szCs w:val="20"/>
        </w:rPr>
        <w:t xml:space="preserve">Agregar un Artículo Transitorio que establezca que se concluya el proceso de otorgamiento de la categoría correspondiente a los ATP, y se regularice la situación laboral de los docentes que actualmente ostentan esta función derivada de su participación en los procesos que derivaron de la abrogada Ley General del Servicio Profesional Docente.  </w:t>
      </w:r>
    </w:p>
    <w:p w14:paraId="55BF7B3C" w14:textId="77777777" w:rsidR="00226AE9" w:rsidRPr="00226AE9" w:rsidRDefault="00226AE9" w:rsidP="00226AE9">
      <w:pPr>
        <w:pStyle w:val="Sinespaciado"/>
        <w:ind w:left="709" w:right="616"/>
        <w:jc w:val="both"/>
        <w:rPr>
          <w:rFonts w:ascii="Arial" w:hAnsi="Arial" w:cs="Arial"/>
          <w:i/>
          <w:spacing w:val="-1"/>
          <w:w w:val="112"/>
          <w:sz w:val="20"/>
          <w:szCs w:val="20"/>
        </w:rPr>
      </w:pPr>
    </w:p>
    <w:p w14:paraId="2DE79D1E" w14:textId="77777777" w:rsidR="00226AE9" w:rsidRPr="00226AE9" w:rsidRDefault="00226AE9" w:rsidP="00226AE9">
      <w:pPr>
        <w:pStyle w:val="Sinespaciado"/>
        <w:ind w:left="709" w:right="616"/>
        <w:jc w:val="both"/>
        <w:rPr>
          <w:rFonts w:ascii="Arial" w:hAnsi="Arial" w:cs="Arial"/>
          <w:i/>
          <w:sz w:val="20"/>
          <w:szCs w:val="20"/>
        </w:rPr>
      </w:pPr>
      <w:r w:rsidRPr="00226AE9">
        <w:rPr>
          <w:rFonts w:ascii="Arial" w:hAnsi="Arial" w:cs="Arial"/>
          <w:i/>
          <w:spacing w:val="-1"/>
          <w:w w:val="112"/>
          <w:sz w:val="20"/>
          <w:szCs w:val="20"/>
        </w:rPr>
        <w:t xml:space="preserve">Se agregue un artículo Vigésimo Primero Transitorio que establezca que los derechos laborales de los trabajadores al servicio de la educación se regirán </w:t>
      </w:r>
      <w:r w:rsidRPr="00226AE9">
        <w:rPr>
          <w:rFonts w:ascii="Arial" w:hAnsi="Arial" w:cs="Arial"/>
          <w:i/>
          <w:spacing w:val="-1"/>
          <w:w w:val="112"/>
          <w:sz w:val="20"/>
          <w:szCs w:val="20"/>
        </w:rPr>
        <w:lastRenderedPageBreak/>
        <w:t xml:space="preserve">por el Art. 123 Constitucional Apartado “B”, en concordancia con el Articulo Décimo Sexto Transitorio del </w:t>
      </w:r>
      <w:r w:rsidRPr="00226AE9">
        <w:rPr>
          <w:rFonts w:ascii="Arial" w:hAnsi="Arial" w:cs="Arial"/>
          <w:i/>
          <w:sz w:val="20"/>
          <w:szCs w:val="20"/>
        </w:rPr>
        <w:t>Decreto por el que se reforman y derogan diversas disposiciones de los artículos 3°, 31 y 73 de la Constitución Política de los Estados Unidos Mexicanos, en materia educativa.</w:t>
      </w:r>
    </w:p>
    <w:p w14:paraId="29834617" w14:textId="77777777" w:rsidR="00226AE9" w:rsidRPr="00226AE9" w:rsidRDefault="00226AE9" w:rsidP="00226AE9">
      <w:pPr>
        <w:pStyle w:val="Sinespaciado"/>
        <w:ind w:left="709" w:right="616"/>
        <w:jc w:val="both"/>
        <w:rPr>
          <w:rFonts w:ascii="Arial" w:hAnsi="Arial" w:cs="Arial"/>
          <w:i/>
          <w:spacing w:val="-1"/>
          <w:w w:val="112"/>
          <w:sz w:val="20"/>
          <w:szCs w:val="20"/>
        </w:rPr>
      </w:pPr>
    </w:p>
    <w:p w14:paraId="2C24B10E" w14:textId="77777777" w:rsidR="00226AE9" w:rsidRPr="00226AE9" w:rsidRDefault="00226AE9" w:rsidP="00226AE9">
      <w:pPr>
        <w:ind w:left="709" w:right="616"/>
        <w:jc w:val="both"/>
        <w:rPr>
          <w:rFonts w:ascii="Arial" w:eastAsia="Times New Roman" w:hAnsi="Arial" w:cs="Arial"/>
          <w:i/>
          <w:sz w:val="20"/>
          <w:szCs w:val="20"/>
        </w:rPr>
      </w:pPr>
      <w:r w:rsidRPr="00226AE9">
        <w:rPr>
          <w:rFonts w:ascii="Arial" w:hAnsi="Arial" w:cs="Arial"/>
          <w:i/>
          <w:sz w:val="20"/>
          <w:szCs w:val="20"/>
        </w:rPr>
        <w:t xml:space="preserve">Como se puede observar, los temas que se tratan en el cuerpo del presente exhorto, relativas a la </w:t>
      </w:r>
      <w:r w:rsidRPr="00226AE9">
        <w:rPr>
          <w:rFonts w:ascii="Arial" w:hAnsi="Arial" w:cs="Arial"/>
          <w:i/>
          <w:sz w:val="20"/>
          <w:szCs w:val="20"/>
          <w:lang w:val="es-ES"/>
        </w:rPr>
        <w:t>la Ley General de Educación y Ley General del Sistema para la Carrera de las Maestros y los Maestros,</w:t>
      </w:r>
      <w:r w:rsidRPr="00226AE9">
        <w:rPr>
          <w:rFonts w:ascii="Arial" w:hAnsi="Arial" w:cs="Arial"/>
          <w:i/>
          <w:sz w:val="20"/>
          <w:szCs w:val="20"/>
        </w:rPr>
        <w:t xml:space="preserve"> son de gran importancia, y en esta Sexagésima Cuarta Legislatura no podemos dejar de manifestar nuestras observaciones y propuestas, con ellas, exhortar a la Cámara de Diputados para que sean consideradas en el análisis y discusión de estas.</w:t>
      </w:r>
      <w:r w:rsidRPr="00226AE9">
        <w:rPr>
          <w:rFonts w:ascii="Arial" w:eastAsia="Times New Roman" w:hAnsi="Arial" w:cs="Arial"/>
          <w:i/>
          <w:sz w:val="20"/>
          <w:szCs w:val="20"/>
        </w:rPr>
        <w:t>»</w:t>
      </w:r>
    </w:p>
    <w:p w14:paraId="34757602" w14:textId="10E40527" w:rsidR="001369EC" w:rsidRPr="00510D04" w:rsidRDefault="001369EC" w:rsidP="00510D04">
      <w:pPr>
        <w:pStyle w:val="Textoindependiente"/>
        <w:spacing w:before="161"/>
        <w:ind w:left="709" w:right="49" w:hanging="1"/>
        <w:jc w:val="both"/>
        <w:rPr>
          <w:i/>
          <w:iCs/>
          <w:sz w:val="20"/>
          <w:szCs w:val="20"/>
        </w:rPr>
      </w:pPr>
    </w:p>
    <w:p w14:paraId="7580E370" w14:textId="311961C7" w:rsidR="0006261B" w:rsidRDefault="00711C9A" w:rsidP="00A35E82">
      <w:pPr>
        <w:spacing w:line="276" w:lineRule="auto"/>
        <w:ind w:firstLine="709"/>
        <w:jc w:val="both"/>
        <w:rPr>
          <w:rFonts w:ascii="Arial" w:hAnsi="Arial" w:cs="Arial"/>
          <w:color w:val="000000" w:themeColor="text1"/>
        </w:rPr>
      </w:pPr>
      <w:r>
        <w:rPr>
          <w:rFonts w:ascii="Arial" w:hAnsi="Arial" w:cs="Arial"/>
        </w:rPr>
        <w:t>Analizado lo anterior</w:t>
      </w:r>
      <w:r w:rsidR="00581795" w:rsidRPr="00581795">
        <w:rPr>
          <w:rFonts w:ascii="Arial" w:hAnsi="Arial" w:cs="Arial"/>
        </w:rPr>
        <w:t xml:space="preserve">, </w:t>
      </w:r>
      <w:r w:rsidR="002147F7" w:rsidRPr="00581795">
        <w:rPr>
          <w:rFonts w:ascii="Arial" w:hAnsi="Arial" w:cs="Arial"/>
        </w:rPr>
        <w:t>l</w:t>
      </w:r>
      <w:r w:rsidR="002147F7">
        <w:rPr>
          <w:rFonts w:ascii="Arial" w:hAnsi="Arial" w:cs="Arial"/>
        </w:rPr>
        <w:t>a</w:t>
      </w:r>
      <w:r w:rsidR="002147F7" w:rsidRPr="00581795">
        <w:rPr>
          <w:rFonts w:ascii="Arial" w:hAnsi="Arial" w:cs="Arial"/>
        </w:rPr>
        <w:t>s</w:t>
      </w:r>
      <w:r w:rsidR="002147F7">
        <w:rPr>
          <w:rFonts w:ascii="Arial" w:hAnsi="Arial" w:cs="Arial"/>
        </w:rPr>
        <w:t xml:space="preserve"> diputadas y el diputado</w:t>
      </w:r>
      <w:r w:rsidR="002147F7" w:rsidRPr="00581795">
        <w:rPr>
          <w:rFonts w:ascii="Arial" w:hAnsi="Arial" w:cs="Arial"/>
        </w:rPr>
        <w:t xml:space="preserve"> </w:t>
      </w:r>
      <w:r w:rsidR="00581795" w:rsidRPr="00581795">
        <w:rPr>
          <w:rFonts w:ascii="Arial" w:hAnsi="Arial" w:cs="Arial"/>
        </w:rPr>
        <w:t>que integramos la comisión dictaminadora valoramos la propuesta presentada</w:t>
      </w:r>
      <w:r w:rsidR="00366FC2">
        <w:rPr>
          <w:rFonts w:ascii="Arial" w:hAnsi="Arial" w:cs="Arial"/>
        </w:rPr>
        <w:t xml:space="preserve">, coincidiendo </w:t>
      </w:r>
      <w:r w:rsidR="00226AE9">
        <w:rPr>
          <w:rFonts w:ascii="Arial" w:hAnsi="Arial" w:cs="Arial"/>
        </w:rPr>
        <w:t>en su momento</w:t>
      </w:r>
      <w:r w:rsidR="00730A88">
        <w:rPr>
          <w:rFonts w:ascii="Arial" w:hAnsi="Arial" w:cs="Arial"/>
        </w:rPr>
        <w:t xml:space="preserve"> </w:t>
      </w:r>
      <w:r w:rsidR="00366FC2">
        <w:rPr>
          <w:rFonts w:ascii="Arial" w:hAnsi="Arial" w:cs="Arial"/>
        </w:rPr>
        <w:t xml:space="preserve">con el objeto primordial de la propuesta, sin </w:t>
      </w:r>
      <w:r w:rsidR="004D0E22">
        <w:rPr>
          <w:rFonts w:ascii="Arial" w:hAnsi="Arial" w:cs="Arial"/>
        </w:rPr>
        <w:t>embargo,</w:t>
      </w:r>
      <w:r w:rsidR="00366FC2">
        <w:rPr>
          <w:rFonts w:ascii="Arial" w:hAnsi="Arial" w:cs="Arial"/>
        </w:rPr>
        <w:t xml:space="preserve"> es de suma importancia </w:t>
      </w:r>
      <w:r w:rsidR="00B824FA">
        <w:rPr>
          <w:rFonts w:ascii="Arial" w:hAnsi="Arial" w:cs="Arial"/>
        </w:rPr>
        <w:t xml:space="preserve">mencionar que </w:t>
      </w:r>
      <w:r w:rsidR="00E903B6">
        <w:rPr>
          <w:rFonts w:ascii="Arial" w:hAnsi="Arial" w:cs="Arial"/>
        </w:rPr>
        <w:t>en fecha 30 de septiembre del año 2019, fue publicada mediante el Diario Oficial de la Federación el Decreto mediante el cual se expide la Ley General del Sistema para l</w:t>
      </w:r>
      <w:r w:rsidR="00A80FB0">
        <w:rPr>
          <w:rFonts w:ascii="Arial" w:hAnsi="Arial" w:cs="Arial"/>
        </w:rPr>
        <w:t>a Carreras de las Maestras y Maestros</w:t>
      </w:r>
      <w:r w:rsidR="005E6EB6">
        <w:rPr>
          <w:rFonts w:ascii="Arial" w:hAnsi="Arial" w:cs="Arial"/>
        </w:rPr>
        <w:t xml:space="preserve">. </w:t>
      </w:r>
      <w:r w:rsidR="002E514A">
        <w:rPr>
          <w:rStyle w:val="Refdenotaalpie"/>
          <w:rFonts w:ascii="Arial" w:hAnsi="Arial" w:cs="Arial"/>
        </w:rPr>
        <w:footnoteReference w:id="1"/>
      </w:r>
      <w:r w:rsidR="00A80FB0">
        <w:rPr>
          <w:rFonts w:ascii="Arial" w:hAnsi="Arial" w:cs="Arial"/>
        </w:rPr>
        <w:t xml:space="preserve"> </w:t>
      </w:r>
    </w:p>
    <w:p w14:paraId="234859BB" w14:textId="77777777" w:rsidR="00581795" w:rsidRPr="004F61B8" w:rsidRDefault="00581795" w:rsidP="00A35E82">
      <w:pPr>
        <w:spacing w:line="276" w:lineRule="auto"/>
        <w:ind w:firstLine="709"/>
        <w:jc w:val="both"/>
        <w:rPr>
          <w:rFonts w:ascii="Arial" w:hAnsi="Arial" w:cs="Arial"/>
          <w:color w:val="000000" w:themeColor="text1"/>
        </w:rPr>
      </w:pPr>
    </w:p>
    <w:p w14:paraId="08FB88A7" w14:textId="23711E93" w:rsidR="0093206D" w:rsidRDefault="004F61B8" w:rsidP="00C90DA5">
      <w:pPr>
        <w:spacing w:line="276" w:lineRule="auto"/>
        <w:ind w:firstLine="709"/>
        <w:jc w:val="both"/>
        <w:rPr>
          <w:rFonts w:ascii="Arial" w:hAnsi="Arial" w:cs="Arial"/>
        </w:rPr>
      </w:pPr>
      <w:r>
        <w:rPr>
          <w:rFonts w:ascii="Arial" w:hAnsi="Arial" w:cs="Arial"/>
        </w:rPr>
        <w:t xml:space="preserve">Atendiendo a lo anterior y toda vez que </w:t>
      </w:r>
      <w:r w:rsidR="00651A51">
        <w:rPr>
          <w:rFonts w:ascii="Arial" w:hAnsi="Arial" w:cs="Arial"/>
        </w:rPr>
        <w:t>el objetivo de</w:t>
      </w:r>
      <w:r w:rsidR="0093206D">
        <w:rPr>
          <w:rFonts w:ascii="Arial" w:hAnsi="Arial" w:cs="Arial"/>
        </w:rPr>
        <w:t xml:space="preserve"> la propuesta </w:t>
      </w:r>
      <w:r w:rsidR="00B45BCA">
        <w:rPr>
          <w:rFonts w:ascii="Arial" w:hAnsi="Arial" w:cs="Arial"/>
        </w:rPr>
        <w:t xml:space="preserve">buscaba </w:t>
      </w:r>
      <w:r w:rsidR="002E514A">
        <w:rPr>
          <w:rFonts w:ascii="Arial" w:hAnsi="Arial" w:cs="Arial"/>
        </w:rPr>
        <w:t>exhortar a</w:t>
      </w:r>
      <w:r w:rsidR="00544390">
        <w:rPr>
          <w:rFonts w:ascii="Arial" w:hAnsi="Arial" w:cs="Arial"/>
        </w:rPr>
        <w:t xml:space="preserve"> </w:t>
      </w:r>
      <w:r w:rsidR="002E514A">
        <w:rPr>
          <w:rFonts w:ascii="Arial" w:hAnsi="Arial" w:cs="Arial"/>
        </w:rPr>
        <w:t>l</w:t>
      </w:r>
      <w:r w:rsidR="00544390">
        <w:rPr>
          <w:rFonts w:ascii="Arial" w:hAnsi="Arial" w:cs="Arial"/>
        </w:rPr>
        <w:t>a Cámara de Diputados del</w:t>
      </w:r>
      <w:r w:rsidR="002E514A">
        <w:rPr>
          <w:rFonts w:ascii="Arial" w:hAnsi="Arial" w:cs="Arial"/>
        </w:rPr>
        <w:t xml:space="preserve"> Congreso de la Unión </w:t>
      </w:r>
      <w:r w:rsidR="00A47806">
        <w:rPr>
          <w:rFonts w:ascii="Arial" w:hAnsi="Arial" w:cs="Arial"/>
        </w:rPr>
        <w:t>en relación con</w:t>
      </w:r>
      <w:r w:rsidR="00544390">
        <w:rPr>
          <w:rFonts w:ascii="Arial" w:hAnsi="Arial" w:cs="Arial"/>
        </w:rPr>
        <w:t xml:space="preserve"> el trabajo previo a</w:t>
      </w:r>
      <w:r w:rsidR="00A47806">
        <w:rPr>
          <w:rFonts w:ascii="Arial" w:hAnsi="Arial" w:cs="Arial"/>
        </w:rPr>
        <w:t xml:space="preserve"> la expedición de la Ley antes referida</w:t>
      </w:r>
      <w:r w:rsidR="00C90DA5">
        <w:rPr>
          <w:rFonts w:ascii="Arial" w:hAnsi="Arial" w:cs="Arial"/>
        </w:rPr>
        <w:t xml:space="preserve"> que</w:t>
      </w:r>
      <w:r w:rsidR="00A47806">
        <w:rPr>
          <w:rFonts w:ascii="Arial" w:hAnsi="Arial" w:cs="Arial"/>
        </w:rPr>
        <w:t xml:space="preserve"> </w:t>
      </w:r>
      <w:r w:rsidR="002E514A" w:rsidRPr="004A4DAB">
        <w:rPr>
          <w:rFonts w:ascii="Arial" w:hAnsi="Arial" w:cs="Arial"/>
        </w:rPr>
        <w:t>deriva</w:t>
      </w:r>
      <w:r w:rsidR="003755CC">
        <w:rPr>
          <w:rFonts w:ascii="Arial" w:hAnsi="Arial" w:cs="Arial"/>
        </w:rPr>
        <w:t>ba</w:t>
      </w:r>
      <w:r w:rsidR="002E514A" w:rsidRPr="004A4DAB">
        <w:rPr>
          <w:rFonts w:ascii="Arial" w:hAnsi="Arial" w:cs="Arial"/>
        </w:rPr>
        <w:t xml:space="preserve"> del Decreto por el que se reforman y derogan diversas disposiciones de los artículos 3°, 31 y 73 de la Constitución Política de los Estados Unidos Mexicanos, en materia educativa</w:t>
      </w:r>
      <w:r w:rsidR="00C90DA5">
        <w:rPr>
          <w:rFonts w:ascii="Arial" w:hAnsi="Arial" w:cs="Arial"/>
        </w:rPr>
        <w:t xml:space="preserve"> </w:t>
      </w:r>
      <w:r w:rsidR="00544390">
        <w:rPr>
          <w:rFonts w:ascii="Arial" w:hAnsi="Arial" w:cs="Arial"/>
        </w:rPr>
        <w:t xml:space="preserve">y en virtud a que la misma ya fue publicada, </w:t>
      </w:r>
      <w:r w:rsidR="00C90DA5">
        <w:rPr>
          <w:rFonts w:ascii="Arial" w:hAnsi="Arial" w:cs="Arial"/>
        </w:rPr>
        <w:t>se considera que</w:t>
      </w:r>
      <w:r w:rsidR="00A47806">
        <w:rPr>
          <w:rFonts w:ascii="Arial" w:hAnsi="Arial" w:cs="Arial"/>
        </w:rPr>
        <w:t xml:space="preserve"> </w:t>
      </w:r>
      <w:r w:rsidR="006C3695">
        <w:rPr>
          <w:rFonts w:ascii="Arial" w:hAnsi="Arial" w:cs="Arial"/>
        </w:rPr>
        <w:t xml:space="preserve">ya no es posible realizar el exhorto </w:t>
      </w:r>
      <w:r w:rsidR="00F84823">
        <w:rPr>
          <w:rFonts w:ascii="Arial" w:hAnsi="Arial" w:cs="Arial"/>
        </w:rPr>
        <w:t>sugerido por el iniciante</w:t>
      </w:r>
      <w:r w:rsidR="003755CC">
        <w:rPr>
          <w:rFonts w:ascii="Arial" w:hAnsi="Arial" w:cs="Arial"/>
        </w:rPr>
        <w:t>.</w:t>
      </w:r>
    </w:p>
    <w:p w14:paraId="7063FA1E" w14:textId="467F536C" w:rsidR="00A35E82" w:rsidRDefault="00A35E82" w:rsidP="00581795">
      <w:pPr>
        <w:spacing w:line="276" w:lineRule="auto"/>
        <w:jc w:val="both"/>
        <w:rPr>
          <w:rFonts w:ascii="Arial" w:hAnsi="Arial" w:cs="Arial"/>
        </w:rPr>
      </w:pPr>
    </w:p>
    <w:p w14:paraId="1DEDD523" w14:textId="75E54F6B" w:rsidR="00581795" w:rsidRPr="00581795" w:rsidRDefault="00581795" w:rsidP="00581795">
      <w:pPr>
        <w:spacing w:line="276" w:lineRule="auto"/>
        <w:jc w:val="both"/>
        <w:rPr>
          <w:rFonts w:ascii="Arial" w:hAnsi="Arial" w:cs="Arial"/>
        </w:rPr>
      </w:pPr>
      <w:r w:rsidRPr="00581795">
        <w:rPr>
          <w:rFonts w:ascii="Arial" w:hAnsi="Arial" w:cs="Arial"/>
        </w:rPr>
        <w:tab/>
        <w:t xml:space="preserve">Por lo anteriormente expuesto y con fundamento en </w:t>
      </w:r>
      <w:r w:rsidR="00FE0107">
        <w:rPr>
          <w:rFonts w:ascii="Arial" w:hAnsi="Arial" w:cs="Arial"/>
        </w:rPr>
        <w:t>los</w:t>
      </w:r>
      <w:r w:rsidRPr="00581795">
        <w:rPr>
          <w:rFonts w:ascii="Arial" w:hAnsi="Arial" w:cs="Arial"/>
        </w:rPr>
        <w:t xml:space="preserve"> artículo</w:t>
      </w:r>
      <w:r w:rsidR="00FE0107">
        <w:rPr>
          <w:rFonts w:ascii="Arial" w:hAnsi="Arial" w:cs="Arial"/>
        </w:rPr>
        <w:t>s</w:t>
      </w:r>
      <w:r w:rsidRPr="00581795">
        <w:rPr>
          <w:rFonts w:ascii="Arial" w:hAnsi="Arial" w:cs="Arial"/>
        </w:rPr>
        <w:t xml:space="preserve"> 171</w:t>
      </w:r>
      <w:r w:rsidR="00FE0107">
        <w:rPr>
          <w:rFonts w:ascii="Arial" w:hAnsi="Arial" w:cs="Arial"/>
        </w:rPr>
        <w:t xml:space="preserve"> y 176</w:t>
      </w:r>
      <w:r w:rsidRPr="00581795">
        <w:rPr>
          <w:rFonts w:ascii="Arial" w:hAnsi="Arial" w:cs="Arial"/>
        </w:rPr>
        <w:t xml:space="preserve"> la Ley Orgánica del Poder Legislativo del Estado de Guanajuato, nos permitimos proponer a la Asamblea la aprobación del siguiente:</w:t>
      </w:r>
    </w:p>
    <w:bookmarkEnd w:id="2"/>
    <w:p w14:paraId="29B80A70" w14:textId="77777777" w:rsidR="00581795" w:rsidRDefault="00581795" w:rsidP="00D331C4">
      <w:pPr>
        <w:rPr>
          <w:rFonts w:ascii="Arial" w:hAnsi="Arial" w:cs="Arial"/>
          <w:b/>
        </w:rPr>
      </w:pPr>
    </w:p>
    <w:p w14:paraId="6CED7919" w14:textId="77777777" w:rsidR="00581795" w:rsidRDefault="00581795" w:rsidP="00581795">
      <w:pPr>
        <w:jc w:val="center"/>
        <w:rPr>
          <w:rFonts w:ascii="Arial" w:hAnsi="Arial" w:cs="Arial"/>
          <w:b/>
        </w:rPr>
      </w:pPr>
    </w:p>
    <w:p w14:paraId="1E67EF1C" w14:textId="6D4BAD8A" w:rsidR="00581795" w:rsidRPr="00581795" w:rsidRDefault="00581795" w:rsidP="00581795">
      <w:pPr>
        <w:jc w:val="center"/>
        <w:rPr>
          <w:rFonts w:ascii="Arial" w:hAnsi="Arial" w:cs="Arial"/>
          <w:b/>
        </w:rPr>
      </w:pPr>
      <w:r w:rsidRPr="00581795">
        <w:rPr>
          <w:rFonts w:ascii="Arial" w:hAnsi="Arial" w:cs="Arial"/>
          <w:b/>
        </w:rPr>
        <w:t>ACUERDO</w:t>
      </w:r>
    </w:p>
    <w:p w14:paraId="144CC324" w14:textId="77777777" w:rsidR="00581795" w:rsidRPr="00581795" w:rsidRDefault="00581795" w:rsidP="00581795">
      <w:pPr>
        <w:rPr>
          <w:rFonts w:ascii="Arial" w:hAnsi="Arial" w:cs="Arial"/>
          <w:sz w:val="37"/>
        </w:rPr>
      </w:pPr>
    </w:p>
    <w:p w14:paraId="5FE6F7DF" w14:textId="6F29FDA5" w:rsidR="00581795" w:rsidRPr="00581795" w:rsidRDefault="00581795" w:rsidP="00581795">
      <w:pPr>
        <w:spacing w:line="276" w:lineRule="auto"/>
        <w:ind w:firstLine="708"/>
        <w:jc w:val="both"/>
        <w:rPr>
          <w:rFonts w:ascii="Arial" w:hAnsi="Arial" w:cs="Arial"/>
        </w:rPr>
      </w:pPr>
      <w:r w:rsidRPr="00581795">
        <w:rPr>
          <w:rFonts w:ascii="Arial" w:hAnsi="Arial" w:cs="Arial"/>
          <w:b/>
          <w:bCs/>
        </w:rPr>
        <w:t>Único.</w:t>
      </w:r>
      <w:r w:rsidRPr="00581795">
        <w:rPr>
          <w:rFonts w:ascii="Arial" w:hAnsi="Arial" w:cs="Arial"/>
        </w:rPr>
        <w:t xml:space="preserve"> Se ordena el archivo definitivo de la propuesta de punto de acuerdo formulada </w:t>
      </w:r>
      <w:r w:rsidR="00943322" w:rsidRPr="00B05166">
        <w:rPr>
          <w:rFonts w:ascii="Arial" w:hAnsi="Arial" w:cs="Arial"/>
        </w:rPr>
        <w:t xml:space="preserve">por </w:t>
      </w:r>
      <w:r w:rsidR="00FE0107" w:rsidRPr="00B05166">
        <w:rPr>
          <w:rFonts w:ascii="Arial" w:hAnsi="Arial" w:cs="Arial"/>
        </w:rPr>
        <w:t>el Diputado Juan El</w:t>
      </w:r>
      <w:r w:rsidR="00FE0107">
        <w:rPr>
          <w:rFonts w:ascii="Arial" w:hAnsi="Arial" w:cs="Arial"/>
        </w:rPr>
        <w:t>í</w:t>
      </w:r>
      <w:r w:rsidR="00FE0107" w:rsidRPr="00B05166">
        <w:rPr>
          <w:rFonts w:ascii="Arial" w:hAnsi="Arial" w:cs="Arial"/>
        </w:rPr>
        <w:t xml:space="preserve">as Chávez de la Representación Parlamentaria </w:t>
      </w:r>
      <w:r w:rsidR="00FE0107" w:rsidRPr="00B05166">
        <w:rPr>
          <w:rFonts w:ascii="Arial" w:hAnsi="Arial" w:cs="Arial"/>
        </w:rPr>
        <w:lastRenderedPageBreak/>
        <w:t xml:space="preserve">del Partido Nueva Alianza en la Sexagésima Cuarta Legislatura para exhortar </w:t>
      </w:r>
      <w:r w:rsidR="00FE0107" w:rsidRPr="004A4DAB">
        <w:rPr>
          <w:rFonts w:ascii="Arial" w:hAnsi="Arial" w:cs="Arial"/>
        </w:rPr>
        <w:t xml:space="preserve">a la Cámara de Diputados del Congreso de la Unión; </w:t>
      </w:r>
      <w:r w:rsidR="00730A88" w:rsidRPr="005B336A">
        <w:rPr>
          <w:rFonts w:ascii="Arial" w:hAnsi="Arial" w:cs="Arial"/>
        </w:rPr>
        <w:t>para que en la definición y expedición de las Leyes Secundarias derivadas del Decreto por el que reforman y derogan diversas disposiciones de los artículos 3°, 31 y 73 de la Constitución Política de los Estados Unidos Mexicanos, en materia educativa, en su contenido, cumpla el mandato constitucional de hacer que el derecho a la educación sea la piedra angular de la Nueva Escuela Mexicana y en esta se privilegie el interés superior de niñas, niños y adolescentes a una educación de excelencia, con equidad e inclusiva, asimismo que se garantice de manera irrestricta el respeto a los derechos que históricamente han adquirido los maestros de México, asegurándoles certeza laboral y haciendo realidad su derecho a recibir formación, capacitación y actualización de manera gratuita</w:t>
      </w:r>
      <w:r w:rsidRPr="00581795">
        <w:rPr>
          <w:rFonts w:ascii="Arial" w:hAnsi="Arial" w:cs="Arial"/>
        </w:rPr>
        <w:t>.</w:t>
      </w:r>
    </w:p>
    <w:p w14:paraId="3ABFFDE7" w14:textId="77777777" w:rsidR="00581795" w:rsidRPr="00581795" w:rsidRDefault="00581795" w:rsidP="00581795">
      <w:pPr>
        <w:spacing w:line="276" w:lineRule="auto"/>
        <w:jc w:val="both"/>
        <w:rPr>
          <w:rFonts w:ascii="Arial" w:hAnsi="Arial" w:cs="Arial"/>
        </w:rPr>
      </w:pPr>
    </w:p>
    <w:p w14:paraId="28F79FE2" w14:textId="075EC4F8" w:rsidR="00581795" w:rsidRPr="00581795" w:rsidRDefault="00581795" w:rsidP="00581795">
      <w:pPr>
        <w:pStyle w:val="Sinespaciado"/>
        <w:spacing w:line="276" w:lineRule="auto"/>
        <w:ind w:firstLine="708"/>
        <w:jc w:val="center"/>
        <w:rPr>
          <w:rFonts w:ascii="Arial" w:eastAsia="Arial Unicode MS" w:hAnsi="Arial" w:cs="Arial"/>
          <w:b/>
          <w:sz w:val="24"/>
          <w:szCs w:val="24"/>
        </w:rPr>
      </w:pPr>
      <w:r w:rsidRPr="00581795">
        <w:rPr>
          <w:rFonts w:ascii="Arial" w:eastAsia="Arial Unicode MS" w:hAnsi="Arial" w:cs="Arial"/>
          <w:b/>
          <w:sz w:val="24"/>
          <w:szCs w:val="24"/>
        </w:rPr>
        <w:t xml:space="preserve">Guanajuato, Gto., </w:t>
      </w:r>
      <w:r w:rsidR="00544390">
        <w:rPr>
          <w:rFonts w:ascii="Arial" w:eastAsia="Arial Unicode MS" w:hAnsi="Arial" w:cs="Arial"/>
          <w:b/>
          <w:sz w:val="24"/>
          <w:szCs w:val="24"/>
        </w:rPr>
        <w:t>2</w:t>
      </w:r>
      <w:r w:rsidR="000C4D94">
        <w:rPr>
          <w:rFonts w:ascii="Arial" w:eastAsia="Arial Unicode MS" w:hAnsi="Arial" w:cs="Arial"/>
          <w:b/>
          <w:sz w:val="24"/>
          <w:szCs w:val="24"/>
        </w:rPr>
        <w:t>6</w:t>
      </w:r>
      <w:r w:rsidR="00A278DF">
        <w:rPr>
          <w:rFonts w:ascii="Arial" w:eastAsia="Arial Unicode MS" w:hAnsi="Arial" w:cs="Arial"/>
          <w:b/>
          <w:sz w:val="24"/>
          <w:szCs w:val="24"/>
        </w:rPr>
        <w:t xml:space="preserve"> de enero de 2022</w:t>
      </w:r>
      <w:r w:rsidR="00DB655A">
        <w:rPr>
          <w:rFonts w:ascii="Arial" w:eastAsia="Arial Unicode MS" w:hAnsi="Arial" w:cs="Arial"/>
          <w:b/>
          <w:sz w:val="24"/>
          <w:szCs w:val="24"/>
        </w:rPr>
        <w:t>.</w:t>
      </w:r>
    </w:p>
    <w:p w14:paraId="3EBD65A9" w14:textId="32B2A9A2" w:rsidR="00581795" w:rsidRPr="00581795" w:rsidRDefault="00581795" w:rsidP="00581795">
      <w:pPr>
        <w:pStyle w:val="Sinespaciado"/>
        <w:spacing w:line="276" w:lineRule="auto"/>
        <w:ind w:firstLine="708"/>
        <w:jc w:val="center"/>
        <w:rPr>
          <w:rFonts w:ascii="Arial" w:eastAsia="Arial Unicode MS" w:hAnsi="Arial" w:cs="Arial"/>
          <w:b/>
          <w:sz w:val="24"/>
          <w:szCs w:val="24"/>
        </w:rPr>
      </w:pPr>
      <w:r w:rsidRPr="00581795">
        <w:rPr>
          <w:rFonts w:ascii="Arial" w:eastAsia="Arial Unicode MS" w:hAnsi="Arial" w:cs="Arial"/>
          <w:b/>
          <w:sz w:val="24"/>
          <w:szCs w:val="24"/>
        </w:rPr>
        <w:t xml:space="preserve">La Comisión de </w:t>
      </w:r>
      <w:r w:rsidR="00A278DF" w:rsidRPr="00A278DF">
        <w:rPr>
          <w:rFonts w:ascii="Arial" w:eastAsia="Arial Unicode MS" w:hAnsi="Arial" w:cs="Arial"/>
          <w:b/>
          <w:sz w:val="24"/>
          <w:szCs w:val="24"/>
        </w:rPr>
        <w:t>Educación, Ciencia y Tecnología y Cultura</w:t>
      </w:r>
    </w:p>
    <w:p w14:paraId="02F1E5F5" w14:textId="77777777" w:rsidR="00581795" w:rsidRPr="00581795" w:rsidRDefault="00581795" w:rsidP="00581795">
      <w:pPr>
        <w:pStyle w:val="Sinespaciado"/>
        <w:spacing w:line="276" w:lineRule="auto"/>
        <w:ind w:firstLine="708"/>
        <w:jc w:val="both"/>
        <w:rPr>
          <w:rFonts w:ascii="Arial" w:eastAsia="Arial Unicode MS" w:hAnsi="Arial" w:cs="Arial"/>
          <w:sz w:val="24"/>
          <w:szCs w:val="24"/>
        </w:rPr>
      </w:pPr>
    </w:p>
    <w:p w14:paraId="150F8827" w14:textId="77777777" w:rsidR="00581795" w:rsidRPr="00581795" w:rsidRDefault="00581795" w:rsidP="00581795">
      <w:pPr>
        <w:pStyle w:val="Sinespaciado"/>
        <w:spacing w:line="276" w:lineRule="auto"/>
        <w:ind w:firstLine="708"/>
        <w:jc w:val="both"/>
        <w:rPr>
          <w:rFonts w:ascii="Arial" w:eastAsia="Arial Unicode MS" w:hAnsi="Arial" w:cs="Arial"/>
          <w:sz w:val="24"/>
          <w:szCs w:val="24"/>
        </w:rPr>
      </w:pPr>
    </w:p>
    <w:tbl>
      <w:tblPr>
        <w:tblW w:w="0" w:type="auto"/>
        <w:tblLook w:val="04A0" w:firstRow="1" w:lastRow="0" w:firstColumn="1" w:lastColumn="0" w:noHBand="0" w:noVBand="1"/>
      </w:tblPr>
      <w:tblGrid>
        <w:gridCol w:w="4411"/>
        <w:gridCol w:w="4427"/>
      </w:tblGrid>
      <w:tr w:rsidR="00581795" w:rsidRPr="00581795" w14:paraId="0BDE00FD" w14:textId="77777777" w:rsidTr="006368F4">
        <w:tc>
          <w:tcPr>
            <w:tcW w:w="8838" w:type="dxa"/>
            <w:gridSpan w:val="2"/>
          </w:tcPr>
          <w:p w14:paraId="0FE6F0BA" w14:textId="319D8D35" w:rsidR="00581795" w:rsidRPr="00581795" w:rsidRDefault="00581795" w:rsidP="00D15CCF">
            <w:pPr>
              <w:pStyle w:val="Sinespaciado"/>
              <w:spacing w:line="276" w:lineRule="auto"/>
              <w:ind w:firstLine="708"/>
              <w:jc w:val="center"/>
              <w:rPr>
                <w:rFonts w:ascii="Arial" w:eastAsia="Arial Unicode MS" w:hAnsi="Arial" w:cs="Arial"/>
                <w:b/>
                <w:sz w:val="24"/>
                <w:szCs w:val="24"/>
              </w:rPr>
            </w:pPr>
            <w:r w:rsidRPr="00581795">
              <w:rPr>
                <w:rFonts w:ascii="Arial" w:eastAsia="Arial Unicode MS" w:hAnsi="Arial" w:cs="Arial"/>
                <w:b/>
                <w:sz w:val="24"/>
                <w:szCs w:val="24"/>
              </w:rPr>
              <w:t xml:space="preserve">Dip. </w:t>
            </w:r>
            <w:r w:rsidR="008B4FDC">
              <w:rPr>
                <w:rFonts w:ascii="Arial" w:eastAsia="Arial Unicode MS" w:hAnsi="Arial" w:cs="Arial"/>
                <w:b/>
                <w:sz w:val="24"/>
                <w:szCs w:val="24"/>
              </w:rPr>
              <w:t>Ma</w:t>
            </w:r>
            <w:r w:rsidR="00771B07">
              <w:rPr>
                <w:rFonts w:ascii="Arial" w:eastAsia="Arial Unicode MS" w:hAnsi="Arial" w:cs="Arial"/>
                <w:b/>
                <w:sz w:val="24"/>
                <w:szCs w:val="24"/>
              </w:rPr>
              <w:t>ría</w:t>
            </w:r>
            <w:r w:rsidR="008B4FDC">
              <w:rPr>
                <w:rFonts w:ascii="Arial" w:eastAsia="Arial Unicode MS" w:hAnsi="Arial" w:cs="Arial"/>
                <w:b/>
                <w:sz w:val="24"/>
                <w:szCs w:val="24"/>
              </w:rPr>
              <w:t xml:space="preserve"> de la Luz Hernández Martínez</w:t>
            </w:r>
          </w:p>
          <w:p w14:paraId="29ADCEA9" w14:textId="14C9FF1D" w:rsidR="00581795" w:rsidRPr="00581795" w:rsidRDefault="00581795" w:rsidP="00D15CCF">
            <w:pPr>
              <w:pStyle w:val="Sinespaciado"/>
              <w:spacing w:line="276" w:lineRule="auto"/>
              <w:ind w:firstLine="708"/>
              <w:jc w:val="center"/>
              <w:rPr>
                <w:rFonts w:ascii="Arial" w:eastAsia="Arial Unicode MS" w:hAnsi="Arial" w:cs="Arial"/>
                <w:b/>
                <w:sz w:val="24"/>
                <w:szCs w:val="24"/>
              </w:rPr>
            </w:pPr>
            <w:r w:rsidRPr="00581795">
              <w:rPr>
                <w:rFonts w:ascii="Arial" w:eastAsia="Arial Unicode MS" w:hAnsi="Arial" w:cs="Arial"/>
                <w:b/>
                <w:sz w:val="24"/>
                <w:szCs w:val="24"/>
              </w:rPr>
              <w:t>President</w:t>
            </w:r>
            <w:r w:rsidR="008B4FDC">
              <w:rPr>
                <w:rFonts w:ascii="Arial" w:eastAsia="Arial Unicode MS" w:hAnsi="Arial" w:cs="Arial"/>
                <w:b/>
                <w:sz w:val="24"/>
                <w:szCs w:val="24"/>
              </w:rPr>
              <w:t>a</w:t>
            </w:r>
          </w:p>
        </w:tc>
      </w:tr>
      <w:tr w:rsidR="00581795" w:rsidRPr="00581795" w14:paraId="093E3DCA" w14:textId="77777777" w:rsidTr="006368F4">
        <w:tc>
          <w:tcPr>
            <w:tcW w:w="4411" w:type="dxa"/>
          </w:tcPr>
          <w:p w14:paraId="5ED8AA59" w14:textId="6DEC5C51" w:rsidR="00581795" w:rsidRDefault="00581795" w:rsidP="00D15CCF">
            <w:pPr>
              <w:pStyle w:val="Sinespaciado"/>
              <w:spacing w:line="276" w:lineRule="auto"/>
              <w:jc w:val="center"/>
              <w:rPr>
                <w:rFonts w:ascii="Arial" w:eastAsia="Arial Unicode MS" w:hAnsi="Arial" w:cs="Arial"/>
                <w:b/>
                <w:sz w:val="24"/>
                <w:szCs w:val="24"/>
              </w:rPr>
            </w:pPr>
          </w:p>
          <w:p w14:paraId="1F9E7EEC" w14:textId="77777777" w:rsidR="00AB5241" w:rsidRPr="00581795" w:rsidRDefault="00AB5241" w:rsidP="00D15CCF">
            <w:pPr>
              <w:pStyle w:val="Sinespaciado"/>
              <w:spacing w:line="276" w:lineRule="auto"/>
              <w:jc w:val="center"/>
              <w:rPr>
                <w:rFonts w:ascii="Arial" w:eastAsia="Arial Unicode MS" w:hAnsi="Arial" w:cs="Arial"/>
                <w:b/>
                <w:sz w:val="24"/>
                <w:szCs w:val="24"/>
              </w:rPr>
            </w:pPr>
          </w:p>
          <w:p w14:paraId="390BFA44" w14:textId="77777777" w:rsidR="00581795" w:rsidRPr="00581795" w:rsidRDefault="00581795" w:rsidP="00D15CCF">
            <w:pPr>
              <w:pStyle w:val="Sinespaciado"/>
              <w:spacing w:line="276" w:lineRule="auto"/>
              <w:jc w:val="center"/>
              <w:rPr>
                <w:rFonts w:ascii="Arial" w:eastAsia="Arial Unicode MS" w:hAnsi="Arial" w:cs="Arial"/>
                <w:b/>
                <w:sz w:val="24"/>
                <w:szCs w:val="24"/>
              </w:rPr>
            </w:pPr>
          </w:p>
          <w:p w14:paraId="1B8CC5B1" w14:textId="3F709700" w:rsidR="00581795" w:rsidRPr="00581795" w:rsidRDefault="00581795" w:rsidP="00D15CCF">
            <w:pPr>
              <w:pStyle w:val="Sinespaciado"/>
              <w:spacing w:line="276" w:lineRule="auto"/>
              <w:ind w:hanging="9"/>
              <w:jc w:val="center"/>
              <w:rPr>
                <w:rFonts w:ascii="Arial" w:eastAsia="Arial Unicode MS" w:hAnsi="Arial" w:cs="Arial"/>
                <w:b/>
                <w:sz w:val="24"/>
                <w:szCs w:val="24"/>
              </w:rPr>
            </w:pPr>
            <w:r w:rsidRPr="00581795">
              <w:rPr>
                <w:rFonts w:ascii="Arial" w:eastAsia="Arial Unicode MS" w:hAnsi="Arial" w:cs="Arial"/>
                <w:b/>
                <w:sz w:val="24"/>
                <w:szCs w:val="24"/>
              </w:rPr>
              <w:t xml:space="preserve">Dip. </w:t>
            </w:r>
            <w:r w:rsidR="008B4FDC">
              <w:rPr>
                <w:rFonts w:ascii="Arial" w:eastAsia="Arial Unicode MS" w:hAnsi="Arial" w:cs="Arial"/>
                <w:b/>
                <w:sz w:val="24"/>
                <w:szCs w:val="24"/>
              </w:rPr>
              <w:t>Armando Rangel Hernández</w:t>
            </w:r>
            <w:r w:rsidRPr="00581795">
              <w:rPr>
                <w:rFonts w:ascii="Arial" w:eastAsia="Arial Unicode MS" w:hAnsi="Arial" w:cs="Arial"/>
                <w:b/>
                <w:sz w:val="24"/>
                <w:szCs w:val="24"/>
              </w:rPr>
              <w:t xml:space="preserve"> </w:t>
            </w:r>
          </w:p>
          <w:p w14:paraId="0288D99E" w14:textId="77777777" w:rsidR="00581795" w:rsidRPr="00581795" w:rsidRDefault="00581795" w:rsidP="00D15CCF">
            <w:pPr>
              <w:pStyle w:val="Sinespaciado"/>
              <w:spacing w:line="276" w:lineRule="auto"/>
              <w:jc w:val="center"/>
              <w:rPr>
                <w:rFonts w:ascii="Arial" w:eastAsia="Arial Unicode MS" w:hAnsi="Arial" w:cs="Arial"/>
                <w:b/>
                <w:sz w:val="24"/>
                <w:szCs w:val="24"/>
              </w:rPr>
            </w:pPr>
            <w:r w:rsidRPr="00581795">
              <w:rPr>
                <w:rFonts w:ascii="Arial" w:eastAsia="Arial Unicode MS" w:hAnsi="Arial" w:cs="Arial"/>
                <w:b/>
                <w:sz w:val="24"/>
                <w:szCs w:val="24"/>
              </w:rPr>
              <w:t xml:space="preserve">Secretario </w:t>
            </w:r>
          </w:p>
          <w:p w14:paraId="330B2484" w14:textId="77777777" w:rsidR="00581795" w:rsidRDefault="00581795" w:rsidP="00D15CCF">
            <w:pPr>
              <w:pStyle w:val="Sinespaciado"/>
              <w:spacing w:line="276" w:lineRule="auto"/>
              <w:jc w:val="center"/>
              <w:rPr>
                <w:rFonts w:ascii="Arial" w:eastAsia="Arial Unicode MS" w:hAnsi="Arial" w:cs="Arial"/>
                <w:b/>
                <w:sz w:val="24"/>
                <w:szCs w:val="24"/>
              </w:rPr>
            </w:pPr>
          </w:p>
          <w:p w14:paraId="7425A21C" w14:textId="62B4F487" w:rsidR="007C6C4B" w:rsidRDefault="007C6C4B" w:rsidP="00D15CCF">
            <w:pPr>
              <w:pStyle w:val="Sinespaciado"/>
              <w:spacing w:line="276" w:lineRule="auto"/>
              <w:jc w:val="center"/>
              <w:rPr>
                <w:rFonts w:ascii="Arial" w:eastAsia="Arial Unicode MS" w:hAnsi="Arial" w:cs="Arial"/>
                <w:b/>
                <w:sz w:val="24"/>
                <w:szCs w:val="24"/>
              </w:rPr>
            </w:pPr>
          </w:p>
          <w:p w14:paraId="5315BCED" w14:textId="77777777" w:rsidR="00AB5241" w:rsidRDefault="00AB5241" w:rsidP="00D15CCF">
            <w:pPr>
              <w:pStyle w:val="Sinespaciado"/>
              <w:spacing w:line="276" w:lineRule="auto"/>
              <w:jc w:val="center"/>
              <w:rPr>
                <w:rFonts w:ascii="Arial" w:eastAsia="Arial Unicode MS" w:hAnsi="Arial" w:cs="Arial"/>
                <w:b/>
                <w:sz w:val="24"/>
                <w:szCs w:val="24"/>
              </w:rPr>
            </w:pPr>
          </w:p>
          <w:p w14:paraId="4523A50F" w14:textId="77777777" w:rsidR="007C6C4B" w:rsidRDefault="00AB5241" w:rsidP="00D15CCF">
            <w:pPr>
              <w:pStyle w:val="Sinespaciado"/>
              <w:spacing w:line="276" w:lineRule="auto"/>
              <w:jc w:val="center"/>
              <w:rPr>
                <w:rFonts w:ascii="Arial" w:eastAsia="Arial Unicode MS" w:hAnsi="Arial" w:cs="Arial"/>
                <w:b/>
                <w:sz w:val="24"/>
                <w:szCs w:val="24"/>
              </w:rPr>
            </w:pPr>
            <w:r>
              <w:rPr>
                <w:rFonts w:ascii="Arial" w:eastAsia="Arial Unicode MS" w:hAnsi="Arial" w:cs="Arial"/>
                <w:b/>
                <w:sz w:val="24"/>
                <w:szCs w:val="24"/>
              </w:rPr>
              <w:t>Dip. Yulma Rocha Aguilar</w:t>
            </w:r>
          </w:p>
          <w:p w14:paraId="57112C5B" w14:textId="4D6629C0" w:rsidR="00AB5241" w:rsidRPr="00581795" w:rsidRDefault="00AB5241" w:rsidP="00D15CCF">
            <w:pPr>
              <w:pStyle w:val="Sinespaciado"/>
              <w:spacing w:line="276" w:lineRule="auto"/>
              <w:jc w:val="center"/>
              <w:rPr>
                <w:rFonts w:ascii="Arial" w:eastAsia="Arial Unicode MS" w:hAnsi="Arial" w:cs="Arial"/>
                <w:b/>
                <w:sz w:val="24"/>
                <w:szCs w:val="24"/>
              </w:rPr>
            </w:pPr>
            <w:r>
              <w:rPr>
                <w:rFonts w:ascii="Arial" w:eastAsia="Arial Unicode MS" w:hAnsi="Arial" w:cs="Arial"/>
                <w:b/>
                <w:sz w:val="24"/>
                <w:szCs w:val="24"/>
              </w:rPr>
              <w:t>Vocal</w:t>
            </w:r>
          </w:p>
        </w:tc>
        <w:tc>
          <w:tcPr>
            <w:tcW w:w="4427" w:type="dxa"/>
          </w:tcPr>
          <w:p w14:paraId="48DF9479" w14:textId="77777777" w:rsidR="00581795" w:rsidRPr="00581795" w:rsidRDefault="00581795" w:rsidP="00D15CCF">
            <w:pPr>
              <w:pStyle w:val="Sinespaciado"/>
              <w:spacing w:line="276" w:lineRule="auto"/>
              <w:ind w:firstLine="708"/>
              <w:jc w:val="center"/>
              <w:rPr>
                <w:rFonts w:ascii="Arial" w:eastAsia="Arial Unicode MS" w:hAnsi="Arial" w:cs="Arial"/>
                <w:b/>
                <w:sz w:val="24"/>
                <w:szCs w:val="24"/>
              </w:rPr>
            </w:pPr>
          </w:p>
          <w:p w14:paraId="444FC8A3" w14:textId="1E77E201" w:rsidR="00581795" w:rsidRDefault="00581795" w:rsidP="00D15CCF">
            <w:pPr>
              <w:pStyle w:val="Sinespaciado"/>
              <w:spacing w:line="276" w:lineRule="auto"/>
              <w:ind w:firstLine="708"/>
              <w:jc w:val="center"/>
              <w:rPr>
                <w:rFonts w:ascii="Arial" w:eastAsia="Arial Unicode MS" w:hAnsi="Arial" w:cs="Arial"/>
                <w:b/>
                <w:sz w:val="24"/>
                <w:szCs w:val="24"/>
              </w:rPr>
            </w:pPr>
          </w:p>
          <w:p w14:paraId="7825F1AA" w14:textId="77777777" w:rsidR="00AB5241" w:rsidRPr="00581795" w:rsidRDefault="00AB5241" w:rsidP="00D15CCF">
            <w:pPr>
              <w:pStyle w:val="Sinespaciado"/>
              <w:spacing w:line="276" w:lineRule="auto"/>
              <w:ind w:firstLine="708"/>
              <w:jc w:val="center"/>
              <w:rPr>
                <w:rFonts w:ascii="Arial" w:eastAsia="Arial Unicode MS" w:hAnsi="Arial" w:cs="Arial"/>
                <w:b/>
                <w:sz w:val="24"/>
                <w:szCs w:val="24"/>
              </w:rPr>
            </w:pPr>
          </w:p>
          <w:p w14:paraId="7044FFA5" w14:textId="6741428F" w:rsidR="006368F4" w:rsidRDefault="006368F4" w:rsidP="006368F4">
            <w:pPr>
              <w:pStyle w:val="Sinespaciado"/>
              <w:spacing w:line="276" w:lineRule="auto"/>
              <w:ind w:hanging="9"/>
              <w:jc w:val="center"/>
              <w:rPr>
                <w:rFonts w:ascii="Arial" w:eastAsia="Arial Unicode MS" w:hAnsi="Arial" w:cs="Arial"/>
                <w:b/>
                <w:sz w:val="24"/>
                <w:szCs w:val="24"/>
              </w:rPr>
            </w:pPr>
            <w:r w:rsidRPr="00581795">
              <w:rPr>
                <w:rFonts w:ascii="Arial" w:eastAsia="Arial Unicode MS" w:hAnsi="Arial" w:cs="Arial"/>
                <w:b/>
                <w:sz w:val="24"/>
                <w:szCs w:val="24"/>
              </w:rPr>
              <w:t xml:space="preserve">Dip. </w:t>
            </w:r>
            <w:r w:rsidR="008B4FDC">
              <w:rPr>
                <w:rFonts w:ascii="Arial" w:eastAsia="Arial Unicode MS" w:hAnsi="Arial" w:cs="Arial"/>
                <w:b/>
                <w:sz w:val="24"/>
                <w:szCs w:val="24"/>
              </w:rPr>
              <w:t xml:space="preserve">Lilia Margarita </w:t>
            </w:r>
            <w:r w:rsidR="007C6C4B">
              <w:rPr>
                <w:rFonts w:ascii="Arial" w:eastAsia="Arial Unicode MS" w:hAnsi="Arial" w:cs="Arial"/>
                <w:b/>
                <w:sz w:val="24"/>
                <w:szCs w:val="24"/>
              </w:rPr>
              <w:t>Rionda Salas</w:t>
            </w:r>
          </w:p>
          <w:p w14:paraId="28F3D17C" w14:textId="03927BC5" w:rsidR="00581795" w:rsidRDefault="006368F4" w:rsidP="006368F4">
            <w:pPr>
              <w:pStyle w:val="Sinespaciado"/>
              <w:spacing w:line="276" w:lineRule="auto"/>
              <w:ind w:hanging="9"/>
              <w:jc w:val="center"/>
              <w:rPr>
                <w:rFonts w:ascii="Arial" w:eastAsia="Arial Unicode MS" w:hAnsi="Arial" w:cs="Arial"/>
                <w:b/>
                <w:sz w:val="24"/>
                <w:szCs w:val="24"/>
              </w:rPr>
            </w:pPr>
            <w:r w:rsidRPr="00581795">
              <w:rPr>
                <w:rFonts w:ascii="Arial" w:eastAsia="Arial Unicode MS" w:hAnsi="Arial" w:cs="Arial"/>
                <w:b/>
                <w:sz w:val="24"/>
                <w:szCs w:val="24"/>
              </w:rPr>
              <w:t>Vocal</w:t>
            </w:r>
          </w:p>
          <w:p w14:paraId="25A2D8D5" w14:textId="736539EB" w:rsidR="007C6C4B" w:rsidRDefault="007C6C4B" w:rsidP="006368F4">
            <w:pPr>
              <w:pStyle w:val="Sinespaciado"/>
              <w:spacing w:line="276" w:lineRule="auto"/>
              <w:ind w:hanging="9"/>
              <w:jc w:val="center"/>
              <w:rPr>
                <w:rFonts w:ascii="Arial" w:eastAsia="Arial Unicode MS" w:hAnsi="Arial" w:cs="Arial"/>
                <w:b/>
                <w:sz w:val="24"/>
                <w:szCs w:val="24"/>
              </w:rPr>
            </w:pPr>
          </w:p>
          <w:p w14:paraId="0D6BE4B6" w14:textId="03FDC0CB" w:rsidR="007C6C4B" w:rsidRDefault="007C6C4B" w:rsidP="006368F4">
            <w:pPr>
              <w:pStyle w:val="Sinespaciado"/>
              <w:spacing w:line="276" w:lineRule="auto"/>
              <w:ind w:hanging="9"/>
              <w:jc w:val="center"/>
              <w:rPr>
                <w:rFonts w:ascii="Arial" w:eastAsia="Arial Unicode MS" w:hAnsi="Arial" w:cs="Arial"/>
                <w:b/>
                <w:sz w:val="24"/>
                <w:szCs w:val="24"/>
              </w:rPr>
            </w:pPr>
          </w:p>
          <w:p w14:paraId="38D9E66A" w14:textId="77777777" w:rsidR="00AB5241" w:rsidRDefault="00AB5241" w:rsidP="006368F4">
            <w:pPr>
              <w:pStyle w:val="Sinespaciado"/>
              <w:spacing w:line="276" w:lineRule="auto"/>
              <w:ind w:hanging="9"/>
              <w:jc w:val="center"/>
              <w:rPr>
                <w:rFonts w:ascii="Arial" w:eastAsia="Arial Unicode MS" w:hAnsi="Arial" w:cs="Arial"/>
                <w:b/>
                <w:sz w:val="24"/>
                <w:szCs w:val="24"/>
              </w:rPr>
            </w:pPr>
          </w:p>
          <w:p w14:paraId="34A79ECD" w14:textId="628F4A51" w:rsidR="007C6C4B" w:rsidRDefault="00AB5241" w:rsidP="006368F4">
            <w:pPr>
              <w:pStyle w:val="Sinespaciado"/>
              <w:spacing w:line="276" w:lineRule="auto"/>
              <w:ind w:hanging="9"/>
              <w:jc w:val="center"/>
              <w:rPr>
                <w:rFonts w:ascii="Arial" w:eastAsia="Arial Unicode MS" w:hAnsi="Arial" w:cs="Arial"/>
                <w:b/>
                <w:sz w:val="24"/>
                <w:szCs w:val="24"/>
              </w:rPr>
            </w:pPr>
            <w:r>
              <w:rPr>
                <w:rFonts w:ascii="Arial" w:eastAsia="Arial Unicode MS" w:hAnsi="Arial" w:cs="Arial"/>
                <w:b/>
                <w:sz w:val="24"/>
                <w:szCs w:val="24"/>
              </w:rPr>
              <w:t>Irma Leticia González Sánchez</w:t>
            </w:r>
          </w:p>
          <w:p w14:paraId="2E23016F" w14:textId="29F9C44C" w:rsidR="00AB5241" w:rsidRDefault="00AB5241" w:rsidP="006368F4">
            <w:pPr>
              <w:pStyle w:val="Sinespaciado"/>
              <w:spacing w:line="276" w:lineRule="auto"/>
              <w:ind w:hanging="9"/>
              <w:jc w:val="center"/>
              <w:rPr>
                <w:rFonts w:ascii="Arial" w:eastAsia="Arial Unicode MS" w:hAnsi="Arial" w:cs="Arial"/>
                <w:b/>
                <w:sz w:val="24"/>
                <w:szCs w:val="24"/>
              </w:rPr>
            </w:pPr>
            <w:r>
              <w:rPr>
                <w:rFonts w:ascii="Arial" w:eastAsia="Arial Unicode MS" w:hAnsi="Arial" w:cs="Arial"/>
                <w:b/>
                <w:sz w:val="24"/>
                <w:szCs w:val="24"/>
              </w:rPr>
              <w:t>Vocal</w:t>
            </w:r>
          </w:p>
          <w:p w14:paraId="23E45283" w14:textId="2CB847CF" w:rsidR="007C6C4B" w:rsidRPr="00581795" w:rsidRDefault="007C6C4B" w:rsidP="006368F4">
            <w:pPr>
              <w:pStyle w:val="Sinespaciado"/>
              <w:spacing w:line="276" w:lineRule="auto"/>
              <w:ind w:hanging="9"/>
              <w:jc w:val="center"/>
              <w:rPr>
                <w:rFonts w:ascii="Arial" w:eastAsia="Arial Unicode MS" w:hAnsi="Arial" w:cs="Arial"/>
                <w:b/>
                <w:sz w:val="24"/>
                <w:szCs w:val="24"/>
              </w:rPr>
            </w:pPr>
          </w:p>
        </w:tc>
      </w:tr>
    </w:tbl>
    <w:p w14:paraId="4A15375A" w14:textId="77777777" w:rsidR="001764D8" w:rsidRPr="00581795" w:rsidRDefault="001764D8" w:rsidP="00D331C4">
      <w:pPr>
        <w:rPr>
          <w:rFonts w:ascii="Arial" w:hAnsi="Arial" w:cs="Arial"/>
        </w:rPr>
      </w:pPr>
    </w:p>
    <w:sectPr w:rsidR="001764D8" w:rsidRPr="00581795" w:rsidSect="00A97ECA">
      <w:headerReference w:type="default" r:id="rId8"/>
      <w:footerReference w:type="default" r:id="rId9"/>
      <w:pgSz w:w="12240" w:h="15840"/>
      <w:pgMar w:top="2836" w:right="1701" w:bottom="1417" w:left="1701" w:header="52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4BBD0" w14:textId="77777777" w:rsidR="006E67DA" w:rsidRDefault="006E67DA" w:rsidP="008157F5">
      <w:r>
        <w:separator/>
      </w:r>
    </w:p>
  </w:endnote>
  <w:endnote w:type="continuationSeparator" w:id="0">
    <w:p w14:paraId="78F39A6D" w14:textId="77777777" w:rsidR="006E67DA" w:rsidRDefault="006E67DA" w:rsidP="00815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212282"/>
      <w:docPartObj>
        <w:docPartGallery w:val="Page Numbers (Bottom of Page)"/>
        <w:docPartUnique/>
      </w:docPartObj>
    </w:sdtPr>
    <w:sdtEndPr>
      <w:rPr>
        <w:sz w:val="20"/>
        <w:szCs w:val="20"/>
      </w:rPr>
    </w:sdtEndPr>
    <w:sdtContent>
      <w:p w14:paraId="12D76D3B" w14:textId="4F8982E4" w:rsidR="002707EE" w:rsidRPr="002707EE" w:rsidRDefault="002707EE">
        <w:pPr>
          <w:pStyle w:val="Piedepgina"/>
          <w:jc w:val="right"/>
          <w:rPr>
            <w:sz w:val="20"/>
            <w:szCs w:val="20"/>
          </w:rPr>
        </w:pPr>
        <w:r w:rsidRPr="002707EE">
          <w:rPr>
            <w:sz w:val="22"/>
            <w:szCs w:val="22"/>
          </w:rPr>
          <w:fldChar w:fldCharType="begin"/>
        </w:r>
        <w:r w:rsidRPr="002707EE">
          <w:rPr>
            <w:sz w:val="22"/>
            <w:szCs w:val="22"/>
          </w:rPr>
          <w:instrText>PAGE   \* MERGEFORMAT</w:instrText>
        </w:r>
        <w:r w:rsidRPr="002707EE">
          <w:rPr>
            <w:sz w:val="22"/>
            <w:szCs w:val="22"/>
          </w:rPr>
          <w:fldChar w:fldCharType="separate"/>
        </w:r>
        <w:r w:rsidRPr="002707EE">
          <w:rPr>
            <w:sz w:val="22"/>
            <w:szCs w:val="22"/>
            <w:lang w:val="es-ES"/>
          </w:rPr>
          <w:t>2</w:t>
        </w:r>
        <w:r w:rsidRPr="002707EE">
          <w:rPr>
            <w:sz w:val="22"/>
            <w:szCs w:val="22"/>
          </w:rPr>
          <w:fldChar w:fldCharType="end"/>
        </w:r>
      </w:p>
    </w:sdtContent>
  </w:sdt>
  <w:p w14:paraId="7923F1EA" w14:textId="77777777" w:rsidR="00525D9E" w:rsidRPr="002707EE" w:rsidRDefault="00525D9E">
    <w:pPr>
      <w:pStyle w:val="Piedepgina"/>
      <w:rPr>
        <w:sz w:val="22"/>
        <w:szCs w:val="22"/>
      </w:rPr>
    </w:pPr>
  </w:p>
  <w:p w14:paraId="5ABAE221" w14:textId="77777777" w:rsidR="00553DE7" w:rsidRDefault="00553D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E0FD6" w14:textId="77777777" w:rsidR="006E67DA" w:rsidRDefault="006E67DA" w:rsidP="008157F5">
      <w:r>
        <w:separator/>
      </w:r>
    </w:p>
  </w:footnote>
  <w:footnote w:type="continuationSeparator" w:id="0">
    <w:p w14:paraId="738DF7E2" w14:textId="77777777" w:rsidR="006E67DA" w:rsidRDefault="006E67DA" w:rsidP="008157F5">
      <w:r>
        <w:continuationSeparator/>
      </w:r>
    </w:p>
  </w:footnote>
  <w:footnote w:id="1">
    <w:p w14:paraId="71268D5C" w14:textId="7AC6B2FF" w:rsidR="002E514A" w:rsidRPr="002E514A" w:rsidRDefault="002E514A">
      <w:pPr>
        <w:pStyle w:val="Textonotapie"/>
        <w:rPr>
          <w:sz w:val="16"/>
          <w:szCs w:val="16"/>
        </w:rPr>
      </w:pPr>
      <w:r>
        <w:rPr>
          <w:rStyle w:val="Refdenotaalpie"/>
        </w:rPr>
        <w:footnoteRef/>
      </w:r>
      <w:r>
        <w:t xml:space="preserve"> </w:t>
      </w:r>
      <w:hyperlink r:id="rId1" w:history="1">
        <w:r w:rsidRPr="002E514A">
          <w:rPr>
            <w:rStyle w:val="Hipervnculo"/>
            <w:sz w:val="16"/>
            <w:szCs w:val="16"/>
          </w:rPr>
          <w:t>https://www.diputados.gob.mx/LeyesBiblio/pdf/LGSCMM_300919.pdf</w:t>
        </w:r>
      </w:hyperlink>
    </w:p>
    <w:p w14:paraId="7DFB8813" w14:textId="77777777" w:rsidR="002E514A" w:rsidRDefault="002E514A">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353B" w14:textId="01FEDCDD" w:rsidR="003B614B" w:rsidRDefault="003B614B" w:rsidP="003B614B">
    <w:r>
      <w:rPr>
        <w:noProof/>
      </w:rPr>
      <mc:AlternateContent>
        <mc:Choice Requires="wps">
          <w:drawing>
            <wp:anchor distT="45720" distB="45720" distL="114300" distR="114300" simplePos="0" relativeHeight="251659264" behindDoc="0" locked="0" layoutInCell="1" allowOverlap="1" wp14:anchorId="296BB37F" wp14:editId="359C8D5C">
              <wp:simplePos x="0" y="0"/>
              <wp:positionH relativeFrom="margin">
                <wp:posOffset>2488869</wp:posOffset>
              </wp:positionH>
              <wp:positionV relativeFrom="paragraph">
                <wp:posOffset>969866</wp:posOffset>
              </wp:positionV>
              <wp:extent cx="3223895" cy="357505"/>
              <wp:effectExtent l="0" t="0" r="0" b="444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895" cy="357505"/>
                      </a:xfrm>
                      <a:prstGeom prst="rect">
                        <a:avLst/>
                      </a:prstGeom>
                      <a:solidFill>
                        <a:srgbClr val="FFFFFF"/>
                      </a:solidFill>
                      <a:ln w="9525">
                        <a:noFill/>
                        <a:miter lim="800000"/>
                        <a:headEnd/>
                        <a:tailEnd/>
                      </a:ln>
                    </wps:spPr>
                    <wps:txbx>
                      <w:txbxContent>
                        <w:p w14:paraId="17579FE9" w14:textId="4E29F26A" w:rsidR="003B614B" w:rsidRPr="003B614B" w:rsidRDefault="003B614B" w:rsidP="003B614B">
                          <w:pPr>
                            <w:jc w:val="center"/>
                            <w:rPr>
                              <w:rFonts w:ascii="Arial" w:hAnsi="Arial" w:cs="Arial"/>
                              <w:b/>
                              <w:bCs/>
                              <w:i/>
                              <w:iCs/>
                              <w:sz w:val="14"/>
                              <w:szCs w:val="14"/>
                              <w:lang w:val="es-ES"/>
                            </w:rPr>
                          </w:pPr>
                          <w:r w:rsidRPr="003B614B">
                            <w:rPr>
                              <w:rFonts w:ascii="Arial" w:hAnsi="Arial" w:cs="Arial"/>
                              <w:b/>
                              <w:bCs/>
                              <w:i/>
                              <w:iCs/>
                              <w:sz w:val="14"/>
                              <w:szCs w:val="14"/>
                            </w:rPr>
                            <w:t>“2022 AÑO DEL FESTIVAL INTERNACIONAL CERVANTINO, 50 AÑOS DE DIÁLOGO CULTURAL”</w:t>
                          </w:r>
                        </w:p>
                        <w:p w14:paraId="792A1F7C" w14:textId="4DC9B4CD" w:rsidR="003B614B" w:rsidRDefault="003B61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6BB37F" id="_x0000_t202" coordsize="21600,21600" o:spt="202" path="m,l,21600r21600,l21600,xe">
              <v:stroke joinstyle="miter"/>
              <v:path gradientshapeok="t" o:connecttype="rect"/>
            </v:shapetype>
            <v:shape id="Cuadro de texto 2" o:spid="_x0000_s1026" type="#_x0000_t202" style="position:absolute;margin-left:195.95pt;margin-top:76.35pt;width:253.85pt;height:28.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" stroked="f">
              <v:textbox>
                <w:txbxContent>
                  <w:p w14:paraId="17579FE9" w14:textId="4E29F26A" w:rsidR="003B614B" w:rsidRPr="003B614B" w:rsidRDefault="003B614B" w:rsidP="003B614B">
                    <w:pPr>
                      <w:jc w:val="center"/>
                      <w:rPr>
                        <w:rFonts w:ascii="Arial" w:hAnsi="Arial" w:cs="Arial"/>
                        <w:b/>
                        <w:bCs/>
                        <w:i/>
                        <w:iCs/>
                        <w:sz w:val="14"/>
                        <w:szCs w:val="14"/>
                        <w:lang w:val="es-ES"/>
                      </w:rPr>
                    </w:pPr>
                    <w:r w:rsidRPr="003B614B">
                      <w:rPr>
                        <w:rFonts w:ascii="Arial" w:hAnsi="Arial" w:cs="Arial"/>
                        <w:b/>
                        <w:bCs/>
                        <w:i/>
                        <w:iCs/>
                        <w:sz w:val="14"/>
                        <w:szCs w:val="14"/>
                      </w:rPr>
                      <w:t>“2022 AÑO DEL FESTIVAL INTERNACIONAL CERVANTINO, 50 AÑOS DE DIÁLOGO CULTURAL”</w:t>
                    </w:r>
                  </w:p>
                  <w:p w14:paraId="792A1F7C" w14:textId="4DC9B4CD" w:rsidR="003B614B" w:rsidRDefault="003B614B"/>
                </w:txbxContent>
              </v:textbox>
              <w10:wrap type="square" anchorx="margin"/>
            </v:shape>
          </w:pict>
        </mc:Fallback>
      </mc:AlternateContent>
    </w:r>
    <w:r w:rsidR="008157F5">
      <w:rPr>
        <w:noProof/>
      </w:rPr>
      <w:drawing>
        <wp:inline distT="0" distB="0" distL="0" distR="0" wp14:anchorId="0CC2D033" wp14:editId="28B9F39E">
          <wp:extent cx="1307432" cy="1265705"/>
          <wp:effectExtent l="0" t="0" r="1270" b="444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 de Pantalla 2019-11-29 a la(s) 12.48.52 p. m..png"/>
                  <pic:cNvPicPr/>
                </pic:nvPicPr>
                <pic:blipFill>
                  <a:blip r:embed="rId1">
                    <a:extLst>
                      <a:ext uri="{28A0092B-C50C-407E-A947-70E740481C1C}">
                        <a14:useLocalDpi xmlns:a14="http://schemas.microsoft.com/office/drawing/2010/main" val="0"/>
                      </a:ext>
                    </a:extLst>
                  </a:blip>
                  <a:stretch>
                    <a:fillRect/>
                  </a:stretch>
                </pic:blipFill>
                <pic:spPr>
                  <a:xfrm>
                    <a:off x="0" y="0"/>
                    <a:ext cx="1325111" cy="1282820"/>
                  </a:xfrm>
                  <a:prstGeom prst="rect">
                    <a:avLst/>
                  </a:prstGeom>
                </pic:spPr>
              </pic:pic>
            </a:graphicData>
          </a:graphic>
        </wp:inline>
      </w:drawing>
    </w:r>
    <w:r>
      <w:t xml:space="preserve">     </w:t>
    </w:r>
    <w:r>
      <w:tab/>
    </w:r>
    <w:r>
      <w:tab/>
    </w:r>
  </w:p>
  <w:p w14:paraId="24BC829E" w14:textId="77777777" w:rsidR="003B614B" w:rsidRDefault="003B614B" w:rsidP="003B614B">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A0D02"/>
    <w:multiLevelType w:val="hybridMultilevel"/>
    <w:tmpl w:val="6652C41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16F560B3"/>
    <w:multiLevelType w:val="hybridMultilevel"/>
    <w:tmpl w:val="21DA05C0"/>
    <w:lvl w:ilvl="0" w:tplc="E15E55F6">
      <w:numFmt w:val="bullet"/>
      <w:lvlText w:val="•"/>
      <w:lvlJc w:val="left"/>
      <w:pPr>
        <w:ind w:left="1661" w:hanging="369"/>
      </w:pPr>
      <w:rPr>
        <w:rFonts w:ascii="Arial" w:eastAsia="Arial" w:hAnsi="Arial" w:cs="Arial" w:hint="default"/>
        <w:w w:val="105"/>
      </w:rPr>
    </w:lvl>
    <w:lvl w:ilvl="1" w:tplc="28221906">
      <w:numFmt w:val="bullet"/>
      <w:lvlText w:val="•"/>
      <w:lvlJc w:val="left"/>
      <w:pPr>
        <w:ind w:left="2602" w:hanging="369"/>
      </w:pPr>
    </w:lvl>
    <w:lvl w:ilvl="2" w:tplc="5FF221FE">
      <w:numFmt w:val="bullet"/>
      <w:lvlText w:val="•"/>
      <w:lvlJc w:val="left"/>
      <w:pPr>
        <w:ind w:left="3544" w:hanging="369"/>
      </w:pPr>
    </w:lvl>
    <w:lvl w:ilvl="3" w:tplc="7614704C">
      <w:numFmt w:val="bullet"/>
      <w:lvlText w:val="•"/>
      <w:lvlJc w:val="left"/>
      <w:pPr>
        <w:ind w:left="4486" w:hanging="369"/>
      </w:pPr>
    </w:lvl>
    <w:lvl w:ilvl="4" w:tplc="880E0D30">
      <w:numFmt w:val="bullet"/>
      <w:lvlText w:val="•"/>
      <w:lvlJc w:val="left"/>
      <w:pPr>
        <w:ind w:left="5428" w:hanging="369"/>
      </w:pPr>
    </w:lvl>
    <w:lvl w:ilvl="5" w:tplc="6C264C9A">
      <w:numFmt w:val="bullet"/>
      <w:lvlText w:val="•"/>
      <w:lvlJc w:val="left"/>
      <w:pPr>
        <w:ind w:left="6370" w:hanging="369"/>
      </w:pPr>
    </w:lvl>
    <w:lvl w:ilvl="6" w:tplc="33E4FD2E">
      <w:numFmt w:val="bullet"/>
      <w:lvlText w:val="•"/>
      <w:lvlJc w:val="left"/>
      <w:pPr>
        <w:ind w:left="7312" w:hanging="369"/>
      </w:pPr>
    </w:lvl>
    <w:lvl w:ilvl="7" w:tplc="7C0EADB4">
      <w:numFmt w:val="bullet"/>
      <w:lvlText w:val="•"/>
      <w:lvlJc w:val="left"/>
      <w:pPr>
        <w:ind w:left="8254" w:hanging="369"/>
      </w:pPr>
    </w:lvl>
    <w:lvl w:ilvl="8" w:tplc="525E3BB8">
      <w:numFmt w:val="bullet"/>
      <w:lvlText w:val="•"/>
      <w:lvlJc w:val="left"/>
      <w:pPr>
        <w:ind w:left="9196" w:hanging="369"/>
      </w:pPr>
    </w:lvl>
  </w:abstractNum>
  <w:abstractNum w:abstractNumId="2" w15:restartNumberingAfterBreak="0">
    <w:nsid w:val="22F543FA"/>
    <w:multiLevelType w:val="hybridMultilevel"/>
    <w:tmpl w:val="2742672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8D74315"/>
    <w:multiLevelType w:val="hybridMultilevel"/>
    <w:tmpl w:val="39D28B10"/>
    <w:lvl w:ilvl="0" w:tplc="85A69F9A">
      <w:start w:val="1"/>
      <w:numFmt w:val="decimal"/>
      <w:lvlText w:val="%1."/>
      <w:lvlJc w:val="left"/>
      <w:pPr>
        <w:ind w:left="819" w:hanging="360"/>
        <w:jc w:val="left"/>
      </w:pPr>
      <w:rPr>
        <w:rFonts w:ascii="Arial" w:eastAsia="Arial" w:hAnsi="Arial" w:cs="Arial" w:hint="default"/>
        <w:b/>
        <w:bCs/>
        <w:spacing w:val="-1"/>
        <w:w w:val="100"/>
        <w:sz w:val="22"/>
        <w:szCs w:val="22"/>
        <w:lang w:val="es-ES" w:eastAsia="es-ES" w:bidi="es-ES"/>
      </w:rPr>
    </w:lvl>
    <w:lvl w:ilvl="1" w:tplc="3B2A18A2">
      <w:start w:val="1"/>
      <w:numFmt w:val="lowerLetter"/>
      <w:lvlText w:val="%2)"/>
      <w:lvlJc w:val="left"/>
      <w:pPr>
        <w:ind w:left="1539" w:hanging="360"/>
        <w:jc w:val="left"/>
      </w:pPr>
      <w:rPr>
        <w:rFonts w:ascii="Arial" w:eastAsia="Arial" w:hAnsi="Arial" w:cs="Arial" w:hint="default"/>
        <w:spacing w:val="-1"/>
        <w:w w:val="100"/>
        <w:sz w:val="22"/>
        <w:szCs w:val="22"/>
        <w:lang w:val="es-ES" w:eastAsia="es-ES" w:bidi="es-ES"/>
      </w:rPr>
    </w:lvl>
    <w:lvl w:ilvl="2" w:tplc="61F20B02">
      <w:numFmt w:val="bullet"/>
      <w:lvlText w:val="•"/>
      <w:lvlJc w:val="left"/>
      <w:pPr>
        <w:ind w:left="2375" w:hanging="360"/>
      </w:pPr>
      <w:rPr>
        <w:rFonts w:hint="default"/>
        <w:lang w:val="es-ES" w:eastAsia="es-ES" w:bidi="es-ES"/>
      </w:rPr>
    </w:lvl>
    <w:lvl w:ilvl="3" w:tplc="9C02A96E">
      <w:numFmt w:val="bullet"/>
      <w:lvlText w:val="•"/>
      <w:lvlJc w:val="left"/>
      <w:pPr>
        <w:ind w:left="3211" w:hanging="360"/>
      </w:pPr>
      <w:rPr>
        <w:rFonts w:hint="default"/>
        <w:lang w:val="es-ES" w:eastAsia="es-ES" w:bidi="es-ES"/>
      </w:rPr>
    </w:lvl>
    <w:lvl w:ilvl="4" w:tplc="83F6D9EC">
      <w:numFmt w:val="bullet"/>
      <w:lvlText w:val="•"/>
      <w:lvlJc w:val="left"/>
      <w:pPr>
        <w:ind w:left="4047" w:hanging="360"/>
      </w:pPr>
      <w:rPr>
        <w:rFonts w:hint="default"/>
        <w:lang w:val="es-ES" w:eastAsia="es-ES" w:bidi="es-ES"/>
      </w:rPr>
    </w:lvl>
    <w:lvl w:ilvl="5" w:tplc="B734E7B8">
      <w:numFmt w:val="bullet"/>
      <w:lvlText w:val="•"/>
      <w:lvlJc w:val="left"/>
      <w:pPr>
        <w:ind w:left="4883" w:hanging="360"/>
      </w:pPr>
      <w:rPr>
        <w:rFonts w:hint="default"/>
        <w:lang w:val="es-ES" w:eastAsia="es-ES" w:bidi="es-ES"/>
      </w:rPr>
    </w:lvl>
    <w:lvl w:ilvl="6" w:tplc="2F1A8264">
      <w:numFmt w:val="bullet"/>
      <w:lvlText w:val="•"/>
      <w:lvlJc w:val="left"/>
      <w:pPr>
        <w:ind w:left="5719" w:hanging="360"/>
      </w:pPr>
      <w:rPr>
        <w:rFonts w:hint="default"/>
        <w:lang w:val="es-ES" w:eastAsia="es-ES" w:bidi="es-ES"/>
      </w:rPr>
    </w:lvl>
    <w:lvl w:ilvl="7" w:tplc="A6E41B8E">
      <w:numFmt w:val="bullet"/>
      <w:lvlText w:val="•"/>
      <w:lvlJc w:val="left"/>
      <w:pPr>
        <w:ind w:left="6554" w:hanging="360"/>
      </w:pPr>
      <w:rPr>
        <w:rFonts w:hint="default"/>
        <w:lang w:val="es-ES" w:eastAsia="es-ES" w:bidi="es-ES"/>
      </w:rPr>
    </w:lvl>
    <w:lvl w:ilvl="8" w:tplc="802E0B3E">
      <w:numFmt w:val="bullet"/>
      <w:lvlText w:val="•"/>
      <w:lvlJc w:val="left"/>
      <w:pPr>
        <w:ind w:left="7390" w:hanging="360"/>
      </w:pPr>
      <w:rPr>
        <w:rFonts w:hint="default"/>
        <w:lang w:val="es-ES" w:eastAsia="es-ES" w:bidi="es-ES"/>
      </w:rPr>
    </w:lvl>
  </w:abstractNum>
  <w:abstractNum w:abstractNumId="4" w15:restartNumberingAfterBreak="0">
    <w:nsid w:val="4E65362F"/>
    <w:multiLevelType w:val="hybridMultilevel"/>
    <w:tmpl w:val="D2B85C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399558C"/>
    <w:multiLevelType w:val="hybridMultilevel"/>
    <w:tmpl w:val="683E89B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D1F2A75"/>
    <w:multiLevelType w:val="hybridMultilevel"/>
    <w:tmpl w:val="75B87234"/>
    <w:lvl w:ilvl="0" w:tplc="9F642A2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BA017C4"/>
    <w:multiLevelType w:val="hybridMultilevel"/>
    <w:tmpl w:val="DA84BDF8"/>
    <w:lvl w:ilvl="0" w:tplc="CFF443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C5C4745"/>
    <w:multiLevelType w:val="hybridMultilevel"/>
    <w:tmpl w:val="F9FE3F02"/>
    <w:lvl w:ilvl="0" w:tplc="8D0A4026">
      <w:start w:val="1"/>
      <w:numFmt w:val="decimal"/>
      <w:lvlText w:val="%1."/>
      <w:lvlJc w:val="left"/>
      <w:pPr>
        <w:ind w:left="720" w:hanging="360"/>
      </w:pPr>
      <w:rPr>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6BF5116"/>
    <w:multiLevelType w:val="hybridMultilevel"/>
    <w:tmpl w:val="0DE2E200"/>
    <w:lvl w:ilvl="0" w:tplc="30CEDCA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8"/>
  </w:num>
  <w:num w:numId="3">
    <w:abstractNumId w:val="5"/>
  </w:num>
  <w:num w:numId="4">
    <w:abstractNumId w:val="9"/>
  </w:num>
  <w:num w:numId="5">
    <w:abstractNumId w:val="6"/>
  </w:num>
  <w:num w:numId="6">
    <w:abstractNumId w:val="3"/>
  </w:num>
  <w:num w:numId="7">
    <w:abstractNumId w:val="0"/>
  </w:num>
  <w:num w:numId="8">
    <w:abstractNumId w:val="1"/>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7F5"/>
    <w:rsid w:val="00001054"/>
    <w:rsid w:val="00001323"/>
    <w:rsid w:val="00007C3A"/>
    <w:rsid w:val="0002196B"/>
    <w:rsid w:val="0006261B"/>
    <w:rsid w:val="00075973"/>
    <w:rsid w:val="00083689"/>
    <w:rsid w:val="000C3E28"/>
    <w:rsid w:val="000C4D94"/>
    <w:rsid w:val="001139AE"/>
    <w:rsid w:val="00120F19"/>
    <w:rsid w:val="001369EC"/>
    <w:rsid w:val="001379D7"/>
    <w:rsid w:val="001764D8"/>
    <w:rsid w:val="001B42C2"/>
    <w:rsid w:val="001D3EAD"/>
    <w:rsid w:val="001E23FE"/>
    <w:rsid w:val="001F4C3F"/>
    <w:rsid w:val="002147F7"/>
    <w:rsid w:val="00225CB6"/>
    <w:rsid w:val="00226AE9"/>
    <w:rsid w:val="00242C83"/>
    <w:rsid w:val="002707EE"/>
    <w:rsid w:val="00293C1C"/>
    <w:rsid w:val="002C1749"/>
    <w:rsid w:val="002C3DB3"/>
    <w:rsid w:val="002D6038"/>
    <w:rsid w:val="002E3719"/>
    <w:rsid w:val="002E4A40"/>
    <w:rsid w:val="002E514A"/>
    <w:rsid w:val="002F62BD"/>
    <w:rsid w:val="002F6B1F"/>
    <w:rsid w:val="00301969"/>
    <w:rsid w:val="00321A46"/>
    <w:rsid w:val="00333706"/>
    <w:rsid w:val="00345A48"/>
    <w:rsid w:val="003558BB"/>
    <w:rsid w:val="00366FC2"/>
    <w:rsid w:val="003755CC"/>
    <w:rsid w:val="003866E0"/>
    <w:rsid w:val="00396887"/>
    <w:rsid w:val="003B3726"/>
    <w:rsid w:val="003B614B"/>
    <w:rsid w:val="0041734E"/>
    <w:rsid w:val="004239CD"/>
    <w:rsid w:val="00460C93"/>
    <w:rsid w:val="0047606C"/>
    <w:rsid w:val="004958B4"/>
    <w:rsid w:val="004A4DAB"/>
    <w:rsid w:val="004D0E22"/>
    <w:rsid w:val="004E24CE"/>
    <w:rsid w:val="004E3092"/>
    <w:rsid w:val="004F61B8"/>
    <w:rsid w:val="00510D04"/>
    <w:rsid w:val="00525D9E"/>
    <w:rsid w:val="00544390"/>
    <w:rsid w:val="0054738C"/>
    <w:rsid w:val="00553DE7"/>
    <w:rsid w:val="00581795"/>
    <w:rsid w:val="00592EFC"/>
    <w:rsid w:val="00596A06"/>
    <w:rsid w:val="005B336A"/>
    <w:rsid w:val="005C5EBB"/>
    <w:rsid w:val="005E6EB6"/>
    <w:rsid w:val="005F53DB"/>
    <w:rsid w:val="00624968"/>
    <w:rsid w:val="00632BDB"/>
    <w:rsid w:val="006368F4"/>
    <w:rsid w:val="00637001"/>
    <w:rsid w:val="0064177D"/>
    <w:rsid w:val="00651A51"/>
    <w:rsid w:val="00653E2A"/>
    <w:rsid w:val="00667BB9"/>
    <w:rsid w:val="006C335A"/>
    <w:rsid w:val="006C3695"/>
    <w:rsid w:val="006D67BC"/>
    <w:rsid w:val="006E67DA"/>
    <w:rsid w:val="006F72EE"/>
    <w:rsid w:val="00702758"/>
    <w:rsid w:val="00711C9A"/>
    <w:rsid w:val="0072632B"/>
    <w:rsid w:val="00730A88"/>
    <w:rsid w:val="00771B07"/>
    <w:rsid w:val="00785E8D"/>
    <w:rsid w:val="007946BD"/>
    <w:rsid w:val="007B6E9E"/>
    <w:rsid w:val="007C6C4B"/>
    <w:rsid w:val="007E3338"/>
    <w:rsid w:val="007F37C9"/>
    <w:rsid w:val="007F7DF3"/>
    <w:rsid w:val="008157F5"/>
    <w:rsid w:val="0082368F"/>
    <w:rsid w:val="0083266A"/>
    <w:rsid w:val="00850968"/>
    <w:rsid w:val="008B45FB"/>
    <w:rsid w:val="008B4FDC"/>
    <w:rsid w:val="008C0950"/>
    <w:rsid w:val="00900DD2"/>
    <w:rsid w:val="0093206D"/>
    <w:rsid w:val="00937211"/>
    <w:rsid w:val="00943322"/>
    <w:rsid w:val="00955A08"/>
    <w:rsid w:val="009613E8"/>
    <w:rsid w:val="00963F5B"/>
    <w:rsid w:val="009A407A"/>
    <w:rsid w:val="009D2885"/>
    <w:rsid w:val="00A055F7"/>
    <w:rsid w:val="00A23AD6"/>
    <w:rsid w:val="00A278DF"/>
    <w:rsid w:val="00A35E82"/>
    <w:rsid w:val="00A43F54"/>
    <w:rsid w:val="00A47806"/>
    <w:rsid w:val="00A50A29"/>
    <w:rsid w:val="00A80FB0"/>
    <w:rsid w:val="00A97ECA"/>
    <w:rsid w:val="00AB39DC"/>
    <w:rsid w:val="00AB5241"/>
    <w:rsid w:val="00B05166"/>
    <w:rsid w:val="00B07C3C"/>
    <w:rsid w:val="00B45BCA"/>
    <w:rsid w:val="00B824FA"/>
    <w:rsid w:val="00BE1CB7"/>
    <w:rsid w:val="00BF5436"/>
    <w:rsid w:val="00C0613E"/>
    <w:rsid w:val="00C340B0"/>
    <w:rsid w:val="00C65CBC"/>
    <w:rsid w:val="00C75348"/>
    <w:rsid w:val="00C90DA5"/>
    <w:rsid w:val="00CB312F"/>
    <w:rsid w:val="00D17C87"/>
    <w:rsid w:val="00D331C4"/>
    <w:rsid w:val="00D779E7"/>
    <w:rsid w:val="00DB655A"/>
    <w:rsid w:val="00DE1598"/>
    <w:rsid w:val="00E066A1"/>
    <w:rsid w:val="00E16265"/>
    <w:rsid w:val="00E829D9"/>
    <w:rsid w:val="00E903B6"/>
    <w:rsid w:val="00EB02F8"/>
    <w:rsid w:val="00ED0A25"/>
    <w:rsid w:val="00EF6785"/>
    <w:rsid w:val="00EF7A8B"/>
    <w:rsid w:val="00F0077E"/>
    <w:rsid w:val="00F129B0"/>
    <w:rsid w:val="00F307BF"/>
    <w:rsid w:val="00F62F8F"/>
    <w:rsid w:val="00F84823"/>
    <w:rsid w:val="00F92F2F"/>
    <w:rsid w:val="00FB3D6A"/>
    <w:rsid w:val="00FE0107"/>
    <w:rsid w:val="00FE1500"/>
    <w:rsid w:val="00FE26A8"/>
    <w:rsid w:val="00FE5090"/>
    <w:rsid w:val="00FF70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758FB6"/>
  <w15:chartTrackingRefBased/>
  <w15:docId w15:val="{E7C3585F-A84E-4D4E-9C1C-84CAFA7C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157F5"/>
    <w:pPr>
      <w:tabs>
        <w:tab w:val="center" w:pos="4419"/>
        <w:tab w:val="right" w:pos="8838"/>
      </w:tabs>
    </w:pPr>
  </w:style>
  <w:style w:type="character" w:customStyle="1" w:styleId="EncabezadoCar">
    <w:name w:val="Encabezado Car"/>
    <w:basedOn w:val="Fuentedeprrafopredeter"/>
    <w:link w:val="Encabezado"/>
    <w:uiPriority w:val="99"/>
    <w:rsid w:val="008157F5"/>
  </w:style>
  <w:style w:type="paragraph" w:styleId="Piedepgina">
    <w:name w:val="footer"/>
    <w:basedOn w:val="Normal"/>
    <w:link w:val="PiedepginaCar"/>
    <w:uiPriority w:val="99"/>
    <w:unhideWhenUsed/>
    <w:rsid w:val="008157F5"/>
    <w:pPr>
      <w:tabs>
        <w:tab w:val="center" w:pos="4419"/>
        <w:tab w:val="right" w:pos="8838"/>
      </w:tabs>
    </w:pPr>
  </w:style>
  <w:style w:type="character" w:customStyle="1" w:styleId="PiedepginaCar">
    <w:name w:val="Pie de página Car"/>
    <w:basedOn w:val="Fuentedeprrafopredeter"/>
    <w:link w:val="Piedepgina"/>
    <w:uiPriority w:val="99"/>
    <w:rsid w:val="008157F5"/>
  </w:style>
  <w:style w:type="paragraph" w:styleId="Textosinformato">
    <w:name w:val="Plain Text"/>
    <w:basedOn w:val="Normal"/>
    <w:link w:val="TextosinformatoCar"/>
    <w:uiPriority w:val="99"/>
    <w:unhideWhenUsed/>
    <w:rsid w:val="008157F5"/>
    <w:rPr>
      <w:rFonts w:ascii="Consolas" w:hAnsi="Consolas" w:cs="Consolas"/>
      <w:sz w:val="21"/>
      <w:szCs w:val="21"/>
    </w:rPr>
  </w:style>
  <w:style w:type="character" w:customStyle="1" w:styleId="TextosinformatoCar">
    <w:name w:val="Texto sin formato Car"/>
    <w:basedOn w:val="Fuentedeprrafopredeter"/>
    <w:link w:val="Textosinformato"/>
    <w:uiPriority w:val="99"/>
    <w:rsid w:val="008157F5"/>
    <w:rPr>
      <w:rFonts w:ascii="Consolas" w:hAnsi="Consolas" w:cs="Consolas"/>
      <w:sz w:val="21"/>
      <w:szCs w:val="21"/>
    </w:rPr>
  </w:style>
  <w:style w:type="paragraph" w:styleId="Sinespaciado">
    <w:name w:val="No Spacing"/>
    <w:link w:val="SinespaciadoCar"/>
    <w:uiPriority w:val="1"/>
    <w:qFormat/>
    <w:rsid w:val="00525D9E"/>
    <w:rPr>
      <w:rFonts w:ascii="Calibri" w:eastAsia="Times New Roman" w:hAnsi="Calibri" w:cs="Times New Roman"/>
      <w:sz w:val="22"/>
      <w:szCs w:val="22"/>
      <w:lang w:eastAsia="es-MX"/>
    </w:rPr>
  </w:style>
  <w:style w:type="paragraph" w:styleId="Prrafodelista">
    <w:name w:val="List Paragraph"/>
    <w:basedOn w:val="Normal"/>
    <w:link w:val="PrrafodelistaCar"/>
    <w:uiPriority w:val="34"/>
    <w:qFormat/>
    <w:rsid w:val="00525D9E"/>
    <w:pPr>
      <w:spacing w:after="160" w:line="259" w:lineRule="auto"/>
      <w:ind w:left="720"/>
      <w:contextualSpacing/>
    </w:pPr>
    <w:rPr>
      <w:sz w:val="22"/>
      <w:szCs w:val="22"/>
    </w:rPr>
  </w:style>
  <w:style w:type="paragraph" w:styleId="Textoindependiente">
    <w:name w:val="Body Text"/>
    <w:basedOn w:val="Normal"/>
    <w:link w:val="TextoindependienteCar"/>
    <w:uiPriority w:val="1"/>
    <w:qFormat/>
    <w:rsid w:val="00525D9E"/>
    <w:pPr>
      <w:widowControl w:val="0"/>
      <w:autoSpaceDE w:val="0"/>
      <w:autoSpaceDN w:val="0"/>
      <w:adjustRightInd w:val="0"/>
    </w:pPr>
    <w:rPr>
      <w:rFonts w:ascii="Arial" w:eastAsiaTheme="minorEastAsia" w:hAnsi="Arial" w:cs="Arial"/>
      <w:sz w:val="25"/>
      <w:szCs w:val="25"/>
      <w:lang w:eastAsia="es-MX"/>
    </w:rPr>
  </w:style>
  <w:style w:type="character" w:customStyle="1" w:styleId="TextoindependienteCar">
    <w:name w:val="Texto independiente Car"/>
    <w:basedOn w:val="Fuentedeprrafopredeter"/>
    <w:link w:val="Textoindependiente"/>
    <w:uiPriority w:val="99"/>
    <w:rsid w:val="00525D9E"/>
    <w:rPr>
      <w:rFonts w:ascii="Arial" w:eastAsiaTheme="minorEastAsia" w:hAnsi="Arial" w:cs="Arial"/>
      <w:sz w:val="25"/>
      <w:szCs w:val="25"/>
      <w:lang w:eastAsia="es-MX"/>
    </w:rPr>
  </w:style>
  <w:style w:type="character" w:styleId="Textoennegrita">
    <w:name w:val="Strong"/>
    <w:basedOn w:val="Fuentedeprrafopredeter"/>
    <w:uiPriority w:val="22"/>
    <w:qFormat/>
    <w:rsid w:val="00525D9E"/>
    <w:rPr>
      <w:b/>
      <w:bCs/>
    </w:rPr>
  </w:style>
  <w:style w:type="character" w:customStyle="1" w:styleId="PrrafodelistaCar">
    <w:name w:val="Párrafo de lista Car"/>
    <w:link w:val="Prrafodelista"/>
    <w:uiPriority w:val="34"/>
    <w:rsid w:val="00525D9E"/>
    <w:rPr>
      <w:sz w:val="22"/>
      <w:szCs w:val="22"/>
    </w:rPr>
  </w:style>
  <w:style w:type="paragraph" w:styleId="Textonotapie">
    <w:name w:val="footnote text"/>
    <w:basedOn w:val="Normal"/>
    <w:link w:val="TextonotapieCar"/>
    <w:uiPriority w:val="99"/>
    <w:semiHidden/>
    <w:unhideWhenUsed/>
    <w:rsid w:val="00525D9E"/>
    <w:rPr>
      <w:sz w:val="20"/>
      <w:szCs w:val="20"/>
    </w:rPr>
  </w:style>
  <w:style w:type="character" w:customStyle="1" w:styleId="TextonotapieCar">
    <w:name w:val="Texto nota pie Car"/>
    <w:basedOn w:val="Fuentedeprrafopredeter"/>
    <w:link w:val="Textonotapie"/>
    <w:uiPriority w:val="99"/>
    <w:semiHidden/>
    <w:rsid w:val="00525D9E"/>
    <w:rPr>
      <w:sz w:val="20"/>
      <w:szCs w:val="20"/>
    </w:rPr>
  </w:style>
  <w:style w:type="character" w:styleId="Refdenotaalpie">
    <w:name w:val="footnote reference"/>
    <w:basedOn w:val="Fuentedeprrafopredeter"/>
    <w:uiPriority w:val="99"/>
    <w:semiHidden/>
    <w:unhideWhenUsed/>
    <w:rsid w:val="00525D9E"/>
    <w:rPr>
      <w:vertAlign w:val="superscript"/>
    </w:rPr>
  </w:style>
  <w:style w:type="paragraph" w:customStyle="1" w:styleId="Default">
    <w:name w:val="Default"/>
    <w:rsid w:val="002707EE"/>
    <w:pPr>
      <w:autoSpaceDE w:val="0"/>
      <w:autoSpaceDN w:val="0"/>
      <w:adjustRightInd w:val="0"/>
    </w:pPr>
    <w:rPr>
      <w:rFonts w:ascii="Helvetica Neue" w:hAnsi="Helvetica Neue" w:cs="Helvetica Neue"/>
      <w:color w:val="000000"/>
    </w:rPr>
  </w:style>
  <w:style w:type="paragraph" w:styleId="Textodeglobo">
    <w:name w:val="Balloon Text"/>
    <w:basedOn w:val="Normal"/>
    <w:link w:val="TextodegloboCar"/>
    <w:uiPriority w:val="99"/>
    <w:semiHidden/>
    <w:unhideWhenUsed/>
    <w:rsid w:val="002707E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07EE"/>
    <w:rPr>
      <w:rFonts w:ascii="Segoe UI" w:hAnsi="Segoe UI" w:cs="Segoe UI"/>
      <w:sz w:val="18"/>
      <w:szCs w:val="18"/>
    </w:rPr>
  </w:style>
  <w:style w:type="character" w:styleId="Hipervnculo">
    <w:name w:val="Hyperlink"/>
    <w:basedOn w:val="Fuentedeprrafopredeter"/>
    <w:uiPriority w:val="99"/>
    <w:unhideWhenUsed/>
    <w:rsid w:val="00D331C4"/>
    <w:rPr>
      <w:color w:val="0563C1" w:themeColor="hyperlink"/>
      <w:u w:val="single"/>
    </w:rPr>
  </w:style>
  <w:style w:type="character" w:styleId="Mencinsinresolver">
    <w:name w:val="Unresolved Mention"/>
    <w:basedOn w:val="Fuentedeprrafopredeter"/>
    <w:uiPriority w:val="99"/>
    <w:semiHidden/>
    <w:unhideWhenUsed/>
    <w:rsid w:val="00D331C4"/>
    <w:rPr>
      <w:color w:val="605E5C"/>
      <w:shd w:val="clear" w:color="auto" w:fill="E1DFDD"/>
    </w:rPr>
  </w:style>
  <w:style w:type="character" w:customStyle="1" w:styleId="SinespaciadoCar">
    <w:name w:val="Sin espaciado Car"/>
    <w:link w:val="Sinespaciado"/>
    <w:uiPriority w:val="1"/>
    <w:locked/>
    <w:rsid w:val="00A055F7"/>
    <w:rPr>
      <w:rFonts w:ascii="Calibri" w:eastAsia="Times New Roman" w:hAnsi="Calibri" w:cs="Times New Roman"/>
      <w:sz w:val="22"/>
      <w:szCs w:val="22"/>
      <w:lang w:eastAsia="es-MX"/>
    </w:rPr>
  </w:style>
  <w:style w:type="paragraph" w:customStyle="1" w:styleId="Texto">
    <w:name w:val="Texto"/>
    <w:basedOn w:val="Normal"/>
    <w:link w:val="TextoCar"/>
    <w:rsid w:val="00A055F7"/>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A055F7"/>
    <w:rPr>
      <w:rFonts w:ascii="Arial" w:eastAsia="Times New Roman" w:hAnsi="Arial" w:cs="Arial"/>
      <w:sz w:val="18"/>
      <w:szCs w:val="20"/>
      <w:lang w:val="es-ES" w:eastAsia="es-ES"/>
    </w:rPr>
  </w:style>
  <w:style w:type="paragraph" w:styleId="NormalWeb">
    <w:name w:val="Normal (Web)"/>
    <w:basedOn w:val="Normal"/>
    <w:uiPriority w:val="99"/>
    <w:semiHidden/>
    <w:unhideWhenUsed/>
    <w:rsid w:val="00226AE9"/>
    <w:pPr>
      <w:spacing w:before="100" w:beforeAutospacing="1" w:after="100" w:afterAutospacing="1"/>
    </w:pPr>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3908">
      <w:bodyDiv w:val="1"/>
      <w:marLeft w:val="0"/>
      <w:marRight w:val="0"/>
      <w:marTop w:val="0"/>
      <w:marBottom w:val="0"/>
      <w:divBdr>
        <w:top w:val="none" w:sz="0" w:space="0" w:color="auto"/>
        <w:left w:val="none" w:sz="0" w:space="0" w:color="auto"/>
        <w:bottom w:val="none" w:sz="0" w:space="0" w:color="auto"/>
        <w:right w:val="none" w:sz="0" w:space="0" w:color="auto"/>
      </w:divBdr>
    </w:div>
    <w:div w:id="107968046">
      <w:bodyDiv w:val="1"/>
      <w:marLeft w:val="0"/>
      <w:marRight w:val="0"/>
      <w:marTop w:val="0"/>
      <w:marBottom w:val="0"/>
      <w:divBdr>
        <w:top w:val="none" w:sz="0" w:space="0" w:color="auto"/>
        <w:left w:val="none" w:sz="0" w:space="0" w:color="auto"/>
        <w:bottom w:val="none" w:sz="0" w:space="0" w:color="auto"/>
        <w:right w:val="none" w:sz="0" w:space="0" w:color="auto"/>
      </w:divBdr>
    </w:div>
    <w:div w:id="349183729">
      <w:bodyDiv w:val="1"/>
      <w:marLeft w:val="0"/>
      <w:marRight w:val="0"/>
      <w:marTop w:val="0"/>
      <w:marBottom w:val="0"/>
      <w:divBdr>
        <w:top w:val="none" w:sz="0" w:space="0" w:color="auto"/>
        <w:left w:val="none" w:sz="0" w:space="0" w:color="auto"/>
        <w:bottom w:val="none" w:sz="0" w:space="0" w:color="auto"/>
        <w:right w:val="none" w:sz="0" w:space="0" w:color="auto"/>
      </w:divBdr>
    </w:div>
    <w:div w:id="952908551">
      <w:bodyDiv w:val="1"/>
      <w:marLeft w:val="0"/>
      <w:marRight w:val="0"/>
      <w:marTop w:val="0"/>
      <w:marBottom w:val="0"/>
      <w:divBdr>
        <w:top w:val="none" w:sz="0" w:space="0" w:color="auto"/>
        <w:left w:val="none" w:sz="0" w:space="0" w:color="auto"/>
        <w:bottom w:val="none" w:sz="0" w:space="0" w:color="auto"/>
        <w:right w:val="none" w:sz="0" w:space="0" w:color="auto"/>
      </w:divBdr>
    </w:div>
    <w:div w:id="1206984142">
      <w:bodyDiv w:val="1"/>
      <w:marLeft w:val="0"/>
      <w:marRight w:val="0"/>
      <w:marTop w:val="0"/>
      <w:marBottom w:val="0"/>
      <w:divBdr>
        <w:top w:val="none" w:sz="0" w:space="0" w:color="auto"/>
        <w:left w:val="none" w:sz="0" w:space="0" w:color="auto"/>
        <w:bottom w:val="none" w:sz="0" w:space="0" w:color="auto"/>
        <w:right w:val="none" w:sz="0" w:space="0" w:color="auto"/>
      </w:divBdr>
    </w:div>
    <w:div w:id="1377008402">
      <w:bodyDiv w:val="1"/>
      <w:marLeft w:val="0"/>
      <w:marRight w:val="0"/>
      <w:marTop w:val="0"/>
      <w:marBottom w:val="0"/>
      <w:divBdr>
        <w:top w:val="none" w:sz="0" w:space="0" w:color="auto"/>
        <w:left w:val="none" w:sz="0" w:space="0" w:color="auto"/>
        <w:bottom w:val="none" w:sz="0" w:space="0" w:color="auto"/>
        <w:right w:val="none" w:sz="0" w:space="0" w:color="auto"/>
      </w:divBdr>
    </w:div>
    <w:div w:id="192395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diputados.gob.mx/LeyesBiblio/pdf/LGSCMM_30091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FECB7-CF02-4189-9726-EFA95AB42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2690</Words>
  <Characters>14797</Characters>
  <Application>Microsoft Office Word</Application>
  <DocSecurity>0</DocSecurity>
  <Lines>123</Lines>
  <Paragraphs>34</Paragraphs>
  <ScaleCrop>false</ScaleCrop>
  <Company/>
  <LinksUpToDate>false</LinksUpToDate>
  <CharactersWithSpaces>17453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Herrera Godínez</dc:creator>
  <cp:keywords/>
  <dc:description/>
  <cp:lastModifiedBy>Mayra Alejandra Rodríguez Vázquez</cp:lastModifiedBy>
  <cp:revision>9</cp:revision>
  <cp:lastPrinted>2022-01-11T22:22:00Z</cp:lastPrinted>
  <dcterms:created xsi:type="dcterms:W3CDTF">2022-01-19T17:32:00Z</dcterms:created>
  <dcterms:modified xsi:type="dcterms:W3CDTF">2022-01-24T19:16:00Z</dcterms:modified>
</cp:coreProperties>
</file>