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1A75E" w14:textId="55E81382" w:rsidR="00AE125D" w:rsidRDefault="004D28BC" w:rsidP="00B315A5">
      <w:pPr>
        <w:pStyle w:val="Citadestacada"/>
        <w:ind w:left="273" w:right="0" w:hanging="273"/>
        <w:jc w:val="center"/>
        <w:rPr>
          <w:rFonts w:ascii="Verdana" w:hAnsi="Verdana" w:cs="Arial"/>
          <w:color w:val="auto"/>
          <w:sz w:val="20"/>
          <w:szCs w:val="20"/>
          <w:lang w:val="es-MX"/>
        </w:rPr>
      </w:pPr>
      <w:r w:rsidRPr="00ED0C15">
        <w:rPr>
          <w:rFonts w:ascii="Verdana" w:hAnsi="Verdana" w:cs="Arial"/>
          <w:color w:val="auto"/>
          <w:sz w:val="20"/>
          <w:szCs w:val="20"/>
          <w:lang w:val="es-MX"/>
        </w:rPr>
        <w:t>PRESIDENCIA DE</w:t>
      </w:r>
      <w:r w:rsidR="00B315A5">
        <w:rPr>
          <w:rFonts w:ascii="Verdana" w:hAnsi="Verdana" w:cs="Arial"/>
          <w:color w:val="auto"/>
          <w:sz w:val="20"/>
          <w:szCs w:val="20"/>
          <w:lang w:val="es-MX"/>
        </w:rPr>
        <w:t xml:space="preserve"> </w:t>
      </w:r>
      <w:r w:rsidRPr="00ED0C15">
        <w:rPr>
          <w:rFonts w:ascii="Verdana" w:hAnsi="Verdana" w:cs="Arial"/>
          <w:color w:val="auto"/>
          <w:sz w:val="20"/>
          <w:szCs w:val="20"/>
          <w:lang w:val="es-MX"/>
        </w:rPr>
        <w:t>L</w:t>
      </w:r>
      <w:r w:rsidR="00B315A5">
        <w:rPr>
          <w:rFonts w:ascii="Verdana" w:hAnsi="Verdana" w:cs="Arial"/>
          <w:color w:val="auto"/>
          <w:sz w:val="20"/>
          <w:szCs w:val="20"/>
          <w:lang w:val="es-MX"/>
        </w:rPr>
        <w:t>A</w:t>
      </w:r>
      <w:r w:rsidRPr="00ED0C15">
        <w:rPr>
          <w:rFonts w:ascii="Verdana" w:hAnsi="Verdana" w:cs="Arial"/>
          <w:color w:val="auto"/>
          <w:sz w:val="20"/>
          <w:szCs w:val="20"/>
          <w:lang w:val="es-MX"/>
        </w:rPr>
        <w:t xml:space="preserve"> DIPUTA</w:t>
      </w:r>
      <w:r w:rsidR="00B315A5">
        <w:rPr>
          <w:rFonts w:ascii="Verdana" w:hAnsi="Verdana" w:cs="Arial"/>
          <w:color w:val="auto"/>
          <w:sz w:val="20"/>
          <w:szCs w:val="20"/>
          <w:lang w:val="es-MX"/>
        </w:rPr>
        <w:t xml:space="preserve">DA </w:t>
      </w:r>
      <w:r w:rsidR="00044AE5">
        <w:rPr>
          <w:rFonts w:ascii="Verdana" w:hAnsi="Verdana" w:cs="Arial"/>
          <w:color w:val="auto"/>
          <w:sz w:val="20"/>
          <w:szCs w:val="20"/>
          <w:lang w:val="es-MX"/>
        </w:rPr>
        <w:t>MARTHA LOURDES ORTEGA ROQUE</w:t>
      </w:r>
    </w:p>
    <w:p w14:paraId="64BE682F" w14:textId="304C3D34" w:rsidR="004D28BC" w:rsidRPr="00AE125D" w:rsidRDefault="00AE125D" w:rsidP="00AE125D">
      <w:pPr>
        <w:spacing w:line="360" w:lineRule="auto"/>
        <w:ind w:firstLine="708"/>
        <w:jc w:val="both"/>
        <w:rPr>
          <w:rFonts w:ascii="Verdana" w:hAnsi="Verdana" w:cs="Arial"/>
          <w:lang w:val="es-ES_tradnl"/>
        </w:rPr>
      </w:pPr>
      <w:r w:rsidRPr="00AE125D">
        <w:rPr>
          <w:rFonts w:ascii="Verdana" w:hAnsi="Verdana" w:cs="Arial"/>
          <w:lang w:val="es-ES_tradnl"/>
        </w:rPr>
        <w:t xml:space="preserve">En la ciudad de Guanajuato, capital del Estado del mismo nombre, en el </w:t>
      </w:r>
      <w:r w:rsidR="0038414D">
        <w:rPr>
          <w:rFonts w:ascii="Verdana" w:hAnsi="Verdana" w:cs="Arial"/>
          <w:lang w:val="es-ES_tradnl"/>
        </w:rPr>
        <w:t xml:space="preserve">salón tres de comisiones en el </w:t>
      </w:r>
      <w:r w:rsidRPr="00AE125D">
        <w:rPr>
          <w:rFonts w:ascii="Verdana" w:hAnsi="Verdana" w:cs="Arial"/>
          <w:lang w:val="es-ES_tradnl"/>
        </w:rPr>
        <w:t>recinto oficial del Congreso del Estado se reunieron</w:t>
      </w:r>
      <w:r w:rsidR="00B315A5">
        <w:rPr>
          <w:rFonts w:ascii="Verdana" w:hAnsi="Verdana" w:cs="Arial"/>
          <w:lang w:val="es-ES_tradnl"/>
        </w:rPr>
        <w:t xml:space="preserve"> </w:t>
      </w:r>
      <w:r w:rsidRPr="00AE125D">
        <w:rPr>
          <w:rFonts w:ascii="Verdana" w:hAnsi="Verdana" w:cs="Arial"/>
          <w:lang w:val="es-ES_tradnl"/>
        </w:rPr>
        <w:t xml:space="preserve">las diputadas y </w:t>
      </w:r>
      <w:r w:rsidR="007C7C0E">
        <w:rPr>
          <w:rFonts w:ascii="Verdana" w:hAnsi="Verdana" w:cs="Arial"/>
          <w:lang w:val="es-ES_tradnl"/>
        </w:rPr>
        <w:t>los</w:t>
      </w:r>
      <w:r w:rsidRPr="00AE125D">
        <w:rPr>
          <w:rFonts w:ascii="Verdana" w:hAnsi="Verdana" w:cs="Arial"/>
          <w:lang w:val="es-ES_tradnl"/>
        </w:rPr>
        <w:t xml:space="preserve"> diputado</w:t>
      </w:r>
      <w:r w:rsidR="007C7C0E">
        <w:rPr>
          <w:rFonts w:ascii="Verdana" w:hAnsi="Verdana" w:cs="Arial"/>
          <w:lang w:val="es-ES_tradnl"/>
        </w:rPr>
        <w:t>s</w:t>
      </w:r>
      <w:r w:rsidRPr="00AE125D">
        <w:rPr>
          <w:rFonts w:ascii="Verdana" w:hAnsi="Verdana" w:cs="Arial"/>
          <w:lang w:val="es-ES_tradnl"/>
        </w:rPr>
        <w:t xml:space="preserve"> que integran la Comisión de </w:t>
      </w:r>
      <w:r w:rsidR="00044AE5">
        <w:rPr>
          <w:rFonts w:ascii="Verdana" w:hAnsi="Verdana" w:cs="Arial"/>
          <w:lang w:val="es-ES_tradnl"/>
        </w:rPr>
        <w:t>Medio Ambiente</w:t>
      </w:r>
      <w:r w:rsidRPr="00AE125D">
        <w:rPr>
          <w:rFonts w:ascii="Verdana" w:hAnsi="Verdana" w:cs="Arial"/>
          <w:lang w:val="es-ES_tradnl"/>
        </w:rPr>
        <w:t xml:space="preserve"> de la Sexagésima </w:t>
      </w:r>
      <w:r w:rsidR="00366601">
        <w:rPr>
          <w:rFonts w:ascii="Verdana" w:hAnsi="Verdana" w:cs="Arial"/>
          <w:lang w:val="es-ES_tradnl"/>
        </w:rPr>
        <w:t>Quinta</w:t>
      </w:r>
      <w:r w:rsidRPr="00AE125D">
        <w:rPr>
          <w:rFonts w:ascii="Verdana" w:hAnsi="Verdana" w:cs="Arial"/>
          <w:lang w:val="es-ES_tradnl"/>
        </w:rPr>
        <w:t xml:space="preserve"> Legislatura, para llevar a cabo la reunión previamente convocada, misma que tuvo el siguiente desarrollo: </w:t>
      </w:r>
      <w:r w:rsidR="000A2290">
        <w:rPr>
          <w:rFonts w:ascii="Verdana" w:hAnsi="Verdana" w:cs="Arial"/>
          <w:lang w:val="es-ES_tradnl"/>
        </w:rPr>
        <w:t xml:space="preserve">- - - - - - - </w:t>
      </w:r>
    </w:p>
    <w:p w14:paraId="77AFC543" w14:textId="279D3A53" w:rsidR="00AE125D" w:rsidRDefault="00AE125D" w:rsidP="00B71119">
      <w:pPr>
        <w:spacing w:line="360" w:lineRule="auto"/>
        <w:ind w:firstLine="708"/>
        <w:jc w:val="both"/>
        <w:rPr>
          <w:rFonts w:ascii="Verdana" w:hAnsi="Verdana" w:cs="Arial"/>
          <w:lang w:val="es-ES_tradnl"/>
        </w:rPr>
      </w:pPr>
      <w:r w:rsidRPr="00AE125D">
        <w:rPr>
          <w:rFonts w:ascii="Verdana" w:hAnsi="Verdana" w:cs="Arial"/>
          <w:lang w:val="es-ES_tradnl"/>
        </w:rPr>
        <w:t>La secretaría pasó lista de asistencia; se comprobó el cuórum legal con la presencia de las diputadas</w:t>
      </w:r>
      <w:r w:rsidR="00594C6F">
        <w:rPr>
          <w:rFonts w:ascii="Verdana" w:hAnsi="Verdana" w:cs="Arial"/>
          <w:lang w:val="es-ES_tradnl"/>
        </w:rPr>
        <w:t xml:space="preserve"> Irma Leticia González Sánchez </w:t>
      </w:r>
      <w:r w:rsidR="00044AE5">
        <w:rPr>
          <w:rFonts w:ascii="Verdana" w:hAnsi="Verdana" w:cs="Arial"/>
          <w:lang w:val="es-ES_tradnl"/>
        </w:rPr>
        <w:t xml:space="preserve">y Martha Lourdes Ortega Roque </w:t>
      </w:r>
      <w:r w:rsidR="00594C6F">
        <w:rPr>
          <w:rFonts w:ascii="Verdana" w:hAnsi="Verdana" w:cs="Arial"/>
          <w:lang w:val="es-ES_tradnl"/>
        </w:rPr>
        <w:t>y</w:t>
      </w:r>
      <w:r w:rsidR="006C0B34">
        <w:rPr>
          <w:rFonts w:ascii="Verdana" w:hAnsi="Verdana" w:cs="Arial"/>
          <w:lang w:val="es-ES_tradnl"/>
        </w:rPr>
        <w:t>,</w:t>
      </w:r>
      <w:r w:rsidR="00594C6F">
        <w:rPr>
          <w:rFonts w:ascii="Verdana" w:hAnsi="Verdana" w:cs="Arial"/>
          <w:lang w:val="es-ES_tradnl"/>
        </w:rPr>
        <w:t xml:space="preserve"> </w:t>
      </w:r>
      <w:r w:rsidR="00044AE5">
        <w:rPr>
          <w:rFonts w:ascii="Verdana" w:hAnsi="Verdana" w:cs="Arial"/>
          <w:lang w:val="es-ES_tradnl"/>
        </w:rPr>
        <w:t>de los</w:t>
      </w:r>
      <w:r w:rsidR="00594C6F">
        <w:rPr>
          <w:rFonts w:ascii="Verdana" w:hAnsi="Verdana" w:cs="Arial"/>
          <w:lang w:val="es-ES_tradnl"/>
        </w:rPr>
        <w:t xml:space="preserve"> diputado</w:t>
      </w:r>
      <w:r w:rsidR="00044AE5">
        <w:rPr>
          <w:rFonts w:ascii="Verdana" w:hAnsi="Verdana" w:cs="Arial"/>
          <w:lang w:val="es-ES_tradnl"/>
        </w:rPr>
        <w:t>s</w:t>
      </w:r>
      <w:r w:rsidRPr="00AE125D">
        <w:rPr>
          <w:rFonts w:ascii="Verdana" w:hAnsi="Verdana" w:cs="Arial"/>
          <w:lang w:val="es-ES_tradnl"/>
        </w:rPr>
        <w:t xml:space="preserve"> </w:t>
      </w:r>
      <w:r w:rsidR="00044AE5">
        <w:rPr>
          <w:rFonts w:ascii="Verdana" w:hAnsi="Verdana" w:cs="Arial"/>
          <w:lang w:val="es-ES_tradnl"/>
        </w:rPr>
        <w:t>José Alfonso Borja Pimentel, Aldo Iván Márquez Becerra y César Larrondo Díaz</w:t>
      </w:r>
      <w:r w:rsidRPr="00AE125D">
        <w:rPr>
          <w:rFonts w:ascii="Verdana" w:hAnsi="Verdana" w:cs="Arial"/>
          <w:lang w:val="es-ES_tradnl"/>
        </w:rPr>
        <w:t>.</w:t>
      </w:r>
      <w:r w:rsidR="005505EE">
        <w:rPr>
          <w:rFonts w:ascii="Verdana" w:hAnsi="Verdana" w:cs="Arial"/>
          <w:lang w:val="es-ES_tradnl"/>
        </w:rPr>
        <w:t xml:space="preserve"> Se contó con la presencia del diputado David Martínez Men</w:t>
      </w:r>
      <w:r w:rsidR="004E484D">
        <w:rPr>
          <w:rFonts w:ascii="Verdana" w:hAnsi="Verdana" w:cs="Arial"/>
          <w:lang w:val="es-ES_tradnl"/>
        </w:rPr>
        <w:t>dizábal.</w:t>
      </w:r>
      <w:r w:rsidRPr="00AE125D">
        <w:rPr>
          <w:rFonts w:ascii="Verdana" w:hAnsi="Verdana" w:cs="Arial"/>
          <w:lang w:val="es-ES_tradnl"/>
        </w:rPr>
        <w:t xml:space="preserve"> - - </w:t>
      </w:r>
      <w:r>
        <w:rPr>
          <w:rFonts w:ascii="Verdana" w:hAnsi="Verdana" w:cs="Arial"/>
          <w:lang w:val="es-ES_tradnl"/>
        </w:rPr>
        <w:t xml:space="preserve">- - - - - - - - - - - - - - - - - </w:t>
      </w:r>
      <w:r w:rsidR="004E484D">
        <w:rPr>
          <w:rFonts w:ascii="Verdana" w:hAnsi="Verdana" w:cs="Arial"/>
          <w:lang w:val="es-ES_tradnl"/>
        </w:rPr>
        <w:t xml:space="preserve">- - - - - </w:t>
      </w:r>
    </w:p>
    <w:p w14:paraId="0BB60B15" w14:textId="749B26CE" w:rsidR="007F573B" w:rsidRPr="00B71119" w:rsidRDefault="007F573B" w:rsidP="007F573B">
      <w:pPr>
        <w:spacing w:line="360" w:lineRule="auto"/>
        <w:ind w:firstLine="708"/>
        <w:jc w:val="both"/>
        <w:rPr>
          <w:rFonts w:ascii="Verdana" w:hAnsi="Verdana" w:cs="Arial"/>
          <w:lang w:val="es-ES_tradnl"/>
        </w:rPr>
      </w:pPr>
      <w:r w:rsidRPr="00B71119">
        <w:rPr>
          <w:rFonts w:ascii="Verdana" w:hAnsi="Verdana" w:cs="Arial"/>
          <w:lang w:val="es-ES_tradnl"/>
        </w:rPr>
        <w:t xml:space="preserve">Comprobado el quórum legal, se consignó la hora de inicio de la reunión a las </w:t>
      </w:r>
      <w:r>
        <w:rPr>
          <w:rFonts w:ascii="Verdana" w:hAnsi="Verdana" w:cs="Arial"/>
          <w:lang w:val="es-ES_tradnl"/>
        </w:rPr>
        <w:t xml:space="preserve">diez </w:t>
      </w:r>
      <w:r w:rsidRPr="00B71119">
        <w:rPr>
          <w:rFonts w:ascii="Verdana" w:hAnsi="Verdana" w:cs="Arial"/>
          <w:lang w:val="es-ES_tradnl"/>
        </w:rPr>
        <w:t xml:space="preserve">horas </w:t>
      </w:r>
      <w:r>
        <w:rPr>
          <w:rFonts w:ascii="Verdana" w:hAnsi="Verdana" w:cs="Arial"/>
          <w:lang w:val="es-ES_tradnl"/>
        </w:rPr>
        <w:t xml:space="preserve">con veinticinco minutos </w:t>
      </w:r>
      <w:r w:rsidRPr="00B71119">
        <w:rPr>
          <w:rFonts w:ascii="Verdana" w:hAnsi="Verdana" w:cs="Arial"/>
          <w:lang w:val="es-ES_tradnl"/>
        </w:rPr>
        <w:t xml:space="preserve">del </w:t>
      </w:r>
      <w:r>
        <w:rPr>
          <w:rFonts w:ascii="Verdana" w:hAnsi="Verdana" w:cs="Arial"/>
          <w:lang w:val="es-ES_tradnl"/>
        </w:rPr>
        <w:t xml:space="preserve">veintinueve </w:t>
      </w:r>
      <w:r w:rsidRPr="00B71119">
        <w:rPr>
          <w:rFonts w:ascii="Verdana" w:hAnsi="Verdana" w:cs="Arial"/>
          <w:lang w:val="es-ES_tradnl"/>
        </w:rPr>
        <w:t xml:space="preserve">de </w:t>
      </w:r>
      <w:r>
        <w:rPr>
          <w:rFonts w:ascii="Verdana" w:hAnsi="Verdana" w:cs="Arial"/>
          <w:lang w:val="es-ES_tradnl"/>
        </w:rPr>
        <w:t xml:space="preserve">junio </w:t>
      </w:r>
      <w:r w:rsidRPr="00B71119">
        <w:rPr>
          <w:rFonts w:ascii="Verdana" w:hAnsi="Verdana" w:cs="Arial"/>
          <w:lang w:val="es-ES_tradnl"/>
        </w:rPr>
        <w:t xml:space="preserve">de dos mil </w:t>
      </w:r>
      <w:r>
        <w:rPr>
          <w:rFonts w:ascii="Verdana" w:hAnsi="Verdana" w:cs="Arial"/>
          <w:lang w:val="es-ES_tradnl"/>
        </w:rPr>
        <w:t>veintidós</w:t>
      </w:r>
      <w:r w:rsidRPr="00B71119">
        <w:rPr>
          <w:rFonts w:ascii="Verdana" w:hAnsi="Verdana" w:cs="Arial"/>
          <w:lang w:val="es-ES_tradnl"/>
        </w:rPr>
        <w:t>.</w:t>
      </w:r>
      <w:r>
        <w:rPr>
          <w:rFonts w:ascii="Verdana" w:hAnsi="Verdana" w:cs="Arial"/>
          <w:lang w:val="es-ES_tradnl"/>
        </w:rPr>
        <w:t xml:space="preserve"> </w:t>
      </w:r>
      <w:r w:rsidRPr="00B71119">
        <w:rPr>
          <w:rFonts w:ascii="Verdana" w:hAnsi="Verdana" w:cs="Arial"/>
          <w:lang w:val="es-ES_tradnl"/>
        </w:rPr>
        <w:t xml:space="preserve">- </w:t>
      </w:r>
      <w:r>
        <w:rPr>
          <w:rFonts w:ascii="Verdana" w:hAnsi="Verdana" w:cs="Arial"/>
          <w:lang w:val="es-ES_tradnl"/>
        </w:rPr>
        <w:t xml:space="preserve">- - - - - - - - - - </w:t>
      </w:r>
      <w:r w:rsidR="00C634C0">
        <w:rPr>
          <w:rFonts w:ascii="Verdana" w:hAnsi="Verdana" w:cs="Arial"/>
          <w:lang w:val="es-ES_tradnl"/>
        </w:rPr>
        <w:t xml:space="preserve">- - - - - - - - - - - - - - - - - - - - - - - - - - - - - - </w:t>
      </w:r>
    </w:p>
    <w:p w14:paraId="6A104AE4" w14:textId="08C2E7CD" w:rsidR="004E484D" w:rsidRDefault="004E484D" w:rsidP="00B71119">
      <w:pPr>
        <w:spacing w:line="360" w:lineRule="auto"/>
        <w:ind w:firstLine="708"/>
        <w:jc w:val="both"/>
        <w:rPr>
          <w:rFonts w:ascii="Verdana" w:hAnsi="Verdana" w:cs="Arial"/>
          <w:lang w:val="es-ES_tradnl"/>
        </w:rPr>
      </w:pPr>
      <w:r>
        <w:rPr>
          <w:rFonts w:ascii="Verdana" w:hAnsi="Verdana" w:cs="Arial"/>
          <w:lang w:val="es-ES_tradnl"/>
        </w:rPr>
        <w:t xml:space="preserve">Se habilitó </w:t>
      </w:r>
      <w:r w:rsidR="00BF6A45">
        <w:rPr>
          <w:rFonts w:ascii="Verdana" w:hAnsi="Verdana" w:cs="Arial"/>
          <w:lang w:val="es-ES_tradnl"/>
        </w:rPr>
        <w:t xml:space="preserve">en funciones de secretario </w:t>
      </w:r>
      <w:r>
        <w:rPr>
          <w:rFonts w:ascii="Verdana" w:hAnsi="Verdana" w:cs="Arial"/>
          <w:lang w:val="es-ES_tradnl"/>
        </w:rPr>
        <w:t>al diputado Aldo Iván Márquez Becerra</w:t>
      </w:r>
      <w:r w:rsidR="005D7883">
        <w:rPr>
          <w:rFonts w:ascii="Verdana" w:hAnsi="Verdana" w:cs="Arial"/>
          <w:lang w:val="es-ES_tradnl"/>
        </w:rPr>
        <w:t xml:space="preserve"> vocal de la Comisión de Medio Ambiente </w:t>
      </w:r>
      <w:r w:rsidR="00BF6A45">
        <w:rPr>
          <w:rFonts w:ascii="Verdana" w:hAnsi="Verdana" w:cs="Arial"/>
          <w:lang w:val="es-ES_tradnl"/>
        </w:rPr>
        <w:t xml:space="preserve">en atención a </w:t>
      </w:r>
      <w:r w:rsidR="0029375D">
        <w:rPr>
          <w:rFonts w:ascii="Verdana" w:hAnsi="Verdana" w:cs="Arial"/>
          <w:lang w:val="es-ES_tradnl"/>
        </w:rPr>
        <w:t xml:space="preserve">la conexión inestable de la plataforma tecnológica del diputado César Larrondo Díaz secretario de la Comisión de Medio Ambiente. - - - - - - - - - - - - - - - - - - - </w:t>
      </w:r>
    </w:p>
    <w:p w14:paraId="76C301D7" w14:textId="5AF21252" w:rsidR="00B71119" w:rsidRPr="00B71119" w:rsidRDefault="00B71119" w:rsidP="00B71119">
      <w:pPr>
        <w:spacing w:line="360" w:lineRule="auto"/>
        <w:ind w:firstLine="708"/>
        <w:jc w:val="both"/>
        <w:rPr>
          <w:rFonts w:ascii="Verdana" w:hAnsi="Verdana" w:cs="Arial"/>
          <w:lang w:val="es-ES_tradnl"/>
        </w:rPr>
      </w:pPr>
      <w:r w:rsidRPr="00B71119">
        <w:rPr>
          <w:rFonts w:ascii="Verdana" w:hAnsi="Verdana" w:cs="Arial"/>
          <w:lang w:val="es-ES_tradnl"/>
        </w:rPr>
        <w:t>Se dio lectura al orden del día; mismo que al ser sometido a consideración, resultó aprobado por unanimidad, sin discusión.</w:t>
      </w:r>
      <w:r w:rsidR="00535644">
        <w:rPr>
          <w:rFonts w:ascii="Verdana" w:hAnsi="Verdana" w:cs="Arial"/>
          <w:lang w:val="es-ES_tradnl"/>
        </w:rPr>
        <w:t xml:space="preserve"> </w:t>
      </w:r>
      <w:r w:rsidRPr="00B71119">
        <w:rPr>
          <w:rFonts w:ascii="Verdana" w:hAnsi="Verdana" w:cs="Arial"/>
          <w:lang w:val="es-ES_tradnl"/>
        </w:rPr>
        <w:t xml:space="preserve">- - - - - - - - </w:t>
      </w:r>
    </w:p>
    <w:p w14:paraId="322A9635" w14:textId="5C5D664F" w:rsidR="00B71119" w:rsidRPr="00B71119" w:rsidRDefault="00B71119" w:rsidP="00B71119">
      <w:pPr>
        <w:spacing w:line="360" w:lineRule="auto"/>
        <w:ind w:firstLine="708"/>
        <w:jc w:val="both"/>
        <w:rPr>
          <w:rFonts w:ascii="Verdana" w:hAnsi="Verdana" w:cs="Arial"/>
          <w:lang w:val="es-ES_tradnl"/>
        </w:rPr>
      </w:pPr>
      <w:r w:rsidRPr="00B71119">
        <w:rPr>
          <w:rFonts w:ascii="Verdana" w:hAnsi="Verdana" w:cs="Arial"/>
          <w:lang w:val="es-ES_tradnl"/>
        </w:rPr>
        <w:t xml:space="preserve">En el desahogo del segundo punto del orden del día, previa dispensa de su lectura aprobada por unanimidad, sin discusión, se aprobó en los mismos términos la minuta número </w:t>
      </w:r>
      <w:r w:rsidR="00FA0883">
        <w:rPr>
          <w:rFonts w:ascii="Verdana" w:hAnsi="Verdana" w:cs="Arial"/>
          <w:lang w:val="es-ES_tradnl"/>
        </w:rPr>
        <w:t>seis</w:t>
      </w:r>
      <w:r w:rsidRPr="00B71119">
        <w:rPr>
          <w:rFonts w:ascii="Verdana" w:hAnsi="Verdana" w:cs="Arial"/>
          <w:lang w:val="es-ES_tradnl"/>
        </w:rPr>
        <w:t xml:space="preserve">, levantada con motivo de la reunión verificada el </w:t>
      </w:r>
      <w:r w:rsidR="00FA0883">
        <w:rPr>
          <w:rFonts w:ascii="Verdana" w:hAnsi="Verdana" w:cs="Arial"/>
          <w:lang w:val="es-ES_tradnl"/>
        </w:rPr>
        <w:t xml:space="preserve">cinco </w:t>
      </w:r>
      <w:r w:rsidRPr="00B71119">
        <w:rPr>
          <w:rFonts w:ascii="Verdana" w:hAnsi="Verdana" w:cs="Arial"/>
          <w:lang w:val="es-ES_tradnl"/>
        </w:rPr>
        <w:t xml:space="preserve">de </w:t>
      </w:r>
      <w:r w:rsidR="00FA0883">
        <w:rPr>
          <w:rFonts w:ascii="Verdana" w:hAnsi="Verdana" w:cs="Arial"/>
          <w:lang w:val="es-ES_tradnl"/>
        </w:rPr>
        <w:t xml:space="preserve">mayo </w:t>
      </w:r>
      <w:r w:rsidRPr="00B71119">
        <w:rPr>
          <w:rFonts w:ascii="Verdana" w:hAnsi="Verdana" w:cs="Arial"/>
          <w:lang w:val="es-ES_tradnl"/>
        </w:rPr>
        <w:t xml:space="preserve">de dos mil </w:t>
      </w:r>
      <w:r w:rsidR="00535644">
        <w:rPr>
          <w:rFonts w:ascii="Verdana" w:hAnsi="Verdana" w:cs="Arial"/>
          <w:lang w:val="es-ES_tradnl"/>
        </w:rPr>
        <w:t>veinti</w:t>
      </w:r>
      <w:r w:rsidR="00BE373A">
        <w:rPr>
          <w:rFonts w:ascii="Verdana" w:hAnsi="Verdana" w:cs="Arial"/>
          <w:lang w:val="es-ES_tradnl"/>
        </w:rPr>
        <w:t>dós</w:t>
      </w:r>
      <w:r w:rsidRPr="00B71119">
        <w:rPr>
          <w:rFonts w:ascii="Verdana" w:hAnsi="Verdana" w:cs="Arial"/>
          <w:lang w:val="es-ES_tradnl"/>
        </w:rPr>
        <w:t>.</w:t>
      </w:r>
      <w:r w:rsidR="00535644">
        <w:rPr>
          <w:rFonts w:ascii="Verdana" w:hAnsi="Verdana" w:cs="Arial"/>
          <w:lang w:val="es-ES_tradnl"/>
        </w:rPr>
        <w:t xml:space="preserve"> </w:t>
      </w:r>
      <w:r w:rsidRPr="00B71119">
        <w:rPr>
          <w:rFonts w:ascii="Verdana" w:hAnsi="Verdana" w:cs="Arial"/>
          <w:lang w:val="es-ES_tradnl"/>
        </w:rPr>
        <w:t>-</w:t>
      </w:r>
      <w:r w:rsidR="00535644">
        <w:rPr>
          <w:rFonts w:ascii="Verdana" w:hAnsi="Verdana" w:cs="Arial"/>
          <w:lang w:val="es-ES_tradnl"/>
        </w:rPr>
        <w:t xml:space="preserve"> - - - - - - - - </w:t>
      </w:r>
      <w:r w:rsidR="00865BDD">
        <w:rPr>
          <w:rFonts w:ascii="Verdana" w:hAnsi="Verdana" w:cs="Arial"/>
          <w:lang w:val="es-ES_tradnl"/>
        </w:rPr>
        <w:t xml:space="preserve">- - - - </w:t>
      </w:r>
      <w:r w:rsidR="00FA0883">
        <w:rPr>
          <w:rFonts w:ascii="Verdana" w:hAnsi="Verdana" w:cs="Arial"/>
          <w:lang w:val="es-ES_tradnl"/>
        </w:rPr>
        <w:t xml:space="preserve">- - - - </w:t>
      </w:r>
    </w:p>
    <w:p w14:paraId="5C1CAB3E" w14:textId="0C165187" w:rsidR="006D6424" w:rsidRPr="006D6424" w:rsidRDefault="006D6424" w:rsidP="006D6424">
      <w:pPr>
        <w:spacing w:line="360" w:lineRule="auto"/>
        <w:ind w:firstLine="708"/>
        <w:jc w:val="both"/>
        <w:rPr>
          <w:rFonts w:ascii="Verdana" w:hAnsi="Verdana" w:cs="Arial"/>
          <w:lang w:val="es-ES_tradnl"/>
        </w:rPr>
      </w:pPr>
      <w:r w:rsidRPr="00CF1895">
        <w:rPr>
          <w:rFonts w:ascii="Verdana" w:hAnsi="Verdana" w:cs="Arial"/>
          <w:lang w:val="es-MX"/>
        </w:rPr>
        <w:lastRenderedPageBreak/>
        <w:t>En el punto relativo a las comunicaciones y correspondencia recibidas, se dio cuenta con los siguientes asuntos: 1.</w:t>
      </w:r>
      <w:bookmarkStart w:id="0" w:name="_Hlk86944150"/>
      <w:r w:rsidR="00A80295">
        <w:rPr>
          <w:rFonts w:ascii="Verdana" w:hAnsi="Verdana" w:cs="Arial"/>
          <w:lang w:val="es-MX"/>
        </w:rPr>
        <w:t xml:space="preserve"> </w:t>
      </w:r>
      <w:r w:rsidR="00694AFA" w:rsidRPr="00694AFA">
        <w:rPr>
          <w:rFonts w:ascii="Verdana" w:hAnsi="Verdana" w:cs="Arial"/>
          <w:lang w:val="es-MX"/>
        </w:rPr>
        <w:t xml:space="preserve">El </w:t>
      </w:r>
      <w:bookmarkStart w:id="1" w:name="_Hlk104905279"/>
      <w:r w:rsidR="00694AFA" w:rsidRPr="00694AFA">
        <w:rPr>
          <w:rFonts w:ascii="Verdana" w:hAnsi="Verdana" w:cs="Arial"/>
          <w:lang w:val="es-MX"/>
        </w:rPr>
        <w:t xml:space="preserve">director general del Registro Federal de Armas de Fuego y Control de Explosivos de la Secretaría de la Defensa Nacional de la 16/a Zona Militar </w:t>
      </w:r>
      <w:bookmarkStart w:id="2" w:name="_Hlk104906023"/>
      <w:bookmarkEnd w:id="1"/>
      <w:r w:rsidR="00694AFA" w:rsidRPr="00694AFA">
        <w:rPr>
          <w:rFonts w:ascii="Verdana" w:hAnsi="Verdana" w:cs="Arial"/>
          <w:lang w:val="es-MX"/>
        </w:rPr>
        <w:t xml:space="preserve">remite respuesta a la consulta de la iniciativa que adiciona diversas disposiciones a la Ley de Protección Civil para el Estado de Guanajuato, a la Ley de Salud del Estado de Guanajuato, a la Ley para la Protección y Preservación del Ambiente del Estado de Guanajuato, y al Código Territorial para el Estado y los Municipios de Guanajuato, </w:t>
      </w:r>
      <w:r w:rsidR="00694AFA" w:rsidRPr="00694AFA">
        <w:rPr>
          <w:rFonts w:ascii="Verdana" w:hAnsi="Verdana" w:cs="Arial"/>
          <w:i/>
          <w:iCs/>
          <w:lang w:val="es-MX"/>
        </w:rPr>
        <w:t>en lo que corresponde al tercero de los ordenamientos</w:t>
      </w:r>
      <w:bookmarkEnd w:id="2"/>
      <w:r w:rsidR="00A80295" w:rsidRPr="00A80295">
        <w:rPr>
          <w:rFonts w:ascii="Verdana" w:hAnsi="Verdana" w:cs="Arial"/>
          <w:lang w:val="es-MX"/>
        </w:rPr>
        <w:t xml:space="preserve">. </w:t>
      </w:r>
      <w:r w:rsidR="00F47B8C" w:rsidRPr="00F47B8C">
        <w:rPr>
          <w:rFonts w:ascii="Verdana" w:hAnsi="Verdana" w:cs="Arial"/>
          <w:lang w:val="es-MX"/>
        </w:rPr>
        <w:t>La presidencia, dictó el acuerdo de</w:t>
      </w:r>
      <w:r w:rsidR="00F47B8C">
        <w:rPr>
          <w:rFonts w:ascii="Verdana" w:hAnsi="Verdana" w:cs="Arial"/>
          <w:lang w:val="es-MX"/>
        </w:rPr>
        <w:t xml:space="preserve">: </w:t>
      </w:r>
      <w:r w:rsidR="00F47B8C" w:rsidRPr="00F47B8C">
        <w:rPr>
          <w:rFonts w:ascii="Verdana" w:hAnsi="Verdana" w:cs="Arial"/>
          <w:i/>
          <w:iCs/>
          <w:lang w:val="es-MX"/>
        </w:rPr>
        <w:t>Enterados</w:t>
      </w:r>
      <w:bookmarkEnd w:id="0"/>
      <w:r w:rsidR="00A80295">
        <w:rPr>
          <w:rFonts w:ascii="Verdana" w:hAnsi="Verdana" w:cs="Arial"/>
          <w:i/>
          <w:iCs/>
          <w:lang w:val="es-MX"/>
        </w:rPr>
        <w:t xml:space="preserve"> y se agradece la respuesta a la </w:t>
      </w:r>
      <w:r w:rsidR="00EE6F28">
        <w:rPr>
          <w:rFonts w:ascii="Verdana" w:hAnsi="Verdana" w:cs="Arial"/>
          <w:i/>
          <w:iCs/>
          <w:lang w:val="es-MX"/>
        </w:rPr>
        <w:t>consulta</w:t>
      </w:r>
      <w:r w:rsidR="0047700C">
        <w:rPr>
          <w:rFonts w:ascii="Verdana" w:hAnsi="Verdana" w:cs="Arial"/>
          <w:lang w:val="es-ES_tradnl"/>
        </w:rPr>
        <w:t>;</w:t>
      </w:r>
      <w:r w:rsidR="00EE6F28">
        <w:rPr>
          <w:rFonts w:ascii="Verdana" w:hAnsi="Verdana" w:cs="Arial"/>
          <w:lang w:val="es-ES_tradnl"/>
        </w:rPr>
        <w:t xml:space="preserve"> 2. </w:t>
      </w:r>
      <w:r w:rsidR="00EE6F28" w:rsidRPr="00EE6F28">
        <w:rPr>
          <w:rFonts w:ascii="Verdana" w:hAnsi="Verdana" w:cs="Arial"/>
          <w:lang w:val="es-MX"/>
        </w:rPr>
        <w:t xml:space="preserve">El procurador de los Derechos Humanos del Estado de Guanajuato </w:t>
      </w:r>
      <w:bookmarkStart w:id="3" w:name="_Hlk104818424"/>
      <w:r w:rsidR="00EE6F28" w:rsidRPr="00EE6F28">
        <w:rPr>
          <w:rFonts w:ascii="Verdana" w:hAnsi="Verdana" w:cs="Arial"/>
          <w:lang w:val="es-MX"/>
        </w:rPr>
        <w:t xml:space="preserve">remite respuesta a la consulta de la iniciativa que adiciona diversas disposiciones a la Ley de Protección Civil para el Estado de Guanajuato, a la Ley de Salud del Estado de Guanajuato, a la Ley para la Protección y Preservación del Ambiente del Estado de Guanajuato, y al Código Territorial para el Estado y los Municipios de Guanajuato, </w:t>
      </w:r>
      <w:r w:rsidR="00EE6F28" w:rsidRPr="00EE6F28">
        <w:rPr>
          <w:rFonts w:ascii="Verdana" w:hAnsi="Verdana" w:cs="Arial"/>
          <w:i/>
          <w:iCs/>
          <w:lang w:val="es-MX"/>
        </w:rPr>
        <w:t>en lo que corresponde al tercero de los ordenamientos</w:t>
      </w:r>
      <w:bookmarkEnd w:id="3"/>
      <w:r w:rsidR="005B340A" w:rsidRPr="00EE6F28">
        <w:rPr>
          <w:rFonts w:ascii="Verdana" w:hAnsi="Verdana" w:cs="Arial"/>
          <w:lang w:val="es-MX"/>
        </w:rPr>
        <w:t>.</w:t>
      </w:r>
      <w:r w:rsidR="00EE6F28">
        <w:rPr>
          <w:rFonts w:ascii="Verdana" w:hAnsi="Verdana" w:cs="Arial"/>
          <w:lang w:val="es-MX"/>
        </w:rPr>
        <w:t xml:space="preserve"> </w:t>
      </w:r>
      <w:r w:rsidR="00EE6F28" w:rsidRPr="00F47B8C">
        <w:rPr>
          <w:rFonts w:ascii="Verdana" w:hAnsi="Verdana" w:cs="Arial"/>
          <w:lang w:val="es-MX"/>
        </w:rPr>
        <w:t>La presidencia, dictó el acuerdo de</w:t>
      </w:r>
      <w:r w:rsidR="00EE6F28">
        <w:rPr>
          <w:rFonts w:ascii="Verdana" w:hAnsi="Verdana" w:cs="Arial"/>
          <w:lang w:val="es-MX"/>
        </w:rPr>
        <w:t xml:space="preserve">: </w:t>
      </w:r>
      <w:r w:rsidR="00EE6F28" w:rsidRPr="00F47B8C">
        <w:rPr>
          <w:rFonts w:ascii="Verdana" w:hAnsi="Verdana" w:cs="Arial"/>
          <w:i/>
          <w:iCs/>
          <w:lang w:val="es-MX"/>
        </w:rPr>
        <w:t>Enterados</w:t>
      </w:r>
      <w:r w:rsidR="00EE6F28">
        <w:rPr>
          <w:rFonts w:ascii="Verdana" w:hAnsi="Verdana" w:cs="Arial"/>
          <w:i/>
          <w:iCs/>
          <w:lang w:val="es-MX"/>
        </w:rPr>
        <w:t xml:space="preserve"> y se agradece la respuesta a la consulta</w:t>
      </w:r>
      <w:r w:rsidR="00EE6F28">
        <w:rPr>
          <w:rFonts w:ascii="Verdana" w:hAnsi="Verdana" w:cs="Arial"/>
          <w:lang w:val="es-ES_tradnl"/>
        </w:rPr>
        <w:t>;</w:t>
      </w:r>
      <w:r w:rsidR="005D7F72">
        <w:rPr>
          <w:rFonts w:ascii="Verdana" w:hAnsi="Verdana" w:cs="Arial"/>
          <w:lang w:val="es-ES_tradnl"/>
        </w:rPr>
        <w:t xml:space="preserve"> 3</w:t>
      </w:r>
      <w:r w:rsidR="005D7F72" w:rsidRPr="005D7F72">
        <w:rPr>
          <w:rFonts w:ascii="Verdana" w:hAnsi="Verdana" w:cs="Arial"/>
          <w:lang w:val="es-MX"/>
        </w:rPr>
        <w:t>. La secretaria del ayuntamiento de Abasolo y los secretarios de</w:t>
      </w:r>
      <w:r w:rsidR="00B842B1">
        <w:rPr>
          <w:rFonts w:ascii="Verdana" w:hAnsi="Verdana" w:cs="Arial"/>
          <w:lang w:val="es-MX"/>
        </w:rPr>
        <w:t xml:space="preserve"> </w:t>
      </w:r>
      <w:r w:rsidR="005D7F72" w:rsidRPr="005D7F72">
        <w:rPr>
          <w:rFonts w:ascii="Verdana" w:hAnsi="Verdana" w:cs="Arial"/>
          <w:lang w:val="es-MX"/>
        </w:rPr>
        <w:t>l</w:t>
      </w:r>
      <w:r w:rsidR="00B842B1">
        <w:rPr>
          <w:rFonts w:ascii="Verdana" w:hAnsi="Verdana" w:cs="Arial"/>
          <w:lang w:val="es-MX"/>
        </w:rPr>
        <w:t>os</w:t>
      </w:r>
      <w:r w:rsidR="005D7F72" w:rsidRPr="005D7F72">
        <w:rPr>
          <w:rFonts w:ascii="Verdana" w:hAnsi="Verdana" w:cs="Arial"/>
          <w:lang w:val="es-MX"/>
        </w:rPr>
        <w:t xml:space="preserve"> ayuntamiento</w:t>
      </w:r>
      <w:r w:rsidR="00B842B1">
        <w:rPr>
          <w:rFonts w:ascii="Verdana" w:hAnsi="Verdana" w:cs="Arial"/>
          <w:lang w:val="es-MX"/>
        </w:rPr>
        <w:t>s</w:t>
      </w:r>
      <w:r w:rsidR="005D7F72" w:rsidRPr="005D7F72">
        <w:rPr>
          <w:rFonts w:ascii="Verdana" w:hAnsi="Verdana" w:cs="Arial"/>
          <w:lang w:val="es-MX"/>
        </w:rPr>
        <w:t xml:space="preserve"> de Apaseo el Alto, </w:t>
      </w:r>
      <w:proofErr w:type="spellStart"/>
      <w:r w:rsidR="005D7F72" w:rsidRPr="005D7F72">
        <w:rPr>
          <w:rFonts w:ascii="Verdana" w:hAnsi="Verdana" w:cs="Arial"/>
          <w:lang w:val="es-MX"/>
        </w:rPr>
        <w:t>Cortazar</w:t>
      </w:r>
      <w:proofErr w:type="spellEnd"/>
      <w:r w:rsidR="005D7F72" w:rsidRPr="005D7F72">
        <w:rPr>
          <w:rFonts w:ascii="Verdana" w:hAnsi="Verdana" w:cs="Arial"/>
          <w:lang w:val="es-MX"/>
        </w:rPr>
        <w:t xml:space="preserve">, Coroneo, Doctor Mora, Irapuato, Jaral del Progreso, Tarimoro, San Luis de la Paz y Valle de Santiago, así como los integrantes de la Comisión de Medio Ambiente del ayuntamiento de Victoria y el </w:t>
      </w:r>
      <w:bookmarkStart w:id="4" w:name="_Hlk104827038"/>
      <w:r w:rsidR="005D7F72" w:rsidRPr="005D7F72">
        <w:rPr>
          <w:rFonts w:ascii="Verdana" w:hAnsi="Verdana" w:cs="Arial"/>
          <w:lang w:val="es-MX"/>
        </w:rPr>
        <w:t xml:space="preserve">director general de Apoyo a la Función Edilicia </w:t>
      </w:r>
      <w:bookmarkEnd w:id="4"/>
      <w:r w:rsidR="005D7F72" w:rsidRPr="005D7F72">
        <w:rPr>
          <w:rFonts w:ascii="Verdana" w:hAnsi="Verdana" w:cs="Arial"/>
          <w:lang w:val="es-MX"/>
        </w:rPr>
        <w:t>de León remiten respuesta a la consulta de la iniciativa que adiciona diversas disposiciones a la Ley de Protección Civil para el Estado de Guanajuato, a la Ley de Salud del Estado de Guanajuato, a la Ley para la Protección y Preservación del Ambiente del Estado de Guanajuato, y al Código Territorial para el Estado y los Municipios de Guanajuato, en lo que corresponde al tercero de los ordenamientos</w:t>
      </w:r>
      <w:r w:rsidR="005D7F72">
        <w:rPr>
          <w:rFonts w:ascii="Verdana" w:hAnsi="Verdana" w:cs="Arial"/>
          <w:lang w:val="es-MX"/>
        </w:rPr>
        <w:t xml:space="preserve">. </w:t>
      </w:r>
      <w:r w:rsidR="005D7F72" w:rsidRPr="00F47B8C">
        <w:rPr>
          <w:rFonts w:ascii="Verdana" w:hAnsi="Verdana" w:cs="Arial"/>
          <w:lang w:val="es-MX"/>
        </w:rPr>
        <w:t xml:space="preserve">La </w:t>
      </w:r>
      <w:r w:rsidR="005D7F72" w:rsidRPr="00F47B8C">
        <w:rPr>
          <w:rFonts w:ascii="Verdana" w:hAnsi="Verdana" w:cs="Arial"/>
          <w:lang w:val="es-MX"/>
        </w:rPr>
        <w:lastRenderedPageBreak/>
        <w:t>presidencia, dictó el acuerdo de</w:t>
      </w:r>
      <w:r w:rsidR="005D7F72">
        <w:rPr>
          <w:rFonts w:ascii="Verdana" w:hAnsi="Verdana" w:cs="Arial"/>
          <w:lang w:val="es-MX"/>
        </w:rPr>
        <w:t xml:space="preserve">: </w:t>
      </w:r>
      <w:r w:rsidR="005D7F72" w:rsidRPr="00F47B8C">
        <w:rPr>
          <w:rFonts w:ascii="Verdana" w:hAnsi="Verdana" w:cs="Arial"/>
          <w:i/>
          <w:iCs/>
          <w:lang w:val="es-MX"/>
        </w:rPr>
        <w:t>Enterados</w:t>
      </w:r>
      <w:r w:rsidR="005D7F72">
        <w:rPr>
          <w:rFonts w:ascii="Verdana" w:hAnsi="Verdana" w:cs="Arial"/>
          <w:i/>
          <w:iCs/>
          <w:lang w:val="es-MX"/>
        </w:rPr>
        <w:t xml:space="preserve"> y se agradece la respuesta a la consulta</w:t>
      </w:r>
      <w:r w:rsidR="005D7F72">
        <w:rPr>
          <w:rFonts w:ascii="Verdana" w:hAnsi="Verdana" w:cs="Arial"/>
          <w:lang w:val="es-ES_tradnl"/>
        </w:rPr>
        <w:t xml:space="preserve">; </w:t>
      </w:r>
      <w:r w:rsidR="005D7F72" w:rsidRPr="005D7F72">
        <w:rPr>
          <w:rFonts w:ascii="Verdana" w:hAnsi="Verdana" w:cs="Arial"/>
          <w:lang w:val="es-MX"/>
        </w:rPr>
        <w:t xml:space="preserve">4. Los </w:t>
      </w:r>
      <w:bookmarkStart w:id="5" w:name="_Hlk102997347"/>
      <w:r w:rsidR="005D7F72" w:rsidRPr="005D7F72">
        <w:rPr>
          <w:rFonts w:ascii="Verdana" w:hAnsi="Verdana" w:cs="Arial"/>
          <w:lang w:val="es-MX"/>
        </w:rPr>
        <w:t xml:space="preserve">integrantes de la Comisión de Medio Ambiente del </w:t>
      </w:r>
      <w:r w:rsidR="007E7DE9">
        <w:rPr>
          <w:rFonts w:ascii="Verdana" w:hAnsi="Verdana" w:cs="Arial"/>
          <w:lang w:val="es-MX"/>
        </w:rPr>
        <w:t>A</w:t>
      </w:r>
      <w:r w:rsidR="005D7F72" w:rsidRPr="005D7F72">
        <w:rPr>
          <w:rFonts w:ascii="Verdana" w:hAnsi="Verdana" w:cs="Arial"/>
          <w:lang w:val="es-MX"/>
        </w:rPr>
        <w:t xml:space="preserve">yuntamiento de Victoria, </w:t>
      </w:r>
      <w:r w:rsidR="000F47C3">
        <w:rPr>
          <w:rFonts w:ascii="Verdana" w:hAnsi="Verdana" w:cs="Arial"/>
          <w:lang w:val="es-MX"/>
        </w:rPr>
        <w:t>Guanajuato</w:t>
      </w:r>
      <w:r w:rsidR="005D7F72" w:rsidRPr="005D7F72">
        <w:rPr>
          <w:rFonts w:ascii="Verdana" w:hAnsi="Verdana" w:cs="Arial"/>
          <w:lang w:val="es-MX"/>
        </w:rPr>
        <w:t xml:space="preserve">, </w:t>
      </w:r>
      <w:bookmarkStart w:id="6" w:name="_Hlk102997470"/>
      <w:bookmarkEnd w:id="5"/>
      <w:r w:rsidR="005D7F72" w:rsidRPr="005D7F72">
        <w:rPr>
          <w:rFonts w:ascii="Verdana" w:hAnsi="Verdana" w:cs="Arial"/>
          <w:lang w:val="es-MX"/>
        </w:rPr>
        <w:t xml:space="preserve">remiten respuesta a la consulta de dos iniciativas: la primera, que reforma la fracción </w:t>
      </w:r>
      <w:r w:rsidR="000F47C3">
        <w:rPr>
          <w:rFonts w:ascii="Verdana" w:hAnsi="Verdana" w:cs="Arial"/>
          <w:lang w:val="es-MX"/>
        </w:rPr>
        <w:t>cuarta</w:t>
      </w:r>
      <w:r w:rsidR="005D7F72" w:rsidRPr="005D7F72">
        <w:rPr>
          <w:rFonts w:ascii="Verdana" w:hAnsi="Verdana" w:cs="Arial"/>
          <w:lang w:val="es-MX"/>
        </w:rPr>
        <w:t xml:space="preserve"> del artículo </w:t>
      </w:r>
      <w:r w:rsidR="000F47C3">
        <w:rPr>
          <w:rFonts w:ascii="Verdana" w:hAnsi="Verdana" w:cs="Arial"/>
          <w:lang w:val="es-MX"/>
        </w:rPr>
        <w:t>diez</w:t>
      </w:r>
      <w:r w:rsidR="005D7F72" w:rsidRPr="005D7F72">
        <w:rPr>
          <w:rFonts w:ascii="Verdana" w:hAnsi="Verdana" w:cs="Arial"/>
          <w:lang w:val="es-MX"/>
        </w:rPr>
        <w:t xml:space="preserve"> y adiciona una fracción </w:t>
      </w:r>
      <w:r w:rsidR="000F47C3">
        <w:rPr>
          <w:rFonts w:ascii="Verdana" w:hAnsi="Verdana" w:cs="Arial"/>
          <w:lang w:val="es-MX"/>
        </w:rPr>
        <w:t>décima quinta</w:t>
      </w:r>
      <w:r w:rsidR="005D7F72" w:rsidRPr="005D7F72">
        <w:rPr>
          <w:rFonts w:ascii="Verdana" w:hAnsi="Verdana" w:cs="Arial"/>
          <w:lang w:val="es-MX"/>
        </w:rPr>
        <w:t xml:space="preserve"> al artículo </w:t>
      </w:r>
      <w:r w:rsidR="000F47C3">
        <w:rPr>
          <w:rFonts w:ascii="Verdana" w:hAnsi="Verdana" w:cs="Arial"/>
          <w:lang w:val="es-MX"/>
        </w:rPr>
        <w:t>siete</w:t>
      </w:r>
      <w:r w:rsidR="005D7F72" w:rsidRPr="005D7F72">
        <w:rPr>
          <w:rFonts w:ascii="Verdana" w:hAnsi="Verdana" w:cs="Arial"/>
          <w:lang w:val="es-MX"/>
        </w:rPr>
        <w:t xml:space="preserve"> recorriéndose en su orden la subsecuente de la Ley para la Gestión Integral de Residuos del Estado y los Municipios de Guanajuato; y la segunda, que reforma el párrafo segundo del artículo </w:t>
      </w:r>
      <w:r w:rsidR="000F47C3">
        <w:rPr>
          <w:rFonts w:ascii="Verdana" w:hAnsi="Verdana" w:cs="Arial"/>
          <w:lang w:val="es-MX"/>
        </w:rPr>
        <w:t>cuarenta y cinco</w:t>
      </w:r>
      <w:r w:rsidR="005D7F72" w:rsidRPr="005D7F72">
        <w:rPr>
          <w:rFonts w:ascii="Verdana" w:hAnsi="Verdana" w:cs="Arial"/>
          <w:lang w:val="es-MX"/>
        </w:rPr>
        <w:t xml:space="preserve">, y adiciona el artículo </w:t>
      </w:r>
      <w:r w:rsidR="000F47C3">
        <w:rPr>
          <w:rFonts w:ascii="Verdana" w:hAnsi="Verdana" w:cs="Arial"/>
          <w:lang w:val="es-MX"/>
        </w:rPr>
        <w:t xml:space="preserve">cuarenta y cinco </w:t>
      </w:r>
      <w:r w:rsidR="005D7F72" w:rsidRPr="005D7F72">
        <w:rPr>
          <w:rFonts w:ascii="Verdana" w:hAnsi="Verdana" w:cs="Arial"/>
          <w:lang w:val="es-MX"/>
        </w:rPr>
        <w:t>bis de la Ley para la Protección Animal del Estado de Guanajuato</w:t>
      </w:r>
      <w:bookmarkEnd w:id="6"/>
      <w:r w:rsidR="005D7F72" w:rsidRPr="005D7F72">
        <w:rPr>
          <w:rFonts w:ascii="Verdana" w:hAnsi="Verdana" w:cs="Arial"/>
          <w:lang w:val="es-MX"/>
        </w:rPr>
        <w:t>.</w:t>
      </w:r>
      <w:r w:rsidR="009E3B3E">
        <w:rPr>
          <w:rFonts w:ascii="Verdana" w:hAnsi="Verdana" w:cs="Arial"/>
          <w:lang w:val="es-MX"/>
        </w:rPr>
        <w:t xml:space="preserve"> </w:t>
      </w:r>
      <w:r w:rsidR="009E3B3E" w:rsidRPr="00F47B8C">
        <w:rPr>
          <w:rFonts w:ascii="Verdana" w:hAnsi="Verdana" w:cs="Arial"/>
          <w:lang w:val="es-MX"/>
        </w:rPr>
        <w:t>La presidencia, dictó el acuerdo de</w:t>
      </w:r>
      <w:r w:rsidR="009E3B3E">
        <w:rPr>
          <w:rFonts w:ascii="Verdana" w:hAnsi="Verdana" w:cs="Arial"/>
          <w:lang w:val="es-MX"/>
        </w:rPr>
        <w:t xml:space="preserve">: </w:t>
      </w:r>
      <w:r w:rsidR="009E3B3E" w:rsidRPr="00F47B8C">
        <w:rPr>
          <w:rFonts w:ascii="Verdana" w:hAnsi="Verdana" w:cs="Arial"/>
          <w:i/>
          <w:iCs/>
          <w:lang w:val="es-MX"/>
        </w:rPr>
        <w:t>Enterados</w:t>
      </w:r>
      <w:r w:rsidR="009E3B3E">
        <w:rPr>
          <w:rFonts w:ascii="Verdana" w:hAnsi="Verdana" w:cs="Arial"/>
          <w:i/>
          <w:iCs/>
          <w:lang w:val="es-MX"/>
        </w:rPr>
        <w:t xml:space="preserve"> y se agradece la respuesta a la consulta</w:t>
      </w:r>
      <w:r w:rsidR="009E3B3E">
        <w:rPr>
          <w:rFonts w:ascii="Verdana" w:hAnsi="Verdana" w:cs="Arial"/>
          <w:lang w:val="es-ES_tradnl"/>
        </w:rPr>
        <w:t xml:space="preserve">; </w:t>
      </w:r>
      <w:r w:rsidR="009E3B3E" w:rsidRPr="009E3B3E">
        <w:rPr>
          <w:rFonts w:ascii="Verdana" w:hAnsi="Verdana" w:cs="Arial"/>
          <w:lang w:val="es-MX"/>
        </w:rPr>
        <w:t xml:space="preserve">5. El secretario del ayuntamiento de Jaral del Progreso, </w:t>
      </w:r>
      <w:r w:rsidR="000F47C3">
        <w:rPr>
          <w:rFonts w:ascii="Verdana" w:hAnsi="Verdana" w:cs="Arial"/>
          <w:lang w:val="es-MX"/>
        </w:rPr>
        <w:t>Guanajuato</w:t>
      </w:r>
      <w:r w:rsidR="009E3B3E" w:rsidRPr="009E3B3E">
        <w:rPr>
          <w:rFonts w:ascii="Verdana" w:hAnsi="Verdana" w:cs="Arial"/>
          <w:lang w:val="es-MX"/>
        </w:rPr>
        <w:t xml:space="preserve">, remite respuesta a la consulta de dos iniciativas: la primera, que reforma el párrafo segundo del artículo </w:t>
      </w:r>
      <w:r w:rsidR="004C2771">
        <w:rPr>
          <w:rFonts w:ascii="Verdana" w:hAnsi="Verdana" w:cs="Arial"/>
          <w:lang w:val="es-MX"/>
        </w:rPr>
        <w:t>cuarenta y cinco</w:t>
      </w:r>
      <w:r w:rsidR="009E3B3E" w:rsidRPr="009E3B3E">
        <w:rPr>
          <w:rFonts w:ascii="Verdana" w:hAnsi="Verdana" w:cs="Arial"/>
          <w:lang w:val="es-MX"/>
        </w:rPr>
        <w:t xml:space="preserve">, y adiciona el artículo </w:t>
      </w:r>
      <w:r w:rsidR="004C2771">
        <w:rPr>
          <w:rFonts w:ascii="Verdana" w:hAnsi="Verdana" w:cs="Arial"/>
          <w:lang w:val="es-MX"/>
        </w:rPr>
        <w:t>cuarenta y cinco</w:t>
      </w:r>
      <w:r w:rsidR="009E3B3E" w:rsidRPr="009E3B3E">
        <w:rPr>
          <w:rFonts w:ascii="Verdana" w:hAnsi="Verdana" w:cs="Arial"/>
          <w:lang w:val="es-MX"/>
        </w:rPr>
        <w:t xml:space="preserve"> bis de la Ley para la Protección Animal del Estado de Guanajuato; y la segunda, que reforma la fracción </w:t>
      </w:r>
      <w:r w:rsidR="004C2771">
        <w:rPr>
          <w:rFonts w:ascii="Verdana" w:hAnsi="Verdana" w:cs="Arial"/>
          <w:lang w:val="es-MX"/>
        </w:rPr>
        <w:t>cuarta</w:t>
      </w:r>
      <w:r w:rsidR="009E3B3E" w:rsidRPr="009E3B3E">
        <w:rPr>
          <w:rFonts w:ascii="Verdana" w:hAnsi="Verdana" w:cs="Arial"/>
          <w:lang w:val="es-MX"/>
        </w:rPr>
        <w:t xml:space="preserve"> del artículo </w:t>
      </w:r>
      <w:r w:rsidR="004C2771">
        <w:rPr>
          <w:rFonts w:ascii="Verdana" w:hAnsi="Verdana" w:cs="Arial"/>
          <w:lang w:val="es-MX"/>
        </w:rPr>
        <w:t>diez</w:t>
      </w:r>
      <w:r w:rsidR="009E3B3E" w:rsidRPr="009E3B3E">
        <w:rPr>
          <w:rFonts w:ascii="Verdana" w:hAnsi="Verdana" w:cs="Arial"/>
          <w:lang w:val="es-MX"/>
        </w:rPr>
        <w:t xml:space="preserve"> y adiciona una fracción </w:t>
      </w:r>
      <w:r w:rsidR="004C2771">
        <w:rPr>
          <w:rFonts w:ascii="Verdana" w:hAnsi="Verdana" w:cs="Arial"/>
          <w:lang w:val="es-MX"/>
        </w:rPr>
        <w:t>décima quinta</w:t>
      </w:r>
      <w:r w:rsidR="009E3B3E" w:rsidRPr="009E3B3E">
        <w:rPr>
          <w:rFonts w:ascii="Verdana" w:hAnsi="Verdana" w:cs="Arial"/>
          <w:lang w:val="es-MX"/>
        </w:rPr>
        <w:t xml:space="preserve"> al artículo </w:t>
      </w:r>
      <w:r w:rsidR="004C2771">
        <w:rPr>
          <w:rFonts w:ascii="Verdana" w:hAnsi="Verdana" w:cs="Arial"/>
          <w:lang w:val="es-MX"/>
        </w:rPr>
        <w:t>siete</w:t>
      </w:r>
      <w:r w:rsidR="009E3B3E" w:rsidRPr="009E3B3E">
        <w:rPr>
          <w:rFonts w:ascii="Verdana" w:hAnsi="Verdana" w:cs="Arial"/>
          <w:lang w:val="es-MX"/>
        </w:rPr>
        <w:t xml:space="preserve"> recorriéndose en su orden la subsecuente de la Ley para la Gestión Integral de Residuos del Estado y los Municipios de Guanajuato; asimismo al acuerdo aprobado por esta Legislatura, en el que se exhorta al Poder Ejecutivo, al Poder Judicial, a los organismos autónomos y a los </w:t>
      </w:r>
      <w:r w:rsidR="004C2771">
        <w:rPr>
          <w:rFonts w:ascii="Verdana" w:hAnsi="Verdana" w:cs="Arial"/>
          <w:lang w:val="es-MX"/>
        </w:rPr>
        <w:t>cuarenta y seis</w:t>
      </w:r>
      <w:r w:rsidR="009E3B3E" w:rsidRPr="009E3B3E">
        <w:rPr>
          <w:rFonts w:ascii="Verdana" w:hAnsi="Verdana" w:cs="Arial"/>
          <w:lang w:val="es-MX"/>
        </w:rPr>
        <w:t xml:space="preserve"> ayuntamientos del Estado, a efecto de que sigan implementando las acciones necesarias de manera interna como en colaboración institucional para seguir fomentando buenas prácticas e infraestructura de protección y preservación del medio ambiente, con especial énfasis en el diagnosticar, evaluar e implementar el uso de medios electrónicos y del sistema de firma electrónica certificada para que se interconecten entre diversas instancias; desarrollo de espacios de áreas verdes; disminución del uso de plásticos; incentivo de uso de termos, cilindros y recipientes de reúso; uso de energías limpias; separación y </w:t>
      </w:r>
      <w:r w:rsidR="009E3B3E" w:rsidRPr="009E3B3E">
        <w:rPr>
          <w:rFonts w:ascii="Verdana" w:hAnsi="Verdana" w:cs="Arial"/>
          <w:lang w:val="es-MX"/>
        </w:rPr>
        <w:lastRenderedPageBreak/>
        <w:t xml:space="preserve">aprovechamiento de la basura y disminución del máximo uso del papel; dando cumplimiento a los ordenamientos nacionales e internacionales, con el propósito de proteger y garantizar los derechos humanos de todas las personas, así como impulsar la cultura del cuidado del medio ambiente. </w:t>
      </w:r>
      <w:r w:rsidR="009E3B3E" w:rsidRPr="00F47B8C">
        <w:rPr>
          <w:rFonts w:ascii="Verdana" w:hAnsi="Verdana" w:cs="Arial"/>
          <w:lang w:val="es-MX"/>
        </w:rPr>
        <w:t>La presidencia, dictó el acuerdo de</w:t>
      </w:r>
      <w:r w:rsidR="009E3B3E">
        <w:rPr>
          <w:rFonts w:ascii="Verdana" w:hAnsi="Verdana" w:cs="Arial"/>
          <w:lang w:val="es-MX"/>
        </w:rPr>
        <w:t xml:space="preserve">: </w:t>
      </w:r>
      <w:r w:rsidR="009E3B3E" w:rsidRPr="00F47B8C">
        <w:rPr>
          <w:rFonts w:ascii="Verdana" w:hAnsi="Verdana" w:cs="Arial"/>
          <w:i/>
          <w:iCs/>
          <w:lang w:val="es-MX"/>
        </w:rPr>
        <w:t>Enterados</w:t>
      </w:r>
      <w:r w:rsidR="009E3B3E">
        <w:rPr>
          <w:rFonts w:ascii="Verdana" w:hAnsi="Verdana" w:cs="Arial"/>
          <w:i/>
          <w:iCs/>
          <w:lang w:val="es-MX"/>
        </w:rPr>
        <w:t xml:space="preserve"> y se agradece la respuesta a la consulta</w:t>
      </w:r>
      <w:r w:rsidR="005D7F72" w:rsidRPr="005D7F72">
        <w:rPr>
          <w:rFonts w:ascii="Verdana" w:hAnsi="Verdana" w:cs="Arial"/>
          <w:lang w:val="es-MX"/>
        </w:rPr>
        <w:t>.</w:t>
      </w:r>
      <w:r w:rsidR="00D4442D" w:rsidRPr="00D4442D">
        <w:rPr>
          <w:rFonts w:ascii="Verdana" w:hAnsi="Verdana" w:cs="Arial"/>
          <w:lang w:val="es-MX"/>
        </w:rPr>
        <w:t xml:space="preserve"> </w:t>
      </w:r>
      <w:r w:rsidRPr="005B2041">
        <w:rPr>
          <w:rFonts w:ascii="Verdana" w:hAnsi="Verdana" w:cs="Arial"/>
          <w:lang w:val="es-MX"/>
        </w:rPr>
        <w:t xml:space="preserve">- </w:t>
      </w:r>
      <w:r w:rsidRPr="00D4442D">
        <w:rPr>
          <w:rFonts w:ascii="Verdana" w:hAnsi="Verdana" w:cs="Arial"/>
          <w:lang w:val="es-MX"/>
        </w:rPr>
        <w:t xml:space="preserve">- - </w:t>
      </w:r>
      <w:r w:rsidR="001A0BC8">
        <w:rPr>
          <w:rFonts w:ascii="Verdana" w:hAnsi="Verdana" w:cs="Arial"/>
          <w:lang w:val="es-MX"/>
        </w:rPr>
        <w:t xml:space="preserve">- - - - - - - - - - - - - - - - - - - - - - - - - - - - - - </w:t>
      </w:r>
      <w:r w:rsidR="00F47D5B">
        <w:rPr>
          <w:rFonts w:ascii="Verdana" w:hAnsi="Verdana" w:cs="Arial"/>
          <w:lang w:val="es-MX"/>
        </w:rPr>
        <w:t xml:space="preserve">- - - - - - - - - </w:t>
      </w:r>
    </w:p>
    <w:p w14:paraId="2828049C" w14:textId="5059B001" w:rsidR="00691165" w:rsidRDefault="00691165" w:rsidP="0006255F">
      <w:pPr>
        <w:spacing w:line="360" w:lineRule="auto"/>
        <w:ind w:firstLine="708"/>
        <w:jc w:val="both"/>
        <w:rPr>
          <w:rFonts w:ascii="Verdana" w:hAnsi="Verdana" w:cs="Arial"/>
          <w:lang w:val="es-ES_tradnl"/>
        </w:rPr>
      </w:pPr>
      <w:r>
        <w:rPr>
          <w:rFonts w:ascii="Verdana" w:hAnsi="Verdana" w:cs="Arial"/>
          <w:lang w:val="es-ES_tradnl"/>
        </w:rPr>
        <w:t xml:space="preserve">La presidencia radicó </w:t>
      </w:r>
      <w:r w:rsidRPr="008A5184">
        <w:rPr>
          <w:rFonts w:ascii="Verdana" w:hAnsi="Verdana" w:cs="Arial"/>
          <w:lang w:val="es-ES_tradnl"/>
        </w:rPr>
        <w:t>la</w:t>
      </w:r>
      <w:r>
        <w:rPr>
          <w:rFonts w:ascii="Verdana" w:hAnsi="Verdana" w:cs="Arial"/>
          <w:lang w:val="es-ES_tradnl"/>
        </w:rPr>
        <w:t xml:space="preserve"> </w:t>
      </w:r>
      <w:r w:rsidRPr="00691165">
        <w:rPr>
          <w:rFonts w:ascii="Verdana" w:hAnsi="Verdana" w:cs="Arial"/>
          <w:lang w:val="es-ES_tradnl"/>
        </w:rPr>
        <w:t>propuesta de punto de acuerdo formulada por diputadas y diputados integrantes del Grupo Parlamentario del Partido MORENA a efecto de girar un respetuoso exhorto al Gobernador Constitucional del Estado de Guanajuato para que, de acuerdo con sus atribuciones incorpore al sistema gubernamental interinstitucional de atención al problema de las ladrilleras de León a académicos y académicas, a especialistas en la materia y a productores de ladrillo con el propósito de enriquecer el diseño, operación y seguimiento del plan integral de atención a la problemática expresada</w:t>
      </w:r>
      <w:r w:rsidR="00EC3690">
        <w:rPr>
          <w:rFonts w:ascii="Verdana" w:hAnsi="Verdana" w:cs="Arial"/>
          <w:lang w:val="es-ES_tradnl"/>
        </w:rPr>
        <w:t xml:space="preserve">. </w:t>
      </w:r>
      <w:r w:rsidR="00EC3690" w:rsidRPr="00EC3690">
        <w:rPr>
          <w:rFonts w:ascii="Verdana" w:hAnsi="Verdana" w:cs="Arial"/>
          <w:i/>
          <w:iCs/>
          <w:lang w:val="es-ES_tradnl"/>
        </w:rPr>
        <w:t>ELD 154/LXV-PPA</w:t>
      </w:r>
      <w:r>
        <w:rPr>
          <w:rFonts w:ascii="Verdana" w:hAnsi="Verdana" w:cs="Arial"/>
          <w:lang w:val="es-ES_tradnl"/>
        </w:rPr>
        <w:t xml:space="preserve">. - - - - - - - - - - - - - - - - - </w:t>
      </w:r>
    </w:p>
    <w:p w14:paraId="110EDD50" w14:textId="55BC4F08" w:rsidR="0006255F" w:rsidRPr="00DD2E7E" w:rsidRDefault="00DB5211" w:rsidP="0006255F">
      <w:pPr>
        <w:spacing w:line="360" w:lineRule="auto"/>
        <w:ind w:firstLine="708"/>
        <w:jc w:val="both"/>
        <w:rPr>
          <w:rFonts w:ascii="Verdana" w:hAnsi="Verdana" w:cs="Arial"/>
          <w:i/>
          <w:iCs/>
          <w:lang w:val="es-MX"/>
        </w:rPr>
      </w:pPr>
      <w:r>
        <w:rPr>
          <w:rFonts w:ascii="Verdana" w:hAnsi="Verdana" w:cs="Arial"/>
          <w:lang w:val="es-ES_tradnl"/>
        </w:rPr>
        <w:t>La presidencia</w:t>
      </w:r>
      <w:r w:rsidR="00CB4469">
        <w:rPr>
          <w:rFonts w:ascii="Verdana" w:hAnsi="Verdana" w:cs="Arial"/>
          <w:lang w:val="es-ES_tradnl"/>
        </w:rPr>
        <w:t xml:space="preserve"> dio seguimiento a las metodologías de estudio y análisis de tres iniciativas</w:t>
      </w:r>
      <w:r w:rsidR="00AB137D">
        <w:rPr>
          <w:rFonts w:ascii="Verdana" w:hAnsi="Verdana" w:cs="Arial"/>
          <w:lang w:val="es-ES_tradnl"/>
        </w:rPr>
        <w:t>:</w:t>
      </w:r>
      <w:r w:rsidR="00CB4469">
        <w:rPr>
          <w:rFonts w:ascii="Verdana" w:hAnsi="Verdana" w:cs="Arial"/>
          <w:lang w:val="es-ES_tradnl"/>
        </w:rPr>
        <w:t xml:space="preserve"> la primera</w:t>
      </w:r>
      <w:r w:rsidR="00A3775A">
        <w:rPr>
          <w:rFonts w:ascii="Verdana" w:hAnsi="Verdana" w:cs="Arial"/>
          <w:lang w:val="es-ES_tradnl"/>
        </w:rPr>
        <w:t>,</w:t>
      </w:r>
      <w:r w:rsidR="00CB4469">
        <w:rPr>
          <w:rFonts w:ascii="Verdana" w:hAnsi="Verdana" w:cs="Arial"/>
          <w:lang w:val="es-ES_tradnl"/>
        </w:rPr>
        <w:t xml:space="preserve"> </w:t>
      </w:r>
      <w:r w:rsidR="00AB137D" w:rsidRPr="00AB137D">
        <w:rPr>
          <w:rFonts w:ascii="Verdana" w:hAnsi="Verdana" w:cs="Arial"/>
          <w:lang w:val="es-ES_tradnl"/>
        </w:rPr>
        <w:t>formulada por el diputado Jaime Hernández Centeno de la Representación Parlamentaria del Partido Movimiento Ciudadano</w:t>
      </w:r>
      <w:bookmarkStart w:id="7" w:name="_Hlk20925558"/>
      <w:r w:rsidR="00AB137D">
        <w:rPr>
          <w:rFonts w:ascii="Verdana" w:hAnsi="Verdana" w:cs="Arial"/>
          <w:lang w:val="es-ES_tradnl"/>
        </w:rPr>
        <w:t xml:space="preserve"> ante la Sexagésima Cuarta Legislatura</w:t>
      </w:r>
      <w:r w:rsidR="00AB137D" w:rsidRPr="00AB137D">
        <w:rPr>
          <w:rFonts w:ascii="Verdana" w:hAnsi="Verdana" w:cs="Arial"/>
          <w:lang w:val="es-ES_tradnl"/>
        </w:rPr>
        <w:t xml:space="preserve">, por la que se reforman los artículos </w:t>
      </w:r>
      <w:r w:rsidR="00AB137D">
        <w:rPr>
          <w:rFonts w:ascii="Verdana" w:hAnsi="Verdana" w:cs="Arial"/>
          <w:lang w:val="es-ES_tradnl"/>
        </w:rPr>
        <w:t>treinta y seis</w:t>
      </w:r>
      <w:r w:rsidR="00AB137D" w:rsidRPr="00AB137D">
        <w:rPr>
          <w:rFonts w:ascii="Verdana" w:hAnsi="Verdana" w:cs="Arial"/>
          <w:lang w:val="es-ES_tradnl"/>
        </w:rPr>
        <w:t xml:space="preserve"> primer párrafo y </w:t>
      </w:r>
      <w:r w:rsidR="000C7B6B">
        <w:rPr>
          <w:rFonts w:ascii="Verdana" w:hAnsi="Verdana" w:cs="Arial"/>
          <w:lang w:val="es-ES_tradnl"/>
        </w:rPr>
        <w:t>cuarenta y nueve</w:t>
      </w:r>
      <w:r w:rsidR="00AB137D" w:rsidRPr="00AB137D">
        <w:rPr>
          <w:rFonts w:ascii="Verdana" w:hAnsi="Verdana" w:cs="Arial"/>
          <w:lang w:val="es-ES_tradnl"/>
        </w:rPr>
        <w:t xml:space="preserve">; y se adiciona una fracción </w:t>
      </w:r>
      <w:r w:rsidR="000C7B6B">
        <w:rPr>
          <w:rFonts w:ascii="Verdana" w:hAnsi="Verdana" w:cs="Arial"/>
          <w:lang w:val="es-ES_tradnl"/>
        </w:rPr>
        <w:t>décima</w:t>
      </w:r>
      <w:r w:rsidR="00AB137D" w:rsidRPr="00AB137D">
        <w:rPr>
          <w:rFonts w:ascii="Verdana" w:hAnsi="Verdana" w:cs="Arial"/>
          <w:lang w:val="es-ES_tradnl"/>
        </w:rPr>
        <w:t xml:space="preserve"> al artículo </w:t>
      </w:r>
      <w:r w:rsidR="000C7B6B">
        <w:rPr>
          <w:rFonts w:ascii="Verdana" w:hAnsi="Verdana" w:cs="Arial"/>
          <w:lang w:val="es-ES_tradnl"/>
        </w:rPr>
        <w:t>treinta y dos</w:t>
      </w:r>
      <w:r w:rsidR="00AB137D" w:rsidRPr="00AB137D">
        <w:rPr>
          <w:rFonts w:ascii="Verdana" w:hAnsi="Verdana" w:cs="Arial"/>
          <w:lang w:val="es-ES_tradnl"/>
        </w:rPr>
        <w:t xml:space="preserve">, quedando la actual fracción </w:t>
      </w:r>
      <w:r w:rsidR="000C7B6B">
        <w:rPr>
          <w:rFonts w:ascii="Verdana" w:hAnsi="Verdana" w:cs="Arial"/>
          <w:lang w:val="es-ES_tradnl"/>
        </w:rPr>
        <w:t>décima</w:t>
      </w:r>
      <w:r w:rsidR="00AB137D" w:rsidRPr="00AB137D">
        <w:rPr>
          <w:rFonts w:ascii="Verdana" w:hAnsi="Verdana" w:cs="Arial"/>
          <w:lang w:val="es-ES_tradnl"/>
        </w:rPr>
        <w:t xml:space="preserve"> como fracción </w:t>
      </w:r>
      <w:r w:rsidR="000C7B6B">
        <w:rPr>
          <w:rFonts w:ascii="Verdana" w:hAnsi="Verdana" w:cs="Arial"/>
          <w:lang w:val="es-ES_tradnl"/>
        </w:rPr>
        <w:t xml:space="preserve">undécima </w:t>
      </w:r>
      <w:r w:rsidR="00AB137D" w:rsidRPr="00AB137D">
        <w:rPr>
          <w:rFonts w:ascii="Verdana" w:hAnsi="Verdana" w:cs="Arial"/>
          <w:lang w:val="es-ES_tradnl"/>
        </w:rPr>
        <w:t>de la Ley para la Gestión Integral de Residuos del Estado y los Municipios de Guanajuato</w:t>
      </w:r>
      <w:bookmarkEnd w:id="7"/>
      <w:r w:rsidR="000C7B6B">
        <w:rPr>
          <w:rFonts w:ascii="Verdana" w:hAnsi="Verdana" w:cs="Arial"/>
          <w:lang w:val="es-ES_tradnl"/>
        </w:rPr>
        <w:t>; la segunda</w:t>
      </w:r>
      <w:r w:rsidR="00A3775A">
        <w:rPr>
          <w:rFonts w:ascii="Verdana" w:hAnsi="Verdana" w:cs="Arial"/>
          <w:lang w:val="es-ES_tradnl"/>
        </w:rPr>
        <w:t>,</w:t>
      </w:r>
      <w:r w:rsidR="000C7B6B">
        <w:rPr>
          <w:rFonts w:ascii="Verdana" w:hAnsi="Verdana" w:cs="Arial"/>
          <w:lang w:val="es-ES_tradnl"/>
        </w:rPr>
        <w:t xml:space="preserve"> </w:t>
      </w:r>
      <w:r w:rsidR="000C7B6B" w:rsidRPr="000C7B6B">
        <w:rPr>
          <w:rFonts w:ascii="Verdana" w:hAnsi="Verdana" w:cs="Arial"/>
          <w:lang w:val="es-ES_tradnl"/>
        </w:rPr>
        <w:t>que suscribe el diputado Jaime Hernández Centeno de la Representación Parlamentaria del Partido Movimiento Ciudadano</w:t>
      </w:r>
      <w:r w:rsidR="00D278CA">
        <w:rPr>
          <w:rFonts w:ascii="Verdana" w:hAnsi="Verdana" w:cs="Arial"/>
          <w:lang w:val="es-ES_tradnl"/>
        </w:rPr>
        <w:t xml:space="preserve"> ante la Sexagésima Cuarta Legislatura</w:t>
      </w:r>
      <w:r w:rsidR="000C7B6B" w:rsidRPr="000C7B6B">
        <w:rPr>
          <w:rFonts w:ascii="Verdana" w:hAnsi="Verdana" w:cs="Arial"/>
          <w:lang w:val="es-ES_tradnl"/>
        </w:rPr>
        <w:t xml:space="preserve">, que adiciona el artículo </w:t>
      </w:r>
      <w:r w:rsidR="00A3775A">
        <w:rPr>
          <w:rFonts w:ascii="Verdana" w:hAnsi="Verdana" w:cs="Arial"/>
          <w:lang w:val="es-ES_tradnl"/>
        </w:rPr>
        <w:t>treinta y seis</w:t>
      </w:r>
      <w:r w:rsidR="000C7B6B" w:rsidRPr="000C7B6B">
        <w:rPr>
          <w:rFonts w:ascii="Verdana" w:hAnsi="Verdana" w:cs="Arial"/>
          <w:lang w:val="es-ES_tradnl"/>
        </w:rPr>
        <w:t xml:space="preserve"> bis a la Ley para la Gestión Integral de Residuos del Estado y los Municipios de Guanajuato y</w:t>
      </w:r>
      <w:r w:rsidR="00A3775A">
        <w:rPr>
          <w:rFonts w:ascii="Verdana" w:hAnsi="Verdana" w:cs="Arial"/>
          <w:lang w:val="es-ES_tradnl"/>
        </w:rPr>
        <w:t xml:space="preserve">, la tercera, </w:t>
      </w:r>
      <w:r w:rsidR="00A3775A" w:rsidRPr="00792B7C">
        <w:rPr>
          <w:rFonts w:ascii="Verdana" w:hAnsi="Verdana" w:cs="Arial"/>
          <w:lang w:val="es-ES_tradnl"/>
        </w:rPr>
        <w:t xml:space="preserve">relativa al primer ordenamiento contenido en la iniciativa </w:t>
      </w:r>
      <w:bookmarkStart w:id="8" w:name="_Hlk73539286"/>
      <w:r w:rsidR="00A3775A" w:rsidRPr="00792B7C">
        <w:rPr>
          <w:rFonts w:ascii="Verdana" w:hAnsi="Verdana" w:cs="Arial"/>
          <w:lang w:val="es-ES_tradnl"/>
        </w:rPr>
        <w:t xml:space="preserve">por la que se reforma el último </w:t>
      </w:r>
      <w:r w:rsidR="00A3775A" w:rsidRPr="00792B7C">
        <w:rPr>
          <w:rFonts w:ascii="Verdana" w:hAnsi="Verdana" w:cs="Arial"/>
          <w:lang w:val="es-ES_tradnl"/>
        </w:rPr>
        <w:lastRenderedPageBreak/>
        <w:t xml:space="preserve">párrafo del artículo </w:t>
      </w:r>
      <w:r w:rsidR="00792B7C">
        <w:rPr>
          <w:rFonts w:ascii="Verdana" w:hAnsi="Verdana" w:cs="Arial"/>
          <w:lang w:val="es-ES_tradnl"/>
        </w:rPr>
        <w:t>treinta</w:t>
      </w:r>
      <w:r w:rsidR="00A3775A" w:rsidRPr="00792B7C">
        <w:rPr>
          <w:rFonts w:ascii="Verdana" w:hAnsi="Verdana" w:cs="Arial"/>
          <w:lang w:val="es-ES_tradnl"/>
        </w:rPr>
        <w:t xml:space="preserve"> de la Ley para la Gestión Integral de Residuos del Estado y los Municipios de Guanajuato; y se reforma la fracción </w:t>
      </w:r>
      <w:r w:rsidR="00792B7C">
        <w:rPr>
          <w:rFonts w:ascii="Verdana" w:hAnsi="Verdana" w:cs="Arial"/>
          <w:lang w:val="es-ES_tradnl"/>
        </w:rPr>
        <w:t>cuarta</w:t>
      </w:r>
      <w:r w:rsidR="00A3775A" w:rsidRPr="00792B7C">
        <w:rPr>
          <w:rFonts w:ascii="Verdana" w:hAnsi="Verdana" w:cs="Arial"/>
          <w:lang w:val="es-ES_tradnl"/>
        </w:rPr>
        <w:t xml:space="preserve"> del artículo </w:t>
      </w:r>
      <w:r w:rsidR="00792B7C">
        <w:rPr>
          <w:rFonts w:ascii="Verdana" w:hAnsi="Verdana" w:cs="Arial"/>
          <w:lang w:val="es-ES_tradnl"/>
        </w:rPr>
        <w:t>trece</w:t>
      </w:r>
      <w:r w:rsidR="00A3775A" w:rsidRPr="00792B7C">
        <w:rPr>
          <w:rFonts w:ascii="Verdana" w:hAnsi="Verdana" w:cs="Arial"/>
          <w:lang w:val="es-ES_tradnl"/>
        </w:rPr>
        <w:t xml:space="preserve"> y las fracciones </w:t>
      </w:r>
      <w:r w:rsidR="00792B7C">
        <w:rPr>
          <w:rFonts w:ascii="Verdana" w:hAnsi="Verdana" w:cs="Arial"/>
          <w:lang w:val="es-ES_tradnl"/>
        </w:rPr>
        <w:t>octava</w:t>
      </w:r>
      <w:r w:rsidR="00A3775A" w:rsidRPr="00792B7C">
        <w:rPr>
          <w:rFonts w:ascii="Verdana" w:hAnsi="Verdana" w:cs="Arial"/>
          <w:lang w:val="es-ES_tradnl"/>
        </w:rPr>
        <w:t xml:space="preserve"> y </w:t>
      </w:r>
      <w:r w:rsidR="00792B7C">
        <w:rPr>
          <w:rFonts w:ascii="Verdana" w:hAnsi="Verdana" w:cs="Arial"/>
          <w:lang w:val="es-ES_tradnl"/>
        </w:rPr>
        <w:t>novena</w:t>
      </w:r>
      <w:r w:rsidR="00A3775A" w:rsidRPr="00792B7C">
        <w:rPr>
          <w:rFonts w:ascii="Verdana" w:hAnsi="Verdana" w:cs="Arial"/>
          <w:lang w:val="es-ES_tradnl"/>
        </w:rPr>
        <w:t xml:space="preserve"> del artículo </w:t>
      </w:r>
      <w:r w:rsidR="00792B7C">
        <w:rPr>
          <w:rFonts w:ascii="Verdana" w:hAnsi="Verdana" w:cs="Arial"/>
          <w:lang w:val="es-ES_tradnl"/>
        </w:rPr>
        <w:t>veintidós</w:t>
      </w:r>
      <w:r w:rsidR="00A3775A" w:rsidRPr="00792B7C">
        <w:rPr>
          <w:rFonts w:ascii="Verdana" w:hAnsi="Verdana" w:cs="Arial"/>
          <w:lang w:val="es-ES_tradnl"/>
        </w:rPr>
        <w:t xml:space="preserve"> y se adiciona una fracción </w:t>
      </w:r>
      <w:r w:rsidR="00792B7C">
        <w:rPr>
          <w:rFonts w:ascii="Verdana" w:hAnsi="Verdana" w:cs="Arial"/>
          <w:lang w:val="es-ES_tradnl"/>
        </w:rPr>
        <w:t>décima</w:t>
      </w:r>
      <w:r w:rsidR="00A3775A" w:rsidRPr="00792B7C">
        <w:rPr>
          <w:rFonts w:ascii="Verdana" w:hAnsi="Verdana" w:cs="Arial"/>
          <w:lang w:val="es-ES_tradnl"/>
        </w:rPr>
        <w:t xml:space="preserve"> al artículo </w:t>
      </w:r>
      <w:r w:rsidR="00792B7C">
        <w:rPr>
          <w:rFonts w:ascii="Verdana" w:hAnsi="Verdana" w:cs="Arial"/>
          <w:lang w:val="es-ES_tradnl"/>
        </w:rPr>
        <w:t xml:space="preserve">veintidós </w:t>
      </w:r>
      <w:r w:rsidR="00A3775A" w:rsidRPr="00792B7C">
        <w:rPr>
          <w:rFonts w:ascii="Verdana" w:hAnsi="Verdana" w:cs="Arial"/>
          <w:lang w:val="es-ES_tradnl"/>
        </w:rPr>
        <w:t>de la Ley de Contrataciones Públicas para el Estado de Guanajuato, formulada por la diputada y el diputado integrantes del Grupo Parlamentario de Partido Verde Ecologista de México</w:t>
      </w:r>
      <w:bookmarkEnd w:id="8"/>
      <w:r w:rsidR="00915A95">
        <w:rPr>
          <w:rFonts w:ascii="Verdana" w:hAnsi="Verdana" w:cs="Arial"/>
          <w:lang w:val="es-ES_tradnl"/>
        </w:rPr>
        <w:t xml:space="preserve"> ante la Sexagésima Cuarta Legislatura.</w:t>
      </w:r>
      <w:r w:rsidR="00204A37">
        <w:rPr>
          <w:rFonts w:ascii="Verdana" w:hAnsi="Verdana" w:cs="Arial"/>
          <w:lang w:val="es-ES_tradnl"/>
        </w:rPr>
        <w:t xml:space="preserve"> En consecuencia, </w:t>
      </w:r>
      <w:r w:rsidR="00C71026">
        <w:rPr>
          <w:rFonts w:ascii="Verdana" w:hAnsi="Verdana" w:cs="Arial"/>
          <w:lang w:val="es-ES_tradnl"/>
        </w:rPr>
        <w:t xml:space="preserve">en atención a que las iniciativas </w:t>
      </w:r>
      <w:r w:rsidR="00830EC2">
        <w:rPr>
          <w:rFonts w:ascii="Verdana" w:hAnsi="Verdana" w:cs="Arial"/>
          <w:lang w:val="es-ES_tradnl"/>
        </w:rPr>
        <w:t xml:space="preserve">tocan </w:t>
      </w:r>
      <w:r w:rsidR="00C71026">
        <w:rPr>
          <w:rFonts w:ascii="Verdana" w:hAnsi="Verdana" w:cs="Arial"/>
          <w:lang w:val="es-ES_tradnl"/>
        </w:rPr>
        <w:t xml:space="preserve">la </w:t>
      </w:r>
      <w:r w:rsidR="00C71026" w:rsidRPr="00792B7C">
        <w:rPr>
          <w:rFonts w:ascii="Verdana" w:hAnsi="Verdana" w:cs="Arial"/>
          <w:lang w:val="es-ES_tradnl"/>
        </w:rPr>
        <w:t>Ley para la Gestión Integral de Residuos del Estado y los Municipios de Guanajuato</w:t>
      </w:r>
      <w:r w:rsidR="001503D6">
        <w:rPr>
          <w:rFonts w:ascii="Verdana" w:hAnsi="Verdana" w:cs="Arial"/>
          <w:lang w:val="es-ES_tradnl"/>
        </w:rPr>
        <w:t>;</w:t>
      </w:r>
      <w:r w:rsidR="00E3769A">
        <w:rPr>
          <w:rFonts w:ascii="Verdana" w:hAnsi="Verdana" w:cs="Arial"/>
          <w:lang w:val="es-ES_tradnl"/>
        </w:rPr>
        <w:t xml:space="preserve"> la presidencia propuso </w:t>
      </w:r>
      <w:r w:rsidR="00461752">
        <w:rPr>
          <w:rFonts w:ascii="Verdana" w:hAnsi="Verdana" w:cs="Arial"/>
          <w:lang w:val="es-ES_tradnl"/>
        </w:rPr>
        <w:t xml:space="preserve">modificar las metodologías </w:t>
      </w:r>
      <w:r w:rsidR="001503D6">
        <w:rPr>
          <w:rFonts w:ascii="Verdana" w:hAnsi="Verdana" w:cs="Arial"/>
          <w:lang w:val="es-ES_tradnl"/>
        </w:rPr>
        <w:t xml:space="preserve">a fin </w:t>
      </w:r>
      <w:r w:rsidR="00461752">
        <w:rPr>
          <w:rFonts w:ascii="Verdana" w:hAnsi="Verdana" w:cs="Arial"/>
          <w:lang w:val="es-ES_tradnl"/>
        </w:rPr>
        <w:t xml:space="preserve">de </w:t>
      </w:r>
      <w:r w:rsidR="00E3769A">
        <w:rPr>
          <w:rFonts w:ascii="Verdana" w:hAnsi="Verdana" w:cs="Arial"/>
          <w:lang w:val="es-ES_tradnl"/>
        </w:rPr>
        <w:t>que se analicen</w:t>
      </w:r>
      <w:r w:rsidR="00B12DF7">
        <w:rPr>
          <w:rFonts w:ascii="Verdana" w:hAnsi="Verdana" w:cs="Arial"/>
          <w:lang w:val="es-ES_tradnl"/>
        </w:rPr>
        <w:t xml:space="preserve"> </w:t>
      </w:r>
      <w:r w:rsidR="00461752">
        <w:rPr>
          <w:rFonts w:ascii="Verdana" w:hAnsi="Verdana" w:cs="Arial"/>
          <w:lang w:val="es-ES_tradnl"/>
        </w:rPr>
        <w:t xml:space="preserve">de manera conjunta </w:t>
      </w:r>
      <w:r w:rsidR="00B12DF7">
        <w:rPr>
          <w:rFonts w:ascii="Verdana" w:hAnsi="Verdana" w:cs="Arial"/>
          <w:lang w:val="es-ES_tradnl"/>
        </w:rPr>
        <w:t>en mesa de trabajo el seis de julio del año en curso a las diez horas</w:t>
      </w:r>
      <w:r w:rsidR="00EC0620">
        <w:rPr>
          <w:rFonts w:ascii="Verdana" w:hAnsi="Verdana" w:cs="Arial"/>
          <w:lang w:val="es-ES_tradnl"/>
        </w:rPr>
        <w:t xml:space="preserve"> </w:t>
      </w:r>
      <w:r w:rsidR="00537BCB">
        <w:rPr>
          <w:rFonts w:ascii="Verdana" w:hAnsi="Verdana" w:cs="Arial"/>
          <w:lang w:val="es-ES_tradnl"/>
        </w:rPr>
        <w:t xml:space="preserve">con la participación de </w:t>
      </w:r>
      <w:r w:rsidR="00EC0620">
        <w:rPr>
          <w:rFonts w:ascii="Verdana" w:hAnsi="Verdana" w:cs="Arial"/>
          <w:lang w:val="es-ES_tradnl"/>
        </w:rPr>
        <w:t xml:space="preserve">las diputadas y los diputados </w:t>
      </w:r>
      <w:r w:rsidR="00FA7563">
        <w:rPr>
          <w:rFonts w:ascii="Verdana" w:hAnsi="Verdana" w:cs="Arial"/>
          <w:lang w:val="es-ES_tradnl"/>
        </w:rPr>
        <w:t xml:space="preserve">integrantes de la Comisión de Medio Ambiente y de la Legislatura que puedan asistir, asesores parlamentarios y la secretaría técnica </w:t>
      </w:r>
      <w:r w:rsidR="007A34C6">
        <w:rPr>
          <w:rFonts w:ascii="Verdana" w:hAnsi="Verdana" w:cs="Arial"/>
          <w:lang w:val="es-ES_tradnl"/>
        </w:rPr>
        <w:t>y</w:t>
      </w:r>
      <w:r w:rsidR="00EC0620">
        <w:rPr>
          <w:rFonts w:ascii="Verdana" w:hAnsi="Verdana" w:cs="Arial"/>
          <w:lang w:val="es-ES_tradnl"/>
        </w:rPr>
        <w:t xml:space="preserve">, en su caso, </w:t>
      </w:r>
      <w:r w:rsidR="00461752">
        <w:rPr>
          <w:rFonts w:ascii="Verdana" w:hAnsi="Verdana" w:cs="Arial"/>
          <w:lang w:val="es-ES_tradnl"/>
        </w:rPr>
        <w:t>emitir un solo dictamen</w:t>
      </w:r>
      <w:r w:rsidR="00EC0620">
        <w:rPr>
          <w:rFonts w:ascii="Verdana" w:hAnsi="Verdana" w:cs="Arial"/>
          <w:lang w:val="es-ES_tradnl"/>
        </w:rPr>
        <w:t>.</w:t>
      </w:r>
      <w:r w:rsidR="0089516E">
        <w:rPr>
          <w:rFonts w:ascii="Verdana" w:hAnsi="Verdana" w:cs="Arial"/>
          <w:lang w:val="es-ES_tradnl"/>
        </w:rPr>
        <w:t xml:space="preserve"> </w:t>
      </w:r>
      <w:r w:rsidR="00E63452">
        <w:rPr>
          <w:rFonts w:ascii="Verdana" w:hAnsi="Verdana" w:cs="Arial"/>
          <w:lang w:val="es-ES_tradnl"/>
        </w:rPr>
        <w:t xml:space="preserve">Acto seguido la presidencia sometió a consideración la </w:t>
      </w:r>
      <w:r w:rsidR="00B51D06">
        <w:rPr>
          <w:rFonts w:ascii="Verdana" w:hAnsi="Verdana" w:cs="Arial"/>
          <w:lang w:val="es-ES_tradnl"/>
        </w:rPr>
        <w:t>propuesta, sin registrarse intervenciones</w:t>
      </w:r>
      <w:r w:rsidR="00695AB4">
        <w:rPr>
          <w:rFonts w:ascii="Verdana" w:hAnsi="Verdana" w:cs="Arial"/>
          <w:lang w:val="es-ES_tradnl"/>
        </w:rPr>
        <w:t xml:space="preserve">, </w:t>
      </w:r>
      <w:r w:rsidR="006428D2">
        <w:rPr>
          <w:rFonts w:ascii="Verdana" w:hAnsi="Verdana" w:cs="Arial"/>
          <w:lang w:val="es-ES_tradnl"/>
        </w:rPr>
        <w:t xml:space="preserve">resultó aprobada por </w:t>
      </w:r>
      <w:r w:rsidR="00695AB4" w:rsidRPr="008A5184">
        <w:rPr>
          <w:rFonts w:ascii="Verdana" w:hAnsi="Verdana" w:cs="Arial"/>
          <w:lang w:val="es-ES_tradnl"/>
        </w:rPr>
        <w:t>unanimidad</w:t>
      </w:r>
      <w:r w:rsidR="00153CB3">
        <w:rPr>
          <w:rFonts w:ascii="Verdana" w:hAnsi="Verdana" w:cs="Arial"/>
          <w:lang w:val="es-ES_tradnl"/>
        </w:rPr>
        <w:t xml:space="preserve"> </w:t>
      </w:r>
      <w:r w:rsidR="00695AB4">
        <w:rPr>
          <w:rFonts w:ascii="Verdana" w:hAnsi="Verdana" w:cs="Arial"/>
          <w:lang w:val="es-ES_tradnl"/>
        </w:rPr>
        <w:t>l</w:t>
      </w:r>
      <w:r w:rsidR="008A5184" w:rsidRPr="008A5184">
        <w:rPr>
          <w:rFonts w:ascii="Verdana" w:hAnsi="Verdana" w:cs="Arial"/>
          <w:lang w:val="es-ES_tradnl"/>
        </w:rPr>
        <w:t>a</w:t>
      </w:r>
      <w:r w:rsidR="00E63555">
        <w:rPr>
          <w:rFonts w:ascii="Verdana" w:hAnsi="Verdana" w:cs="Arial"/>
          <w:lang w:val="es-ES_tradnl"/>
        </w:rPr>
        <w:t>s</w:t>
      </w:r>
      <w:r w:rsidR="008A5184" w:rsidRPr="008A5184">
        <w:rPr>
          <w:rFonts w:ascii="Verdana" w:hAnsi="Verdana" w:cs="Arial"/>
          <w:lang w:val="es-ES_tradnl"/>
        </w:rPr>
        <w:t xml:space="preserve"> </w:t>
      </w:r>
      <w:r w:rsidR="00E63555">
        <w:rPr>
          <w:rFonts w:ascii="Verdana" w:hAnsi="Verdana" w:cs="Arial"/>
          <w:lang w:val="es-ES_tradnl"/>
        </w:rPr>
        <w:t>modificaciones a las metodologías</w:t>
      </w:r>
      <w:r w:rsidR="00DD2E7E" w:rsidRPr="00DD2E7E">
        <w:rPr>
          <w:rFonts w:ascii="Verdana" w:hAnsi="Verdana" w:cs="Arial"/>
          <w:i/>
          <w:iCs/>
          <w:lang w:val="es-MX"/>
        </w:rPr>
        <w:t>.</w:t>
      </w:r>
      <w:r w:rsidR="008D22DB">
        <w:rPr>
          <w:rFonts w:ascii="Verdana" w:hAnsi="Verdana" w:cs="Arial"/>
          <w:i/>
          <w:iCs/>
          <w:lang w:val="es-MX"/>
        </w:rPr>
        <w:t xml:space="preserve"> </w:t>
      </w:r>
      <w:r w:rsidR="0006255F" w:rsidRPr="00E63555">
        <w:rPr>
          <w:rFonts w:ascii="Verdana" w:hAnsi="Verdana" w:cs="Arial"/>
          <w:lang w:val="es-MX"/>
        </w:rPr>
        <w:t xml:space="preserve">- </w:t>
      </w:r>
      <w:r w:rsidR="008D22DB" w:rsidRPr="00E63555">
        <w:rPr>
          <w:rFonts w:ascii="Verdana" w:hAnsi="Verdana" w:cs="Arial"/>
          <w:lang w:val="es-MX"/>
        </w:rPr>
        <w:t>- - - - - - - - - - - - - - - - - - - - - -</w:t>
      </w:r>
      <w:r w:rsidR="00E63555" w:rsidRPr="00E63555">
        <w:rPr>
          <w:rFonts w:ascii="Verdana" w:hAnsi="Verdana" w:cs="Arial"/>
          <w:lang w:val="es-MX"/>
        </w:rPr>
        <w:t xml:space="preserve"> - - -</w:t>
      </w:r>
      <w:r w:rsidR="001503D6">
        <w:rPr>
          <w:rFonts w:ascii="Verdana" w:hAnsi="Verdana" w:cs="Arial"/>
          <w:lang w:val="es-MX"/>
        </w:rPr>
        <w:t xml:space="preserve"> - - - - - - - - - - - - - </w:t>
      </w:r>
      <w:r w:rsidR="00E63555">
        <w:rPr>
          <w:rFonts w:ascii="Verdana" w:hAnsi="Verdana" w:cs="Arial"/>
          <w:i/>
          <w:iCs/>
          <w:lang w:val="es-MX"/>
        </w:rPr>
        <w:t xml:space="preserve"> </w:t>
      </w:r>
      <w:r w:rsidR="008D22DB">
        <w:rPr>
          <w:rFonts w:ascii="Verdana" w:hAnsi="Verdana" w:cs="Arial"/>
          <w:i/>
          <w:iCs/>
          <w:lang w:val="es-MX"/>
        </w:rPr>
        <w:t xml:space="preserve"> </w:t>
      </w:r>
    </w:p>
    <w:p w14:paraId="3942E606" w14:textId="2BCAEF4D" w:rsidR="004E5D93" w:rsidRPr="00DD2E7E" w:rsidRDefault="004E5D93" w:rsidP="004E5D93">
      <w:pPr>
        <w:spacing w:line="360" w:lineRule="auto"/>
        <w:ind w:firstLine="708"/>
        <w:jc w:val="both"/>
        <w:rPr>
          <w:rFonts w:ascii="Verdana" w:hAnsi="Verdana" w:cs="Arial"/>
          <w:i/>
          <w:iCs/>
          <w:lang w:val="es-MX"/>
        </w:rPr>
      </w:pPr>
      <w:r>
        <w:rPr>
          <w:rFonts w:ascii="Verdana" w:hAnsi="Verdana" w:cs="Arial"/>
          <w:lang w:val="es-ES_tradnl"/>
        </w:rPr>
        <w:t>La presidencia dio seguimiento a la metodología de estudio y análisis</w:t>
      </w:r>
      <w:r w:rsidR="00E860EA">
        <w:rPr>
          <w:rFonts w:ascii="Verdana" w:hAnsi="Verdana" w:cs="Arial"/>
          <w:lang w:val="es-ES_tradnl"/>
        </w:rPr>
        <w:t xml:space="preserve"> </w:t>
      </w:r>
      <w:r w:rsidR="00E860EA" w:rsidRPr="00E860EA">
        <w:rPr>
          <w:rFonts w:ascii="Verdana" w:hAnsi="Verdana" w:cs="Arial"/>
          <w:lang w:val="es-ES_tradnl"/>
        </w:rPr>
        <w:t>de la parte relativa al primer ordenamiento contenido en la iniciativa de Ley de Responsabilidad Ambiental del Estado de Guanajuato y de adición al Código Penal del Estado de Guanajuato, suscrita por la diputada y el diputado integrantes del Grupo Parlamentario del Partido Verde Ecologista de México</w:t>
      </w:r>
      <w:r w:rsidR="00194F1B">
        <w:rPr>
          <w:rFonts w:ascii="Verdana" w:hAnsi="Verdana" w:cs="Arial"/>
          <w:lang w:val="es-ES_tradnl"/>
        </w:rPr>
        <w:t xml:space="preserve"> ante la Sexagésima Cuarta Legislatura.</w:t>
      </w:r>
      <w:r>
        <w:rPr>
          <w:rFonts w:ascii="Verdana" w:hAnsi="Verdana" w:cs="Arial"/>
          <w:lang w:val="es-ES_tradnl"/>
        </w:rPr>
        <w:t xml:space="preserve"> En consecuencia, la presidencia propuso modificar la metodología en </w:t>
      </w:r>
      <w:r w:rsidR="002B21E5">
        <w:rPr>
          <w:rFonts w:ascii="Verdana" w:hAnsi="Verdana" w:cs="Arial"/>
          <w:lang w:val="es-ES_tradnl"/>
        </w:rPr>
        <w:t xml:space="preserve">efecto </w:t>
      </w:r>
      <w:r>
        <w:rPr>
          <w:rFonts w:ascii="Verdana" w:hAnsi="Verdana" w:cs="Arial"/>
          <w:lang w:val="es-ES_tradnl"/>
        </w:rPr>
        <w:t>de que se</w:t>
      </w:r>
      <w:r w:rsidR="00A16FB9">
        <w:rPr>
          <w:rFonts w:ascii="Verdana" w:hAnsi="Verdana" w:cs="Arial"/>
          <w:lang w:val="es-ES_tradnl"/>
        </w:rPr>
        <w:t>a</w:t>
      </w:r>
      <w:r>
        <w:rPr>
          <w:rFonts w:ascii="Verdana" w:hAnsi="Verdana" w:cs="Arial"/>
          <w:lang w:val="es-ES_tradnl"/>
        </w:rPr>
        <w:t xml:space="preserve"> anali</w:t>
      </w:r>
      <w:r w:rsidR="00A16FB9">
        <w:rPr>
          <w:rFonts w:ascii="Verdana" w:hAnsi="Verdana" w:cs="Arial"/>
          <w:lang w:val="es-ES_tradnl"/>
        </w:rPr>
        <w:t>zada</w:t>
      </w:r>
      <w:r>
        <w:rPr>
          <w:rFonts w:ascii="Verdana" w:hAnsi="Verdana" w:cs="Arial"/>
          <w:lang w:val="es-ES_tradnl"/>
        </w:rPr>
        <w:t xml:space="preserve"> en mesa de trabajo el seis de julio del año en curso a </w:t>
      </w:r>
      <w:r w:rsidR="00537BCB">
        <w:rPr>
          <w:rFonts w:ascii="Verdana" w:hAnsi="Verdana" w:cs="Arial"/>
          <w:lang w:val="es-ES_tradnl"/>
        </w:rPr>
        <w:t xml:space="preserve">partir de </w:t>
      </w:r>
      <w:r>
        <w:rPr>
          <w:rFonts w:ascii="Verdana" w:hAnsi="Verdana" w:cs="Arial"/>
          <w:lang w:val="es-ES_tradnl"/>
        </w:rPr>
        <w:t xml:space="preserve">las diez horas </w:t>
      </w:r>
      <w:r w:rsidR="00537BCB">
        <w:rPr>
          <w:rFonts w:ascii="Verdana" w:hAnsi="Verdana" w:cs="Arial"/>
          <w:lang w:val="es-ES_tradnl"/>
        </w:rPr>
        <w:t xml:space="preserve">con </w:t>
      </w:r>
      <w:r>
        <w:rPr>
          <w:rFonts w:ascii="Verdana" w:hAnsi="Verdana" w:cs="Arial"/>
          <w:lang w:val="es-ES_tradnl"/>
        </w:rPr>
        <w:t xml:space="preserve">la </w:t>
      </w:r>
      <w:r w:rsidR="00537BCB">
        <w:rPr>
          <w:rFonts w:ascii="Verdana" w:hAnsi="Verdana" w:cs="Arial"/>
          <w:lang w:val="es-ES_tradnl"/>
        </w:rPr>
        <w:t xml:space="preserve">participación de </w:t>
      </w:r>
      <w:r>
        <w:rPr>
          <w:rFonts w:ascii="Verdana" w:hAnsi="Verdana" w:cs="Arial"/>
          <w:lang w:val="es-ES_tradnl"/>
        </w:rPr>
        <w:t xml:space="preserve">las diputadas y los diputados integrantes de la Comisión de Medio Ambiente y de la Legislatura que puedan asistir, asesores parlamentarios y la secretaría técnica. Acto seguido la presidencia sometió a </w:t>
      </w:r>
      <w:r>
        <w:rPr>
          <w:rFonts w:ascii="Verdana" w:hAnsi="Verdana" w:cs="Arial"/>
          <w:lang w:val="es-ES_tradnl"/>
        </w:rPr>
        <w:lastRenderedPageBreak/>
        <w:t xml:space="preserve">consideración la propuesta, sin registrarse intervenciones, resultó aprobada por </w:t>
      </w:r>
      <w:r w:rsidRPr="008A5184">
        <w:rPr>
          <w:rFonts w:ascii="Verdana" w:hAnsi="Verdana" w:cs="Arial"/>
          <w:lang w:val="es-ES_tradnl"/>
        </w:rPr>
        <w:t>unanimidad</w:t>
      </w:r>
      <w:r>
        <w:rPr>
          <w:rFonts w:ascii="Verdana" w:hAnsi="Verdana" w:cs="Arial"/>
          <w:lang w:val="es-ES_tradnl"/>
        </w:rPr>
        <w:t xml:space="preserve"> l</w:t>
      </w:r>
      <w:r w:rsidRPr="008A5184">
        <w:rPr>
          <w:rFonts w:ascii="Verdana" w:hAnsi="Verdana" w:cs="Arial"/>
          <w:lang w:val="es-ES_tradnl"/>
        </w:rPr>
        <w:t>a</w:t>
      </w:r>
      <w:r>
        <w:rPr>
          <w:rFonts w:ascii="Verdana" w:hAnsi="Verdana" w:cs="Arial"/>
          <w:lang w:val="es-ES_tradnl"/>
        </w:rPr>
        <w:t>s</w:t>
      </w:r>
      <w:r w:rsidRPr="008A5184">
        <w:rPr>
          <w:rFonts w:ascii="Verdana" w:hAnsi="Verdana" w:cs="Arial"/>
          <w:lang w:val="es-ES_tradnl"/>
        </w:rPr>
        <w:t xml:space="preserve"> </w:t>
      </w:r>
      <w:r>
        <w:rPr>
          <w:rFonts w:ascii="Verdana" w:hAnsi="Verdana" w:cs="Arial"/>
          <w:lang w:val="es-ES_tradnl"/>
        </w:rPr>
        <w:t>modificaciones a la</w:t>
      </w:r>
      <w:r w:rsidR="0007373A">
        <w:rPr>
          <w:rFonts w:ascii="Verdana" w:hAnsi="Verdana" w:cs="Arial"/>
          <w:lang w:val="es-ES_tradnl"/>
        </w:rPr>
        <w:t xml:space="preserve"> </w:t>
      </w:r>
      <w:r>
        <w:rPr>
          <w:rFonts w:ascii="Verdana" w:hAnsi="Verdana" w:cs="Arial"/>
          <w:lang w:val="es-ES_tradnl"/>
        </w:rPr>
        <w:t>metodología</w:t>
      </w:r>
      <w:r w:rsidRPr="00DD2E7E">
        <w:rPr>
          <w:rFonts w:ascii="Verdana" w:hAnsi="Verdana" w:cs="Arial"/>
          <w:i/>
          <w:iCs/>
          <w:lang w:val="es-MX"/>
        </w:rPr>
        <w:t>.</w:t>
      </w:r>
      <w:r>
        <w:rPr>
          <w:rFonts w:ascii="Verdana" w:hAnsi="Verdana" w:cs="Arial"/>
          <w:i/>
          <w:iCs/>
          <w:lang w:val="es-MX"/>
        </w:rPr>
        <w:t xml:space="preserve"> </w:t>
      </w:r>
      <w:r w:rsidRPr="00E63555">
        <w:rPr>
          <w:rFonts w:ascii="Verdana" w:hAnsi="Verdana" w:cs="Arial"/>
          <w:lang w:val="es-MX"/>
        </w:rPr>
        <w:t xml:space="preserve">- - - - - - - - - - - - - - - </w:t>
      </w:r>
    </w:p>
    <w:p w14:paraId="240DAF03" w14:textId="04044E60" w:rsidR="004841B5" w:rsidRPr="00DD2E7E" w:rsidRDefault="004841B5" w:rsidP="004841B5">
      <w:pPr>
        <w:spacing w:line="360" w:lineRule="auto"/>
        <w:ind w:firstLine="708"/>
        <w:jc w:val="both"/>
        <w:rPr>
          <w:rFonts w:ascii="Verdana" w:hAnsi="Verdana" w:cs="Arial"/>
          <w:i/>
          <w:iCs/>
          <w:lang w:val="es-MX"/>
        </w:rPr>
      </w:pPr>
      <w:r>
        <w:rPr>
          <w:rFonts w:ascii="Verdana" w:hAnsi="Verdana" w:cs="Arial"/>
          <w:lang w:val="es-ES_tradnl"/>
        </w:rPr>
        <w:t xml:space="preserve">La presidencia dio seguimiento a la metodología de estudio y análisis </w:t>
      </w:r>
      <w:r w:rsidRPr="00E860EA">
        <w:rPr>
          <w:rFonts w:ascii="Verdana" w:hAnsi="Verdana" w:cs="Arial"/>
          <w:lang w:val="es-ES_tradnl"/>
        </w:rPr>
        <w:t xml:space="preserve">de la </w:t>
      </w:r>
      <w:r w:rsidRPr="004841B5">
        <w:rPr>
          <w:rFonts w:ascii="Verdana" w:hAnsi="Verdana" w:cs="Arial"/>
          <w:lang w:val="es-ES_tradnl"/>
        </w:rPr>
        <w:t>propuesta de punto de acuerdo suscrita por la diputada Ma. Guadalupe Josefina Salas Bustamante integrante del Grupo Parlamentario del Partido Morena</w:t>
      </w:r>
      <w:r w:rsidR="00A23350">
        <w:rPr>
          <w:rFonts w:ascii="Verdana" w:hAnsi="Verdana" w:cs="Arial"/>
          <w:lang w:val="es-ES_tradnl"/>
        </w:rPr>
        <w:t xml:space="preserve"> ante la Sexagésima Cuarta Legislatura</w:t>
      </w:r>
      <w:r w:rsidRPr="004841B5">
        <w:rPr>
          <w:rFonts w:ascii="Verdana" w:hAnsi="Verdana" w:cs="Arial"/>
          <w:lang w:val="es-ES_tradnl"/>
        </w:rPr>
        <w:t xml:space="preserve">, </w:t>
      </w:r>
      <w:bookmarkStart w:id="9" w:name="_Hlk55898856"/>
      <w:r w:rsidRPr="004841B5">
        <w:rPr>
          <w:rFonts w:ascii="Verdana" w:hAnsi="Verdana" w:cs="Arial"/>
          <w:lang w:val="es-ES_tradnl"/>
        </w:rPr>
        <w:t>a efecto de exhortar a los cuarenta y seis ayuntamientos del Estado para que implementen las acciones puntuales y pertinentes en sus ámbitos de competencia para regular y, en su caso, sancionar a los ciudadanos poseedores de animales por no recoger de vías o lugares públicos, las heces fecales de un animal, así como tirar o abandonar dichos desechos fuera de los contenedores</w:t>
      </w:r>
      <w:bookmarkEnd w:id="9"/>
      <w:r>
        <w:rPr>
          <w:rFonts w:ascii="Verdana" w:hAnsi="Verdana" w:cs="Arial"/>
          <w:lang w:val="es-ES_tradnl"/>
        </w:rPr>
        <w:t>. En consecuencia, la presidencia propuso analiza</w:t>
      </w:r>
      <w:r w:rsidR="007F0DD5">
        <w:rPr>
          <w:rFonts w:ascii="Verdana" w:hAnsi="Verdana" w:cs="Arial"/>
          <w:lang w:val="es-ES_tradnl"/>
        </w:rPr>
        <w:t>rla</w:t>
      </w:r>
      <w:r>
        <w:rPr>
          <w:rFonts w:ascii="Verdana" w:hAnsi="Verdana" w:cs="Arial"/>
          <w:lang w:val="es-ES_tradnl"/>
        </w:rPr>
        <w:t xml:space="preserve"> en mesa de trabajo el seis de julio del año en curso a partir de las diez horas con la participación de las diputadas y los diputados integrantes de la Comisión de Medio Ambiente y de la Legislatura que puedan asistir, asesores parlamentarios y la secretaría técnica. Acto seguido la presidencia sometió a consideración la propuesta,</w:t>
      </w:r>
      <w:r w:rsidR="00C90102">
        <w:rPr>
          <w:rFonts w:ascii="Verdana" w:hAnsi="Verdana" w:cs="Arial"/>
          <w:lang w:val="es-ES_tradnl"/>
        </w:rPr>
        <w:t xml:space="preserve"> registrándose la participación del diputado </w:t>
      </w:r>
      <w:r w:rsidR="00C7562D">
        <w:rPr>
          <w:rFonts w:ascii="Verdana" w:hAnsi="Verdana" w:cs="Arial"/>
          <w:lang w:val="es-ES_tradnl"/>
        </w:rPr>
        <w:t xml:space="preserve">Aldo Iván Márquez Becerra, quien propuso modificar la metodología en el sentido de que sea analizada en reunión de Comisión de Medio Ambiente que la presidencia considere pertinente. </w:t>
      </w:r>
      <w:r w:rsidR="0050732C">
        <w:rPr>
          <w:rFonts w:ascii="Verdana" w:hAnsi="Verdana" w:cs="Arial"/>
          <w:lang w:val="es-ES_tradnl"/>
        </w:rPr>
        <w:t xml:space="preserve">La presidencia </w:t>
      </w:r>
      <w:r w:rsidR="007C2119">
        <w:rPr>
          <w:rFonts w:ascii="Verdana" w:hAnsi="Verdana" w:cs="Arial"/>
          <w:lang w:val="es-ES_tradnl"/>
        </w:rPr>
        <w:t xml:space="preserve">coincidió con la propuesta del diputado Aldo Iván Márquez Becerra, misma que </w:t>
      </w:r>
      <w:r>
        <w:rPr>
          <w:rFonts w:ascii="Verdana" w:hAnsi="Verdana" w:cs="Arial"/>
          <w:lang w:val="es-ES_tradnl"/>
        </w:rPr>
        <w:t xml:space="preserve">resultó aprobada por </w:t>
      </w:r>
      <w:r w:rsidRPr="008A5184">
        <w:rPr>
          <w:rFonts w:ascii="Verdana" w:hAnsi="Verdana" w:cs="Arial"/>
          <w:lang w:val="es-ES_tradnl"/>
        </w:rPr>
        <w:t>unanimidad</w:t>
      </w:r>
      <w:r w:rsidRPr="00DD2E7E">
        <w:rPr>
          <w:rFonts w:ascii="Verdana" w:hAnsi="Verdana" w:cs="Arial"/>
          <w:i/>
          <w:iCs/>
          <w:lang w:val="es-MX"/>
        </w:rPr>
        <w:t>.</w:t>
      </w:r>
      <w:r>
        <w:rPr>
          <w:rFonts w:ascii="Verdana" w:hAnsi="Verdana" w:cs="Arial"/>
          <w:i/>
          <w:iCs/>
          <w:lang w:val="es-MX"/>
        </w:rPr>
        <w:t xml:space="preserve"> </w:t>
      </w:r>
      <w:r w:rsidRPr="00E63555">
        <w:rPr>
          <w:rFonts w:ascii="Verdana" w:hAnsi="Verdana" w:cs="Arial"/>
          <w:lang w:val="es-MX"/>
        </w:rPr>
        <w:t xml:space="preserve">- - - - - - - - - - - - - </w:t>
      </w:r>
    </w:p>
    <w:p w14:paraId="7A4950FC" w14:textId="7BB425E2" w:rsidR="00E63555" w:rsidRPr="00415746" w:rsidRDefault="0091353E" w:rsidP="00053B62">
      <w:pPr>
        <w:spacing w:line="360" w:lineRule="auto"/>
        <w:ind w:firstLine="708"/>
        <w:jc w:val="both"/>
        <w:rPr>
          <w:rFonts w:ascii="Verdana" w:hAnsi="Verdana" w:cs="Arial"/>
          <w:i/>
          <w:iCs/>
          <w:lang w:val="es-ES_tradnl"/>
        </w:rPr>
      </w:pPr>
      <w:r>
        <w:rPr>
          <w:rFonts w:ascii="Verdana" w:hAnsi="Verdana" w:cs="Arial"/>
          <w:lang w:val="es-ES_tradnl"/>
        </w:rPr>
        <w:t xml:space="preserve">La presidencia dio seguimiento a dos propuestas </w:t>
      </w:r>
      <w:r w:rsidR="001C20F8">
        <w:rPr>
          <w:rFonts w:ascii="Verdana" w:hAnsi="Verdana" w:cs="Arial"/>
          <w:lang w:val="es-ES_tradnl"/>
        </w:rPr>
        <w:t xml:space="preserve">de </w:t>
      </w:r>
      <w:r>
        <w:rPr>
          <w:rFonts w:ascii="Verdana" w:hAnsi="Verdana" w:cs="Arial"/>
          <w:lang w:val="es-ES_tradnl"/>
        </w:rPr>
        <w:t xml:space="preserve">punto de acuerdo: la primera, </w:t>
      </w:r>
      <w:r w:rsidRPr="0091353E">
        <w:rPr>
          <w:rFonts w:ascii="Verdana" w:hAnsi="Verdana" w:cs="Arial"/>
          <w:lang w:val="es-ES_tradnl"/>
        </w:rPr>
        <w:t xml:space="preserve">suscrita por diputados y diputadas integrantes del Grupo Parlamentario del Partido MORENA a efecto de exhortar al Gobernador del Estado Diego </w:t>
      </w:r>
      <w:proofErr w:type="spellStart"/>
      <w:r w:rsidRPr="0091353E">
        <w:rPr>
          <w:rFonts w:ascii="Verdana" w:hAnsi="Verdana" w:cs="Arial"/>
          <w:lang w:val="es-ES_tradnl"/>
        </w:rPr>
        <w:t>Sinhue</w:t>
      </w:r>
      <w:proofErr w:type="spellEnd"/>
      <w:r w:rsidRPr="0091353E">
        <w:rPr>
          <w:rFonts w:ascii="Verdana" w:hAnsi="Verdana" w:cs="Arial"/>
          <w:lang w:val="es-ES_tradnl"/>
        </w:rPr>
        <w:t xml:space="preserve"> Rodríguez Vallejo para que, en el campo de sus atribuciones y competencias, gire las instrucciones necesarias para que se atienda la problemática en general de la contaminación del aire en el Estado y de forma particular para dar respuesta a los compromisos expresados para </w:t>
      </w:r>
      <w:r w:rsidRPr="0091353E">
        <w:rPr>
          <w:rFonts w:ascii="Verdana" w:hAnsi="Verdana" w:cs="Arial"/>
          <w:lang w:val="es-ES_tradnl"/>
        </w:rPr>
        <w:lastRenderedPageBreak/>
        <w:t xml:space="preserve">atender de forma integral el problema de la operación de las ladrilleras en León; a la titular de la Secretaría de Medio Ambiente y Ordenamiento Territorial, Ma. Isabel Ortiz Mantilla, para que informe los resultados del plan anunciado para las ladrilleras, así como la presentación de las acciones propias y de coordinación con el municipio de León para atender el problema de la contaminación ambiental del aire; al Secretario de Salud, Daniel Alberto Díaz Martínez, para que desarrolle un plan de atención emergente de cuidado de la salud para la población que vive alrededor de las ladrilleras de León y realice los estudios, diagnósticos, evaluaciones e investigaciones correspondiente con relación a las afecciones, síntomas y enfermedades que se están manifestando en las y los habitantes de estas zonas; y al Auditor Superior del Estado de Guanajuato Javier Pérez Salazar, para que incorpore al programa anual de fiscalización una revisión del desempeño del plan Industria Sustentable de Insumos de la Construcción, así como de las acciones en materia de calidad de aire e industria ladrillera llevadas a cabo por el Poder Ejecutivo durante el periodo </w:t>
      </w:r>
      <w:r w:rsidR="001C20F8">
        <w:rPr>
          <w:rFonts w:ascii="Verdana" w:hAnsi="Verdana" w:cs="Arial"/>
          <w:lang w:val="es-ES_tradnl"/>
        </w:rPr>
        <w:t>dos mil d</w:t>
      </w:r>
      <w:r w:rsidR="005544C5">
        <w:rPr>
          <w:rFonts w:ascii="Verdana" w:hAnsi="Verdana" w:cs="Arial"/>
          <w:lang w:val="es-ES_tradnl"/>
        </w:rPr>
        <w:t>i</w:t>
      </w:r>
      <w:r w:rsidR="001C20F8">
        <w:rPr>
          <w:rFonts w:ascii="Verdana" w:hAnsi="Verdana" w:cs="Arial"/>
          <w:lang w:val="es-ES_tradnl"/>
        </w:rPr>
        <w:t>ecinueve</w:t>
      </w:r>
      <w:r w:rsidRPr="0091353E">
        <w:rPr>
          <w:rFonts w:ascii="Verdana" w:hAnsi="Verdana" w:cs="Arial"/>
          <w:lang w:val="es-ES_tradnl"/>
        </w:rPr>
        <w:t>-</w:t>
      </w:r>
      <w:r w:rsidR="005544C5">
        <w:rPr>
          <w:rFonts w:ascii="Verdana" w:hAnsi="Verdana" w:cs="Arial"/>
          <w:lang w:val="es-ES_tradnl"/>
        </w:rPr>
        <w:t>dos mil veintiuno</w:t>
      </w:r>
      <w:r w:rsidRPr="0091353E">
        <w:rPr>
          <w:rFonts w:ascii="Verdana" w:hAnsi="Verdana" w:cs="Arial"/>
          <w:lang w:val="es-ES_tradnl"/>
        </w:rPr>
        <w:t xml:space="preserve"> y concomitante a </w:t>
      </w:r>
      <w:r w:rsidR="005544C5">
        <w:rPr>
          <w:rFonts w:ascii="Verdana" w:hAnsi="Verdana" w:cs="Arial"/>
          <w:lang w:val="es-ES_tradnl"/>
        </w:rPr>
        <w:t>dos mil veintidós</w:t>
      </w:r>
      <w:r w:rsidR="008F06F3">
        <w:rPr>
          <w:rFonts w:ascii="Verdana" w:hAnsi="Verdana" w:cs="Arial"/>
          <w:lang w:val="es-ES_tradnl"/>
        </w:rPr>
        <w:t xml:space="preserve">. </w:t>
      </w:r>
      <w:r w:rsidR="008F06F3" w:rsidRPr="008F06F3">
        <w:rPr>
          <w:rFonts w:ascii="Verdana" w:hAnsi="Verdana" w:cs="Arial"/>
          <w:i/>
          <w:iCs/>
          <w:lang w:val="es-ES_tradnl"/>
        </w:rPr>
        <w:t>ELD 118/LXV-PPA</w:t>
      </w:r>
      <w:r w:rsidR="005544C5">
        <w:rPr>
          <w:rFonts w:ascii="Verdana" w:hAnsi="Verdana" w:cs="Arial"/>
          <w:lang w:val="es-ES_tradnl"/>
        </w:rPr>
        <w:t xml:space="preserve">; </w:t>
      </w:r>
      <w:r w:rsidRPr="0091353E">
        <w:rPr>
          <w:rFonts w:ascii="Verdana" w:hAnsi="Verdana" w:cs="Arial"/>
          <w:lang w:val="es-ES_tradnl"/>
        </w:rPr>
        <w:t>y,</w:t>
      </w:r>
      <w:r w:rsidR="001C20F8">
        <w:rPr>
          <w:rFonts w:ascii="Verdana" w:hAnsi="Verdana" w:cs="Arial"/>
          <w:lang w:val="es-ES_tradnl"/>
        </w:rPr>
        <w:t xml:space="preserve"> la segunda, </w:t>
      </w:r>
      <w:r w:rsidR="001C20F8" w:rsidRPr="001C20F8">
        <w:rPr>
          <w:rFonts w:ascii="Verdana" w:hAnsi="Verdana" w:cs="Arial"/>
          <w:lang w:val="es-ES_tradnl"/>
        </w:rPr>
        <w:t>formulada por diputadas y diputados integrantes del Grupo Parlamentario del Partido MORENA a efecto de girar un respetuoso exhorto al Gobernador Constitucional del Estado de Guanajuato para que, de acuerdo con sus atribuciones incorpore al sistema gubernamental interinstitucional de atención al problema de las ladrilleras de León a académicos y académicas, a especialistas en la materia y a productores de ladrillo con el propósito de enriquecer el diseño, operación y seguimiento del plan integral de atención a la problemática expresada</w:t>
      </w:r>
      <w:r w:rsidR="00EC3690">
        <w:rPr>
          <w:rFonts w:ascii="Verdana" w:hAnsi="Verdana" w:cs="Arial"/>
          <w:lang w:val="es-ES_tradnl"/>
        </w:rPr>
        <w:t xml:space="preserve">. </w:t>
      </w:r>
      <w:r w:rsidR="00EC3690" w:rsidRPr="00EC3690">
        <w:rPr>
          <w:rFonts w:ascii="Verdana" w:hAnsi="Verdana" w:cs="Arial"/>
          <w:i/>
          <w:iCs/>
          <w:lang w:val="es-ES_tradnl"/>
        </w:rPr>
        <w:t>ELD 154/LXV-PPA</w:t>
      </w:r>
      <w:r w:rsidR="005544C5">
        <w:rPr>
          <w:rFonts w:ascii="Verdana" w:hAnsi="Verdana" w:cs="Arial"/>
          <w:lang w:val="es-ES_tradnl"/>
        </w:rPr>
        <w:t>.</w:t>
      </w:r>
      <w:r w:rsidR="00C64BC3">
        <w:rPr>
          <w:rFonts w:ascii="Verdana" w:hAnsi="Verdana" w:cs="Arial"/>
          <w:lang w:val="es-ES_tradnl"/>
        </w:rPr>
        <w:t xml:space="preserve"> La presidencia informó que previamente se circul</w:t>
      </w:r>
      <w:r w:rsidR="00C5445E">
        <w:rPr>
          <w:rFonts w:ascii="Verdana" w:hAnsi="Verdana" w:cs="Arial"/>
          <w:lang w:val="es-ES_tradnl"/>
        </w:rPr>
        <w:t>ó</w:t>
      </w:r>
      <w:r w:rsidR="00C64BC3">
        <w:rPr>
          <w:rFonts w:ascii="Verdana" w:hAnsi="Verdana" w:cs="Arial"/>
          <w:lang w:val="es-ES_tradnl"/>
        </w:rPr>
        <w:t xml:space="preserve"> un proyecto de metodología de estudio y análisis </w:t>
      </w:r>
      <w:r w:rsidR="00C5445E">
        <w:rPr>
          <w:rFonts w:ascii="Verdana" w:hAnsi="Verdana" w:cs="Arial"/>
          <w:lang w:val="es-ES_tradnl"/>
        </w:rPr>
        <w:t xml:space="preserve">para ambas propuestas de punto de acuerdo, </w:t>
      </w:r>
      <w:r w:rsidR="005701B9">
        <w:rPr>
          <w:rFonts w:ascii="Verdana" w:hAnsi="Verdana" w:cs="Arial"/>
          <w:lang w:val="es-ES_tradnl"/>
        </w:rPr>
        <w:t>proyecto</w:t>
      </w:r>
      <w:r w:rsidR="00C5445E">
        <w:rPr>
          <w:rFonts w:ascii="Verdana" w:hAnsi="Verdana" w:cs="Arial"/>
          <w:lang w:val="es-ES_tradnl"/>
        </w:rPr>
        <w:t xml:space="preserve">, que se sometió a consideración </w:t>
      </w:r>
      <w:r w:rsidR="005701B9">
        <w:rPr>
          <w:rFonts w:ascii="Verdana" w:hAnsi="Verdana" w:cs="Arial"/>
          <w:lang w:val="es-ES_tradnl"/>
        </w:rPr>
        <w:t xml:space="preserve">registrándose dos participaciones: la primera, del diputado </w:t>
      </w:r>
      <w:r w:rsidR="005B21AA">
        <w:rPr>
          <w:rFonts w:ascii="Verdana" w:hAnsi="Verdana" w:cs="Arial"/>
          <w:lang w:val="es-ES_tradnl"/>
        </w:rPr>
        <w:lastRenderedPageBreak/>
        <w:t>David Martínez Mendizábal</w:t>
      </w:r>
      <w:r w:rsidR="00110A93">
        <w:rPr>
          <w:rFonts w:ascii="Verdana" w:hAnsi="Verdana" w:cs="Arial"/>
          <w:lang w:val="es-ES_tradnl"/>
        </w:rPr>
        <w:t xml:space="preserve">, quien propuso que se </w:t>
      </w:r>
      <w:r w:rsidR="00CF0C73">
        <w:rPr>
          <w:rFonts w:ascii="Verdana" w:hAnsi="Verdana" w:cs="Arial"/>
          <w:lang w:val="es-ES_tradnl"/>
        </w:rPr>
        <w:t>incorporara la realización de una mesa de trabajo en la que se escuche a activistas, productores y académicos</w:t>
      </w:r>
      <w:r w:rsidR="0055001A">
        <w:rPr>
          <w:rFonts w:ascii="Verdana" w:hAnsi="Verdana" w:cs="Arial"/>
          <w:lang w:val="es-ES_tradnl"/>
        </w:rPr>
        <w:t xml:space="preserve">, propuesta que en votación no resultó aprobada </w:t>
      </w:r>
      <w:r w:rsidR="00505C0A">
        <w:rPr>
          <w:rFonts w:ascii="Verdana" w:hAnsi="Verdana" w:cs="Arial"/>
          <w:lang w:val="es-ES_tradnl"/>
        </w:rPr>
        <w:t xml:space="preserve">por mayoría. Asimismo, se registró la participación del diputado </w:t>
      </w:r>
      <w:r w:rsidR="005B4C23">
        <w:rPr>
          <w:rFonts w:ascii="Verdana" w:hAnsi="Verdana" w:cs="Arial"/>
          <w:lang w:val="es-ES_tradnl"/>
        </w:rPr>
        <w:t xml:space="preserve">José Alfonso Borja Pimentel quien propuso modificaciones al proyecto de metodología, así como la incorporación de los activistas, productores y académicos </w:t>
      </w:r>
      <w:r w:rsidR="00516A3D">
        <w:rPr>
          <w:rFonts w:ascii="Verdana" w:hAnsi="Verdana" w:cs="Arial"/>
          <w:lang w:val="es-ES_tradnl"/>
        </w:rPr>
        <w:t>propuestos por el diputado David Martínez Mendizábal solo para efectos de consulta</w:t>
      </w:r>
      <w:r w:rsidR="006062D7">
        <w:rPr>
          <w:rFonts w:ascii="Verdana" w:hAnsi="Verdana" w:cs="Arial"/>
          <w:lang w:val="es-ES_tradnl"/>
        </w:rPr>
        <w:t xml:space="preserve">, modificaciones que resultaron aprobadas por mayoría de votos en los términos siguientes: </w:t>
      </w:r>
      <w:r w:rsidR="00C140F2" w:rsidRPr="00C140F2">
        <w:rPr>
          <w:rFonts w:ascii="Verdana" w:hAnsi="Verdana" w:cs="Arial"/>
          <w:i/>
          <w:iCs/>
          <w:lang w:val="es-ES_tradnl"/>
        </w:rPr>
        <w:t>1.</w:t>
      </w:r>
      <w:r w:rsidR="00C140F2">
        <w:rPr>
          <w:rFonts w:ascii="Verdana" w:hAnsi="Verdana" w:cs="Arial"/>
          <w:lang w:val="es-ES_tradnl"/>
        </w:rPr>
        <w:t xml:space="preserve"> </w:t>
      </w:r>
      <w:bookmarkStart w:id="10" w:name="_Hlk96095476"/>
      <w:r w:rsidR="00415746" w:rsidRPr="00415746">
        <w:rPr>
          <w:rFonts w:ascii="Verdana" w:hAnsi="Verdana" w:cs="Arial"/>
          <w:i/>
          <w:iCs/>
          <w:lang w:val="es-ES_tradnl"/>
        </w:rPr>
        <w:t xml:space="preserve">Remitir las propuestas de punto de acuerdo a la Secretaría de Medio Ambiente y Ordenamiento Territorial y a la Procuraduría Ambiental y de Ordenamiento Territorial, quienes tendrán hasta el </w:t>
      </w:r>
      <w:r w:rsidR="00302B0E">
        <w:rPr>
          <w:rFonts w:ascii="Verdana" w:hAnsi="Verdana" w:cs="Arial"/>
          <w:i/>
          <w:iCs/>
          <w:lang w:val="es-ES_tradnl"/>
        </w:rPr>
        <w:t>quince</w:t>
      </w:r>
      <w:r w:rsidR="00415746" w:rsidRPr="00415746">
        <w:rPr>
          <w:rFonts w:ascii="Verdana" w:hAnsi="Verdana" w:cs="Arial"/>
          <w:i/>
          <w:iCs/>
          <w:lang w:val="es-ES_tradnl"/>
        </w:rPr>
        <w:t xml:space="preserve"> de julio de </w:t>
      </w:r>
      <w:r w:rsidR="00302B0E">
        <w:rPr>
          <w:rFonts w:ascii="Verdana" w:hAnsi="Verdana" w:cs="Arial"/>
          <w:i/>
          <w:iCs/>
          <w:lang w:val="es-ES_tradnl"/>
        </w:rPr>
        <w:t>dos mil veintidós</w:t>
      </w:r>
      <w:r w:rsidR="00415746" w:rsidRPr="00415746">
        <w:rPr>
          <w:rFonts w:ascii="Verdana" w:hAnsi="Verdana" w:cs="Arial"/>
          <w:i/>
          <w:iCs/>
          <w:lang w:val="es-ES_tradnl"/>
        </w:rPr>
        <w:t>, para remitir los comentarios y observaciones que estimen pertinentes</w:t>
      </w:r>
      <w:bookmarkEnd w:id="10"/>
      <w:r w:rsidR="00415746" w:rsidRPr="00415746">
        <w:rPr>
          <w:rFonts w:ascii="Verdana" w:hAnsi="Verdana" w:cs="Arial"/>
          <w:i/>
          <w:iCs/>
          <w:lang w:val="es-ES_tradnl"/>
        </w:rPr>
        <w:t>.</w:t>
      </w:r>
      <w:r w:rsidR="00C140F2">
        <w:rPr>
          <w:rFonts w:ascii="Verdana" w:hAnsi="Verdana" w:cs="Arial"/>
          <w:i/>
          <w:iCs/>
          <w:lang w:val="es-ES_tradnl"/>
        </w:rPr>
        <w:t xml:space="preserve"> 2. </w:t>
      </w:r>
      <w:bookmarkStart w:id="11" w:name="_Hlk92810878"/>
      <w:r w:rsidR="00415746" w:rsidRPr="00415746">
        <w:rPr>
          <w:rFonts w:ascii="Verdana" w:hAnsi="Verdana" w:cs="Arial"/>
          <w:i/>
          <w:iCs/>
          <w:lang w:val="es-ES_tradnl"/>
        </w:rPr>
        <w:t xml:space="preserve">Remitir las propuestas de punto de acuerdo a activistas, productores y académicos, quienes tendrán hasta el </w:t>
      </w:r>
      <w:r w:rsidR="00302B0E">
        <w:rPr>
          <w:rFonts w:ascii="Verdana" w:hAnsi="Verdana" w:cs="Arial"/>
          <w:i/>
          <w:iCs/>
          <w:lang w:val="es-ES_tradnl"/>
        </w:rPr>
        <w:t>quince</w:t>
      </w:r>
      <w:r w:rsidR="00415746" w:rsidRPr="00415746">
        <w:rPr>
          <w:rFonts w:ascii="Verdana" w:hAnsi="Verdana" w:cs="Arial"/>
          <w:i/>
          <w:iCs/>
          <w:lang w:val="es-ES_tradnl"/>
        </w:rPr>
        <w:t xml:space="preserve"> de julio de </w:t>
      </w:r>
      <w:r w:rsidR="00302B0E">
        <w:rPr>
          <w:rFonts w:ascii="Verdana" w:hAnsi="Verdana" w:cs="Arial"/>
          <w:i/>
          <w:iCs/>
          <w:lang w:val="es-ES_tradnl"/>
        </w:rPr>
        <w:t>dos mil veintidós</w:t>
      </w:r>
      <w:r w:rsidR="00415746" w:rsidRPr="00415746">
        <w:rPr>
          <w:rFonts w:ascii="Verdana" w:hAnsi="Verdana" w:cs="Arial"/>
          <w:i/>
          <w:iCs/>
          <w:lang w:val="es-ES_tradnl"/>
        </w:rPr>
        <w:t xml:space="preserve">, para remitir los comentarios y observaciones que estimen pertinentes. Activistas: Javier Sentíes Laborde, Acción Colectiva A.C., Eduardo Ríos Cruz, Grupo León Contaminado, Paulina Villalobos, Rescate Arbóreo. Productores: Carlos Frías, Ladrilleras del Refugio, Rafael Lara, Ladrilleras el </w:t>
      </w:r>
      <w:proofErr w:type="spellStart"/>
      <w:r w:rsidR="00415746" w:rsidRPr="00415746">
        <w:rPr>
          <w:rFonts w:ascii="Verdana" w:hAnsi="Verdana" w:cs="Arial"/>
          <w:i/>
          <w:iCs/>
          <w:lang w:val="es-ES_tradnl"/>
        </w:rPr>
        <w:t>Valladito</w:t>
      </w:r>
      <w:proofErr w:type="spellEnd"/>
      <w:r w:rsidR="00415746" w:rsidRPr="00415746">
        <w:rPr>
          <w:rFonts w:ascii="Verdana" w:hAnsi="Verdana" w:cs="Arial"/>
          <w:i/>
          <w:iCs/>
          <w:lang w:val="es-ES_tradnl"/>
        </w:rPr>
        <w:t xml:space="preserve">. Academia: maestro </w:t>
      </w:r>
      <w:proofErr w:type="spellStart"/>
      <w:r w:rsidR="00415746" w:rsidRPr="00415746">
        <w:rPr>
          <w:rFonts w:ascii="Verdana" w:hAnsi="Verdana" w:cs="Arial"/>
          <w:i/>
          <w:iCs/>
          <w:lang w:val="es-ES_tradnl"/>
        </w:rPr>
        <w:t>Yeshúa</w:t>
      </w:r>
      <w:proofErr w:type="spellEnd"/>
      <w:r w:rsidR="00415746" w:rsidRPr="00415746">
        <w:rPr>
          <w:rFonts w:ascii="Verdana" w:hAnsi="Verdana" w:cs="Arial"/>
          <w:i/>
          <w:iCs/>
          <w:lang w:val="es-ES_tradnl"/>
        </w:rPr>
        <w:t xml:space="preserve"> González, Universidad Iberoamericana León; doctor Daniel Tagle, Universidad de Guanajuato, doctor Andrés Cruz, Universidad de la Salle Bajío y, la doctora Paulina Uribe, UNAM Escuela Nacional de Estudios Superiores, Unidad León ENES. </w:t>
      </w:r>
      <w:r w:rsidR="00C140F2">
        <w:rPr>
          <w:rFonts w:ascii="Verdana" w:hAnsi="Verdana" w:cs="Arial"/>
          <w:i/>
          <w:iCs/>
          <w:lang w:val="es-ES_tradnl"/>
        </w:rPr>
        <w:t>3.</w:t>
      </w:r>
      <w:r w:rsidR="00415746" w:rsidRPr="00415746">
        <w:rPr>
          <w:rFonts w:ascii="Verdana" w:hAnsi="Verdana" w:cs="Arial"/>
          <w:i/>
          <w:iCs/>
          <w:lang w:val="es-ES_tradnl"/>
        </w:rPr>
        <w:t xml:space="preserve"> Integrar un documento con las observaciones, comentarios y propuestas emitidas, en su caso, derivado de las consultas. </w:t>
      </w:r>
      <w:r w:rsidR="00C140F2">
        <w:rPr>
          <w:rFonts w:ascii="Verdana" w:hAnsi="Verdana" w:cs="Arial"/>
          <w:i/>
          <w:iCs/>
          <w:lang w:val="es-ES_tradnl"/>
        </w:rPr>
        <w:t xml:space="preserve">4. </w:t>
      </w:r>
      <w:bookmarkEnd w:id="11"/>
      <w:r w:rsidR="00415746" w:rsidRPr="00415746">
        <w:rPr>
          <w:rFonts w:ascii="Verdana" w:hAnsi="Verdana" w:cs="Arial"/>
          <w:i/>
          <w:iCs/>
          <w:lang w:val="es-ES_tradnl"/>
        </w:rPr>
        <w:t>Reunión de Comisión de Medio Ambiente para la discusión y análisis a efecto de instruir el sentido del dictamen y, en su caso, aprobarlo para remitirlo a la mesa directiva</w:t>
      </w:r>
      <w:r w:rsidR="00C140F2">
        <w:rPr>
          <w:rFonts w:ascii="Verdana" w:hAnsi="Verdana" w:cs="Arial"/>
          <w:lang w:val="es-ES_tradnl"/>
        </w:rPr>
        <w:t xml:space="preserve">. - - - - - - - - - - - - - - </w:t>
      </w:r>
      <w:r w:rsidR="00302B0E">
        <w:rPr>
          <w:rFonts w:ascii="Verdana" w:hAnsi="Verdana" w:cs="Arial"/>
          <w:lang w:val="es-ES_tradnl"/>
        </w:rPr>
        <w:t xml:space="preserve">- - - - - - - - - - - - - - - - - - - - - - </w:t>
      </w:r>
      <w:r w:rsidR="008F06F3">
        <w:rPr>
          <w:rFonts w:ascii="Verdana" w:hAnsi="Verdana" w:cs="Arial"/>
          <w:lang w:val="es-ES_tradnl"/>
        </w:rPr>
        <w:t xml:space="preserve">- - - - - - </w:t>
      </w:r>
      <w:r w:rsidR="00516A3D" w:rsidRPr="00415746">
        <w:rPr>
          <w:rFonts w:ascii="Verdana" w:hAnsi="Verdana" w:cs="Arial"/>
          <w:i/>
          <w:iCs/>
          <w:lang w:val="es-ES_tradnl"/>
        </w:rPr>
        <w:t xml:space="preserve"> </w:t>
      </w:r>
    </w:p>
    <w:p w14:paraId="736BD7F7" w14:textId="363814F1" w:rsidR="00A04629" w:rsidRDefault="00A04629" w:rsidP="00053B62">
      <w:pPr>
        <w:spacing w:line="360" w:lineRule="auto"/>
        <w:ind w:firstLine="708"/>
        <w:jc w:val="both"/>
        <w:rPr>
          <w:rFonts w:ascii="Verdana" w:hAnsi="Verdana" w:cs="Arial"/>
          <w:lang w:val="es-ES_tradnl"/>
        </w:rPr>
      </w:pPr>
      <w:r>
        <w:rPr>
          <w:rFonts w:ascii="Verdana" w:hAnsi="Verdana" w:cs="Arial"/>
          <w:lang w:val="es-ES_tradnl"/>
        </w:rPr>
        <w:lastRenderedPageBreak/>
        <w:t xml:space="preserve">La presidencia dio seguimiento </w:t>
      </w:r>
      <w:r w:rsidRPr="00A04629">
        <w:rPr>
          <w:rFonts w:ascii="Verdana" w:hAnsi="Verdana" w:cs="Arial"/>
          <w:lang w:val="es-ES_tradnl"/>
        </w:rPr>
        <w:t>a la metodología de estudio y análisis de la iniciativa que crea la Ley del Árbol para el Estado y los Municipios de Guanajuato, formulada por la diputada y el diputado integrantes del Grupo Parlamentario del Partido Verde Ecologista de México</w:t>
      </w:r>
      <w:r w:rsidR="00462CB8">
        <w:rPr>
          <w:rFonts w:ascii="Verdana" w:hAnsi="Verdana" w:cs="Arial"/>
          <w:lang w:val="es-ES_tradnl"/>
        </w:rPr>
        <w:t xml:space="preserve">. </w:t>
      </w:r>
      <w:r w:rsidR="00DA3D79">
        <w:rPr>
          <w:rFonts w:ascii="Verdana" w:hAnsi="Verdana" w:cs="Arial"/>
          <w:lang w:val="es-ES_tradnl"/>
        </w:rPr>
        <w:t>En consecuencia, la presidencia propuso modificar la metodología en el sentido de celebrar dos foros de consulta</w:t>
      </w:r>
      <w:r w:rsidR="00B574F0">
        <w:rPr>
          <w:rFonts w:ascii="Verdana" w:hAnsi="Verdana" w:cs="Arial"/>
          <w:lang w:val="es-ES_tradnl"/>
        </w:rPr>
        <w:t xml:space="preserve"> en el que se inviten a los municipios, previa anuencia de la Junta de Gobierno y Coordinación Política. </w:t>
      </w:r>
      <w:r w:rsidR="006960E2">
        <w:rPr>
          <w:rFonts w:ascii="Verdana" w:hAnsi="Verdana" w:cs="Arial"/>
          <w:lang w:val="es-ES_tradnl"/>
        </w:rPr>
        <w:t xml:space="preserve">Se sometió a consideración </w:t>
      </w:r>
      <w:r w:rsidR="00DC2E11">
        <w:rPr>
          <w:rFonts w:ascii="Verdana" w:hAnsi="Verdana" w:cs="Arial"/>
          <w:lang w:val="es-ES_tradnl"/>
        </w:rPr>
        <w:t xml:space="preserve">la propuesta, registrándose las participaciones del diputado </w:t>
      </w:r>
      <w:r w:rsidR="008315E2">
        <w:rPr>
          <w:rFonts w:ascii="Verdana" w:hAnsi="Verdana" w:cs="Arial"/>
          <w:lang w:val="es-ES_tradnl"/>
        </w:rPr>
        <w:t>Aldo Iván Márquez Becerra</w:t>
      </w:r>
      <w:r w:rsidR="008315E2" w:rsidRPr="00AE125D">
        <w:rPr>
          <w:rFonts w:ascii="Verdana" w:hAnsi="Verdana" w:cs="Arial"/>
          <w:lang w:val="es-ES_tradnl"/>
        </w:rPr>
        <w:t xml:space="preserve"> </w:t>
      </w:r>
      <w:r w:rsidR="008315E2">
        <w:rPr>
          <w:rFonts w:ascii="Verdana" w:hAnsi="Verdana" w:cs="Arial"/>
          <w:lang w:val="es-ES_tradnl"/>
        </w:rPr>
        <w:t xml:space="preserve">y de las </w:t>
      </w:r>
      <w:r w:rsidR="00DC2E11" w:rsidRPr="00AE125D">
        <w:rPr>
          <w:rFonts w:ascii="Verdana" w:hAnsi="Verdana" w:cs="Arial"/>
          <w:lang w:val="es-ES_tradnl"/>
        </w:rPr>
        <w:t>diputadas</w:t>
      </w:r>
      <w:r w:rsidR="00DC2E11">
        <w:rPr>
          <w:rFonts w:ascii="Verdana" w:hAnsi="Verdana" w:cs="Arial"/>
          <w:lang w:val="es-ES_tradnl"/>
        </w:rPr>
        <w:t xml:space="preserve"> Irma Leticia González Sánchez y Martha Lourdes Ortega Roque</w:t>
      </w:r>
      <w:r w:rsidR="008315E2">
        <w:rPr>
          <w:rFonts w:ascii="Verdana" w:hAnsi="Verdana" w:cs="Arial"/>
          <w:lang w:val="es-ES_tradnl"/>
        </w:rPr>
        <w:t xml:space="preserve">, quienes coincidieron en dar seguimiento a la metodología previamente aprobada, considerando la apertura </w:t>
      </w:r>
      <w:r w:rsidR="00546F57">
        <w:rPr>
          <w:rFonts w:ascii="Verdana" w:hAnsi="Verdana" w:cs="Arial"/>
          <w:lang w:val="es-ES_tradnl"/>
        </w:rPr>
        <w:t xml:space="preserve">que se </w:t>
      </w:r>
      <w:r w:rsidR="0096783A">
        <w:rPr>
          <w:rFonts w:ascii="Verdana" w:hAnsi="Verdana" w:cs="Arial"/>
          <w:lang w:val="es-ES_tradnl"/>
        </w:rPr>
        <w:t>dio</w:t>
      </w:r>
      <w:r w:rsidR="00546F57">
        <w:rPr>
          <w:rFonts w:ascii="Verdana" w:hAnsi="Verdana" w:cs="Arial"/>
          <w:lang w:val="es-ES_tradnl"/>
        </w:rPr>
        <w:t xml:space="preserve"> para conocer los puntos de vista de </w:t>
      </w:r>
      <w:r w:rsidR="002078B7">
        <w:rPr>
          <w:rFonts w:ascii="Verdana" w:hAnsi="Verdana" w:cs="Arial"/>
          <w:lang w:val="es-ES_tradnl"/>
        </w:rPr>
        <w:t xml:space="preserve">los </w:t>
      </w:r>
      <w:r w:rsidR="00546F57">
        <w:rPr>
          <w:rFonts w:ascii="Verdana" w:hAnsi="Verdana" w:cs="Arial"/>
          <w:lang w:val="es-ES_tradnl"/>
        </w:rPr>
        <w:t>diferentes sectores y de la ciudadanía en general a través de la celebración de un panel</w:t>
      </w:r>
      <w:r w:rsidR="001C130E">
        <w:rPr>
          <w:rFonts w:ascii="Verdana" w:hAnsi="Verdana" w:cs="Arial"/>
          <w:lang w:val="es-ES_tradnl"/>
        </w:rPr>
        <w:t>, la publicación de un link en la pagina del Congreso del Estado de Guanajuato</w:t>
      </w:r>
      <w:r w:rsidR="0096783A">
        <w:rPr>
          <w:rFonts w:ascii="Verdana" w:hAnsi="Verdana" w:cs="Arial"/>
          <w:lang w:val="es-ES_tradnl"/>
        </w:rPr>
        <w:t xml:space="preserve"> y</w:t>
      </w:r>
      <w:r w:rsidR="001C130E">
        <w:rPr>
          <w:rFonts w:ascii="Verdana" w:hAnsi="Verdana" w:cs="Arial"/>
          <w:lang w:val="es-ES_tradnl"/>
        </w:rPr>
        <w:t xml:space="preserve">, </w:t>
      </w:r>
      <w:r w:rsidR="0096783A">
        <w:rPr>
          <w:rFonts w:ascii="Verdana" w:hAnsi="Verdana" w:cs="Arial"/>
          <w:lang w:val="es-ES_tradnl"/>
        </w:rPr>
        <w:t xml:space="preserve">la </w:t>
      </w:r>
      <w:r w:rsidR="001C130E">
        <w:rPr>
          <w:rFonts w:ascii="Verdana" w:hAnsi="Verdana" w:cs="Arial"/>
          <w:lang w:val="es-ES_tradnl"/>
        </w:rPr>
        <w:t xml:space="preserve">consulta directa a los cuarenta y seis ayuntamientos. </w:t>
      </w:r>
      <w:r w:rsidR="00516A0C">
        <w:rPr>
          <w:rFonts w:ascii="Verdana" w:hAnsi="Verdana" w:cs="Arial"/>
          <w:lang w:val="es-ES_tradnl"/>
        </w:rPr>
        <w:t xml:space="preserve">Concluidas las intervenciones, se </w:t>
      </w:r>
      <w:r w:rsidR="00E4340E">
        <w:rPr>
          <w:rFonts w:ascii="Verdana" w:hAnsi="Verdana" w:cs="Arial"/>
          <w:lang w:val="es-ES_tradnl"/>
        </w:rPr>
        <w:t xml:space="preserve">acordó por unanimidad dar continuidad a la metodología aprobada sin considerar la realización de </w:t>
      </w:r>
      <w:r w:rsidR="00C32006">
        <w:rPr>
          <w:rFonts w:ascii="Verdana" w:hAnsi="Verdana" w:cs="Arial"/>
          <w:lang w:val="es-ES_tradnl"/>
        </w:rPr>
        <w:t>nuevos foros de consulta</w:t>
      </w:r>
      <w:r w:rsidR="00877EBD">
        <w:rPr>
          <w:rFonts w:ascii="Verdana" w:hAnsi="Verdana" w:cs="Arial"/>
          <w:lang w:val="es-ES_tradnl"/>
        </w:rPr>
        <w:t xml:space="preserve">. - - - - - - - - - </w:t>
      </w:r>
      <w:r w:rsidR="00C32006">
        <w:rPr>
          <w:rFonts w:ascii="Verdana" w:hAnsi="Verdana" w:cs="Arial"/>
          <w:lang w:val="es-ES_tradnl"/>
        </w:rPr>
        <w:t xml:space="preserve">- - - - - </w:t>
      </w:r>
      <w:r w:rsidR="00A96544">
        <w:rPr>
          <w:rFonts w:ascii="Verdana" w:hAnsi="Verdana" w:cs="Arial"/>
          <w:lang w:val="es-ES_tradnl"/>
        </w:rPr>
        <w:t xml:space="preserve">- - - - - - - - </w:t>
      </w:r>
    </w:p>
    <w:p w14:paraId="74C821FE" w14:textId="0890E79A" w:rsidR="007C193B" w:rsidRDefault="007C193B" w:rsidP="00053B62">
      <w:pPr>
        <w:spacing w:line="360" w:lineRule="auto"/>
        <w:ind w:firstLine="708"/>
        <w:jc w:val="both"/>
        <w:rPr>
          <w:rFonts w:ascii="Verdana" w:hAnsi="Verdana" w:cs="Arial"/>
          <w:lang w:val="es-MX"/>
        </w:rPr>
      </w:pPr>
      <w:r w:rsidRPr="00053B62">
        <w:rPr>
          <w:rFonts w:ascii="Verdana" w:hAnsi="Verdana" w:cs="Arial"/>
          <w:lang w:val="es-MX"/>
        </w:rPr>
        <w:t>En el apartado de asuntos</w:t>
      </w:r>
      <w:r w:rsidRPr="002112F0">
        <w:rPr>
          <w:rFonts w:ascii="Verdana" w:hAnsi="Verdana" w:cs="Arial"/>
          <w:lang w:val="es-ES_tradnl"/>
        </w:rPr>
        <w:t xml:space="preserve"> general</w:t>
      </w:r>
      <w:r>
        <w:rPr>
          <w:rFonts w:ascii="Verdana" w:hAnsi="Verdana" w:cs="Arial"/>
          <w:lang w:val="es-ES_tradnl"/>
        </w:rPr>
        <w:t>e</w:t>
      </w:r>
      <w:r w:rsidRPr="002112F0">
        <w:rPr>
          <w:rFonts w:ascii="Verdana" w:hAnsi="Verdana" w:cs="Arial"/>
          <w:lang w:val="es-ES_tradnl"/>
        </w:rPr>
        <w:t xml:space="preserve">s, </w:t>
      </w:r>
      <w:r w:rsidR="004E0D1C">
        <w:rPr>
          <w:rFonts w:ascii="Verdana" w:hAnsi="Verdana" w:cs="Arial"/>
          <w:lang w:val="es-ES_tradnl"/>
        </w:rPr>
        <w:t xml:space="preserve">no </w:t>
      </w:r>
      <w:r w:rsidRPr="002112F0">
        <w:rPr>
          <w:rFonts w:ascii="Verdana" w:hAnsi="Verdana" w:cs="Arial"/>
          <w:lang w:val="es-ES_tradnl"/>
        </w:rPr>
        <w:t xml:space="preserve">se registraron </w:t>
      </w:r>
      <w:r w:rsidR="007040BA" w:rsidRPr="002112F0">
        <w:rPr>
          <w:rFonts w:ascii="Verdana" w:hAnsi="Verdana" w:cs="Arial"/>
          <w:lang w:val="es-ES_tradnl"/>
        </w:rPr>
        <w:t>intervenciones</w:t>
      </w:r>
      <w:r w:rsidR="007040BA" w:rsidRPr="00AA13F7">
        <w:rPr>
          <w:rFonts w:ascii="Verdana" w:hAnsi="Verdana" w:cs="Arial"/>
          <w:lang w:val="es-MX"/>
        </w:rPr>
        <w:t>.-</w:t>
      </w:r>
      <w:r w:rsidRPr="00AA13F7">
        <w:rPr>
          <w:rFonts w:ascii="Verdana" w:hAnsi="Verdana" w:cs="Arial"/>
          <w:lang w:val="es-MX"/>
        </w:rPr>
        <w:t xml:space="preserve"> </w:t>
      </w:r>
    </w:p>
    <w:p w14:paraId="0C262270" w14:textId="7A7F3344" w:rsidR="00AE125D" w:rsidRDefault="00AE125D" w:rsidP="00CC0CD2">
      <w:pPr>
        <w:spacing w:line="360" w:lineRule="auto"/>
        <w:ind w:firstLine="708"/>
        <w:jc w:val="both"/>
        <w:rPr>
          <w:rFonts w:ascii="Verdana" w:hAnsi="Verdana" w:cs="Arial"/>
          <w:lang w:val="es-ES_tradnl"/>
        </w:rPr>
      </w:pPr>
      <w:r w:rsidRPr="00AE125D">
        <w:rPr>
          <w:rFonts w:ascii="Verdana" w:hAnsi="Verdana" w:cs="Arial"/>
          <w:lang w:val="es-ES_tradnl"/>
        </w:rPr>
        <w:t xml:space="preserve">Agotados los asuntos listados en el orden del día, la presidencia levantó la reunión a las </w:t>
      </w:r>
      <w:r w:rsidR="004F02E1">
        <w:rPr>
          <w:rFonts w:ascii="Verdana" w:hAnsi="Verdana" w:cs="Arial"/>
          <w:lang w:val="es-ES_tradnl"/>
        </w:rPr>
        <w:t xml:space="preserve">once </w:t>
      </w:r>
      <w:r w:rsidR="0087068C">
        <w:rPr>
          <w:rFonts w:ascii="Verdana" w:hAnsi="Verdana" w:cs="Arial"/>
          <w:lang w:val="es-ES_tradnl"/>
        </w:rPr>
        <w:t xml:space="preserve">horas con </w:t>
      </w:r>
      <w:r w:rsidR="004F02E1">
        <w:rPr>
          <w:rFonts w:ascii="Verdana" w:hAnsi="Verdana" w:cs="Arial"/>
          <w:lang w:val="es-ES_tradnl"/>
        </w:rPr>
        <w:t xml:space="preserve">tres </w:t>
      </w:r>
      <w:r w:rsidRPr="00AE125D">
        <w:rPr>
          <w:rFonts w:ascii="Verdana" w:hAnsi="Verdana" w:cs="Arial"/>
          <w:lang w:val="es-ES_tradnl"/>
        </w:rPr>
        <w:t xml:space="preserve">minutos, e indicó que se citará para la siguiente </w:t>
      </w:r>
      <w:r w:rsidR="0087068C">
        <w:rPr>
          <w:rFonts w:ascii="Verdana" w:hAnsi="Verdana" w:cs="Arial"/>
          <w:lang w:val="es-ES_tradnl"/>
        </w:rPr>
        <w:t xml:space="preserve">reunión </w:t>
      </w:r>
      <w:r w:rsidRPr="00AE125D">
        <w:rPr>
          <w:rFonts w:ascii="Verdana" w:hAnsi="Verdana" w:cs="Arial"/>
          <w:lang w:val="es-ES_tradnl"/>
        </w:rPr>
        <w:t>por conducto de la secretaría técnica.</w:t>
      </w:r>
      <w:r w:rsidR="00CC0CD2">
        <w:rPr>
          <w:rFonts w:ascii="Verdana" w:hAnsi="Verdana" w:cs="Arial"/>
          <w:lang w:val="es-ES_tradnl"/>
        </w:rPr>
        <w:t xml:space="preserve"> </w:t>
      </w:r>
      <w:r w:rsidRPr="00AE125D">
        <w:rPr>
          <w:rFonts w:ascii="Verdana" w:hAnsi="Verdana" w:cs="Arial"/>
          <w:lang w:val="es-ES_tradnl"/>
        </w:rPr>
        <w:t>-</w:t>
      </w:r>
      <w:r w:rsidR="00CC0CD2">
        <w:rPr>
          <w:rFonts w:ascii="Verdana" w:hAnsi="Verdana" w:cs="Arial"/>
          <w:lang w:val="es-ES_tradnl"/>
        </w:rPr>
        <w:t xml:space="preserve"> - - - </w:t>
      </w:r>
      <w:r w:rsidR="004F02E1">
        <w:rPr>
          <w:rFonts w:ascii="Verdana" w:hAnsi="Verdana" w:cs="Arial"/>
          <w:lang w:val="es-ES_tradnl"/>
        </w:rPr>
        <w:t xml:space="preserve">- - - - - - - - - </w:t>
      </w:r>
    </w:p>
    <w:p w14:paraId="0C320474" w14:textId="33DE4F3C" w:rsidR="00BD2F47" w:rsidRDefault="00BD2F47" w:rsidP="00CC0CD2">
      <w:pPr>
        <w:spacing w:line="360" w:lineRule="auto"/>
        <w:ind w:firstLine="708"/>
        <w:jc w:val="both"/>
        <w:rPr>
          <w:rFonts w:ascii="Verdana" w:hAnsi="Verdana" w:cs="Arial"/>
          <w:lang w:val="es-ES_tradnl"/>
        </w:rPr>
      </w:pPr>
    </w:p>
    <w:p w14:paraId="72927235" w14:textId="77344B0B" w:rsidR="00A13104" w:rsidRDefault="00A13104" w:rsidP="00CC0CD2">
      <w:pPr>
        <w:spacing w:line="360" w:lineRule="auto"/>
        <w:ind w:firstLine="708"/>
        <w:jc w:val="both"/>
        <w:rPr>
          <w:rFonts w:ascii="Verdana" w:hAnsi="Verdana" w:cs="Arial"/>
          <w:lang w:val="es-ES_tradnl"/>
        </w:rPr>
      </w:pPr>
    </w:p>
    <w:tbl>
      <w:tblPr>
        <w:tblW w:w="9765" w:type="dxa"/>
        <w:jc w:val="center"/>
        <w:tblCellMar>
          <w:left w:w="70" w:type="dxa"/>
          <w:right w:w="70" w:type="dxa"/>
        </w:tblCellMar>
        <w:tblLook w:val="0000" w:firstRow="0" w:lastRow="0" w:firstColumn="0" w:lastColumn="0" w:noHBand="0" w:noVBand="0"/>
      </w:tblPr>
      <w:tblGrid>
        <w:gridCol w:w="5245"/>
        <w:gridCol w:w="4520"/>
      </w:tblGrid>
      <w:tr w:rsidR="00AE125D" w:rsidRPr="00AE125D" w14:paraId="2F64B349" w14:textId="77777777" w:rsidTr="0087068C">
        <w:trPr>
          <w:jc w:val="center"/>
        </w:trPr>
        <w:tc>
          <w:tcPr>
            <w:tcW w:w="5245" w:type="dxa"/>
            <w:vAlign w:val="center"/>
          </w:tcPr>
          <w:p w14:paraId="0CDE0C48" w14:textId="77777777" w:rsidR="006B5E33" w:rsidRDefault="006B5E33" w:rsidP="00930409">
            <w:pPr>
              <w:pStyle w:val="Ttulo4"/>
              <w:keepNext w:val="0"/>
              <w:widowControl w:val="0"/>
              <w:spacing w:before="0"/>
              <w:jc w:val="center"/>
              <w:rPr>
                <w:rFonts w:ascii="Verdana" w:hAnsi="Verdana" w:cs="Arial"/>
                <w:b/>
                <w:i w:val="0"/>
                <w:color w:val="auto"/>
                <w:sz w:val="20"/>
                <w:szCs w:val="20"/>
              </w:rPr>
            </w:pPr>
            <w:r>
              <w:rPr>
                <w:rFonts w:ascii="Verdana" w:hAnsi="Verdana" w:cs="Arial"/>
                <w:b/>
                <w:i w:val="0"/>
                <w:color w:val="auto"/>
                <w:sz w:val="20"/>
                <w:szCs w:val="20"/>
              </w:rPr>
              <w:t>MARTHA LOURDES ORTEGA ROQUE</w:t>
            </w:r>
          </w:p>
          <w:p w14:paraId="0250399C" w14:textId="0F856E1D" w:rsidR="00AE125D" w:rsidRPr="00AE125D" w:rsidRDefault="0087068C" w:rsidP="00930409">
            <w:pPr>
              <w:pStyle w:val="Ttulo4"/>
              <w:keepNext w:val="0"/>
              <w:widowControl w:val="0"/>
              <w:spacing w:before="0"/>
              <w:jc w:val="center"/>
              <w:rPr>
                <w:rFonts w:ascii="Verdana" w:hAnsi="Verdana" w:cs="Arial"/>
                <w:i w:val="0"/>
                <w:color w:val="auto"/>
                <w:sz w:val="20"/>
                <w:szCs w:val="20"/>
              </w:rPr>
            </w:pPr>
            <w:r w:rsidRPr="00E82F19">
              <w:rPr>
                <w:rFonts w:ascii="Verdana" w:hAnsi="Verdana" w:cs="Arial"/>
                <w:b/>
                <w:i w:val="0"/>
                <w:color w:val="auto"/>
                <w:sz w:val="20"/>
                <w:szCs w:val="20"/>
              </w:rPr>
              <w:t xml:space="preserve"> </w:t>
            </w:r>
            <w:r w:rsidR="00AE125D" w:rsidRPr="00E82F19">
              <w:rPr>
                <w:rFonts w:ascii="Verdana" w:hAnsi="Verdana" w:cs="Arial"/>
                <w:b/>
                <w:i w:val="0"/>
                <w:color w:val="auto"/>
                <w:sz w:val="20"/>
                <w:szCs w:val="20"/>
              </w:rPr>
              <w:t>DIPUTAD</w:t>
            </w:r>
            <w:r w:rsidRPr="00E82F19">
              <w:rPr>
                <w:rFonts w:ascii="Verdana" w:hAnsi="Verdana" w:cs="Arial"/>
                <w:b/>
                <w:i w:val="0"/>
                <w:color w:val="auto"/>
                <w:sz w:val="20"/>
                <w:szCs w:val="20"/>
              </w:rPr>
              <w:t>A</w:t>
            </w:r>
            <w:r w:rsidR="00AE125D" w:rsidRPr="00E82F19">
              <w:rPr>
                <w:rFonts w:ascii="Verdana" w:hAnsi="Verdana" w:cs="Arial"/>
                <w:b/>
                <w:i w:val="0"/>
                <w:color w:val="auto"/>
                <w:sz w:val="20"/>
                <w:szCs w:val="20"/>
              </w:rPr>
              <w:t xml:space="preserve"> PRESIDENT</w:t>
            </w:r>
            <w:r w:rsidRPr="00E82F19">
              <w:rPr>
                <w:rFonts w:ascii="Verdana" w:hAnsi="Verdana" w:cs="Arial"/>
                <w:b/>
                <w:i w:val="0"/>
                <w:color w:val="auto"/>
                <w:sz w:val="20"/>
                <w:szCs w:val="20"/>
              </w:rPr>
              <w:t>A</w:t>
            </w:r>
          </w:p>
        </w:tc>
        <w:tc>
          <w:tcPr>
            <w:tcW w:w="4520" w:type="dxa"/>
            <w:vAlign w:val="center"/>
          </w:tcPr>
          <w:p w14:paraId="5ABED7D5" w14:textId="58A3B2EA" w:rsidR="00AE125D" w:rsidRPr="00AE125D" w:rsidRDefault="007A1B25" w:rsidP="00E82F19">
            <w:pPr>
              <w:pStyle w:val="Ttulo4"/>
              <w:keepNext w:val="0"/>
              <w:widowControl w:val="0"/>
              <w:spacing w:before="0"/>
              <w:jc w:val="center"/>
              <w:rPr>
                <w:rFonts w:ascii="Verdana" w:hAnsi="Verdana" w:cs="Arial"/>
                <w:b/>
                <w:i w:val="0"/>
                <w:color w:val="auto"/>
                <w:sz w:val="20"/>
                <w:szCs w:val="20"/>
              </w:rPr>
            </w:pPr>
            <w:r>
              <w:rPr>
                <w:rFonts w:ascii="Verdana" w:hAnsi="Verdana" w:cs="Arial"/>
                <w:b/>
                <w:i w:val="0"/>
                <w:color w:val="auto"/>
                <w:sz w:val="20"/>
                <w:szCs w:val="20"/>
              </w:rPr>
              <w:t>CÉSAR LARRONDO DÍAZ</w:t>
            </w:r>
          </w:p>
          <w:p w14:paraId="666AEF21" w14:textId="0B7F7457" w:rsidR="00AE125D" w:rsidRPr="00AE125D" w:rsidRDefault="00E82F19" w:rsidP="00E82F19">
            <w:pPr>
              <w:pStyle w:val="Ttulo4"/>
              <w:keepNext w:val="0"/>
              <w:widowControl w:val="0"/>
              <w:spacing w:before="0"/>
              <w:jc w:val="center"/>
              <w:rPr>
                <w:rFonts w:ascii="Verdana" w:hAnsi="Verdana" w:cs="Arial"/>
                <w:bCs/>
                <w:i w:val="0"/>
                <w:color w:val="auto"/>
                <w:sz w:val="20"/>
                <w:szCs w:val="20"/>
                <w:lang w:val="es-ES_tradnl"/>
              </w:rPr>
            </w:pPr>
            <w:r>
              <w:rPr>
                <w:rFonts w:ascii="Verdana" w:hAnsi="Verdana" w:cs="Arial"/>
                <w:b/>
                <w:i w:val="0"/>
                <w:color w:val="auto"/>
                <w:sz w:val="20"/>
                <w:szCs w:val="20"/>
              </w:rPr>
              <w:t xml:space="preserve">  </w:t>
            </w:r>
            <w:r w:rsidR="00AE125D" w:rsidRPr="00E82F19">
              <w:rPr>
                <w:rFonts w:ascii="Verdana" w:hAnsi="Verdana" w:cs="Arial"/>
                <w:b/>
                <w:i w:val="0"/>
                <w:color w:val="auto"/>
                <w:sz w:val="20"/>
                <w:szCs w:val="20"/>
              </w:rPr>
              <w:t>DIPUTAD</w:t>
            </w:r>
            <w:r w:rsidR="006B5E33" w:rsidRPr="00E82F19">
              <w:rPr>
                <w:rFonts w:ascii="Verdana" w:hAnsi="Verdana" w:cs="Arial"/>
                <w:b/>
                <w:i w:val="0"/>
                <w:color w:val="auto"/>
                <w:sz w:val="20"/>
                <w:szCs w:val="20"/>
              </w:rPr>
              <w:t xml:space="preserve">O </w:t>
            </w:r>
            <w:r w:rsidR="00AE125D" w:rsidRPr="00E82F19">
              <w:rPr>
                <w:rFonts w:ascii="Verdana" w:hAnsi="Verdana" w:cs="Arial"/>
                <w:b/>
                <w:i w:val="0"/>
                <w:color w:val="auto"/>
                <w:sz w:val="20"/>
                <w:szCs w:val="20"/>
              </w:rPr>
              <w:t>SECRETARI</w:t>
            </w:r>
            <w:r w:rsidR="006B5E33" w:rsidRPr="00E82F19">
              <w:rPr>
                <w:rFonts w:ascii="Verdana" w:hAnsi="Verdana" w:cs="Arial"/>
                <w:b/>
                <w:i w:val="0"/>
                <w:color w:val="auto"/>
                <w:sz w:val="20"/>
                <w:szCs w:val="20"/>
              </w:rPr>
              <w:t>O</w:t>
            </w:r>
          </w:p>
        </w:tc>
      </w:tr>
    </w:tbl>
    <w:p w14:paraId="1F4C08BB" w14:textId="5D887A09" w:rsidR="00AE125D" w:rsidRPr="00E82F19" w:rsidRDefault="00DE1B20" w:rsidP="00E82F19">
      <w:pPr>
        <w:spacing w:line="360" w:lineRule="auto"/>
        <w:ind w:firstLine="708"/>
        <w:jc w:val="both"/>
        <w:rPr>
          <w:rFonts w:ascii="Verdana" w:hAnsi="Verdana" w:cs="Arial"/>
          <w:i/>
          <w:iCs/>
          <w:sz w:val="20"/>
          <w:szCs w:val="20"/>
          <w:lang w:val="es-ES_tradnl"/>
        </w:rPr>
      </w:pPr>
      <w:r w:rsidRPr="00E82F19">
        <w:rPr>
          <w:rFonts w:ascii="Verdana" w:hAnsi="Verdana" w:cs="Arial"/>
          <w:i/>
          <w:iCs/>
          <w:sz w:val="20"/>
          <w:szCs w:val="20"/>
          <w:lang w:val="es-ES_tradnl"/>
        </w:rPr>
        <w:t xml:space="preserve">Firmas electrónicas certificadas </w:t>
      </w:r>
    </w:p>
    <w:sectPr w:rsidR="00AE125D" w:rsidRPr="00E82F19" w:rsidSect="005C04CB">
      <w:headerReference w:type="even" r:id="rId7"/>
      <w:headerReference w:type="default" r:id="rId8"/>
      <w:headerReference w:type="first" r:id="rId9"/>
      <w:pgSz w:w="12240" w:h="15840" w:code="1"/>
      <w:pgMar w:top="2410" w:right="1183" w:bottom="902" w:left="1843" w:header="720" w:footer="720" w:gutter="0"/>
      <w:paperSrc w:first="260" w:other="26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9677" w14:textId="77777777" w:rsidR="00061FF4" w:rsidRDefault="005C04CB">
      <w:r>
        <w:separator/>
      </w:r>
    </w:p>
  </w:endnote>
  <w:endnote w:type="continuationSeparator" w:id="0">
    <w:p w14:paraId="64C03047" w14:textId="77777777" w:rsidR="00061FF4" w:rsidRDefault="005C0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7B51E" w14:textId="77777777" w:rsidR="00061FF4" w:rsidRDefault="005C04CB">
      <w:r>
        <w:separator/>
      </w:r>
    </w:p>
  </w:footnote>
  <w:footnote w:type="continuationSeparator" w:id="0">
    <w:p w14:paraId="011A9690" w14:textId="77777777" w:rsidR="00061FF4" w:rsidRDefault="005C0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A7D47" w14:textId="77777777" w:rsidR="001C1294" w:rsidRDefault="004D28BC">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D44D6E7" w14:textId="77777777" w:rsidR="001C1294" w:rsidRDefault="00A96544">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E5F07" w14:textId="77777777" w:rsidR="001C1294" w:rsidRDefault="004D28BC">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4B6723">
      <w:rPr>
        <w:rStyle w:val="Nmerodepgina"/>
        <w:noProof/>
      </w:rPr>
      <w:t>3</w:t>
    </w:r>
    <w:r>
      <w:rPr>
        <w:rStyle w:val="Nmerodepgina"/>
      </w:rPr>
      <w:fldChar w:fldCharType="end"/>
    </w:r>
  </w:p>
  <w:p w14:paraId="67A0822E" w14:textId="77777777" w:rsidR="001C1294" w:rsidRDefault="00A96544">
    <w:pPr>
      <w:pStyle w:val="Encabezado"/>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8EA1" w14:textId="77777777" w:rsidR="005C04CB" w:rsidRDefault="005C04CB">
    <w:pPr>
      <w:pStyle w:val="Encabezado"/>
    </w:pPr>
    <w:r w:rsidRPr="007A5F3B">
      <w:rPr>
        <w:noProof/>
        <w:lang w:val="es-MX" w:eastAsia="es-MX"/>
      </w:rPr>
      <mc:AlternateContent>
        <mc:Choice Requires="wps">
          <w:drawing>
            <wp:anchor distT="0" distB="0" distL="114300" distR="114300" simplePos="0" relativeHeight="251659264" behindDoc="0" locked="0" layoutInCell="1" allowOverlap="1" wp14:anchorId="3915FEC4" wp14:editId="1BDB65F2">
              <wp:simplePos x="0" y="0"/>
              <wp:positionH relativeFrom="margin">
                <wp:posOffset>363220</wp:posOffset>
              </wp:positionH>
              <wp:positionV relativeFrom="paragraph">
                <wp:posOffset>-190500</wp:posOffset>
              </wp:positionV>
              <wp:extent cx="5528945" cy="1905000"/>
              <wp:effectExtent l="38100" t="171450" r="52705" b="3810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8945" cy="1905000"/>
                      </a:xfrm>
                      <a:prstGeom prst="rect">
                        <a:avLst/>
                      </a:prstGeom>
                      <a:gradFill rotWithShape="0">
                        <a:gsLst>
                          <a:gs pos="0">
                            <a:srgbClr val="FFFFFF"/>
                          </a:gs>
                          <a:gs pos="100000">
                            <a:srgbClr val="DDDDDD"/>
                          </a:gs>
                        </a:gsLst>
                        <a:lin ang="5400000" scaled="1"/>
                      </a:gradFill>
                      <a:ln>
                        <a:noFill/>
                      </a:ln>
                      <a:effectLst/>
                      <a:scene3d>
                        <a:camera prst="legacyPerspectiveTop"/>
                        <a:lightRig rig="legacyFlat3" dir="b"/>
                      </a:scene3d>
                      <a:sp3d extrusionH="887400" prstMaterial="legacyMatte">
                        <a:bevelT w="13500" h="13500" prst="angle"/>
                        <a:bevelB w="13500" h="13500" prst="angle"/>
                        <a:extrusionClr>
                          <a:srgbClr val="DDDDDD"/>
                        </a:extrusionClr>
                        <a:contourClr>
                          <a:srgbClr val="DDDDDD"/>
                        </a:contourClr>
                      </a:sp3d>
                      <a:extLst>
                        <a:ext uri="{91240B29-F687-4F45-9708-019B960494DF}">
                          <a14:hiddenLine xmlns:a14="http://schemas.microsoft.com/office/drawing/2010/main" w="9525">
                            <a:noFill/>
                            <a:miter lim="800000"/>
                            <a:headEnd/>
                            <a:tailEnd/>
                          </a14:hiddenLine>
                        </a:ext>
                        <a:ext uri="{AF507438-7753-43E0-B8FC-AC1667EBCBE1}">
                          <a14:hiddenEffects xmlns:a14="http://schemas.microsoft.com/office/drawing/2010/main">
                            <a:effectLst>
                              <a:outerShdw dist="17961" dir="2700000" algn="ctr" rotWithShape="0">
                                <a:srgbClr val="DDDDDD">
                                  <a:gamma/>
                                  <a:shade val="60000"/>
                                  <a:invGamma/>
                                </a:srgbClr>
                              </a:outerShdw>
                            </a:effectLst>
                          </a14:hiddenEffects>
                        </a:ext>
                      </a:extLst>
                    </wps:spPr>
                    <wps:txbx>
                      <w:txbxContent>
                        <w:p w14:paraId="4AE2A5FE" w14:textId="77777777" w:rsidR="005C04CB" w:rsidRPr="00ED0C15" w:rsidRDefault="005C04CB" w:rsidP="005C04CB">
                          <w:pPr>
                            <w:pStyle w:val="Ttulo1"/>
                            <w:rPr>
                              <w:rFonts w:ascii="Verdana" w:hAnsi="Verdana" w:cs="Arial"/>
                              <w:sz w:val="20"/>
                            </w:rPr>
                          </w:pPr>
                          <w:r w:rsidRPr="00ED0C15">
                            <w:rPr>
                              <w:rFonts w:ascii="Verdana" w:hAnsi="Verdana" w:cs="Arial"/>
                              <w:sz w:val="20"/>
                            </w:rPr>
                            <w:t>PODER LEGISLATIVO</w:t>
                          </w:r>
                        </w:p>
                        <w:p w14:paraId="7406DA23" w14:textId="1B20C99E"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SEXAGÉSIMA </w:t>
                          </w:r>
                          <w:r w:rsidR="00B315A5">
                            <w:rPr>
                              <w:rFonts w:ascii="Verdana" w:hAnsi="Verdana" w:cs="Arial"/>
                              <w:bCs/>
                              <w:sz w:val="20"/>
                            </w:rPr>
                            <w:t>QUINTA</w:t>
                          </w:r>
                          <w:r w:rsidRPr="00ED0C15">
                            <w:rPr>
                              <w:rFonts w:ascii="Verdana" w:hAnsi="Verdana" w:cs="Arial"/>
                              <w:bCs/>
                              <w:sz w:val="20"/>
                            </w:rPr>
                            <w:t xml:space="preserve"> LEGISLATURA</w:t>
                          </w:r>
                        </w:p>
                        <w:p w14:paraId="45EB5AE3" w14:textId="77777777" w:rsidR="005C04CB" w:rsidRPr="00ED0C15" w:rsidRDefault="005C04CB" w:rsidP="005C04CB">
                          <w:pPr>
                            <w:pStyle w:val="Ttulo1"/>
                            <w:rPr>
                              <w:rFonts w:ascii="Verdana" w:hAnsi="Verdana" w:cs="Arial"/>
                              <w:bCs/>
                              <w:sz w:val="20"/>
                            </w:rPr>
                          </w:pPr>
                          <w:r w:rsidRPr="00ED0C15">
                            <w:rPr>
                              <w:rFonts w:ascii="Verdana" w:hAnsi="Verdana" w:cs="Arial"/>
                              <w:bCs/>
                              <w:sz w:val="20"/>
                            </w:rPr>
                            <w:t>DEL H. CONGRESO DEL ESTADO DE GUANAJUATO</w:t>
                          </w:r>
                        </w:p>
                        <w:p w14:paraId="710A9F23" w14:textId="230087BC"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COMISIÓN DE </w:t>
                          </w:r>
                          <w:r w:rsidR="00044AE5">
                            <w:rPr>
                              <w:rFonts w:ascii="Verdana" w:hAnsi="Verdana" w:cs="Arial"/>
                              <w:bCs/>
                              <w:sz w:val="20"/>
                            </w:rPr>
                            <w:t>MEDIO AMBIENTE</w:t>
                          </w:r>
                        </w:p>
                        <w:p w14:paraId="3F87F867" w14:textId="598B9544"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MINUTA NÚMERO </w:t>
                          </w:r>
                          <w:r w:rsidR="00202B32">
                            <w:rPr>
                              <w:rFonts w:ascii="Verdana" w:hAnsi="Verdana" w:cs="Arial"/>
                              <w:bCs/>
                              <w:sz w:val="20"/>
                            </w:rPr>
                            <w:t>7</w:t>
                          </w:r>
                        </w:p>
                        <w:p w14:paraId="5E515677" w14:textId="494C43EA" w:rsidR="005C04CB" w:rsidRPr="00ED0C15" w:rsidRDefault="00D6726E" w:rsidP="005C04CB">
                          <w:pPr>
                            <w:pStyle w:val="Ttulo1"/>
                            <w:rPr>
                              <w:rFonts w:ascii="Verdana" w:hAnsi="Verdana" w:cs="Arial"/>
                              <w:bCs/>
                              <w:sz w:val="20"/>
                            </w:rPr>
                          </w:pPr>
                          <w:r>
                            <w:rPr>
                              <w:rFonts w:ascii="Verdana" w:hAnsi="Verdana" w:cs="Arial"/>
                              <w:bCs/>
                              <w:sz w:val="20"/>
                            </w:rPr>
                            <w:t>SEGUNDO PERIODO ORDINARIO</w:t>
                          </w:r>
                          <w:r w:rsidR="005C04CB" w:rsidRPr="00ED0C15">
                            <w:rPr>
                              <w:rFonts w:ascii="Verdana" w:hAnsi="Verdana" w:cs="Arial"/>
                              <w:bCs/>
                              <w:sz w:val="20"/>
                            </w:rPr>
                            <w:t xml:space="preserve"> </w:t>
                          </w:r>
                        </w:p>
                        <w:p w14:paraId="716F0545" w14:textId="77777777"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CORRESPONDIENTE AL PRIMER AÑO DE EJERCICIO </w:t>
                          </w:r>
                          <w:r w:rsidR="004B6723" w:rsidRPr="00ED0C15">
                            <w:rPr>
                              <w:rFonts w:ascii="Verdana" w:hAnsi="Verdana" w:cs="Arial"/>
                              <w:bCs/>
                              <w:sz w:val="20"/>
                            </w:rPr>
                            <w:t>CONSTITUCIONAL</w:t>
                          </w:r>
                        </w:p>
                        <w:p w14:paraId="4B2A1370" w14:textId="2FF7E125"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REUNIÓN CELEBRADA EL DIA </w:t>
                          </w:r>
                          <w:r w:rsidR="00202B32">
                            <w:rPr>
                              <w:rFonts w:ascii="Verdana" w:hAnsi="Verdana" w:cs="Arial"/>
                              <w:bCs/>
                              <w:sz w:val="20"/>
                            </w:rPr>
                            <w:t>29</w:t>
                          </w:r>
                          <w:r w:rsidRPr="00ED0C15">
                            <w:rPr>
                              <w:rFonts w:ascii="Verdana" w:hAnsi="Verdana" w:cs="Arial"/>
                              <w:bCs/>
                              <w:sz w:val="20"/>
                            </w:rPr>
                            <w:t xml:space="preserve"> DE </w:t>
                          </w:r>
                          <w:r w:rsidR="00202B32">
                            <w:rPr>
                              <w:rFonts w:ascii="Verdana" w:hAnsi="Verdana" w:cs="Arial"/>
                              <w:bCs/>
                              <w:sz w:val="20"/>
                            </w:rPr>
                            <w:t xml:space="preserve">JUNIO </w:t>
                          </w:r>
                          <w:r w:rsidRPr="00ED0C15">
                            <w:rPr>
                              <w:rFonts w:ascii="Verdana" w:hAnsi="Verdana" w:cs="Arial"/>
                              <w:bCs/>
                              <w:sz w:val="20"/>
                            </w:rPr>
                            <w:t>DE 20</w:t>
                          </w:r>
                          <w:r w:rsidR="00B315A5">
                            <w:rPr>
                              <w:rFonts w:ascii="Verdana" w:hAnsi="Verdana" w:cs="Arial"/>
                              <w:bCs/>
                              <w:sz w:val="20"/>
                            </w:rPr>
                            <w:t>2</w:t>
                          </w:r>
                          <w:r w:rsidR="0007166D">
                            <w:rPr>
                              <w:rFonts w:ascii="Verdana" w:hAnsi="Verdana" w:cs="Arial"/>
                              <w:bCs/>
                              <w:sz w:val="2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15FEC4" id="_x0000_t202" coordsize="21600,21600" o:spt="202" path="m,l,21600r21600,l21600,xe">
              <v:stroke joinstyle="miter"/>
              <v:path gradientshapeok="t" o:connecttype="rect"/>
            </v:shapetype>
            <v:shape id="Cuadro de texto 1" o:spid="_x0000_s1026" type="#_x0000_t202" style="position:absolute;margin-left:28.6pt;margin-top:-15pt;width:435.35pt;height:15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">
              <v:fill color2="#ddd" focus="100%" type="gradient"/>
              <v:shadow color="#858585" offset="1pt,1pt"/>
              <o:extrusion v:ext="view" backdepth="1in" color="#ddd" on="t" viewpoint="0" viewpointorigin="0" skewangle="-90" type="perspective"/>
              <v:textbox>
                <w:txbxContent>
                  <w:p w14:paraId="4AE2A5FE" w14:textId="77777777" w:rsidR="005C04CB" w:rsidRPr="00ED0C15" w:rsidRDefault="005C04CB" w:rsidP="005C04CB">
                    <w:pPr>
                      <w:pStyle w:val="Ttulo1"/>
                      <w:rPr>
                        <w:rFonts w:ascii="Verdana" w:hAnsi="Verdana" w:cs="Arial"/>
                        <w:sz w:val="20"/>
                      </w:rPr>
                    </w:pPr>
                    <w:r w:rsidRPr="00ED0C15">
                      <w:rPr>
                        <w:rFonts w:ascii="Verdana" w:hAnsi="Verdana" w:cs="Arial"/>
                        <w:sz w:val="20"/>
                      </w:rPr>
                      <w:t>PODER LEGISLATIVO</w:t>
                    </w:r>
                  </w:p>
                  <w:p w14:paraId="7406DA23" w14:textId="1B20C99E"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SEXAGÉSIMA </w:t>
                    </w:r>
                    <w:r w:rsidR="00B315A5">
                      <w:rPr>
                        <w:rFonts w:ascii="Verdana" w:hAnsi="Verdana" w:cs="Arial"/>
                        <w:bCs/>
                        <w:sz w:val="20"/>
                      </w:rPr>
                      <w:t>QUINTA</w:t>
                    </w:r>
                    <w:r w:rsidRPr="00ED0C15">
                      <w:rPr>
                        <w:rFonts w:ascii="Verdana" w:hAnsi="Verdana" w:cs="Arial"/>
                        <w:bCs/>
                        <w:sz w:val="20"/>
                      </w:rPr>
                      <w:t xml:space="preserve"> LEGISLATURA</w:t>
                    </w:r>
                  </w:p>
                  <w:p w14:paraId="45EB5AE3" w14:textId="77777777" w:rsidR="005C04CB" w:rsidRPr="00ED0C15" w:rsidRDefault="005C04CB" w:rsidP="005C04CB">
                    <w:pPr>
                      <w:pStyle w:val="Ttulo1"/>
                      <w:rPr>
                        <w:rFonts w:ascii="Verdana" w:hAnsi="Verdana" w:cs="Arial"/>
                        <w:bCs/>
                        <w:sz w:val="20"/>
                      </w:rPr>
                    </w:pPr>
                    <w:r w:rsidRPr="00ED0C15">
                      <w:rPr>
                        <w:rFonts w:ascii="Verdana" w:hAnsi="Verdana" w:cs="Arial"/>
                        <w:bCs/>
                        <w:sz w:val="20"/>
                      </w:rPr>
                      <w:t>DEL H. CONGRESO DEL ESTADO DE GUANAJUATO</w:t>
                    </w:r>
                  </w:p>
                  <w:p w14:paraId="710A9F23" w14:textId="230087BC"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COMISIÓN DE </w:t>
                    </w:r>
                    <w:r w:rsidR="00044AE5">
                      <w:rPr>
                        <w:rFonts w:ascii="Verdana" w:hAnsi="Verdana" w:cs="Arial"/>
                        <w:bCs/>
                        <w:sz w:val="20"/>
                      </w:rPr>
                      <w:t>MEDIO AMBIENTE</w:t>
                    </w:r>
                  </w:p>
                  <w:p w14:paraId="3F87F867" w14:textId="598B9544"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MINUTA NÚMERO </w:t>
                    </w:r>
                    <w:r w:rsidR="00202B32">
                      <w:rPr>
                        <w:rFonts w:ascii="Verdana" w:hAnsi="Verdana" w:cs="Arial"/>
                        <w:bCs/>
                        <w:sz w:val="20"/>
                      </w:rPr>
                      <w:t>7</w:t>
                    </w:r>
                  </w:p>
                  <w:p w14:paraId="5E515677" w14:textId="494C43EA" w:rsidR="005C04CB" w:rsidRPr="00ED0C15" w:rsidRDefault="00D6726E" w:rsidP="005C04CB">
                    <w:pPr>
                      <w:pStyle w:val="Ttulo1"/>
                      <w:rPr>
                        <w:rFonts w:ascii="Verdana" w:hAnsi="Verdana" w:cs="Arial"/>
                        <w:bCs/>
                        <w:sz w:val="20"/>
                      </w:rPr>
                    </w:pPr>
                    <w:r>
                      <w:rPr>
                        <w:rFonts w:ascii="Verdana" w:hAnsi="Verdana" w:cs="Arial"/>
                        <w:bCs/>
                        <w:sz w:val="20"/>
                      </w:rPr>
                      <w:t>SEGUNDO PERIODO ORDINARIO</w:t>
                    </w:r>
                    <w:r w:rsidR="005C04CB" w:rsidRPr="00ED0C15">
                      <w:rPr>
                        <w:rFonts w:ascii="Verdana" w:hAnsi="Verdana" w:cs="Arial"/>
                        <w:bCs/>
                        <w:sz w:val="20"/>
                      </w:rPr>
                      <w:t xml:space="preserve"> </w:t>
                    </w:r>
                  </w:p>
                  <w:p w14:paraId="716F0545" w14:textId="77777777"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CORRESPONDIENTE AL PRIMER AÑO DE EJERCICIO </w:t>
                    </w:r>
                    <w:r w:rsidR="004B6723" w:rsidRPr="00ED0C15">
                      <w:rPr>
                        <w:rFonts w:ascii="Verdana" w:hAnsi="Verdana" w:cs="Arial"/>
                        <w:bCs/>
                        <w:sz w:val="20"/>
                      </w:rPr>
                      <w:t>CONSTITUCIONAL</w:t>
                    </w:r>
                  </w:p>
                  <w:p w14:paraId="4B2A1370" w14:textId="2FF7E125"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REUNIÓN CELEBRADA EL DIA </w:t>
                    </w:r>
                    <w:r w:rsidR="00202B32">
                      <w:rPr>
                        <w:rFonts w:ascii="Verdana" w:hAnsi="Verdana" w:cs="Arial"/>
                        <w:bCs/>
                        <w:sz w:val="20"/>
                      </w:rPr>
                      <w:t>29</w:t>
                    </w:r>
                    <w:r w:rsidRPr="00ED0C15">
                      <w:rPr>
                        <w:rFonts w:ascii="Verdana" w:hAnsi="Verdana" w:cs="Arial"/>
                        <w:bCs/>
                        <w:sz w:val="20"/>
                      </w:rPr>
                      <w:t xml:space="preserve"> DE </w:t>
                    </w:r>
                    <w:r w:rsidR="00202B32">
                      <w:rPr>
                        <w:rFonts w:ascii="Verdana" w:hAnsi="Verdana" w:cs="Arial"/>
                        <w:bCs/>
                        <w:sz w:val="20"/>
                      </w:rPr>
                      <w:t xml:space="preserve">JUNIO </w:t>
                    </w:r>
                    <w:r w:rsidRPr="00ED0C15">
                      <w:rPr>
                        <w:rFonts w:ascii="Verdana" w:hAnsi="Verdana" w:cs="Arial"/>
                        <w:bCs/>
                        <w:sz w:val="20"/>
                      </w:rPr>
                      <w:t>DE 20</w:t>
                    </w:r>
                    <w:r w:rsidR="00B315A5">
                      <w:rPr>
                        <w:rFonts w:ascii="Verdana" w:hAnsi="Verdana" w:cs="Arial"/>
                        <w:bCs/>
                        <w:sz w:val="20"/>
                      </w:rPr>
                      <w:t>2</w:t>
                    </w:r>
                    <w:r w:rsidR="0007166D">
                      <w:rPr>
                        <w:rFonts w:ascii="Verdana" w:hAnsi="Verdana" w:cs="Arial"/>
                        <w:bCs/>
                        <w:sz w:val="20"/>
                      </w:rPr>
                      <w:t>2</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90F9B"/>
    <w:multiLevelType w:val="hybridMultilevel"/>
    <w:tmpl w:val="2EA02CA0"/>
    <w:lvl w:ilvl="0" w:tplc="8076B8FC">
      <w:start w:val="6"/>
      <w:numFmt w:val="bullet"/>
      <w:lvlText w:val="•"/>
      <w:lvlJc w:val="left"/>
      <w:pPr>
        <w:ind w:left="1211" w:hanging="360"/>
      </w:pPr>
      <w:rPr>
        <w:rFonts w:ascii="Verdana" w:eastAsia="Times New Roman" w:hAnsi="Verdana" w:cs="Times New Roman"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 w15:restartNumberingAfterBreak="0">
    <w:nsid w:val="1C797E32"/>
    <w:multiLevelType w:val="hybridMultilevel"/>
    <w:tmpl w:val="5CF6DDA0"/>
    <w:lvl w:ilvl="0" w:tplc="BE2AF9C6">
      <w:start w:val="1"/>
      <w:numFmt w:val="lowerLetter"/>
      <w:lvlText w:val="%1)"/>
      <w:lvlJc w:val="left"/>
      <w:pPr>
        <w:tabs>
          <w:tab w:val="num" w:pos="851"/>
        </w:tabs>
        <w:ind w:left="851" w:hanging="851"/>
      </w:pPr>
      <w:rPr>
        <w:rFonts w:ascii="Verdana" w:hAnsi="Verdana" w:hint="default"/>
        <w:b/>
        <w:i w:val="0"/>
        <w:sz w:val="19"/>
        <w:szCs w:val="19"/>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28643641"/>
    <w:multiLevelType w:val="hybridMultilevel"/>
    <w:tmpl w:val="3AE49E3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3" w15:restartNumberingAfterBreak="0">
    <w:nsid w:val="356118AD"/>
    <w:multiLevelType w:val="hybridMultilevel"/>
    <w:tmpl w:val="5CF6C0B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6E9197E"/>
    <w:multiLevelType w:val="hybridMultilevel"/>
    <w:tmpl w:val="81225AE8"/>
    <w:lvl w:ilvl="0" w:tplc="44F021BC">
      <w:start w:val="7"/>
      <w:numFmt w:val="bullet"/>
      <w:lvlText w:val=""/>
      <w:lvlJc w:val="left"/>
      <w:pPr>
        <w:ind w:left="1080" w:hanging="360"/>
      </w:pPr>
      <w:rPr>
        <w:rFonts w:ascii="Symbol" w:eastAsiaTheme="minorHAnsi" w:hAnsi="Symbo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15:restartNumberingAfterBreak="0">
    <w:nsid w:val="4FE548BB"/>
    <w:multiLevelType w:val="hybridMultilevel"/>
    <w:tmpl w:val="C2247D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48A545F"/>
    <w:multiLevelType w:val="hybridMultilevel"/>
    <w:tmpl w:val="83582B06"/>
    <w:lvl w:ilvl="0" w:tplc="C0D08C94">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15:restartNumberingAfterBreak="0">
    <w:nsid w:val="7A777BA1"/>
    <w:multiLevelType w:val="hybridMultilevel"/>
    <w:tmpl w:val="388CBE1A"/>
    <w:lvl w:ilvl="0" w:tplc="080A000F">
      <w:start w:val="1"/>
      <w:numFmt w:val="decimal"/>
      <w:lvlText w:val="%1."/>
      <w:lvlJc w:val="left"/>
      <w:pPr>
        <w:tabs>
          <w:tab w:val="num" w:pos="1561"/>
        </w:tabs>
        <w:ind w:left="1561" w:hanging="851"/>
      </w:pPr>
      <w:rPr>
        <w:rFonts w:hint="default"/>
        <w:b/>
        <w:i w:val="0"/>
        <w:sz w:val="22"/>
        <w:szCs w:val="22"/>
      </w:rPr>
    </w:lvl>
    <w:lvl w:ilvl="1" w:tplc="0C0A0019" w:tentative="1">
      <w:start w:val="1"/>
      <w:numFmt w:val="lowerLetter"/>
      <w:lvlText w:val="%2."/>
      <w:lvlJc w:val="left"/>
      <w:pPr>
        <w:tabs>
          <w:tab w:val="num" w:pos="2150"/>
        </w:tabs>
        <w:ind w:left="2150" w:hanging="360"/>
      </w:pPr>
    </w:lvl>
    <w:lvl w:ilvl="2" w:tplc="0C0A001B" w:tentative="1">
      <w:start w:val="1"/>
      <w:numFmt w:val="lowerRoman"/>
      <w:lvlText w:val="%3."/>
      <w:lvlJc w:val="right"/>
      <w:pPr>
        <w:tabs>
          <w:tab w:val="num" w:pos="2870"/>
        </w:tabs>
        <w:ind w:left="2870" w:hanging="180"/>
      </w:pPr>
    </w:lvl>
    <w:lvl w:ilvl="3" w:tplc="0C0A000F" w:tentative="1">
      <w:start w:val="1"/>
      <w:numFmt w:val="decimal"/>
      <w:lvlText w:val="%4."/>
      <w:lvlJc w:val="left"/>
      <w:pPr>
        <w:tabs>
          <w:tab w:val="num" w:pos="3590"/>
        </w:tabs>
        <w:ind w:left="3590" w:hanging="360"/>
      </w:pPr>
    </w:lvl>
    <w:lvl w:ilvl="4" w:tplc="0C0A0019" w:tentative="1">
      <w:start w:val="1"/>
      <w:numFmt w:val="lowerLetter"/>
      <w:lvlText w:val="%5."/>
      <w:lvlJc w:val="left"/>
      <w:pPr>
        <w:tabs>
          <w:tab w:val="num" w:pos="4310"/>
        </w:tabs>
        <w:ind w:left="4310" w:hanging="360"/>
      </w:pPr>
    </w:lvl>
    <w:lvl w:ilvl="5" w:tplc="0C0A001B" w:tentative="1">
      <w:start w:val="1"/>
      <w:numFmt w:val="lowerRoman"/>
      <w:lvlText w:val="%6."/>
      <w:lvlJc w:val="right"/>
      <w:pPr>
        <w:tabs>
          <w:tab w:val="num" w:pos="5030"/>
        </w:tabs>
        <w:ind w:left="5030" w:hanging="180"/>
      </w:pPr>
    </w:lvl>
    <w:lvl w:ilvl="6" w:tplc="0C0A000F" w:tentative="1">
      <w:start w:val="1"/>
      <w:numFmt w:val="decimal"/>
      <w:lvlText w:val="%7."/>
      <w:lvlJc w:val="left"/>
      <w:pPr>
        <w:tabs>
          <w:tab w:val="num" w:pos="5750"/>
        </w:tabs>
        <w:ind w:left="5750" w:hanging="360"/>
      </w:pPr>
    </w:lvl>
    <w:lvl w:ilvl="7" w:tplc="0C0A0019" w:tentative="1">
      <w:start w:val="1"/>
      <w:numFmt w:val="lowerLetter"/>
      <w:lvlText w:val="%8."/>
      <w:lvlJc w:val="left"/>
      <w:pPr>
        <w:tabs>
          <w:tab w:val="num" w:pos="6470"/>
        </w:tabs>
        <w:ind w:left="6470" w:hanging="360"/>
      </w:pPr>
    </w:lvl>
    <w:lvl w:ilvl="8" w:tplc="0C0A001B" w:tentative="1">
      <w:start w:val="1"/>
      <w:numFmt w:val="lowerRoman"/>
      <w:lvlText w:val="%9."/>
      <w:lvlJc w:val="right"/>
      <w:pPr>
        <w:tabs>
          <w:tab w:val="num" w:pos="7190"/>
        </w:tabs>
        <w:ind w:left="7190" w:hanging="180"/>
      </w:pPr>
    </w:lvl>
  </w:abstractNum>
  <w:num w:numId="1" w16cid:durableId="516964280">
    <w:abstractNumId w:val="7"/>
  </w:num>
  <w:num w:numId="2" w16cid:durableId="1789200136">
    <w:abstractNumId w:val="1"/>
  </w:num>
  <w:num w:numId="3" w16cid:durableId="1482111470">
    <w:abstractNumId w:val="2"/>
  </w:num>
  <w:num w:numId="4" w16cid:durableId="791024120">
    <w:abstractNumId w:val="0"/>
  </w:num>
  <w:num w:numId="5" w16cid:durableId="299187344">
    <w:abstractNumId w:val="6"/>
  </w:num>
  <w:num w:numId="6" w16cid:durableId="1935431360">
    <w:abstractNumId w:val="3"/>
  </w:num>
  <w:num w:numId="7" w16cid:durableId="743572622">
    <w:abstractNumId w:val="4"/>
  </w:num>
  <w:num w:numId="8" w16cid:durableId="5406346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8BC"/>
    <w:rsid w:val="00012D43"/>
    <w:rsid w:val="0002764C"/>
    <w:rsid w:val="00033215"/>
    <w:rsid w:val="00044AE5"/>
    <w:rsid w:val="00053B62"/>
    <w:rsid w:val="00060FDC"/>
    <w:rsid w:val="00061FF4"/>
    <w:rsid w:val="0006255F"/>
    <w:rsid w:val="0007166D"/>
    <w:rsid w:val="0007373A"/>
    <w:rsid w:val="0008323A"/>
    <w:rsid w:val="00092E02"/>
    <w:rsid w:val="000A10F4"/>
    <w:rsid w:val="000A2290"/>
    <w:rsid w:val="000A746E"/>
    <w:rsid w:val="000B3840"/>
    <w:rsid w:val="000B4D90"/>
    <w:rsid w:val="000B76E1"/>
    <w:rsid w:val="000B7C54"/>
    <w:rsid w:val="000C2A80"/>
    <w:rsid w:val="000C7B6B"/>
    <w:rsid w:val="000E0CC6"/>
    <w:rsid w:val="000E6230"/>
    <w:rsid w:val="000F47C3"/>
    <w:rsid w:val="00110A93"/>
    <w:rsid w:val="001121B6"/>
    <w:rsid w:val="001365F4"/>
    <w:rsid w:val="00141577"/>
    <w:rsid w:val="00145473"/>
    <w:rsid w:val="001503D6"/>
    <w:rsid w:val="00153CB3"/>
    <w:rsid w:val="00170F58"/>
    <w:rsid w:val="00171DDF"/>
    <w:rsid w:val="001867C7"/>
    <w:rsid w:val="00187561"/>
    <w:rsid w:val="00192BED"/>
    <w:rsid w:val="00194F1B"/>
    <w:rsid w:val="001A0BC8"/>
    <w:rsid w:val="001B2281"/>
    <w:rsid w:val="001B2888"/>
    <w:rsid w:val="001C0C8A"/>
    <w:rsid w:val="001C130E"/>
    <w:rsid w:val="001C20F8"/>
    <w:rsid w:val="001C63F1"/>
    <w:rsid w:val="001D4A3A"/>
    <w:rsid w:val="001E7964"/>
    <w:rsid w:val="001F0EC7"/>
    <w:rsid w:val="001F21B6"/>
    <w:rsid w:val="00202B32"/>
    <w:rsid w:val="00204A37"/>
    <w:rsid w:val="00207590"/>
    <w:rsid w:val="0020761E"/>
    <w:rsid w:val="002078B7"/>
    <w:rsid w:val="002112F0"/>
    <w:rsid w:val="00231C6D"/>
    <w:rsid w:val="00237665"/>
    <w:rsid w:val="00243CA0"/>
    <w:rsid w:val="002500C1"/>
    <w:rsid w:val="00251221"/>
    <w:rsid w:val="002520F2"/>
    <w:rsid w:val="00266E2D"/>
    <w:rsid w:val="00267910"/>
    <w:rsid w:val="0027378C"/>
    <w:rsid w:val="00275F8B"/>
    <w:rsid w:val="00280EAE"/>
    <w:rsid w:val="0029375D"/>
    <w:rsid w:val="002A01D1"/>
    <w:rsid w:val="002A52C9"/>
    <w:rsid w:val="002A73DF"/>
    <w:rsid w:val="002B21E5"/>
    <w:rsid w:val="002B68F4"/>
    <w:rsid w:val="002C3B4D"/>
    <w:rsid w:val="002C5607"/>
    <w:rsid w:val="002C56B2"/>
    <w:rsid w:val="002C7EB7"/>
    <w:rsid w:val="002E3243"/>
    <w:rsid w:val="00302B0E"/>
    <w:rsid w:val="003145CF"/>
    <w:rsid w:val="003214E4"/>
    <w:rsid w:val="003235A2"/>
    <w:rsid w:val="00324FB3"/>
    <w:rsid w:val="00366601"/>
    <w:rsid w:val="003761A3"/>
    <w:rsid w:val="0038414D"/>
    <w:rsid w:val="00385BE1"/>
    <w:rsid w:val="00386AEA"/>
    <w:rsid w:val="003933FC"/>
    <w:rsid w:val="003A3C72"/>
    <w:rsid w:val="003B1D1D"/>
    <w:rsid w:val="003C6B69"/>
    <w:rsid w:val="003D207B"/>
    <w:rsid w:val="003F66FE"/>
    <w:rsid w:val="0040004E"/>
    <w:rsid w:val="00400206"/>
    <w:rsid w:val="00415746"/>
    <w:rsid w:val="00432C1D"/>
    <w:rsid w:val="00434CEE"/>
    <w:rsid w:val="0045257F"/>
    <w:rsid w:val="00461752"/>
    <w:rsid w:val="00462CB8"/>
    <w:rsid w:val="0047499D"/>
    <w:rsid w:val="0047700C"/>
    <w:rsid w:val="004841B5"/>
    <w:rsid w:val="004A1489"/>
    <w:rsid w:val="004B1BBB"/>
    <w:rsid w:val="004B44C2"/>
    <w:rsid w:val="004B6220"/>
    <w:rsid w:val="004B6723"/>
    <w:rsid w:val="004C03E4"/>
    <w:rsid w:val="004C2771"/>
    <w:rsid w:val="004D28BC"/>
    <w:rsid w:val="004E0866"/>
    <w:rsid w:val="004E0D1C"/>
    <w:rsid w:val="004E2AB3"/>
    <w:rsid w:val="004E2AD5"/>
    <w:rsid w:val="004E484D"/>
    <w:rsid w:val="004E5D93"/>
    <w:rsid w:val="004E75AB"/>
    <w:rsid w:val="004F02E1"/>
    <w:rsid w:val="004F06E8"/>
    <w:rsid w:val="004F1501"/>
    <w:rsid w:val="004F32D1"/>
    <w:rsid w:val="004F4195"/>
    <w:rsid w:val="004F5CF8"/>
    <w:rsid w:val="0050103E"/>
    <w:rsid w:val="00503507"/>
    <w:rsid w:val="00505C0A"/>
    <w:rsid w:val="0050732C"/>
    <w:rsid w:val="00516A0C"/>
    <w:rsid w:val="00516A3D"/>
    <w:rsid w:val="005174C5"/>
    <w:rsid w:val="00520A78"/>
    <w:rsid w:val="00520D4C"/>
    <w:rsid w:val="00524639"/>
    <w:rsid w:val="00532CBF"/>
    <w:rsid w:val="00533BE7"/>
    <w:rsid w:val="00534911"/>
    <w:rsid w:val="00535644"/>
    <w:rsid w:val="00537BCB"/>
    <w:rsid w:val="00545782"/>
    <w:rsid w:val="00546F57"/>
    <w:rsid w:val="0055001A"/>
    <w:rsid w:val="005505EE"/>
    <w:rsid w:val="005521D4"/>
    <w:rsid w:val="00553C5A"/>
    <w:rsid w:val="005544C5"/>
    <w:rsid w:val="00562516"/>
    <w:rsid w:val="005701B9"/>
    <w:rsid w:val="00570F2F"/>
    <w:rsid w:val="00587ED5"/>
    <w:rsid w:val="00594C6F"/>
    <w:rsid w:val="005A5A2A"/>
    <w:rsid w:val="005B2041"/>
    <w:rsid w:val="005B21AA"/>
    <w:rsid w:val="005B340A"/>
    <w:rsid w:val="005B4C23"/>
    <w:rsid w:val="005C04CB"/>
    <w:rsid w:val="005D7883"/>
    <w:rsid w:val="005D7F72"/>
    <w:rsid w:val="005E5385"/>
    <w:rsid w:val="00603EE7"/>
    <w:rsid w:val="006062D7"/>
    <w:rsid w:val="00620A27"/>
    <w:rsid w:val="006227BE"/>
    <w:rsid w:val="00622837"/>
    <w:rsid w:val="0062527C"/>
    <w:rsid w:val="006330EC"/>
    <w:rsid w:val="006428D2"/>
    <w:rsid w:val="006520A9"/>
    <w:rsid w:val="00656F6D"/>
    <w:rsid w:val="006616DD"/>
    <w:rsid w:val="00662FAF"/>
    <w:rsid w:val="00666A3D"/>
    <w:rsid w:val="00675787"/>
    <w:rsid w:val="00686B98"/>
    <w:rsid w:val="00691165"/>
    <w:rsid w:val="00694AFA"/>
    <w:rsid w:val="00695AB4"/>
    <w:rsid w:val="006960E2"/>
    <w:rsid w:val="006A0232"/>
    <w:rsid w:val="006A5452"/>
    <w:rsid w:val="006B2630"/>
    <w:rsid w:val="006B3F28"/>
    <w:rsid w:val="006B5E33"/>
    <w:rsid w:val="006B71C6"/>
    <w:rsid w:val="006C0B34"/>
    <w:rsid w:val="006C68D9"/>
    <w:rsid w:val="006D3BCD"/>
    <w:rsid w:val="006D6424"/>
    <w:rsid w:val="006E46C0"/>
    <w:rsid w:val="006E64BE"/>
    <w:rsid w:val="006F51E6"/>
    <w:rsid w:val="00701266"/>
    <w:rsid w:val="007040BA"/>
    <w:rsid w:val="00707F12"/>
    <w:rsid w:val="007147DD"/>
    <w:rsid w:val="00715C44"/>
    <w:rsid w:val="00716B10"/>
    <w:rsid w:val="00721003"/>
    <w:rsid w:val="00725722"/>
    <w:rsid w:val="00734F73"/>
    <w:rsid w:val="007351F0"/>
    <w:rsid w:val="00740D2C"/>
    <w:rsid w:val="007423C5"/>
    <w:rsid w:val="00751DB2"/>
    <w:rsid w:val="007526C9"/>
    <w:rsid w:val="0076164F"/>
    <w:rsid w:val="007800B4"/>
    <w:rsid w:val="00792B7C"/>
    <w:rsid w:val="007965B3"/>
    <w:rsid w:val="007976B4"/>
    <w:rsid w:val="0079782A"/>
    <w:rsid w:val="007A1524"/>
    <w:rsid w:val="007A1B25"/>
    <w:rsid w:val="007A34C6"/>
    <w:rsid w:val="007A5E82"/>
    <w:rsid w:val="007A6AC5"/>
    <w:rsid w:val="007C023D"/>
    <w:rsid w:val="007C193B"/>
    <w:rsid w:val="007C2119"/>
    <w:rsid w:val="007C3FD2"/>
    <w:rsid w:val="007C7C0E"/>
    <w:rsid w:val="007D2CD6"/>
    <w:rsid w:val="007D3ED2"/>
    <w:rsid w:val="007E2420"/>
    <w:rsid w:val="007E7DE9"/>
    <w:rsid w:val="007F0DD5"/>
    <w:rsid w:val="007F1F5E"/>
    <w:rsid w:val="007F5003"/>
    <w:rsid w:val="007F573B"/>
    <w:rsid w:val="007F72D9"/>
    <w:rsid w:val="00803F0D"/>
    <w:rsid w:val="00812CEC"/>
    <w:rsid w:val="008144E1"/>
    <w:rsid w:val="00830EC2"/>
    <w:rsid w:val="008315E2"/>
    <w:rsid w:val="00837484"/>
    <w:rsid w:val="00840BB3"/>
    <w:rsid w:val="00844A57"/>
    <w:rsid w:val="008465C5"/>
    <w:rsid w:val="00865BDD"/>
    <w:rsid w:val="00867394"/>
    <w:rsid w:val="0087068C"/>
    <w:rsid w:val="00877EBD"/>
    <w:rsid w:val="0089516E"/>
    <w:rsid w:val="008A1663"/>
    <w:rsid w:val="008A3127"/>
    <w:rsid w:val="008A5184"/>
    <w:rsid w:val="008A79B8"/>
    <w:rsid w:val="008B47E2"/>
    <w:rsid w:val="008C2D24"/>
    <w:rsid w:val="008C5334"/>
    <w:rsid w:val="008C63DE"/>
    <w:rsid w:val="008C6C52"/>
    <w:rsid w:val="008D0D90"/>
    <w:rsid w:val="008D22DB"/>
    <w:rsid w:val="008D230F"/>
    <w:rsid w:val="008E4121"/>
    <w:rsid w:val="008F06F3"/>
    <w:rsid w:val="0090559B"/>
    <w:rsid w:val="00912A20"/>
    <w:rsid w:val="0091353E"/>
    <w:rsid w:val="00915A95"/>
    <w:rsid w:val="00921379"/>
    <w:rsid w:val="0092450F"/>
    <w:rsid w:val="00927B3C"/>
    <w:rsid w:val="00937AC6"/>
    <w:rsid w:val="009520DF"/>
    <w:rsid w:val="0096783A"/>
    <w:rsid w:val="00975595"/>
    <w:rsid w:val="00991A6A"/>
    <w:rsid w:val="00997D69"/>
    <w:rsid w:val="009B15A4"/>
    <w:rsid w:val="009B61EB"/>
    <w:rsid w:val="009C2253"/>
    <w:rsid w:val="009C75F2"/>
    <w:rsid w:val="009D5ADC"/>
    <w:rsid w:val="009D63F5"/>
    <w:rsid w:val="009E3B3E"/>
    <w:rsid w:val="009E49C2"/>
    <w:rsid w:val="009E5932"/>
    <w:rsid w:val="009F5CB9"/>
    <w:rsid w:val="00A00AC6"/>
    <w:rsid w:val="00A04629"/>
    <w:rsid w:val="00A07D41"/>
    <w:rsid w:val="00A102E6"/>
    <w:rsid w:val="00A1091B"/>
    <w:rsid w:val="00A1302E"/>
    <w:rsid w:val="00A13104"/>
    <w:rsid w:val="00A13643"/>
    <w:rsid w:val="00A13F24"/>
    <w:rsid w:val="00A16FB9"/>
    <w:rsid w:val="00A21CCF"/>
    <w:rsid w:val="00A23350"/>
    <w:rsid w:val="00A34F8D"/>
    <w:rsid w:val="00A3775A"/>
    <w:rsid w:val="00A517D4"/>
    <w:rsid w:val="00A6560F"/>
    <w:rsid w:val="00A80295"/>
    <w:rsid w:val="00A96544"/>
    <w:rsid w:val="00A96C73"/>
    <w:rsid w:val="00A97EA6"/>
    <w:rsid w:val="00AA0825"/>
    <w:rsid w:val="00AA1259"/>
    <w:rsid w:val="00AA13F7"/>
    <w:rsid w:val="00AA5ED7"/>
    <w:rsid w:val="00AA6299"/>
    <w:rsid w:val="00AB137D"/>
    <w:rsid w:val="00AB486F"/>
    <w:rsid w:val="00AB54F2"/>
    <w:rsid w:val="00AB6AA5"/>
    <w:rsid w:val="00AE012E"/>
    <w:rsid w:val="00AE125D"/>
    <w:rsid w:val="00AF620A"/>
    <w:rsid w:val="00B033BC"/>
    <w:rsid w:val="00B05651"/>
    <w:rsid w:val="00B05C13"/>
    <w:rsid w:val="00B12DF7"/>
    <w:rsid w:val="00B133DA"/>
    <w:rsid w:val="00B30429"/>
    <w:rsid w:val="00B315A5"/>
    <w:rsid w:val="00B369D0"/>
    <w:rsid w:val="00B371B6"/>
    <w:rsid w:val="00B42751"/>
    <w:rsid w:val="00B4745F"/>
    <w:rsid w:val="00B51D06"/>
    <w:rsid w:val="00B557D4"/>
    <w:rsid w:val="00B568D2"/>
    <w:rsid w:val="00B574F0"/>
    <w:rsid w:val="00B60EB6"/>
    <w:rsid w:val="00B64B1E"/>
    <w:rsid w:val="00B71119"/>
    <w:rsid w:val="00B81841"/>
    <w:rsid w:val="00B842B1"/>
    <w:rsid w:val="00B867FA"/>
    <w:rsid w:val="00B9521D"/>
    <w:rsid w:val="00BA1B03"/>
    <w:rsid w:val="00BA2334"/>
    <w:rsid w:val="00BA4A09"/>
    <w:rsid w:val="00BB05F3"/>
    <w:rsid w:val="00BB104A"/>
    <w:rsid w:val="00BB3190"/>
    <w:rsid w:val="00BB3CDA"/>
    <w:rsid w:val="00BC01EB"/>
    <w:rsid w:val="00BD2F47"/>
    <w:rsid w:val="00BE373A"/>
    <w:rsid w:val="00BF6A45"/>
    <w:rsid w:val="00C05F9D"/>
    <w:rsid w:val="00C140F2"/>
    <w:rsid w:val="00C272EF"/>
    <w:rsid w:val="00C32006"/>
    <w:rsid w:val="00C33180"/>
    <w:rsid w:val="00C335F6"/>
    <w:rsid w:val="00C5445E"/>
    <w:rsid w:val="00C56F97"/>
    <w:rsid w:val="00C634C0"/>
    <w:rsid w:val="00C64BC3"/>
    <w:rsid w:val="00C66A35"/>
    <w:rsid w:val="00C71026"/>
    <w:rsid w:val="00C72156"/>
    <w:rsid w:val="00C722A3"/>
    <w:rsid w:val="00C7562D"/>
    <w:rsid w:val="00C82695"/>
    <w:rsid w:val="00C8374B"/>
    <w:rsid w:val="00C866AE"/>
    <w:rsid w:val="00C87099"/>
    <w:rsid w:val="00C90102"/>
    <w:rsid w:val="00C910DC"/>
    <w:rsid w:val="00C95DEE"/>
    <w:rsid w:val="00C96ED7"/>
    <w:rsid w:val="00CA362F"/>
    <w:rsid w:val="00CA617B"/>
    <w:rsid w:val="00CB1B90"/>
    <w:rsid w:val="00CB4469"/>
    <w:rsid w:val="00CB48E8"/>
    <w:rsid w:val="00CC0CD2"/>
    <w:rsid w:val="00CC366A"/>
    <w:rsid w:val="00CD04E0"/>
    <w:rsid w:val="00CD09B4"/>
    <w:rsid w:val="00CD139C"/>
    <w:rsid w:val="00CE1580"/>
    <w:rsid w:val="00CE25BC"/>
    <w:rsid w:val="00CF0C73"/>
    <w:rsid w:val="00CF1895"/>
    <w:rsid w:val="00CF4D78"/>
    <w:rsid w:val="00D203BC"/>
    <w:rsid w:val="00D22D1B"/>
    <w:rsid w:val="00D278CA"/>
    <w:rsid w:val="00D31CB9"/>
    <w:rsid w:val="00D32362"/>
    <w:rsid w:val="00D425AF"/>
    <w:rsid w:val="00D4442D"/>
    <w:rsid w:val="00D45D60"/>
    <w:rsid w:val="00D54164"/>
    <w:rsid w:val="00D544A4"/>
    <w:rsid w:val="00D54886"/>
    <w:rsid w:val="00D561A7"/>
    <w:rsid w:val="00D5708F"/>
    <w:rsid w:val="00D60E1E"/>
    <w:rsid w:val="00D6726E"/>
    <w:rsid w:val="00D70B81"/>
    <w:rsid w:val="00D716E4"/>
    <w:rsid w:val="00D71E62"/>
    <w:rsid w:val="00D83949"/>
    <w:rsid w:val="00D91695"/>
    <w:rsid w:val="00DA3D79"/>
    <w:rsid w:val="00DA4D89"/>
    <w:rsid w:val="00DA7DB7"/>
    <w:rsid w:val="00DB5211"/>
    <w:rsid w:val="00DB6333"/>
    <w:rsid w:val="00DC2E11"/>
    <w:rsid w:val="00DC52EC"/>
    <w:rsid w:val="00DD2E7E"/>
    <w:rsid w:val="00DE1B20"/>
    <w:rsid w:val="00E156F7"/>
    <w:rsid w:val="00E2629E"/>
    <w:rsid w:val="00E30589"/>
    <w:rsid w:val="00E32489"/>
    <w:rsid w:val="00E33BEC"/>
    <w:rsid w:val="00E3443F"/>
    <w:rsid w:val="00E36203"/>
    <w:rsid w:val="00E3769A"/>
    <w:rsid w:val="00E419A6"/>
    <w:rsid w:val="00E4340E"/>
    <w:rsid w:val="00E518E3"/>
    <w:rsid w:val="00E62568"/>
    <w:rsid w:val="00E63452"/>
    <w:rsid w:val="00E63555"/>
    <w:rsid w:val="00E77BA9"/>
    <w:rsid w:val="00E80609"/>
    <w:rsid w:val="00E82F19"/>
    <w:rsid w:val="00E860EA"/>
    <w:rsid w:val="00E92C16"/>
    <w:rsid w:val="00EB3513"/>
    <w:rsid w:val="00EB6B9E"/>
    <w:rsid w:val="00EB7386"/>
    <w:rsid w:val="00EC0620"/>
    <w:rsid w:val="00EC3690"/>
    <w:rsid w:val="00EC6F4A"/>
    <w:rsid w:val="00ED0C15"/>
    <w:rsid w:val="00ED7DF5"/>
    <w:rsid w:val="00EE3DDE"/>
    <w:rsid w:val="00EE6AC7"/>
    <w:rsid w:val="00EE6F28"/>
    <w:rsid w:val="00EF44F0"/>
    <w:rsid w:val="00F157F3"/>
    <w:rsid w:val="00F2374A"/>
    <w:rsid w:val="00F33AFF"/>
    <w:rsid w:val="00F47B8C"/>
    <w:rsid w:val="00F47D5B"/>
    <w:rsid w:val="00F500BC"/>
    <w:rsid w:val="00F54F07"/>
    <w:rsid w:val="00F5649E"/>
    <w:rsid w:val="00F6716B"/>
    <w:rsid w:val="00F714AF"/>
    <w:rsid w:val="00F752DD"/>
    <w:rsid w:val="00F84CF3"/>
    <w:rsid w:val="00F92792"/>
    <w:rsid w:val="00F9786F"/>
    <w:rsid w:val="00FA0883"/>
    <w:rsid w:val="00FA673B"/>
    <w:rsid w:val="00FA755A"/>
    <w:rsid w:val="00FA7563"/>
    <w:rsid w:val="00FB7AAD"/>
    <w:rsid w:val="00FC536A"/>
    <w:rsid w:val="00FC6CC9"/>
    <w:rsid w:val="00FE47C6"/>
    <w:rsid w:val="00FE7B65"/>
    <w:rsid w:val="00FF16DF"/>
    <w:rsid w:val="00FF7F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67B561A6"/>
  <w15:chartTrackingRefBased/>
  <w15:docId w15:val="{C88383B1-35C2-4391-AE2C-926EE1689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8BC"/>
    <w:pPr>
      <w:spacing w:after="0" w:line="240" w:lineRule="auto"/>
    </w:pPr>
    <w:rPr>
      <w:rFonts w:ascii="Times New Roman" w:eastAsia="Times New Roman" w:hAnsi="Times New Roman" w:cs="Times New Roman"/>
      <w:sz w:val="24"/>
      <w:szCs w:val="24"/>
      <w:lang w:val="en-US"/>
    </w:rPr>
  </w:style>
  <w:style w:type="paragraph" w:styleId="Ttulo1">
    <w:name w:val="heading 1"/>
    <w:basedOn w:val="Normal"/>
    <w:next w:val="Normal"/>
    <w:link w:val="Ttulo1Car"/>
    <w:qFormat/>
    <w:rsid w:val="004D28BC"/>
    <w:pPr>
      <w:keepNext/>
      <w:overflowPunct w:val="0"/>
      <w:autoSpaceDE w:val="0"/>
      <w:autoSpaceDN w:val="0"/>
      <w:adjustRightInd w:val="0"/>
      <w:spacing w:line="360" w:lineRule="auto"/>
      <w:jc w:val="center"/>
      <w:textAlignment w:val="baseline"/>
      <w:outlineLvl w:val="0"/>
    </w:pPr>
    <w:rPr>
      <w:rFonts w:ascii="Arial Narrow" w:hAnsi="Arial Narrow"/>
      <w:b/>
      <w:szCs w:val="20"/>
      <w:lang w:val="es-ES_tradnl" w:eastAsia="es-ES"/>
    </w:rPr>
  </w:style>
  <w:style w:type="paragraph" w:styleId="Ttulo4">
    <w:name w:val="heading 4"/>
    <w:basedOn w:val="Normal"/>
    <w:next w:val="Normal"/>
    <w:link w:val="Ttulo4Car"/>
    <w:uiPriority w:val="9"/>
    <w:semiHidden/>
    <w:unhideWhenUsed/>
    <w:qFormat/>
    <w:rsid w:val="00AE125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D28BC"/>
    <w:rPr>
      <w:rFonts w:ascii="Arial Narrow" w:eastAsia="Times New Roman" w:hAnsi="Arial Narrow" w:cs="Times New Roman"/>
      <w:b/>
      <w:sz w:val="24"/>
      <w:szCs w:val="20"/>
      <w:lang w:val="es-ES_tradnl" w:eastAsia="es-ES"/>
    </w:rPr>
  </w:style>
  <w:style w:type="paragraph" w:styleId="Encabezado">
    <w:name w:val="header"/>
    <w:basedOn w:val="Normal"/>
    <w:link w:val="EncabezadoCar"/>
    <w:semiHidden/>
    <w:rsid w:val="004D28BC"/>
    <w:pPr>
      <w:tabs>
        <w:tab w:val="center" w:pos="4419"/>
        <w:tab w:val="right" w:pos="8838"/>
      </w:tabs>
    </w:pPr>
    <w:rPr>
      <w:sz w:val="20"/>
      <w:szCs w:val="20"/>
      <w:lang w:val="es-ES_tradnl" w:eastAsia="es-ES"/>
    </w:rPr>
  </w:style>
  <w:style w:type="character" w:customStyle="1" w:styleId="EncabezadoCar">
    <w:name w:val="Encabezado Car"/>
    <w:basedOn w:val="Fuentedeprrafopredeter"/>
    <w:link w:val="Encabezado"/>
    <w:semiHidden/>
    <w:rsid w:val="004D28BC"/>
    <w:rPr>
      <w:rFonts w:ascii="Times New Roman" w:eastAsia="Times New Roman" w:hAnsi="Times New Roman" w:cs="Times New Roman"/>
      <w:sz w:val="20"/>
      <w:szCs w:val="20"/>
      <w:lang w:val="es-ES_tradnl" w:eastAsia="es-ES"/>
    </w:rPr>
  </w:style>
  <w:style w:type="character" w:styleId="Nmerodepgina">
    <w:name w:val="page number"/>
    <w:basedOn w:val="Fuentedeprrafopredeter"/>
    <w:semiHidden/>
    <w:rsid w:val="004D28BC"/>
  </w:style>
  <w:style w:type="paragraph" w:styleId="Textoindependiente">
    <w:name w:val="Body Text"/>
    <w:basedOn w:val="Normal"/>
    <w:link w:val="TextoindependienteCar"/>
    <w:semiHidden/>
    <w:rsid w:val="004D28BC"/>
    <w:pPr>
      <w:tabs>
        <w:tab w:val="left" w:pos="567"/>
        <w:tab w:val="left" w:pos="709"/>
      </w:tabs>
      <w:spacing w:line="360" w:lineRule="auto"/>
      <w:jc w:val="both"/>
    </w:pPr>
    <w:rPr>
      <w:rFonts w:ascii="Arial" w:hAnsi="Arial"/>
      <w:sz w:val="28"/>
      <w:szCs w:val="20"/>
      <w:lang w:val="es-ES_tradnl" w:eastAsia="es-ES"/>
    </w:rPr>
  </w:style>
  <w:style w:type="character" w:customStyle="1" w:styleId="TextoindependienteCar">
    <w:name w:val="Texto independiente Car"/>
    <w:basedOn w:val="Fuentedeprrafopredeter"/>
    <w:link w:val="Textoindependiente"/>
    <w:semiHidden/>
    <w:rsid w:val="004D28BC"/>
    <w:rPr>
      <w:rFonts w:ascii="Arial" w:eastAsia="Times New Roman" w:hAnsi="Arial" w:cs="Times New Roman"/>
      <w:sz w:val="28"/>
      <w:szCs w:val="20"/>
      <w:lang w:val="es-ES_tradnl" w:eastAsia="es-ES"/>
    </w:rPr>
  </w:style>
  <w:style w:type="paragraph" w:styleId="Citadestacada">
    <w:name w:val="Intense Quote"/>
    <w:basedOn w:val="Normal"/>
    <w:next w:val="Normal"/>
    <w:link w:val="CitadestacadaCar"/>
    <w:uiPriority w:val="30"/>
    <w:qFormat/>
    <w:rsid w:val="004D28BC"/>
    <w:pPr>
      <w:pBdr>
        <w:bottom w:val="single" w:sz="4" w:space="4" w:color="4F81BD"/>
      </w:pBdr>
      <w:spacing w:before="200" w:after="280"/>
      <w:ind w:left="936" w:right="936"/>
    </w:pPr>
    <w:rPr>
      <w:b/>
      <w:bCs/>
      <w:i/>
      <w:iCs/>
      <w:color w:val="4F81BD"/>
    </w:rPr>
  </w:style>
  <w:style w:type="character" w:customStyle="1" w:styleId="CitadestacadaCar">
    <w:name w:val="Cita destacada Car"/>
    <w:basedOn w:val="Fuentedeprrafopredeter"/>
    <w:link w:val="Citadestacada"/>
    <w:uiPriority w:val="30"/>
    <w:rsid w:val="004D28BC"/>
    <w:rPr>
      <w:rFonts w:ascii="Times New Roman" w:eastAsia="Times New Roman" w:hAnsi="Times New Roman" w:cs="Times New Roman"/>
      <w:b/>
      <w:bCs/>
      <w:i/>
      <w:iCs/>
      <w:color w:val="4F81BD"/>
      <w:sz w:val="24"/>
      <w:szCs w:val="24"/>
      <w:lang w:val="en-US"/>
    </w:rPr>
  </w:style>
  <w:style w:type="paragraph" w:styleId="Piedepgina">
    <w:name w:val="footer"/>
    <w:basedOn w:val="Normal"/>
    <w:link w:val="PiedepginaCar"/>
    <w:uiPriority w:val="99"/>
    <w:unhideWhenUsed/>
    <w:rsid w:val="005C04CB"/>
    <w:pPr>
      <w:tabs>
        <w:tab w:val="center" w:pos="4419"/>
        <w:tab w:val="right" w:pos="8838"/>
      </w:tabs>
    </w:pPr>
  </w:style>
  <w:style w:type="character" w:customStyle="1" w:styleId="PiedepginaCar">
    <w:name w:val="Pie de página Car"/>
    <w:basedOn w:val="Fuentedeprrafopredeter"/>
    <w:link w:val="Piedepgina"/>
    <w:uiPriority w:val="99"/>
    <w:rsid w:val="005C04CB"/>
    <w:rPr>
      <w:rFonts w:ascii="Times New Roman" w:eastAsia="Times New Roman" w:hAnsi="Times New Roman" w:cs="Times New Roman"/>
      <w:sz w:val="24"/>
      <w:szCs w:val="24"/>
      <w:lang w:val="en-US"/>
    </w:rPr>
  </w:style>
  <w:style w:type="paragraph" w:styleId="Prrafodelista">
    <w:name w:val="List Paragraph"/>
    <w:basedOn w:val="Normal"/>
    <w:uiPriority w:val="34"/>
    <w:qFormat/>
    <w:rsid w:val="00E3443F"/>
    <w:pPr>
      <w:ind w:left="720"/>
      <w:contextualSpacing/>
    </w:pPr>
    <w:rPr>
      <w:lang w:val="es-MX" w:eastAsia="es-ES"/>
    </w:rPr>
  </w:style>
  <w:style w:type="paragraph" w:styleId="Textodeglobo">
    <w:name w:val="Balloon Text"/>
    <w:basedOn w:val="Normal"/>
    <w:link w:val="TextodegloboCar"/>
    <w:uiPriority w:val="99"/>
    <w:semiHidden/>
    <w:unhideWhenUsed/>
    <w:rsid w:val="002C560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C5607"/>
    <w:rPr>
      <w:rFonts w:ascii="Segoe UI" w:eastAsia="Times New Roman" w:hAnsi="Segoe UI" w:cs="Segoe UI"/>
      <w:sz w:val="18"/>
      <w:szCs w:val="18"/>
      <w:lang w:val="en-US"/>
    </w:rPr>
  </w:style>
  <w:style w:type="character" w:customStyle="1" w:styleId="Ttulo4Car">
    <w:name w:val="Título 4 Car"/>
    <w:basedOn w:val="Fuentedeprrafopredeter"/>
    <w:link w:val="Ttulo4"/>
    <w:uiPriority w:val="9"/>
    <w:semiHidden/>
    <w:rsid w:val="00AE125D"/>
    <w:rPr>
      <w:rFonts w:asciiTheme="majorHAnsi" w:eastAsiaTheme="majorEastAsia" w:hAnsiTheme="majorHAnsi" w:cstheme="majorBidi"/>
      <w:i/>
      <w:iCs/>
      <w:color w:val="2E74B5" w:themeColor="accent1" w:themeShade="BF"/>
      <w:sz w:val="24"/>
      <w:szCs w:val="24"/>
      <w:lang w:val="en-US"/>
    </w:rPr>
  </w:style>
  <w:style w:type="paragraph" w:styleId="Textoindependiente3">
    <w:name w:val="Body Text 3"/>
    <w:basedOn w:val="Normal"/>
    <w:link w:val="Textoindependiente3Car"/>
    <w:uiPriority w:val="99"/>
    <w:semiHidden/>
    <w:unhideWhenUsed/>
    <w:rsid w:val="00AE125D"/>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E125D"/>
    <w:rPr>
      <w:rFonts w:ascii="Times New Roman" w:eastAsia="Times New Roman" w:hAnsi="Times New Roman" w:cs="Times New Roman"/>
      <w:sz w:val="16"/>
      <w:szCs w:val="16"/>
      <w:lang w:val="en-US"/>
    </w:rPr>
  </w:style>
  <w:style w:type="paragraph" w:styleId="Textonotapie">
    <w:name w:val="footnote text"/>
    <w:basedOn w:val="Normal"/>
    <w:link w:val="TextonotapieCar"/>
    <w:uiPriority w:val="99"/>
    <w:semiHidden/>
    <w:unhideWhenUsed/>
    <w:rsid w:val="00975595"/>
    <w:rPr>
      <w:sz w:val="20"/>
      <w:szCs w:val="20"/>
      <w:lang w:val="es-ES_tradnl" w:eastAsia="es-ES"/>
    </w:rPr>
  </w:style>
  <w:style w:type="character" w:customStyle="1" w:styleId="TextonotapieCar">
    <w:name w:val="Texto nota pie Car"/>
    <w:basedOn w:val="Fuentedeprrafopredeter"/>
    <w:link w:val="Textonotapie"/>
    <w:uiPriority w:val="99"/>
    <w:semiHidden/>
    <w:rsid w:val="00975595"/>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uiPriority w:val="99"/>
    <w:semiHidden/>
    <w:unhideWhenUsed/>
    <w:rsid w:val="00975595"/>
    <w:rPr>
      <w:vertAlign w:val="superscript"/>
    </w:rPr>
  </w:style>
  <w:style w:type="paragraph" w:styleId="Sinespaciado">
    <w:name w:val="No Spacing"/>
    <w:link w:val="SinespaciadoCar"/>
    <w:uiPriority w:val="1"/>
    <w:qFormat/>
    <w:rsid w:val="00A80295"/>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A8029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925</TotalTime>
  <Pages>9</Pages>
  <Words>2757</Words>
  <Characters>15168</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Sánchez Aguilera</dc:creator>
  <cp:keywords/>
  <dc:description/>
  <cp:lastModifiedBy>Nabor Said Centeno Díaz</cp:lastModifiedBy>
  <cp:revision>256</cp:revision>
  <cp:lastPrinted>2018-10-16T18:18:00Z</cp:lastPrinted>
  <dcterms:created xsi:type="dcterms:W3CDTF">2021-10-12T17:45:00Z</dcterms:created>
  <dcterms:modified xsi:type="dcterms:W3CDTF">2022-10-10T20:23:00Z</dcterms:modified>
</cp:coreProperties>
</file>