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BAFB" w14:textId="6450E5A0" w:rsidR="00587867" w:rsidRPr="00D84AAC" w:rsidRDefault="00587867" w:rsidP="00587867">
      <w:pPr>
        <w:jc w:val="both"/>
        <w:rPr>
          <w:rFonts w:ascii="Arial" w:hAnsi="Arial" w:cs="Arial"/>
          <w:b/>
        </w:rPr>
      </w:pPr>
      <w:r>
        <w:rPr>
          <w:rFonts w:ascii="Arial" w:hAnsi="Arial" w:cs="Arial"/>
          <w:b/>
        </w:rPr>
        <w:t>Presiden</w:t>
      </w:r>
      <w:r w:rsidR="00394447">
        <w:rPr>
          <w:rFonts w:ascii="Arial" w:hAnsi="Arial" w:cs="Arial"/>
          <w:b/>
        </w:rPr>
        <w:t>cia</w:t>
      </w:r>
      <w:r>
        <w:rPr>
          <w:rFonts w:ascii="Arial" w:hAnsi="Arial" w:cs="Arial"/>
          <w:b/>
        </w:rPr>
        <w:t xml:space="preserve"> del Congreso del Estado</w:t>
      </w:r>
    </w:p>
    <w:p w14:paraId="0F46EBBB" w14:textId="77777777" w:rsidR="00587867" w:rsidRPr="00D84AAC" w:rsidRDefault="00587867" w:rsidP="00587867">
      <w:pPr>
        <w:jc w:val="both"/>
        <w:rPr>
          <w:rFonts w:ascii="Arial" w:hAnsi="Arial" w:cs="Arial"/>
          <w:b/>
        </w:rPr>
      </w:pPr>
      <w:r w:rsidRPr="00D84AAC">
        <w:rPr>
          <w:rFonts w:ascii="Arial" w:hAnsi="Arial" w:cs="Arial"/>
          <w:b/>
        </w:rPr>
        <w:t>P r e s e n t e.</w:t>
      </w:r>
    </w:p>
    <w:p w14:paraId="60B10CDF" w14:textId="5C877875" w:rsidR="00581795" w:rsidRDefault="00581795" w:rsidP="004D1F1A">
      <w:pPr>
        <w:spacing w:line="276" w:lineRule="auto"/>
        <w:jc w:val="both"/>
        <w:rPr>
          <w:rFonts w:ascii="Arial" w:hAnsi="Arial" w:cs="Arial"/>
        </w:rPr>
      </w:pPr>
    </w:p>
    <w:p w14:paraId="542513D1" w14:textId="77777777" w:rsidR="0047606C" w:rsidRPr="00581795" w:rsidRDefault="0047606C" w:rsidP="004D1F1A">
      <w:pPr>
        <w:spacing w:line="276" w:lineRule="auto"/>
        <w:jc w:val="both"/>
        <w:rPr>
          <w:rFonts w:ascii="Arial" w:hAnsi="Arial" w:cs="Arial"/>
        </w:rPr>
      </w:pPr>
    </w:p>
    <w:p w14:paraId="0347B2D6" w14:textId="6581A49D" w:rsidR="00581795" w:rsidRPr="00581795" w:rsidRDefault="00581795" w:rsidP="006E7917">
      <w:pPr>
        <w:pStyle w:val="Default"/>
        <w:spacing w:line="276" w:lineRule="auto"/>
        <w:jc w:val="both"/>
        <w:rPr>
          <w:rFonts w:ascii="Arial" w:hAnsi="Arial" w:cs="Arial"/>
        </w:rPr>
      </w:pPr>
      <w:r w:rsidRPr="00581795">
        <w:rPr>
          <w:rFonts w:ascii="Arial" w:hAnsi="Arial" w:cs="Arial"/>
          <w:w w:val="90"/>
        </w:rPr>
        <w:tab/>
      </w:r>
      <w:r w:rsidR="00637001" w:rsidRPr="00667BB9">
        <w:rPr>
          <w:rFonts w:ascii="Arial" w:hAnsi="Arial" w:cs="Arial"/>
        </w:rPr>
        <w:t xml:space="preserve">Las diputadas y el diputado que integramos la </w:t>
      </w:r>
      <w:r w:rsidRPr="00581795">
        <w:rPr>
          <w:rFonts w:ascii="Arial" w:hAnsi="Arial" w:cs="Arial"/>
        </w:rPr>
        <w:t xml:space="preserve">Comisión de </w:t>
      </w:r>
      <w:r w:rsidR="00396887">
        <w:rPr>
          <w:rFonts w:ascii="Arial" w:hAnsi="Arial" w:cs="Arial"/>
        </w:rPr>
        <w:t xml:space="preserve">Educación, Ciencia y Tecnología y Cultura </w:t>
      </w:r>
      <w:r w:rsidRPr="00581795">
        <w:rPr>
          <w:rFonts w:ascii="Arial" w:hAnsi="Arial" w:cs="Arial"/>
        </w:rPr>
        <w:t xml:space="preserve">de la Sexagésima </w:t>
      </w:r>
      <w:r w:rsidR="00637001">
        <w:rPr>
          <w:rFonts w:ascii="Arial" w:hAnsi="Arial" w:cs="Arial"/>
        </w:rPr>
        <w:t>Quinta</w:t>
      </w:r>
      <w:r w:rsidRPr="00581795">
        <w:rPr>
          <w:rFonts w:ascii="Arial" w:hAnsi="Arial" w:cs="Arial"/>
        </w:rPr>
        <w:t xml:space="preserve"> Legislatura del Congreso del Estado de Guanajuato,</w:t>
      </w:r>
      <w:r w:rsidR="00460C93">
        <w:rPr>
          <w:rFonts w:ascii="Arial" w:hAnsi="Arial" w:cs="Arial"/>
        </w:rPr>
        <w:t xml:space="preserve"> recibimos para efecto de estudio y dictamen </w:t>
      </w:r>
      <w:bookmarkStart w:id="0" w:name="_Hlk63767858"/>
      <w:r w:rsidR="007307F4">
        <w:rPr>
          <w:rFonts w:ascii="Arial" w:hAnsi="Arial" w:cs="Arial"/>
        </w:rPr>
        <w:t xml:space="preserve">la </w:t>
      </w:r>
      <w:r w:rsidR="008244C0" w:rsidRPr="008244C0">
        <w:rPr>
          <w:rFonts w:ascii="Arial" w:hAnsi="Arial" w:cs="Arial"/>
        </w:rPr>
        <w:t xml:space="preserve">propuesta </w:t>
      </w:r>
      <w:r w:rsidR="001F4C36" w:rsidRPr="001F4C36">
        <w:rPr>
          <w:rFonts w:ascii="Arial" w:hAnsi="Arial" w:cs="Arial"/>
        </w:rPr>
        <w:t>de punto de acuerdo suscrita por</w:t>
      </w:r>
      <w:r w:rsidR="00394447">
        <w:rPr>
          <w:rFonts w:ascii="Arial" w:hAnsi="Arial" w:cs="Arial"/>
        </w:rPr>
        <w:t xml:space="preserve"> el diputado</w:t>
      </w:r>
      <w:r w:rsidR="00097ACE">
        <w:rPr>
          <w:rFonts w:ascii="Arial" w:hAnsi="Arial" w:cs="Arial"/>
        </w:rPr>
        <w:t xml:space="preserve"> </w:t>
      </w:r>
      <w:r w:rsidR="00223B75">
        <w:rPr>
          <w:rFonts w:ascii="Arial" w:hAnsi="Arial" w:cs="Arial"/>
        </w:rPr>
        <w:t>Ernesto Alejandro Prieto Gallardo</w:t>
      </w:r>
      <w:r w:rsidR="00394447" w:rsidRPr="00394447">
        <w:rPr>
          <w:rFonts w:ascii="Arial" w:hAnsi="Arial" w:cs="Arial"/>
        </w:rPr>
        <w:t xml:space="preserve">, integrante del grupo parlamentario de </w:t>
      </w:r>
      <w:r w:rsidR="00394447">
        <w:rPr>
          <w:rFonts w:ascii="Arial" w:hAnsi="Arial" w:cs="Arial"/>
        </w:rPr>
        <w:t xml:space="preserve">MORENA, </w:t>
      </w:r>
      <w:r w:rsidR="00097ACE" w:rsidRPr="00097ACE">
        <w:rPr>
          <w:rFonts w:ascii="Arial" w:hAnsi="Arial" w:cs="Arial"/>
        </w:rPr>
        <w:t>a fin de</w:t>
      </w:r>
      <w:r w:rsidR="00223B75">
        <w:rPr>
          <w:rFonts w:ascii="Arial" w:hAnsi="Arial" w:cs="Arial"/>
        </w:rPr>
        <w:t xml:space="preserve"> exhortar a la Secretaría de </w:t>
      </w:r>
      <w:r w:rsidR="00394447" w:rsidRPr="00394447">
        <w:rPr>
          <w:rFonts w:ascii="Arial" w:hAnsi="Arial" w:cs="Arial"/>
        </w:rPr>
        <w:t>Educación de Guanajuato,</w:t>
      </w:r>
      <w:r w:rsidR="006E7917">
        <w:rPr>
          <w:rFonts w:ascii="Arial" w:hAnsi="Arial" w:cs="Arial"/>
        </w:rPr>
        <w:t xml:space="preserve"> </w:t>
      </w:r>
      <w:r w:rsidR="006E7917" w:rsidRPr="006E7917">
        <w:rPr>
          <w:rFonts w:ascii="Arial" w:hAnsi="Arial" w:cs="Arial"/>
        </w:rPr>
        <w:t>para que de acuerdo a sus facultades y</w:t>
      </w:r>
      <w:r w:rsidR="006E7917">
        <w:rPr>
          <w:rFonts w:ascii="Arial" w:hAnsi="Arial" w:cs="Arial"/>
        </w:rPr>
        <w:t xml:space="preserve"> </w:t>
      </w:r>
      <w:r w:rsidR="006E7917" w:rsidRPr="006E7917">
        <w:rPr>
          <w:rFonts w:ascii="Arial" w:hAnsi="Arial" w:cs="Arial"/>
        </w:rPr>
        <w:t>recursos, se promueva la visita a los mercados públicos, por parte de los estudiantes de primaria,</w:t>
      </w:r>
      <w:r w:rsidR="00115B7E">
        <w:rPr>
          <w:rFonts w:ascii="Arial" w:hAnsi="Arial" w:cs="Arial"/>
        </w:rPr>
        <w:t xml:space="preserve"> </w:t>
      </w:r>
      <w:r w:rsidR="006E7917" w:rsidRPr="006E7917">
        <w:rPr>
          <w:rFonts w:ascii="Arial" w:hAnsi="Arial" w:cs="Arial"/>
        </w:rPr>
        <w:t>secundaria y preparatoria, en las que se destaque su importancia como lugares de comercio, de</w:t>
      </w:r>
      <w:r w:rsidR="006E7917">
        <w:rPr>
          <w:rFonts w:ascii="Arial" w:hAnsi="Arial" w:cs="Arial"/>
        </w:rPr>
        <w:t xml:space="preserve"> </w:t>
      </w:r>
      <w:r w:rsidR="006E7917" w:rsidRPr="006E7917">
        <w:rPr>
          <w:rFonts w:ascii="Arial" w:hAnsi="Arial" w:cs="Arial"/>
        </w:rPr>
        <w:t>adquisición de mercancías básicas para la vida diaria, su valor histórico y tradicional</w:t>
      </w:r>
      <w:r w:rsidRPr="00581795">
        <w:rPr>
          <w:rFonts w:ascii="Arial" w:hAnsi="Arial" w:cs="Arial"/>
        </w:rPr>
        <w:t>.</w:t>
      </w:r>
    </w:p>
    <w:bookmarkEnd w:id="0"/>
    <w:p w14:paraId="70A47DD4" w14:textId="77777777" w:rsidR="00581795" w:rsidRPr="00097ACE" w:rsidRDefault="00581795" w:rsidP="004D1F1A">
      <w:pPr>
        <w:spacing w:line="276" w:lineRule="auto"/>
        <w:jc w:val="both"/>
        <w:rPr>
          <w:rFonts w:ascii="Arial" w:hAnsi="Arial" w:cs="Arial"/>
          <w:color w:val="000000"/>
        </w:rPr>
      </w:pPr>
    </w:p>
    <w:p w14:paraId="717C0FCC" w14:textId="1FDA2DFA" w:rsidR="00581795" w:rsidRPr="00581795" w:rsidRDefault="00581795" w:rsidP="004D1F1A">
      <w:pPr>
        <w:spacing w:line="276" w:lineRule="auto"/>
        <w:jc w:val="both"/>
        <w:rPr>
          <w:rFonts w:ascii="Arial" w:hAnsi="Arial" w:cs="Arial"/>
        </w:rPr>
      </w:pPr>
      <w:r w:rsidRPr="00581795">
        <w:rPr>
          <w:rFonts w:ascii="Arial" w:hAnsi="Arial" w:cs="Arial"/>
        </w:rPr>
        <w:tab/>
        <w:t>Por lo anterior, con fundamento en los artículos 89, fracción V; 10</w:t>
      </w:r>
      <w:r w:rsidR="007A25AC">
        <w:rPr>
          <w:rFonts w:ascii="Arial" w:hAnsi="Arial" w:cs="Arial"/>
        </w:rPr>
        <w:t>9</w:t>
      </w:r>
      <w:r w:rsidR="00F54D98">
        <w:rPr>
          <w:rFonts w:ascii="Arial" w:hAnsi="Arial" w:cs="Arial"/>
        </w:rPr>
        <w:t xml:space="preserve"> fracción </w:t>
      </w:r>
      <w:r w:rsidR="00C65F1C">
        <w:rPr>
          <w:rFonts w:ascii="Arial" w:hAnsi="Arial" w:cs="Arial"/>
        </w:rPr>
        <w:t xml:space="preserve">VI </w:t>
      </w:r>
      <w:r w:rsidRPr="00581795">
        <w:rPr>
          <w:rFonts w:ascii="Arial" w:hAnsi="Arial" w:cs="Arial"/>
        </w:rPr>
        <w:t>y 171 de la Ley Orgánica del Poder Legislativo del Estado de Guanajuato, sometemos a la consideración de la Asamblea el presente dictamen, con base en las siguientes:</w:t>
      </w:r>
    </w:p>
    <w:p w14:paraId="3F76F786" w14:textId="77777777" w:rsidR="00581795" w:rsidRPr="00581795" w:rsidRDefault="00581795" w:rsidP="004D1F1A">
      <w:pPr>
        <w:pStyle w:val="Sinespaciado"/>
        <w:spacing w:line="276" w:lineRule="auto"/>
        <w:jc w:val="both"/>
        <w:rPr>
          <w:rFonts w:ascii="Arial" w:hAnsi="Arial" w:cs="Arial"/>
          <w:szCs w:val="24"/>
        </w:rPr>
      </w:pPr>
    </w:p>
    <w:p w14:paraId="5202B79B" w14:textId="77777777" w:rsidR="00581795" w:rsidRPr="00F01E21" w:rsidRDefault="00581795" w:rsidP="004D1F1A">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4D4A8CAD" w14:textId="6BA3BCF8" w:rsidR="00581795" w:rsidRPr="00F01E21" w:rsidRDefault="00234B59" w:rsidP="004D1F1A">
      <w:pPr>
        <w:pStyle w:val="Sinespaciado"/>
        <w:spacing w:line="276" w:lineRule="auto"/>
        <w:jc w:val="both"/>
        <w:rPr>
          <w:rFonts w:ascii="Arial" w:hAnsi="Arial" w:cs="Arial"/>
          <w:sz w:val="24"/>
          <w:szCs w:val="24"/>
        </w:rPr>
      </w:pPr>
      <w:r>
        <w:rPr>
          <w:rFonts w:ascii="Arial" w:hAnsi="Arial" w:cs="Arial"/>
          <w:sz w:val="24"/>
          <w:szCs w:val="24"/>
        </w:rPr>
        <w:tab/>
      </w:r>
    </w:p>
    <w:p w14:paraId="40039ABF" w14:textId="77777777" w:rsidR="00581795" w:rsidRPr="00F01E21" w:rsidRDefault="00581795" w:rsidP="00234B59">
      <w:pPr>
        <w:pStyle w:val="Sinespaciado"/>
        <w:spacing w:line="276" w:lineRule="auto"/>
        <w:ind w:firstLine="708"/>
        <w:jc w:val="both"/>
        <w:rPr>
          <w:rFonts w:ascii="Arial" w:hAnsi="Arial" w:cs="Arial"/>
          <w:b/>
          <w:sz w:val="24"/>
          <w:szCs w:val="24"/>
        </w:rPr>
      </w:pPr>
      <w:r w:rsidRPr="00F01E21">
        <w:rPr>
          <w:rFonts w:ascii="Arial" w:hAnsi="Arial" w:cs="Arial"/>
          <w:b/>
          <w:sz w:val="24"/>
          <w:szCs w:val="24"/>
        </w:rPr>
        <w:t>Antecedentes</w:t>
      </w:r>
    </w:p>
    <w:p w14:paraId="65545951" w14:textId="77777777" w:rsidR="00581795" w:rsidRPr="00F01E21" w:rsidRDefault="00581795" w:rsidP="004D1F1A">
      <w:pPr>
        <w:pStyle w:val="Sinespaciado"/>
        <w:spacing w:line="276" w:lineRule="auto"/>
        <w:jc w:val="both"/>
        <w:rPr>
          <w:rFonts w:ascii="Arial" w:hAnsi="Arial" w:cs="Arial"/>
          <w:sz w:val="24"/>
          <w:szCs w:val="24"/>
        </w:rPr>
      </w:pPr>
    </w:p>
    <w:p w14:paraId="6FF360A6" w14:textId="2C3CDDF0" w:rsidR="00581795" w:rsidRPr="00F01E21" w:rsidRDefault="00581795" w:rsidP="004D1F1A">
      <w:pPr>
        <w:pStyle w:val="Sinespaciado"/>
        <w:spacing w:line="276" w:lineRule="auto"/>
        <w:jc w:val="both"/>
        <w:rPr>
          <w:rFonts w:ascii="Arial" w:hAnsi="Arial" w:cs="Arial"/>
          <w:sz w:val="24"/>
          <w:szCs w:val="24"/>
        </w:rPr>
      </w:pPr>
      <w:r w:rsidRPr="00F01E21">
        <w:rPr>
          <w:rFonts w:ascii="Arial" w:hAnsi="Arial" w:cs="Arial"/>
          <w:sz w:val="24"/>
          <w:szCs w:val="24"/>
        </w:rPr>
        <w:tab/>
      </w:r>
      <w:r>
        <w:rPr>
          <w:rFonts w:ascii="Arial" w:hAnsi="Arial" w:cs="Arial"/>
          <w:sz w:val="24"/>
          <w:szCs w:val="24"/>
        </w:rPr>
        <w:t xml:space="preserve">En sesión ordinaria de </w:t>
      </w:r>
      <w:r w:rsidR="00A8288D">
        <w:rPr>
          <w:rFonts w:ascii="Arial" w:hAnsi="Arial" w:cs="Arial"/>
          <w:sz w:val="24"/>
          <w:szCs w:val="24"/>
        </w:rPr>
        <w:t xml:space="preserve">fecha </w:t>
      </w:r>
      <w:r w:rsidR="00223B75">
        <w:rPr>
          <w:rFonts w:ascii="Arial" w:hAnsi="Arial" w:cs="Arial"/>
          <w:sz w:val="24"/>
          <w:szCs w:val="24"/>
        </w:rPr>
        <w:t>2</w:t>
      </w:r>
      <w:r w:rsidR="006E7917">
        <w:rPr>
          <w:rFonts w:ascii="Arial" w:hAnsi="Arial" w:cs="Arial"/>
          <w:sz w:val="24"/>
          <w:szCs w:val="24"/>
        </w:rPr>
        <w:t>7</w:t>
      </w:r>
      <w:r w:rsidR="00223B75">
        <w:rPr>
          <w:rFonts w:ascii="Arial" w:hAnsi="Arial" w:cs="Arial"/>
          <w:sz w:val="24"/>
          <w:szCs w:val="24"/>
        </w:rPr>
        <w:t xml:space="preserve"> de abril</w:t>
      </w:r>
      <w:r w:rsidR="00394447">
        <w:rPr>
          <w:rFonts w:ascii="Arial" w:hAnsi="Arial" w:cs="Arial"/>
          <w:sz w:val="24"/>
          <w:szCs w:val="24"/>
        </w:rPr>
        <w:t xml:space="preserve"> del año 2023</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 xml:space="preserve">a la Comisión de </w:t>
      </w:r>
      <w:r w:rsidR="00855BFE">
        <w:rPr>
          <w:rFonts w:ascii="Arial" w:hAnsi="Arial" w:cs="Arial"/>
          <w:sz w:val="24"/>
          <w:szCs w:val="24"/>
        </w:rPr>
        <w:t>Educación, Ciencia y Tecnología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propuesta de punto de acuerdo referido en el proemio del presente dictamen,</w:t>
      </w:r>
      <w:r w:rsidR="00223B75">
        <w:rPr>
          <w:rFonts w:ascii="Arial" w:hAnsi="Arial" w:cs="Arial"/>
          <w:sz w:val="24"/>
          <w:szCs w:val="24"/>
        </w:rPr>
        <w:t xml:space="preserve"> con número de Expediente Legislativo Digital 26</w:t>
      </w:r>
      <w:r w:rsidR="006E7917">
        <w:rPr>
          <w:rFonts w:ascii="Arial" w:hAnsi="Arial" w:cs="Arial"/>
          <w:sz w:val="24"/>
          <w:szCs w:val="24"/>
        </w:rPr>
        <w:t>5</w:t>
      </w:r>
      <w:r w:rsidR="00223B75">
        <w:rPr>
          <w:rFonts w:ascii="Arial" w:hAnsi="Arial" w:cs="Arial"/>
          <w:sz w:val="24"/>
          <w:szCs w:val="24"/>
        </w:rPr>
        <w:t>/LXV-PPA</w:t>
      </w:r>
      <w:r w:rsidRPr="00F01E21">
        <w:rPr>
          <w:rFonts w:ascii="Arial" w:hAnsi="Arial" w:cs="Arial"/>
          <w:sz w:val="24"/>
          <w:szCs w:val="24"/>
        </w:rPr>
        <w:t xml:space="preserve"> con fundamento en el artículo 10</w:t>
      </w:r>
      <w:r w:rsidR="000A7F28">
        <w:rPr>
          <w:rFonts w:ascii="Arial" w:hAnsi="Arial" w:cs="Arial"/>
          <w:sz w:val="24"/>
          <w:szCs w:val="24"/>
        </w:rPr>
        <w:t>9</w:t>
      </w:r>
      <w:r w:rsidRPr="00F01E21">
        <w:rPr>
          <w:rFonts w:ascii="Arial" w:hAnsi="Arial" w:cs="Arial"/>
          <w:sz w:val="24"/>
          <w:szCs w:val="24"/>
        </w:rPr>
        <w:t xml:space="preserve"> fracci</w:t>
      </w:r>
      <w:r w:rsidR="00F54D98">
        <w:rPr>
          <w:rFonts w:ascii="Arial" w:hAnsi="Arial" w:cs="Arial"/>
          <w:sz w:val="24"/>
          <w:szCs w:val="24"/>
        </w:rPr>
        <w:t>ón</w:t>
      </w:r>
      <w:r w:rsidR="00F92F2F">
        <w:rPr>
          <w:rFonts w:ascii="Arial" w:hAnsi="Arial" w:cs="Arial"/>
          <w:sz w:val="24"/>
          <w:szCs w:val="24"/>
        </w:rPr>
        <w:t xml:space="preserve"> </w:t>
      </w:r>
      <w:r w:rsidR="0029605E">
        <w:rPr>
          <w:rFonts w:ascii="Arial" w:hAnsi="Arial" w:cs="Arial"/>
          <w:sz w:val="24"/>
          <w:szCs w:val="24"/>
        </w:rPr>
        <w:t>VI</w:t>
      </w:r>
      <w:r w:rsidR="00F54D98">
        <w:rPr>
          <w:rFonts w:ascii="Arial" w:hAnsi="Arial" w:cs="Arial"/>
          <w:sz w:val="24"/>
          <w:szCs w:val="24"/>
        </w:rPr>
        <w:t xml:space="preserve"> </w:t>
      </w:r>
      <w:r w:rsidRPr="00F01E21">
        <w:rPr>
          <w:rFonts w:ascii="Arial" w:hAnsi="Arial" w:cs="Arial"/>
          <w:sz w:val="24"/>
          <w:szCs w:val="24"/>
        </w:rPr>
        <w:t>de la Ley Orgánica del Poder Legislativo del Estado de Guanajuato</w:t>
      </w:r>
      <w:r>
        <w:rPr>
          <w:rFonts w:ascii="Arial" w:hAnsi="Arial" w:cs="Arial"/>
          <w:sz w:val="24"/>
          <w:szCs w:val="24"/>
        </w:rPr>
        <w:t>.</w:t>
      </w:r>
    </w:p>
    <w:p w14:paraId="66CFB38B" w14:textId="77777777" w:rsidR="00581795" w:rsidRDefault="00581795" w:rsidP="004D1F1A">
      <w:pPr>
        <w:pStyle w:val="Sinespaciado"/>
        <w:spacing w:line="276" w:lineRule="auto"/>
        <w:jc w:val="both"/>
        <w:rPr>
          <w:rFonts w:ascii="Book Antiqua" w:hAnsi="Book Antiqua" w:cs="Arial"/>
          <w:szCs w:val="24"/>
        </w:rPr>
      </w:pPr>
    </w:p>
    <w:p w14:paraId="7366EED3" w14:textId="6DD0D170" w:rsidR="00097ACE" w:rsidRDefault="00581795" w:rsidP="00223B75">
      <w:pPr>
        <w:pStyle w:val="Sinespaciado"/>
        <w:spacing w:line="276" w:lineRule="auto"/>
        <w:jc w:val="both"/>
        <w:rPr>
          <w:rFonts w:ascii="Arial" w:hAnsi="Arial" w:cs="Arial"/>
          <w:sz w:val="24"/>
          <w:szCs w:val="24"/>
        </w:rPr>
      </w:pPr>
      <w:r w:rsidRPr="000A40B3">
        <w:rPr>
          <w:rFonts w:ascii="Arial" w:hAnsi="Arial" w:cs="Arial"/>
          <w:sz w:val="24"/>
          <w:szCs w:val="24"/>
        </w:rPr>
        <w:tab/>
      </w:r>
      <w:r w:rsidR="00AA615D">
        <w:rPr>
          <w:rFonts w:ascii="Arial" w:hAnsi="Arial" w:cs="Arial"/>
          <w:sz w:val="24"/>
          <w:szCs w:val="24"/>
        </w:rPr>
        <w:t>En fecha</w:t>
      </w:r>
      <w:r>
        <w:rPr>
          <w:rFonts w:ascii="Arial" w:hAnsi="Arial" w:cs="Arial"/>
          <w:sz w:val="24"/>
          <w:szCs w:val="24"/>
        </w:rPr>
        <w:t xml:space="preserve"> </w:t>
      </w:r>
      <w:r w:rsidR="00223B75">
        <w:rPr>
          <w:rFonts w:ascii="Arial" w:hAnsi="Arial" w:cs="Arial"/>
          <w:sz w:val="24"/>
          <w:szCs w:val="24"/>
        </w:rPr>
        <w:t>02 de mayo</w:t>
      </w:r>
      <w:r w:rsidR="00097ACE">
        <w:rPr>
          <w:rFonts w:ascii="Arial" w:hAnsi="Arial" w:cs="Arial"/>
          <w:sz w:val="24"/>
          <w:szCs w:val="24"/>
        </w:rPr>
        <w:t xml:space="preserve"> </w:t>
      </w:r>
      <w:r w:rsidR="00985B5E">
        <w:rPr>
          <w:rFonts w:ascii="Arial" w:hAnsi="Arial" w:cs="Arial"/>
          <w:sz w:val="24"/>
          <w:szCs w:val="24"/>
        </w:rPr>
        <w:t>del año 202</w:t>
      </w:r>
      <w:r w:rsidR="00394447">
        <w:rPr>
          <w:rFonts w:ascii="Arial" w:hAnsi="Arial" w:cs="Arial"/>
          <w:sz w:val="24"/>
          <w:szCs w:val="24"/>
        </w:rPr>
        <w:t>3</w:t>
      </w:r>
      <w:r>
        <w:rPr>
          <w:rFonts w:ascii="Arial" w:hAnsi="Arial" w:cs="Arial"/>
          <w:sz w:val="24"/>
          <w:szCs w:val="24"/>
        </w:rPr>
        <w:t>, l</w:t>
      </w:r>
      <w:r w:rsidRPr="000A40B3">
        <w:rPr>
          <w:rFonts w:ascii="Arial" w:hAnsi="Arial" w:cs="Arial"/>
          <w:sz w:val="24"/>
          <w:szCs w:val="24"/>
        </w:rPr>
        <w:t xml:space="preserve">a </w:t>
      </w:r>
      <w:r>
        <w:rPr>
          <w:rFonts w:ascii="Arial" w:hAnsi="Arial" w:cs="Arial"/>
          <w:sz w:val="24"/>
          <w:szCs w:val="24"/>
        </w:rPr>
        <w:t>c</w:t>
      </w:r>
      <w:r w:rsidRPr="000A40B3">
        <w:rPr>
          <w:rFonts w:ascii="Arial" w:hAnsi="Arial" w:cs="Arial"/>
          <w:sz w:val="24"/>
          <w:szCs w:val="24"/>
        </w:rPr>
        <w:t xml:space="preserve">omisión </w:t>
      </w:r>
      <w:r>
        <w:rPr>
          <w:rFonts w:ascii="Arial" w:hAnsi="Arial" w:cs="Arial"/>
          <w:sz w:val="24"/>
          <w:szCs w:val="24"/>
        </w:rPr>
        <w:t>dictaminadora radicó la propuesta de punto de acuerdo</w:t>
      </w:r>
      <w:r w:rsidR="004A5C4A">
        <w:rPr>
          <w:rFonts w:ascii="Arial" w:hAnsi="Arial" w:cs="Arial"/>
          <w:sz w:val="24"/>
          <w:szCs w:val="24"/>
        </w:rPr>
        <w:t xml:space="preserve"> </w:t>
      </w:r>
      <w:r w:rsidR="00097ACE">
        <w:rPr>
          <w:rFonts w:ascii="Arial" w:hAnsi="Arial" w:cs="Arial"/>
          <w:sz w:val="24"/>
          <w:szCs w:val="24"/>
        </w:rPr>
        <w:t xml:space="preserve">en la </w:t>
      </w:r>
      <w:r w:rsidR="00D84E29">
        <w:rPr>
          <w:rFonts w:ascii="Arial" w:hAnsi="Arial" w:cs="Arial"/>
          <w:sz w:val="24"/>
          <w:szCs w:val="24"/>
        </w:rPr>
        <w:t xml:space="preserve">se acordó </w:t>
      </w:r>
      <w:r w:rsidR="00223B75">
        <w:rPr>
          <w:rFonts w:ascii="Arial" w:hAnsi="Arial" w:cs="Arial"/>
          <w:sz w:val="24"/>
          <w:szCs w:val="24"/>
        </w:rPr>
        <w:t xml:space="preserve">girar oficio al titular de la </w:t>
      </w:r>
      <w:r w:rsidR="00394447" w:rsidRPr="00394447">
        <w:rPr>
          <w:rFonts w:ascii="Arial" w:hAnsi="Arial" w:cs="Arial"/>
          <w:sz w:val="24"/>
          <w:szCs w:val="24"/>
        </w:rPr>
        <w:t>Secretaría de Educación de Guanajuato,</w:t>
      </w:r>
      <w:r w:rsidR="00223B75">
        <w:rPr>
          <w:rFonts w:ascii="Arial" w:hAnsi="Arial" w:cs="Arial"/>
          <w:sz w:val="24"/>
          <w:szCs w:val="24"/>
        </w:rPr>
        <w:t xml:space="preserve"> para que </w:t>
      </w:r>
      <w:r w:rsidR="00223B75" w:rsidRPr="00223B75">
        <w:rPr>
          <w:rFonts w:ascii="Arial" w:hAnsi="Arial" w:cs="Arial"/>
          <w:sz w:val="24"/>
          <w:szCs w:val="24"/>
        </w:rPr>
        <w:t>inform</w:t>
      </w:r>
      <w:r w:rsidR="00223B75">
        <w:rPr>
          <w:rFonts w:ascii="Arial" w:hAnsi="Arial" w:cs="Arial"/>
          <w:sz w:val="24"/>
          <w:szCs w:val="24"/>
        </w:rPr>
        <w:t>ara</w:t>
      </w:r>
      <w:r w:rsidR="00223B75" w:rsidRPr="00223B75">
        <w:rPr>
          <w:rFonts w:ascii="Arial" w:hAnsi="Arial" w:cs="Arial"/>
          <w:sz w:val="24"/>
          <w:szCs w:val="24"/>
        </w:rPr>
        <w:t xml:space="preserve"> si cuenta con campañas</w:t>
      </w:r>
      <w:r w:rsidR="00223B75">
        <w:rPr>
          <w:rFonts w:ascii="Arial" w:hAnsi="Arial" w:cs="Arial"/>
          <w:sz w:val="24"/>
          <w:szCs w:val="24"/>
        </w:rPr>
        <w:t xml:space="preserve"> relacionadas con el objetivo del punto de acuerdo referido.</w:t>
      </w:r>
    </w:p>
    <w:p w14:paraId="4E068D7D" w14:textId="77777777" w:rsidR="00223B75" w:rsidRDefault="00223B75" w:rsidP="00223B75">
      <w:pPr>
        <w:pStyle w:val="Sinespaciado"/>
        <w:spacing w:line="276" w:lineRule="auto"/>
        <w:jc w:val="both"/>
        <w:rPr>
          <w:rFonts w:ascii="Arial" w:hAnsi="Arial" w:cs="Arial"/>
          <w:sz w:val="24"/>
          <w:szCs w:val="24"/>
        </w:rPr>
      </w:pPr>
    </w:p>
    <w:p w14:paraId="3128B210" w14:textId="77777777" w:rsidR="00223B75" w:rsidRDefault="00223B75" w:rsidP="00223B75">
      <w:pPr>
        <w:pStyle w:val="Sinespaciado"/>
        <w:spacing w:line="276" w:lineRule="auto"/>
        <w:jc w:val="both"/>
        <w:rPr>
          <w:rFonts w:ascii="Arial" w:hAnsi="Arial" w:cs="Arial"/>
          <w:sz w:val="24"/>
          <w:szCs w:val="24"/>
        </w:rPr>
      </w:pPr>
    </w:p>
    <w:p w14:paraId="0FFD0972" w14:textId="77777777" w:rsidR="00394447" w:rsidRDefault="00394447" w:rsidP="002E456C">
      <w:pPr>
        <w:widowControl w:val="0"/>
        <w:autoSpaceDE w:val="0"/>
        <w:autoSpaceDN w:val="0"/>
        <w:adjustRightInd w:val="0"/>
        <w:spacing w:line="276" w:lineRule="auto"/>
        <w:ind w:right="333" w:firstLine="424"/>
        <w:jc w:val="both"/>
        <w:rPr>
          <w:rFonts w:ascii="Arial" w:eastAsia="Calibri" w:hAnsi="Arial" w:cs="Arial"/>
        </w:rPr>
      </w:pPr>
    </w:p>
    <w:p w14:paraId="21AE7138" w14:textId="30BE9751" w:rsidR="002E456C" w:rsidRPr="00F309D9" w:rsidRDefault="00394447" w:rsidP="000367CB">
      <w:pPr>
        <w:widowControl w:val="0"/>
        <w:autoSpaceDE w:val="0"/>
        <w:autoSpaceDN w:val="0"/>
        <w:adjustRightInd w:val="0"/>
        <w:spacing w:line="276" w:lineRule="auto"/>
        <w:ind w:right="49" w:firstLine="424"/>
        <w:jc w:val="both"/>
        <w:rPr>
          <w:rFonts w:ascii="Arial" w:eastAsia="Calibri" w:hAnsi="Arial" w:cs="Arial"/>
        </w:rPr>
      </w:pPr>
      <w:r>
        <w:rPr>
          <w:rFonts w:ascii="Arial" w:eastAsia="Calibri" w:hAnsi="Arial" w:cs="Arial"/>
        </w:rPr>
        <w:t>L</w:t>
      </w:r>
      <w:r w:rsidR="002E456C" w:rsidRPr="00F309D9">
        <w:rPr>
          <w:rFonts w:ascii="Arial" w:eastAsia="Calibri" w:hAnsi="Arial" w:cs="Arial"/>
        </w:rPr>
        <w:t xml:space="preserve">a Secretaría de Educación del Estado de Guanajuato, expuso </w:t>
      </w:r>
      <w:r w:rsidR="002E456C">
        <w:rPr>
          <w:rFonts w:ascii="Arial" w:eastAsia="Calibri" w:hAnsi="Arial" w:cs="Arial"/>
        </w:rPr>
        <w:t xml:space="preserve">las </w:t>
      </w:r>
      <w:r w:rsidR="002E456C" w:rsidRPr="00F309D9">
        <w:rPr>
          <w:rFonts w:ascii="Arial" w:eastAsia="Calibri" w:hAnsi="Arial" w:cs="Arial"/>
        </w:rPr>
        <w:t>siguientes consideraciones:</w:t>
      </w:r>
    </w:p>
    <w:p w14:paraId="3C3A40B2" w14:textId="77777777" w:rsidR="002E456C" w:rsidRPr="00F309D9" w:rsidRDefault="002E456C" w:rsidP="002E456C">
      <w:pPr>
        <w:widowControl w:val="0"/>
        <w:autoSpaceDE w:val="0"/>
        <w:autoSpaceDN w:val="0"/>
        <w:adjustRightInd w:val="0"/>
        <w:spacing w:line="276" w:lineRule="auto"/>
        <w:ind w:left="284" w:right="333" w:firstLine="424"/>
        <w:jc w:val="both"/>
        <w:rPr>
          <w:rFonts w:ascii="Arial" w:eastAsia="Calibri" w:hAnsi="Arial" w:cs="Arial"/>
          <w:i/>
          <w:iCs/>
          <w:sz w:val="20"/>
          <w:szCs w:val="20"/>
        </w:rPr>
      </w:pPr>
    </w:p>
    <w:p w14:paraId="4D88982D" w14:textId="3C110FD0" w:rsidR="003B7001" w:rsidRDefault="000367CB" w:rsidP="003B7001">
      <w:pPr>
        <w:spacing w:line="252" w:lineRule="auto"/>
        <w:ind w:left="284" w:right="752" w:firstLine="425"/>
        <w:jc w:val="both"/>
        <w:rPr>
          <w:rFonts w:ascii="Arial" w:eastAsia="Calibri" w:hAnsi="Arial" w:cs="Arial"/>
          <w:i/>
          <w:iCs/>
          <w:sz w:val="20"/>
          <w:szCs w:val="20"/>
        </w:rPr>
      </w:pPr>
      <w:r>
        <w:rPr>
          <w:rFonts w:ascii="Arial" w:eastAsia="Calibri" w:hAnsi="Arial" w:cs="Arial"/>
          <w:i/>
          <w:iCs/>
          <w:sz w:val="20"/>
          <w:szCs w:val="20"/>
        </w:rPr>
        <w:t>“..</w:t>
      </w:r>
      <w:r w:rsidR="003B7001" w:rsidRPr="003B7001">
        <w:rPr>
          <w:rFonts w:ascii="Arial" w:eastAsia="Calibri" w:hAnsi="Arial" w:cs="Arial"/>
          <w:i/>
          <w:iCs/>
          <w:sz w:val="20"/>
          <w:szCs w:val="20"/>
        </w:rPr>
        <w:t>.</w:t>
      </w:r>
    </w:p>
    <w:p w14:paraId="7358CFB8" w14:textId="77777777" w:rsidR="000367CB" w:rsidRDefault="000367CB" w:rsidP="003B7001">
      <w:pPr>
        <w:spacing w:line="252" w:lineRule="auto"/>
        <w:ind w:left="284" w:right="752" w:firstLine="425"/>
        <w:jc w:val="both"/>
        <w:rPr>
          <w:rFonts w:ascii="Arial" w:eastAsia="Calibri" w:hAnsi="Arial" w:cs="Arial"/>
          <w:i/>
          <w:iCs/>
          <w:sz w:val="20"/>
          <w:szCs w:val="20"/>
        </w:rPr>
      </w:pPr>
    </w:p>
    <w:p w14:paraId="715C6DEF" w14:textId="43EB9A4E" w:rsidR="000367CB" w:rsidRDefault="00683F65" w:rsidP="00683F65">
      <w:pPr>
        <w:spacing w:line="252" w:lineRule="auto"/>
        <w:ind w:left="851" w:right="752" w:firstLine="425"/>
        <w:jc w:val="both"/>
        <w:rPr>
          <w:rFonts w:ascii="Arial" w:eastAsia="Calibri" w:hAnsi="Arial" w:cs="Arial"/>
          <w:i/>
          <w:iCs/>
          <w:sz w:val="20"/>
          <w:szCs w:val="20"/>
        </w:rPr>
      </w:pPr>
      <w:r w:rsidRPr="00683F65">
        <w:rPr>
          <w:rFonts w:ascii="Arial" w:eastAsia="Calibri" w:hAnsi="Arial" w:cs="Arial"/>
          <w:i/>
          <w:iCs/>
          <w:sz w:val="20"/>
          <w:szCs w:val="20"/>
        </w:rPr>
        <w:t>((... Si cuenta con campañas que promuevan en los estudiantes de primaria, secundaria y preparatoria, la importancia de los mercados públicos, destacando su importancia como lugares de comercio, de adquisición de mercancías básicas para la vida diaria, su valor histórico y tradicional.» (sic.)</w:t>
      </w:r>
    </w:p>
    <w:p w14:paraId="545026B7" w14:textId="77777777" w:rsidR="00683F65" w:rsidRPr="000367CB" w:rsidRDefault="00683F65" w:rsidP="000367CB">
      <w:pPr>
        <w:spacing w:line="252" w:lineRule="auto"/>
        <w:ind w:left="284" w:right="752" w:firstLine="425"/>
        <w:jc w:val="both"/>
        <w:rPr>
          <w:rFonts w:ascii="Arial" w:eastAsia="Calibri" w:hAnsi="Arial" w:cs="Arial"/>
          <w:i/>
          <w:iCs/>
          <w:sz w:val="20"/>
          <w:szCs w:val="20"/>
        </w:rPr>
      </w:pPr>
    </w:p>
    <w:p w14:paraId="249C0DD4" w14:textId="29A44AAC" w:rsidR="000367CB" w:rsidRDefault="000367CB" w:rsidP="000367CB">
      <w:pPr>
        <w:spacing w:line="252" w:lineRule="auto"/>
        <w:ind w:left="284" w:right="333" w:firstLine="425"/>
        <w:jc w:val="both"/>
        <w:rPr>
          <w:rFonts w:ascii="Arial" w:eastAsia="Calibri" w:hAnsi="Arial" w:cs="Arial"/>
          <w:i/>
          <w:iCs/>
          <w:sz w:val="20"/>
          <w:szCs w:val="20"/>
        </w:rPr>
      </w:pPr>
    </w:p>
    <w:p w14:paraId="35BD2E7B"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r w:rsidRPr="00683F65">
        <w:rPr>
          <w:rFonts w:ascii="Arial" w:eastAsia="Calibri" w:hAnsi="Arial" w:cs="Arial"/>
          <w:i/>
          <w:iCs/>
          <w:sz w:val="20"/>
          <w:szCs w:val="20"/>
        </w:rPr>
        <w:t>Como antecedente, cabe destacar que, en los últimos años en muchas ciudades del mundo los mercados públicos han sido objeto de un gran interés a raíz de fenómenos aparentemente contradictorios. Por una parte, en distintos países estos establecimientos muestran una dificultad para hacer frente a los cambios en los patrones de compra y consumo urbanos. Por otra parte, existe un creciente interés hacia los mercados públicos no sólo como centros de abasto, sino como lugares articuladores del tejido local, repositorios de tradiciones culturales de gran importancia para la identidad local y nacional y como espacios adecuados para la implementación de operaciones de revalorización inmobiliaria y turística.</w:t>
      </w:r>
    </w:p>
    <w:p w14:paraId="35ACF23C"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p>
    <w:p w14:paraId="657EC776" w14:textId="07294744" w:rsidR="00683F65" w:rsidRDefault="00683F65" w:rsidP="00683F65">
      <w:pPr>
        <w:spacing w:line="252" w:lineRule="auto"/>
        <w:ind w:left="284" w:right="333" w:firstLine="425"/>
        <w:jc w:val="both"/>
        <w:rPr>
          <w:rFonts w:ascii="Arial" w:eastAsia="Calibri" w:hAnsi="Arial" w:cs="Arial"/>
          <w:i/>
          <w:iCs/>
          <w:sz w:val="20"/>
          <w:szCs w:val="20"/>
        </w:rPr>
      </w:pPr>
      <w:r w:rsidRPr="00683F65">
        <w:rPr>
          <w:rFonts w:ascii="Arial" w:eastAsia="Calibri" w:hAnsi="Arial" w:cs="Arial"/>
          <w:i/>
          <w:iCs/>
          <w:sz w:val="20"/>
          <w:szCs w:val="20"/>
        </w:rPr>
        <w:t>Esta Secretaría de Educación, aborda desde los currículos vigentes, el Plan y programas de estudio 2011 y Plan y programas de estudio 2017, los cuales se encuentran debidamente vinculados con el tema que nos avoca, desde el contexto en donde se desarrolla el trabajo pedagógico y didáctico de las y los docentes de los diferentes niveles de la educación básica, como elementos fundamentales para el logro del perfil de egreso de las niñas, niños y adolescentes</w:t>
      </w:r>
      <w:r>
        <w:rPr>
          <w:rFonts w:ascii="Arial" w:eastAsia="Calibri" w:hAnsi="Arial" w:cs="Arial"/>
          <w:i/>
          <w:iCs/>
          <w:sz w:val="20"/>
          <w:szCs w:val="20"/>
        </w:rPr>
        <w:t>.</w:t>
      </w:r>
    </w:p>
    <w:p w14:paraId="684CFDAF" w14:textId="77777777" w:rsidR="00683F65" w:rsidRDefault="00683F65" w:rsidP="00683F65">
      <w:pPr>
        <w:spacing w:line="252" w:lineRule="auto"/>
        <w:ind w:left="284" w:right="333" w:firstLine="425"/>
        <w:jc w:val="both"/>
        <w:rPr>
          <w:rFonts w:ascii="Arial" w:eastAsia="Calibri" w:hAnsi="Arial" w:cs="Arial"/>
          <w:i/>
          <w:iCs/>
          <w:sz w:val="20"/>
          <w:szCs w:val="20"/>
        </w:rPr>
      </w:pPr>
    </w:p>
    <w:p w14:paraId="4272BC5A"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r w:rsidRPr="00683F65">
        <w:rPr>
          <w:rFonts w:ascii="Arial" w:eastAsia="Calibri" w:hAnsi="Arial" w:cs="Arial"/>
          <w:i/>
          <w:iCs/>
          <w:sz w:val="20"/>
          <w:szCs w:val="20"/>
        </w:rPr>
        <w:t>En ese sentido, las acciones que se desarrollan en el marco de los planes y programas en comento son los siguientes:</w:t>
      </w:r>
    </w:p>
    <w:p w14:paraId="46B0B318"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p>
    <w:p w14:paraId="03D376DD"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r w:rsidRPr="00683F65">
        <w:rPr>
          <w:rFonts w:ascii="Arial" w:eastAsia="Calibri" w:hAnsi="Arial" w:cs="Arial"/>
          <w:i/>
          <w:iCs/>
          <w:sz w:val="20"/>
          <w:szCs w:val="20"/>
        </w:rPr>
        <w:t>l.</w:t>
      </w:r>
      <w:r w:rsidRPr="00683F65">
        <w:rPr>
          <w:rFonts w:ascii="Arial" w:eastAsia="Calibri" w:hAnsi="Arial" w:cs="Arial"/>
          <w:i/>
          <w:iCs/>
          <w:sz w:val="20"/>
          <w:szCs w:val="20"/>
        </w:rPr>
        <w:tab/>
        <w:t>Plan y programas de estudio 2011</w:t>
      </w:r>
    </w:p>
    <w:p w14:paraId="6283B946"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p>
    <w:p w14:paraId="7267AD16"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r w:rsidRPr="00683F65">
        <w:rPr>
          <w:rFonts w:ascii="Arial" w:eastAsia="Calibri" w:hAnsi="Arial" w:cs="Arial"/>
          <w:i/>
          <w:iCs/>
          <w:sz w:val="20"/>
          <w:szCs w:val="20"/>
        </w:rPr>
        <w:t>Se fortalecen competencias para la convivencia. Su desarrollo requiere: empatía, relacionarse armónicamente con otros y la naturaleza, además, ser asertivo, trabajar de manera colaborativa, tomar acuerdos y negociar con otros y crecer con los demás, así como reconocer y valorar la diversidad social, cultural y lingüística. Para ello, el plan y programa de mérito se integra del contenido siguiente:</w:t>
      </w:r>
    </w:p>
    <w:p w14:paraId="0E680C19"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p>
    <w:p w14:paraId="48A4CC29"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r w:rsidRPr="00683F65">
        <w:rPr>
          <w:rFonts w:ascii="Arial" w:eastAsia="Calibri" w:hAnsi="Arial" w:cs="Arial"/>
          <w:i/>
          <w:iCs/>
          <w:sz w:val="20"/>
          <w:szCs w:val="20"/>
        </w:rPr>
        <w:t>1.</w:t>
      </w:r>
      <w:r w:rsidRPr="00683F65">
        <w:rPr>
          <w:rFonts w:ascii="Arial" w:eastAsia="Calibri" w:hAnsi="Arial" w:cs="Arial"/>
          <w:i/>
          <w:iCs/>
          <w:sz w:val="20"/>
          <w:szCs w:val="20"/>
        </w:rPr>
        <w:tab/>
        <w:t>Asignatura:</w:t>
      </w:r>
    </w:p>
    <w:p w14:paraId="753919C2"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p>
    <w:p w14:paraId="0D17F5FC" w14:textId="58E81F5C" w:rsidR="00683F65" w:rsidRPr="00683F65" w:rsidRDefault="00683F65" w:rsidP="00683F65">
      <w:pPr>
        <w:spacing w:line="252" w:lineRule="auto"/>
        <w:ind w:left="284" w:right="333" w:firstLine="425"/>
        <w:jc w:val="both"/>
        <w:rPr>
          <w:rFonts w:ascii="Arial" w:eastAsia="Calibri" w:hAnsi="Arial" w:cs="Arial"/>
          <w:i/>
          <w:iCs/>
          <w:sz w:val="20"/>
          <w:szCs w:val="20"/>
        </w:rPr>
      </w:pPr>
      <w:r w:rsidRPr="00683F65">
        <w:rPr>
          <w:rFonts w:ascii="Arial" w:eastAsia="Calibri" w:hAnsi="Arial" w:cs="Arial"/>
          <w:i/>
          <w:iCs/>
          <w:sz w:val="20"/>
          <w:szCs w:val="20"/>
        </w:rPr>
        <w:t xml:space="preserve">La Entidad donde Vivo. Se cursa en el tercer grado de educación primaria y su finalidad es que las niñas y niños, para fortalecer su sentido de pertenencia, su identidad local, regional y nacional, reconozcan las condiciones naturales, sociales, culturales, económicas y políticas </w:t>
      </w:r>
      <w:r w:rsidRPr="00683F65">
        <w:rPr>
          <w:rFonts w:ascii="Arial" w:eastAsia="Calibri" w:hAnsi="Arial" w:cs="Arial"/>
          <w:i/>
          <w:iCs/>
          <w:sz w:val="20"/>
          <w:szCs w:val="20"/>
        </w:rPr>
        <w:lastRenderedPageBreak/>
        <w:t>que caracterizan la entidad donde viven, y cómo ha cambiado a partir de las relaciones que los seres humanos establecieron con su medio a lo largo del tiempo.</w:t>
      </w:r>
    </w:p>
    <w:p w14:paraId="6B446E81"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p>
    <w:p w14:paraId="3B504047"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r w:rsidRPr="00683F65">
        <w:rPr>
          <w:rFonts w:ascii="Arial" w:eastAsia="Calibri" w:hAnsi="Arial" w:cs="Arial"/>
          <w:i/>
          <w:iCs/>
          <w:sz w:val="20"/>
          <w:szCs w:val="20"/>
        </w:rPr>
        <w:t>Lo anterior, contribuye a su formación como ciudadanos para que participen de manera informada en la valoración y el cuidado del ambiente, del patrimonio natural y cultural, así como en la prevención de desastres locales.</w:t>
      </w:r>
    </w:p>
    <w:p w14:paraId="10BEAF8C"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p>
    <w:p w14:paraId="7E6159D5"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r w:rsidRPr="00683F65">
        <w:rPr>
          <w:rFonts w:ascii="Arial" w:eastAsia="Calibri" w:hAnsi="Arial" w:cs="Arial"/>
          <w:i/>
          <w:iCs/>
          <w:sz w:val="20"/>
          <w:szCs w:val="20"/>
        </w:rPr>
        <w:t>2.</w:t>
      </w:r>
      <w:r w:rsidRPr="00683F65">
        <w:rPr>
          <w:rFonts w:ascii="Arial" w:eastAsia="Calibri" w:hAnsi="Arial" w:cs="Arial"/>
          <w:i/>
          <w:iCs/>
          <w:sz w:val="20"/>
          <w:szCs w:val="20"/>
        </w:rPr>
        <w:tab/>
        <w:t>Contenidos para 3º grado de primaria:</w:t>
      </w:r>
    </w:p>
    <w:p w14:paraId="77C0479F" w14:textId="77777777" w:rsidR="00683F65" w:rsidRPr="00683F65" w:rsidRDefault="00683F65" w:rsidP="00683F65">
      <w:pPr>
        <w:spacing w:line="252" w:lineRule="auto"/>
        <w:ind w:left="284" w:right="333" w:firstLine="425"/>
        <w:jc w:val="both"/>
        <w:rPr>
          <w:rFonts w:ascii="Arial" w:eastAsia="Calibri" w:hAnsi="Arial" w:cs="Arial"/>
          <w:i/>
          <w:iCs/>
          <w:sz w:val="20"/>
          <w:szCs w:val="20"/>
        </w:rPr>
      </w:pPr>
    </w:p>
    <w:p w14:paraId="268899B9"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a)</w:t>
      </w:r>
      <w:r w:rsidRPr="00683F65">
        <w:rPr>
          <w:rFonts w:ascii="Arial" w:eastAsia="Calibri" w:hAnsi="Arial" w:cs="Arial"/>
          <w:i/>
          <w:iCs/>
          <w:sz w:val="20"/>
          <w:szCs w:val="20"/>
        </w:rPr>
        <w:tab/>
        <w:t>Bloque l. "Mi entidad y sus cambios."</w:t>
      </w:r>
    </w:p>
    <w:p w14:paraId="3A80A355" w14:textId="2A15A58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Contenido: Los componentes naturales de mi entidad, características y actividades de la población en mi entidad.</w:t>
      </w:r>
    </w:p>
    <w:p w14:paraId="7406CA1E"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b)</w:t>
      </w:r>
      <w:r w:rsidRPr="00683F65">
        <w:rPr>
          <w:rFonts w:ascii="Arial" w:eastAsia="Calibri" w:hAnsi="Arial" w:cs="Arial"/>
          <w:i/>
          <w:iCs/>
          <w:sz w:val="20"/>
          <w:szCs w:val="20"/>
        </w:rPr>
        <w:tab/>
        <w:t>Bloque 11. "Los primeros habitantes de mi entidad."</w:t>
      </w:r>
    </w:p>
    <w:p w14:paraId="5C210FBD" w14:textId="1B7C0549"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Contenido: Un pasado siempre vivo: ¿Qué conservamos de los pueblos prehispánicos?</w:t>
      </w:r>
    </w:p>
    <w:p w14:paraId="7B65B633"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c)</w:t>
      </w:r>
      <w:r w:rsidRPr="00683F65">
        <w:rPr>
          <w:rFonts w:ascii="Arial" w:eastAsia="Calibri" w:hAnsi="Arial" w:cs="Arial"/>
          <w:i/>
          <w:iCs/>
          <w:sz w:val="20"/>
          <w:szCs w:val="20"/>
        </w:rPr>
        <w:tab/>
        <w:t>Bloque 111. "La conquista, el Virreinato, la Independencia en mi entidad."</w:t>
      </w:r>
    </w:p>
    <w:p w14:paraId="484467AA" w14:textId="3666BD6E" w:rsid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Contenido: Nuevas actividades económicas: cambios en los paisajes y en la vida cotidiana de mi identidad</w:t>
      </w:r>
      <w:r>
        <w:rPr>
          <w:rFonts w:ascii="Arial" w:eastAsia="Calibri" w:hAnsi="Arial" w:cs="Arial"/>
          <w:i/>
          <w:iCs/>
          <w:sz w:val="20"/>
          <w:szCs w:val="20"/>
        </w:rPr>
        <w:t>.</w:t>
      </w:r>
    </w:p>
    <w:p w14:paraId="2CBF665C"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d)</w:t>
      </w:r>
      <w:r w:rsidRPr="00683F65">
        <w:rPr>
          <w:rFonts w:ascii="Arial" w:eastAsia="Calibri" w:hAnsi="Arial" w:cs="Arial"/>
          <w:i/>
          <w:iCs/>
          <w:sz w:val="20"/>
          <w:szCs w:val="20"/>
        </w:rPr>
        <w:tab/>
        <w:t>Bloque IV. "Mi entidad de 1821 a 1920."</w:t>
      </w:r>
    </w:p>
    <w:p w14:paraId="6F498E83" w14:textId="7FE381CE"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Contenido: Actividades económicas y los cambios en los paisajes durante el porfiriato.</w:t>
      </w:r>
    </w:p>
    <w:p w14:paraId="73ED3D2F"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e)</w:t>
      </w:r>
      <w:r w:rsidRPr="00683F65">
        <w:rPr>
          <w:rFonts w:ascii="Arial" w:eastAsia="Calibri" w:hAnsi="Arial" w:cs="Arial"/>
          <w:i/>
          <w:iCs/>
          <w:sz w:val="20"/>
          <w:szCs w:val="20"/>
        </w:rPr>
        <w:tab/>
        <w:t>Bloque V. "Mi entidad de 1920 a principios del siglo XXI."</w:t>
      </w:r>
    </w:p>
    <w:p w14:paraId="6F512F2E"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Contenido: El patrimonio cultural y natural de mi entidad: su importancia y conservación; Proyecto: "Los rostros de mi entidad".</w:t>
      </w:r>
    </w:p>
    <w:p w14:paraId="188BE256"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p>
    <w:p w14:paraId="4976C300"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3.</w:t>
      </w:r>
      <w:r w:rsidRPr="00683F65">
        <w:rPr>
          <w:rFonts w:ascii="Arial" w:eastAsia="Calibri" w:hAnsi="Arial" w:cs="Arial"/>
          <w:i/>
          <w:iCs/>
          <w:sz w:val="20"/>
          <w:szCs w:val="20"/>
        </w:rPr>
        <w:tab/>
        <w:t>Rasgos del perfil de egreso de los educandos relacionados:</w:t>
      </w:r>
    </w:p>
    <w:p w14:paraId="6C23B4F5"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p>
    <w:p w14:paraId="30E212AA" w14:textId="77777777" w:rsidR="00683F65" w:rsidRPr="00683F65" w:rsidRDefault="00683F65" w:rsidP="00683F65">
      <w:pPr>
        <w:spacing w:line="252" w:lineRule="auto"/>
        <w:ind w:left="709" w:right="333" w:firstLine="284"/>
        <w:jc w:val="both"/>
        <w:rPr>
          <w:rFonts w:ascii="Arial" w:eastAsia="Calibri" w:hAnsi="Arial" w:cs="Arial"/>
          <w:i/>
          <w:iCs/>
          <w:sz w:val="20"/>
          <w:szCs w:val="20"/>
        </w:rPr>
      </w:pPr>
      <w:r w:rsidRPr="00683F65">
        <w:rPr>
          <w:rFonts w:ascii="Arial" w:eastAsia="Calibri" w:hAnsi="Arial" w:cs="Arial"/>
          <w:i/>
          <w:iCs/>
          <w:sz w:val="20"/>
          <w:szCs w:val="20"/>
        </w:rPr>
        <w:t>a)</w:t>
      </w:r>
      <w:r w:rsidRPr="00683F65">
        <w:rPr>
          <w:rFonts w:ascii="Arial" w:eastAsia="Calibri" w:hAnsi="Arial" w:cs="Arial"/>
          <w:i/>
          <w:iCs/>
          <w:sz w:val="20"/>
          <w:szCs w:val="20"/>
        </w:rPr>
        <w:tab/>
        <w:t>Interpreta y explica procesos sociales, económicos, financieros, culturales y naturales para tomar decisiones individuales o colectivas que favorezcan a todos.</w:t>
      </w:r>
    </w:p>
    <w:p w14:paraId="6BF2E0BE" w14:textId="7AEFA25C" w:rsidR="00683F65" w:rsidRPr="00683F65" w:rsidRDefault="00683F65" w:rsidP="00683F65">
      <w:pPr>
        <w:spacing w:line="252" w:lineRule="auto"/>
        <w:ind w:left="709" w:right="333" w:firstLine="284"/>
        <w:jc w:val="both"/>
        <w:rPr>
          <w:rFonts w:ascii="Arial" w:eastAsia="Calibri" w:hAnsi="Arial" w:cs="Arial"/>
          <w:i/>
          <w:iCs/>
          <w:sz w:val="20"/>
          <w:szCs w:val="20"/>
        </w:rPr>
      </w:pPr>
      <w:r w:rsidRPr="00683F65">
        <w:rPr>
          <w:rFonts w:ascii="Arial" w:eastAsia="Calibri" w:hAnsi="Arial" w:cs="Arial"/>
          <w:i/>
          <w:iCs/>
          <w:sz w:val="20"/>
          <w:szCs w:val="20"/>
        </w:rPr>
        <w:t>b)</w:t>
      </w:r>
      <w:r w:rsidRPr="00683F65">
        <w:rPr>
          <w:rFonts w:ascii="Arial" w:eastAsia="Calibri" w:hAnsi="Arial" w:cs="Arial"/>
          <w:i/>
          <w:iCs/>
          <w:sz w:val="20"/>
          <w:szCs w:val="20"/>
        </w:rPr>
        <w:tab/>
        <w:t>Asume y practica la interculturalidad como riqueza y forma de convivencia en la diversidad social, cultural y lingüística.</w:t>
      </w:r>
    </w:p>
    <w:p w14:paraId="5FA4C2D2" w14:textId="77777777" w:rsidR="00683F65" w:rsidRPr="00683F65" w:rsidRDefault="00683F65" w:rsidP="00683F65">
      <w:pPr>
        <w:spacing w:line="252" w:lineRule="auto"/>
        <w:ind w:left="709" w:right="333" w:firstLine="284"/>
        <w:jc w:val="both"/>
        <w:rPr>
          <w:rFonts w:ascii="Arial" w:eastAsia="Calibri" w:hAnsi="Arial" w:cs="Arial"/>
          <w:i/>
          <w:iCs/>
          <w:sz w:val="20"/>
          <w:szCs w:val="20"/>
        </w:rPr>
      </w:pPr>
      <w:r w:rsidRPr="00683F65">
        <w:rPr>
          <w:rFonts w:ascii="Arial" w:eastAsia="Calibri" w:hAnsi="Arial" w:cs="Arial"/>
          <w:i/>
          <w:iCs/>
          <w:sz w:val="20"/>
          <w:szCs w:val="20"/>
        </w:rPr>
        <w:t>c)</w:t>
      </w:r>
      <w:r w:rsidRPr="00683F65">
        <w:rPr>
          <w:rFonts w:ascii="Arial" w:eastAsia="Calibri" w:hAnsi="Arial" w:cs="Arial"/>
          <w:i/>
          <w:iCs/>
          <w:sz w:val="20"/>
          <w:szCs w:val="20"/>
        </w:rPr>
        <w:tab/>
        <w:t>Conoce y valora sus características y potencialidades como ser humano, sabe trabajar de manera colaborativa, reconoce, respeta y aprecia la diversidad de capacidades en los otros, emprende y se esfuerza por lograr proyectos personales o colectivos.</w:t>
      </w:r>
    </w:p>
    <w:p w14:paraId="4ED2DE69" w14:textId="77777777" w:rsidR="00683F65" w:rsidRPr="00683F65" w:rsidRDefault="00683F65" w:rsidP="00683F65">
      <w:pPr>
        <w:spacing w:line="252" w:lineRule="auto"/>
        <w:ind w:left="709" w:right="333" w:firstLine="284"/>
        <w:jc w:val="both"/>
        <w:rPr>
          <w:rFonts w:ascii="Arial" w:eastAsia="Calibri" w:hAnsi="Arial" w:cs="Arial"/>
          <w:i/>
          <w:iCs/>
          <w:sz w:val="20"/>
          <w:szCs w:val="20"/>
        </w:rPr>
      </w:pPr>
      <w:r w:rsidRPr="00683F65">
        <w:rPr>
          <w:rFonts w:ascii="Arial" w:eastAsia="Calibri" w:hAnsi="Arial" w:cs="Arial"/>
          <w:i/>
          <w:iCs/>
          <w:sz w:val="20"/>
          <w:szCs w:val="20"/>
        </w:rPr>
        <w:t>d)</w:t>
      </w:r>
      <w:r w:rsidRPr="00683F65">
        <w:rPr>
          <w:rFonts w:ascii="Arial" w:eastAsia="Calibri" w:hAnsi="Arial" w:cs="Arial"/>
          <w:i/>
          <w:iCs/>
          <w:sz w:val="20"/>
          <w:szCs w:val="20"/>
        </w:rPr>
        <w:tab/>
        <w:t>Promueve y asume el cuidado de la salud, así como del ambiente, asimismo condiciones que favorecen un estilo de vida activo y saludable.</w:t>
      </w:r>
    </w:p>
    <w:p w14:paraId="0AAB401C" w14:textId="77777777" w:rsidR="00683F65" w:rsidRDefault="00683F65" w:rsidP="00683F65">
      <w:pPr>
        <w:spacing w:line="252" w:lineRule="auto"/>
        <w:ind w:left="567" w:right="333" w:firstLine="425"/>
        <w:jc w:val="both"/>
        <w:rPr>
          <w:rFonts w:ascii="Arial" w:eastAsia="Calibri" w:hAnsi="Arial" w:cs="Arial"/>
          <w:i/>
          <w:iCs/>
          <w:sz w:val="20"/>
          <w:szCs w:val="20"/>
        </w:rPr>
      </w:pPr>
    </w:p>
    <w:p w14:paraId="1D8ED6D8"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p>
    <w:p w14:paraId="66C71D1B"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11.</w:t>
      </w:r>
      <w:r w:rsidRPr="00683F65">
        <w:rPr>
          <w:rFonts w:ascii="Arial" w:eastAsia="Calibri" w:hAnsi="Arial" w:cs="Arial"/>
          <w:i/>
          <w:iCs/>
          <w:sz w:val="20"/>
          <w:szCs w:val="20"/>
        </w:rPr>
        <w:tab/>
        <w:t>Plan y programas de estudio 2017</w:t>
      </w:r>
    </w:p>
    <w:p w14:paraId="7FB471B7"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p>
    <w:p w14:paraId="487B82AD"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1.</w:t>
      </w:r>
      <w:r w:rsidRPr="00683F65">
        <w:rPr>
          <w:rFonts w:ascii="Arial" w:eastAsia="Calibri" w:hAnsi="Arial" w:cs="Arial"/>
          <w:i/>
          <w:iCs/>
          <w:sz w:val="20"/>
          <w:szCs w:val="20"/>
        </w:rPr>
        <w:tab/>
        <w:t>Asignaturas y áreas:</w:t>
      </w:r>
    </w:p>
    <w:p w14:paraId="4550F0CD"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p>
    <w:p w14:paraId="4D32CD07"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a)</w:t>
      </w:r>
      <w:r w:rsidRPr="00683F65">
        <w:rPr>
          <w:rFonts w:ascii="Arial" w:eastAsia="Calibri" w:hAnsi="Arial" w:cs="Arial"/>
          <w:i/>
          <w:iCs/>
          <w:sz w:val="20"/>
          <w:szCs w:val="20"/>
        </w:rPr>
        <w:tab/>
        <w:t>Contenido: "Historia, paisajes y convivencia en mi localidad 3° Primaria." Eje: ¿Cómo somos?</w:t>
      </w:r>
    </w:p>
    <w:p w14:paraId="30F0563E"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Tema: ¿Cómo viven las personas y cómo vivían antes?</w:t>
      </w:r>
    </w:p>
    <w:p w14:paraId="5B5879BE" w14:textId="77777777" w:rsidR="00683F65" w:rsidRDefault="00683F65" w:rsidP="00683F65">
      <w:pPr>
        <w:spacing w:line="252" w:lineRule="auto"/>
        <w:ind w:left="567" w:right="333" w:firstLine="425"/>
        <w:jc w:val="both"/>
        <w:rPr>
          <w:rFonts w:ascii="Arial" w:eastAsia="Calibri" w:hAnsi="Arial" w:cs="Arial"/>
          <w:i/>
          <w:iCs/>
          <w:sz w:val="20"/>
          <w:szCs w:val="20"/>
        </w:rPr>
      </w:pPr>
    </w:p>
    <w:p w14:paraId="6D4DEDC3" w14:textId="77777777" w:rsidR="00683F65" w:rsidRDefault="00683F65" w:rsidP="00683F65">
      <w:pPr>
        <w:spacing w:line="252" w:lineRule="auto"/>
        <w:ind w:left="567" w:right="333" w:firstLine="425"/>
        <w:jc w:val="both"/>
        <w:rPr>
          <w:rFonts w:ascii="Arial" w:eastAsia="Calibri" w:hAnsi="Arial" w:cs="Arial"/>
          <w:i/>
          <w:iCs/>
          <w:sz w:val="20"/>
          <w:szCs w:val="20"/>
        </w:rPr>
      </w:pPr>
    </w:p>
    <w:p w14:paraId="6B313FAC" w14:textId="77777777" w:rsidR="00683F65" w:rsidRDefault="00683F65" w:rsidP="00683F65">
      <w:pPr>
        <w:spacing w:line="252" w:lineRule="auto"/>
        <w:ind w:left="567" w:right="333" w:firstLine="425"/>
        <w:jc w:val="both"/>
        <w:rPr>
          <w:rFonts w:ascii="Arial" w:eastAsia="Calibri" w:hAnsi="Arial" w:cs="Arial"/>
          <w:i/>
          <w:iCs/>
          <w:sz w:val="20"/>
          <w:szCs w:val="20"/>
        </w:rPr>
      </w:pPr>
    </w:p>
    <w:p w14:paraId="3F8A5429" w14:textId="61A7533D"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Eje: ¿Dónde vivimos?</w:t>
      </w:r>
    </w:p>
    <w:p w14:paraId="38CB6FC7" w14:textId="573288AC" w:rsidR="00683F65" w:rsidRPr="00683F65" w:rsidRDefault="00683F65" w:rsidP="00683F65">
      <w:pPr>
        <w:spacing w:line="252" w:lineRule="auto"/>
        <w:ind w:left="567" w:right="333" w:firstLine="425"/>
        <w:jc w:val="both"/>
        <w:rPr>
          <w:rFonts w:ascii="Arial" w:eastAsia="Calibri" w:hAnsi="Arial" w:cs="Arial"/>
          <w:i/>
          <w:iCs/>
          <w:sz w:val="20"/>
          <w:szCs w:val="20"/>
        </w:rPr>
      </w:pPr>
      <w:r>
        <w:rPr>
          <w:rFonts w:ascii="Arial" w:eastAsia="Calibri" w:hAnsi="Arial" w:cs="Arial"/>
          <w:i/>
          <w:iCs/>
          <w:sz w:val="20"/>
          <w:szCs w:val="20"/>
        </w:rPr>
        <w:t>T</w:t>
      </w:r>
      <w:r w:rsidRPr="00683F65">
        <w:rPr>
          <w:rFonts w:ascii="Arial" w:eastAsia="Calibri" w:hAnsi="Arial" w:cs="Arial"/>
          <w:i/>
          <w:iCs/>
          <w:sz w:val="20"/>
          <w:szCs w:val="20"/>
        </w:rPr>
        <w:t>emas: ¿Cómo es el lugar que habitamos?; ¿Cómo ha cambiado el lugar donde vivimos?</w:t>
      </w:r>
    </w:p>
    <w:p w14:paraId="6F8BF8B0" w14:textId="48B202C7" w:rsidR="00683F65" w:rsidRPr="00683F65" w:rsidRDefault="00683F65" w:rsidP="00683F65">
      <w:pPr>
        <w:spacing w:line="252" w:lineRule="auto"/>
        <w:ind w:left="567" w:right="333" w:firstLine="425"/>
        <w:jc w:val="both"/>
        <w:rPr>
          <w:rFonts w:ascii="Arial" w:eastAsia="Calibri" w:hAnsi="Arial" w:cs="Arial"/>
          <w:i/>
          <w:iCs/>
          <w:sz w:val="20"/>
          <w:szCs w:val="20"/>
        </w:rPr>
      </w:pPr>
    </w:p>
    <w:p w14:paraId="67D05825"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b)</w:t>
      </w:r>
      <w:r w:rsidRPr="00683F65">
        <w:rPr>
          <w:rFonts w:ascii="Arial" w:eastAsia="Calibri" w:hAnsi="Arial" w:cs="Arial"/>
          <w:i/>
          <w:iCs/>
          <w:sz w:val="20"/>
          <w:szCs w:val="20"/>
        </w:rPr>
        <w:tab/>
        <w:t xml:space="preserve">Contenido: "Geografía 4°, 5° y 6° de Primaria, y 1º Secundaria." Eje: Natural </w:t>
      </w:r>
      <w:proofErr w:type="spellStart"/>
      <w:r w:rsidRPr="00683F65">
        <w:rPr>
          <w:rFonts w:ascii="Arial" w:eastAsia="Calibri" w:hAnsi="Arial" w:cs="Arial"/>
          <w:i/>
          <w:iCs/>
          <w:sz w:val="20"/>
          <w:szCs w:val="20"/>
        </w:rPr>
        <w:t>za</w:t>
      </w:r>
      <w:proofErr w:type="spellEnd"/>
      <w:r w:rsidRPr="00683F65">
        <w:rPr>
          <w:rFonts w:ascii="Arial" w:eastAsia="Calibri" w:hAnsi="Arial" w:cs="Arial"/>
          <w:i/>
          <w:iCs/>
          <w:sz w:val="20"/>
          <w:szCs w:val="20"/>
        </w:rPr>
        <w:t xml:space="preserve"> y sociedad</w:t>
      </w:r>
    </w:p>
    <w:p w14:paraId="3ED265F9"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 xml:space="preserve">Temas: </w:t>
      </w:r>
      <w:proofErr w:type="spellStart"/>
      <w:r w:rsidRPr="00683F65">
        <w:rPr>
          <w:rFonts w:ascii="Arial" w:eastAsia="Calibri" w:hAnsi="Arial" w:cs="Arial"/>
          <w:i/>
          <w:iCs/>
          <w:sz w:val="20"/>
          <w:szCs w:val="20"/>
        </w:rPr>
        <w:t>Rec</w:t>
      </w:r>
      <w:proofErr w:type="spellEnd"/>
      <w:r w:rsidRPr="00683F65">
        <w:rPr>
          <w:rFonts w:ascii="Arial" w:eastAsia="Calibri" w:hAnsi="Arial" w:cs="Arial"/>
          <w:i/>
          <w:iCs/>
          <w:sz w:val="20"/>
          <w:szCs w:val="20"/>
        </w:rPr>
        <w:t>:::ursos naturales y espacios económicos; Diversidad cultural e interculturalidad; Espacios geográficos y ciudadanía.</w:t>
      </w:r>
    </w:p>
    <w:p w14:paraId="289ED5D4"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p>
    <w:p w14:paraId="6262B31E" w14:textId="39E09301" w:rsid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Eje: Espacio geográfico y ciudadanía</w:t>
      </w:r>
      <w:r>
        <w:rPr>
          <w:rFonts w:ascii="Arial" w:eastAsia="Calibri" w:hAnsi="Arial" w:cs="Arial"/>
          <w:i/>
          <w:iCs/>
          <w:sz w:val="20"/>
          <w:szCs w:val="20"/>
        </w:rPr>
        <w:t>.</w:t>
      </w:r>
    </w:p>
    <w:p w14:paraId="3111F335"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Tema: Calidad de vida; Retos locales.</w:t>
      </w:r>
    </w:p>
    <w:p w14:paraId="18AC1385"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p>
    <w:p w14:paraId="1C7591F0"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c)</w:t>
      </w:r>
      <w:r w:rsidRPr="00683F65">
        <w:rPr>
          <w:rFonts w:ascii="Arial" w:eastAsia="Calibri" w:hAnsi="Arial" w:cs="Arial"/>
          <w:i/>
          <w:iCs/>
          <w:sz w:val="20"/>
          <w:szCs w:val="20"/>
        </w:rPr>
        <w:tab/>
        <w:t>Contenido: Artes Eje: Artes y entorno</w:t>
      </w:r>
    </w:p>
    <w:p w14:paraId="656C55A3"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Tema: Patrimonio y derechos culturales; Diversidad cultural y artística.</w:t>
      </w:r>
    </w:p>
    <w:p w14:paraId="081E49ED" w14:textId="77777777" w:rsidR="00683F65" w:rsidRDefault="00683F65" w:rsidP="00683F65">
      <w:pPr>
        <w:spacing w:line="252" w:lineRule="auto"/>
        <w:ind w:left="567" w:right="333" w:firstLine="425"/>
        <w:jc w:val="both"/>
        <w:rPr>
          <w:rFonts w:ascii="Arial" w:eastAsia="Calibri" w:hAnsi="Arial" w:cs="Arial"/>
          <w:i/>
          <w:iCs/>
          <w:sz w:val="20"/>
          <w:szCs w:val="20"/>
        </w:rPr>
      </w:pPr>
    </w:p>
    <w:p w14:paraId="3A2CD481" w14:textId="77777777" w:rsidR="006E54E6" w:rsidRPr="00683F65" w:rsidRDefault="006E54E6" w:rsidP="00683F65">
      <w:pPr>
        <w:spacing w:line="252" w:lineRule="auto"/>
        <w:ind w:left="567" w:right="333" w:firstLine="425"/>
        <w:jc w:val="both"/>
        <w:rPr>
          <w:rFonts w:ascii="Arial" w:eastAsia="Calibri" w:hAnsi="Arial" w:cs="Arial"/>
          <w:i/>
          <w:iCs/>
          <w:sz w:val="20"/>
          <w:szCs w:val="20"/>
        </w:rPr>
      </w:pPr>
    </w:p>
    <w:p w14:paraId="0D06B84E"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r w:rsidRPr="00683F65">
        <w:rPr>
          <w:rFonts w:ascii="Arial" w:eastAsia="Calibri" w:hAnsi="Arial" w:cs="Arial"/>
          <w:i/>
          <w:iCs/>
          <w:sz w:val="20"/>
          <w:szCs w:val="20"/>
        </w:rPr>
        <w:t>2.</w:t>
      </w:r>
      <w:r w:rsidRPr="00683F65">
        <w:rPr>
          <w:rFonts w:ascii="Arial" w:eastAsia="Calibri" w:hAnsi="Arial" w:cs="Arial"/>
          <w:i/>
          <w:iCs/>
          <w:sz w:val="20"/>
          <w:szCs w:val="20"/>
        </w:rPr>
        <w:tab/>
        <w:t>Rasgos del perfil de egreso de los educandos relacionados:</w:t>
      </w:r>
    </w:p>
    <w:p w14:paraId="55D94C72"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p>
    <w:p w14:paraId="0C568F87" w14:textId="588BC140" w:rsidR="00683F65" w:rsidRPr="00683F65" w:rsidRDefault="00683F65" w:rsidP="00683F65">
      <w:pPr>
        <w:spacing w:line="252" w:lineRule="auto"/>
        <w:ind w:left="709" w:right="333" w:firstLine="425"/>
        <w:jc w:val="both"/>
        <w:rPr>
          <w:rFonts w:ascii="Arial" w:eastAsia="Calibri" w:hAnsi="Arial" w:cs="Arial"/>
          <w:i/>
          <w:iCs/>
          <w:sz w:val="20"/>
          <w:szCs w:val="20"/>
        </w:rPr>
      </w:pPr>
      <w:r w:rsidRPr="00683F65">
        <w:rPr>
          <w:rFonts w:ascii="Arial" w:eastAsia="Calibri" w:hAnsi="Arial" w:cs="Arial"/>
          <w:i/>
          <w:iCs/>
          <w:sz w:val="20"/>
          <w:szCs w:val="20"/>
        </w:rPr>
        <w:t>a)</w:t>
      </w:r>
      <w:r w:rsidRPr="00683F65">
        <w:rPr>
          <w:rFonts w:ascii="Arial" w:eastAsia="Calibri" w:hAnsi="Arial" w:cs="Arial"/>
          <w:i/>
          <w:iCs/>
          <w:sz w:val="20"/>
          <w:szCs w:val="20"/>
        </w:rPr>
        <w:tab/>
        <w:t>Colaboración y trabajo en equipo: reconoce, respeta y aprecia las capacidades y visiones al trabajar de manera colaborativa, tiene iniciativa, emprende y se esfuerza por lograr proyectos personales y colectivos.</w:t>
      </w:r>
    </w:p>
    <w:p w14:paraId="6FCCE6E9" w14:textId="77777777" w:rsidR="00683F65" w:rsidRPr="00683F65" w:rsidRDefault="00683F65" w:rsidP="00683F65">
      <w:pPr>
        <w:spacing w:line="252" w:lineRule="auto"/>
        <w:ind w:left="709" w:right="333" w:firstLine="425"/>
        <w:jc w:val="both"/>
        <w:rPr>
          <w:rFonts w:ascii="Arial" w:eastAsia="Calibri" w:hAnsi="Arial" w:cs="Arial"/>
          <w:i/>
          <w:iCs/>
          <w:sz w:val="20"/>
          <w:szCs w:val="20"/>
        </w:rPr>
      </w:pPr>
    </w:p>
    <w:p w14:paraId="22C373AE" w14:textId="77777777" w:rsidR="00683F65" w:rsidRPr="00683F65" w:rsidRDefault="00683F65" w:rsidP="00683F65">
      <w:pPr>
        <w:spacing w:line="252" w:lineRule="auto"/>
        <w:ind w:left="709" w:right="333" w:firstLine="425"/>
        <w:jc w:val="both"/>
        <w:rPr>
          <w:rFonts w:ascii="Arial" w:eastAsia="Calibri" w:hAnsi="Arial" w:cs="Arial"/>
          <w:i/>
          <w:iCs/>
          <w:sz w:val="20"/>
          <w:szCs w:val="20"/>
        </w:rPr>
      </w:pPr>
      <w:r w:rsidRPr="00683F65">
        <w:rPr>
          <w:rFonts w:ascii="Arial" w:eastAsia="Calibri" w:hAnsi="Arial" w:cs="Arial"/>
          <w:i/>
          <w:iCs/>
          <w:sz w:val="20"/>
          <w:szCs w:val="20"/>
        </w:rPr>
        <w:t>b)</w:t>
      </w:r>
      <w:r w:rsidRPr="00683F65">
        <w:rPr>
          <w:rFonts w:ascii="Arial" w:eastAsia="Calibri" w:hAnsi="Arial" w:cs="Arial"/>
          <w:i/>
          <w:iCs/>
          <w:sz w:val="20"/>
          <w:szCs w:val="20"/>
        </w:rPr>
        <w:tab/>
        <w:t>Convivencia y ciudadanía: se identifica como mexicano, reconoce la diversidad individual, social, cultural, étnica y lingüística del país, y tiene conciencia del papel de México en el mundo. Actúa con responsabilidad social, en apego a los derechos humanos y respeto a las normas.</w:t>
      </w:r>
    </w:p>
    <w:p w14:paraId="3F399794" w14:textId="77777777" w:rsidR="00683F65" w:rsidRPr="00683F65" w:rsidRDefault="00683F65" w:rsidP="00683F65">
      <w:pPr>
        <w:spacing w:line="252" w:lineRule="auto"/>
        <w:ind w:left="567" w:right="333" w:firstLine="425"/>
        <w:jc w:val="both"/>
        <w:rPr>
          <w:rFonts w:ascii="Arial" w:eastAsia="Calibri" w:hAnsi="Arial" w:cs="Arial"/>
          <w:i/>
          <w:iCs/>
          <w:sz w:val="20"/>
          <w:szCs w:val="20"/>
        </w:rPr>
      </w:pPr>
    </w:p>
    <w:p w14:paraId="46495757" w14:textId="1F78D98A" w:rsidR="00683F65" w:rsidRDefault="00683F65" w:rsidP="00683F65">
      <w:pPr>
        <w:spacing w:line="252" w:lineRule="auto"/>
        <w:ind w:left="284" w:right="333" w:firstLine="425"/>
        <w:jc w:val="both"/>
        <w:rPr>
          <w:rFonts w:ascii="Arial" w:eastAsia="Calibri" w:hAnsi="Arial" w:cs="Arial"/>
          <w:i/>
          <w:iCs/>
          <w:sz w:val="20"/>
          <w:szCs w:val="20"/>
        </w:rPr>
      </w:pPr>
      <w:r w:rsidRPr="00683F65">
        <w:rPr>
          <w:rFonts w:ascii="Arial" w:eastAsia="Calibri" w:hAnsi="Arial" w:cs="Arial"/>
          <w:i/>
          <w:iCs/>
          <w:sz w:val="20"/>
          <w:szCs w:val="20"/>
        </w:rPr>
        <w:t>En resumen, si bien esta dependencia no cuenta con campañas específicas para la promoción de los mercados públicos, sí incide en los contenidos regionales de los planes y programas de estudio implementados en cada ciclo escolar, vinculando en su contenido respecto a la importancia de los mercados públicos en la sociedad.</w:t>
      </w:r>
    </w:p>
    <w:p w14:paraId="3987BA79" w14:textId="1B39F870" w:rsidR="001A6A89" w:rsidRPr="00683F65" w:rsidRDefault="001A6A89" w:rsidP="00683F65">
      <w:pPr>
        <w:ind w:right="474"/>
        <w:jc w:val="both"/>
        <w:rPr>
          <w:rFonts w:ascii="Arial" w:eastAsia="Calibri" w:hAnsi="Arial" w:cs="Arial"/>
          <w:i/>
          <w:iCs/>
          <w:sz w:val="20"/>
          <w:szCs w:val="20"/>
        </w:rPr>
      </w:pPr>
    </w:p>
    <w:p w14:paraId="274F372C" w14:textId="6DD94306" w:rsidR="002E456C" w:rsidRPr="00381799" w:rsidRDefault="003B7001" w:rsidP="00FA0F0D">
      <w:pPr>
        <w:spacing w:line="252" w:lineRule="auto"/>
        <w:ind w:left="284" w:right="752" w:firstLine="425"/>
        <w:jc w:val="both"/>
        <w:rPr>
          <w:rFonts w:ascii="Arial" w:eastAsia="Calibri" w:hAnsi="Arial" w:cs="Arial"/>
          <w:i/>
          <w:iCs/>
          <w:sz w:val="20"/>
          <w:szCs w:val="20"/>
        </w:rPr>
      </w:pPr>
      <w:r w:rsidRPr="003B7001">
        <w:rPr>
          <w:rFonts w:ascii="Arial" w:eastAsia="Calibri" w:hAnsi="Arial" w:cs="Arial"/>
          <w:i/>
          <w:iCs/>
          <w:sz w:val="20"/>
          <w:szCs w:val="20"/>
        </w:rPr>
        <w:t>( ...)</w:t>
      </w:r>
      <w:r w:rsidR="002E456C">
        <w:rPr>
          <w:rFonts w:ascii="Arial" w:eastAsia="Calibri" w:hAnsi="Arial" w:cs="Arial"/>
          <w:i/>
          <w:iCs/>
          <w:sz w:val="20"/>
          <w:szCs w:val="20"/>
        </w:rPr>
        <w:t>”</w:t>
      </w:r>
    </w:p>
    <w:p w14:paraId="31ED1912" w14:textId="77777777" w:rsidR="002E456C" w:rsidRDefault="002E456C" w:rsidP="002E456C">
      <w:pPr>
        <w:widowControl w:val="0"/>
        <w:autoSpaceDE w:val="0"/>
        <w:autoSpaceDN w:val="0"/>
        <w:adjustRightInd w:val="0"/>
        <w:spacing w:line="276" w:lineRule="auto"/>
        <w:ind w:right="333"/>
        <w:jc w:val="both"/>
        <w:rPr>
          <w:rFonts w:ascii="Arial" w:eastAsia="Calibri" w:hAnsi="Arial" w:cs="Arial"/>
        </w:rPr>
      </w:pPr>
    </w:p>
    <w:p w14:paraId="2D7CFF69" w14:textId="77777777" w:rsidR="006E54E6" w:rsidRDefault="006E54E6" w:rsidP="002E456C">
      <w:pPr>
        <w:widowControl w:val="0"/>
        <w:autoSpaceDE w:val="0"/>
        <w:autoSpaceDN w:val="0"/>
        <w:adjustRightInd w:val="0"/>
        <w:spacing w:line="276" w:lineRule="auto"/>
        <w:ind w:right="333"/>
        <w:jc w:val="both"/>
        <w:rPr>
          <w:rFonts w:ascii="Arial" w:eastAsia="Calibri" w:hAnsi="Arial" w:cs="Arial"/>
        </w:rPr>
      </w:pPr>
    </w:p>
    <w:p w14:paraId="23682A16" w14:textId="2FA99EEB" w:rsidR="00E16265" w:rsidRDefault="00D84E29" w:rsidP="00AA615D">
      <w:pPr>
        <w:pStyle w:val="Sinespaciado"/>
        <w:spacing w:line="276" w:lineRule="auto"/>
        <w:ind w:firstLine="709"/>
        <w:jc w:val="both"/>
        <w:rPr>
          <w:rFonts w:ascii="Arial" w:hAnsi="Arial" w:cs="Arial"/>
          <w:sz w:val="24"/>
          <w:szCs w:val="24"/>
        </w:rPr>
      </w:pPr>
      <w:r>
        <w:rPr>
          <w:rFonts w:ascii="Arial" w:hAnsi="Arial" w:cs="Arial"/>
          <w:sz w:val="24"/>
          <w:szCs w:val="24"/>
        </w:rPr>
        <w:t>P</w:t>
      </w:r>
      <w:r w:rsidR="004A5C4A">
        <w:rPr>
          <w:rFonts w:ascii="Arial" w:hAnsi="Arial" w:cs="Arial"/>
          <w:sz w:val="24"/>
          <w:szCs w:val="24"/>
        </w:rPr>
        <w:t xml:space="preserve">osteriormente </w:t>
      </w:r>
      <w:r w:rsidR="00242C83">
        <w:rPr>
          <w:rFonts w:ascii="Arial" w:hAnsi="Arial" w:cs="Arial"/>
          <w:sz w:val="24"/>
          <w:szCs w:val="24"/>
        </w:rPr>
        <w:t xml:space="preserve">la presidencia de esta Comisión Educación, Ciencia y Tecnología y Cultura </w:t>
      </w:r>
      <w:r w:rsidR="003866E0">
        <w:rPr>
          <w:rFonts w:ascii="Arial" w:hAnsi="Arial" w:cs="Arial"/>
          <w:sz w:val="24"/>
          <w:szCs w:val="24"/>
        </w:rPr>
        <w:t xml:space="preserve">con fundamento en </w:t>
      </w:r>
      <w:r w:rsidR="00CB312F">
        <w:rPr>
          <w:rFonts w:ascii="Arial" w:hAnsi="Arial" w:cs="Arial"/>
          <w:sz w:val="24"/>
          <w:szCs w:val="24"/>
        </w:rPr>
        <w:t>los artículos 94 fracción VII y 272 fracción VIII inciso e</w:t>
      </w:r>
      <w:r w:rsidR="00C0613E">
        <w:rPr>
          <w:rFonts w:ascii="Arial" w:hAnsi="Arial" w:cs="Arial"/>
          <w:sz w:val="24"/>
          <w:szCs w:val="24"/>
        </w:rPr>
        <w:t>)</w:t>
      </w:r>
      <w:r w:rsidR="00CB312F">
        <w:rPr>
          <w:rFonts w:ascii="Arial" w:hAnsi="Arial" w:cs="Arial"/>
          <w:sz w:val="24"/>
          <w:szCs w:val="24"/>
        </w:rPr>
        <w:t xml:space="preserve"> de </w:t>
      </w:r>
      <w:r w:rsidR="00301969">
        <w:rPr>
          <w:rFonts w:ascii="Arial" w:hAnsi="Arial" w:cs="Arial"/>
          <w:sz w:val="24"/>
          <w:szCs w:val="24"/>
        </w:rPr>
        <w:t xml:space="preserve">la Ley Orgánica del Poder Legislativo </w:t>
      </w:r>
      <w:r w:rsidR="0072632B">
        <w:rPr>
          <w:rFonts w:ascii="Arial" w:hAnsi="Arial" w:cs="Arial"/>
          <w:sz w:val="24"/>
          <w:szCs w:val="24"/>
        </w:rPr>
        <w:t>del</w:t>
      </w:r>
      <w:r w:rsidR="00301969">
        <w:rPr>
          <w:rFonts w:ascii="Arial" w:hAnsi="Arial" w:cs="Arial"/>
          <w:sz w:val="24"/>
          <w:szCs w:val="24"/>
        </w:rPr>
        <w:t xml:space="preserve"> Estado de Guanajuato </w:t>
      </w:r>
      <w:r w:rsidR="00242C83">
        <w:rPr>
          <w:rFonts w:ascii="Arial" w:hAnsi="Arial" w:cs="Arial"/>
          <w:sz w:val="24"/>
          <w:szCs w:val="24"/>
        </w:rPr>
        <w:t>instruyó a la Secretaría Técnica para que elaborara el proyecto de dictamen</w:t>
      </w:r>
      <w:r w:rsidR="00A23AD6">
        <w:rPr>
          <w:rFonts w:ascii="Arial" w:hAnsi="Arial" w:cs="Arial"/>
          <w:sz w:val="24"/>
          <w:szCs w:val="24"/>
        </w:rPr>
        <w:t xml:space="preserve">, mismo que fue materia de revisión por quienes integran </w:t>
      </w:r>
      <w:r w:rsidR="001379D7">
        <w:rPr>
          <w:rFonts w:ascii="Arial" w:hAnsi="Arial" w:cs="Arial"/>
          <w:sz w:val="24"/>
          <w:szCs w:val="24"/>
        </w:rPr>
        <w:t>esta comisión.</w:t>
      </w:r>
    </w:p>
    <w:p w14:paraId="7EBB11B0" w14:textId="77777777" w:rsidR="00A12E12" w:rsidRDefault="00A12E12" w:rsidP="004D1F1A">
      <w:pPr>
        <w:pStyle w:val="Sinespaciado"/>
        <w:spacing w:line="276" w:lineRule="auto"/>
        <w:jc w:val="both"/>
        <w:rPr>
          <w:rFonts w:ascii="Arial" w:hAnsi="Arial" w:cs="Arial"/>
          <w:sz w:val="24"/>
          <w:szCs w:val="24"/>
        </w:rPr>
      </w:pPr>
    </w:p>
    <w:p w14:paraId="70B2C8E4" w14:textId="77777777" w:rsidR="006E54E6" w:rsidRDefault="006E54E6" w:rsidP="004D1F1A">
      <w:pPr>
        <w:pStyle w:val="Sinespaciado"/>
        <w:spacing w:line="276" w:lineRule="auto"/>
        <w:jc w:val="both"/>
        <w:rPr>
          <w:rFonts w:ascii="Arial" w:hAnsi="Arial" w:cs="Arial"/>
          <w:sz w:val="24"/>
          <w:szCs w:val="24"/>
        </w:rPr>
      </w:pPr>
    </w:p>
    <w:p w14:paraId="6246B8BC" w14:textId="77777777" w:rsidR="006E54E6" w:rsidRDefault="006E54E6" w:rsidP="004D1F1A">
      <w:pPr>
        <w:pStyle w:val="Sinespaciado"/>
        <w:spacing w:line="276" w:lineRule="auto"/>
        <w:jc w:val="both"/>
        <w:rPr>
          <w:rFonts w:ascii="Arial" w:hAnsi="Arial" w:cs="Arial"/>
          <w:b/>
          <w:sz w:val="24"/>
          <w:szCs w:val="24"/>
        </w:rPr>
      </w:pPr>
    </w:p>
    <w:p w14:paraId="105C1B25" w14:textId="3BDB2C7E" w:rsidR="00581795" w:rsidRDefault="00581795" w:rsidP="004D1F1A">
      <w:pPr>
        <w:pStyle w:val="Sinespaciado"/>
        <w:spacing w:line="276" w:lineRule="auto"/>
        <w:jc w:val="both"/>
        <w:rPr>
          <w:rFonts w:ascii="Arial" w:hAnsi="Arial" w:cs="Arial"/>
          <w:b/>
          <w:sz w:val="24"/>
          <w:szCs w:val="24"/>
        </w:rPr>
      </w:pPr>
      <w:r w:rsidRPr="001E0288">
        <w:rPr>
          <w:rFonts w:ascii="Arial" w:hAnsi="Arial" w:cs="Arial"/>
          <w:b/>
          <w:sz w:val="24"/>
          <w:szCs w:val="24"/>
        </w:rPr>
        <w:lastRenderedPageBreak/>
        <w:t xml:space="preserve">Análisis de la propuesta </w:t>
      </w:r>
    </w:p>
    <w:p w14:paraId="388A231F" w14:textId="77777777" w:rsidR="00581795" w:rsidRDefault="00581795" w:rsidP="004D1F1A">
      <w:pPr>
        <w:pStyle w:val="Sinespaciado"/>
        <w:spacing w:line="276" w:lineRule="auto"/>
        <w:jc w:val="both"/>
        <w:rPr>
          <w:rFonts w:ascii="Arial" w:hAnsi="Arial" w:cs="Arial"/>
          <w:b/>
          <w:sz w:val="24"/>
          <w:szCs w:val="24"/>
        </w:rPr>
      </w:pPr>
    </w:p>
    <w:p w14:paraId="26723D72" w14:textId="6F1DD9D2" w:rsidR="00581795" w:rsidRPr="00D649AF" w:rsidRDefault="00581795" w:rsidP="004D1F1A">
      <w:pPr>
        <w:pStyle w:val="Sinespaciado"/>
        <w:spacing w:line="276" w:lineRule="auto"/>
        <w:jc w:val="both"/>
        <w:rPr>
          <w:rFonts w:ascii="Arial" w:hAnsi="Arial" w:cs="Arial"/>
          <w:sz w:val="24"/>
          <w:szCs w:val="24"/>
        </w:rPr>
      </w:pPr>
      <w:r>
        <w:rPr>
          <w:rFonts w:ascii="Arial" w:hAnsi="Arial" w:cs="Arial"/>
          <w:sz w:val="24"/>
          <w:szCs w:val="24"/>
        </w:rPr>
        <w:tab/>
      </w:r>
      <w:r w:rsidR="00D84E29">
        <w:rPr>
          <w:rFonts w:ascii="Arial" w:hAnsi="Arial" w:cs="Arial"/>
          <w:sz w:val="24"/>
          <w:szCs w:val="24"/>
        </w:rPr>
        <w:t xml:space="preserve">La </w:t>
      </w:r>
      <w:r w:rsidRPr="00D649AF">
        <w:rPr>
          <w:rFonts w:ascii="Arial" w:hAnsi="Arial" w:cs="Arial"/>
          <w:sz w:val="24"/>
          <w:szCs w:val="24"/>
        </w:rPr>
        <w:t xml:space="preserve">proponente </w:t>
      </w:r>
      <w:r>
        <w:rPr>
          <w:rFonts w:ascii="Arial" w:hAnsi="Arial" w:cs="Arial"/>
          <w:sz w:val="24"/>
          <w:szCs w:val="24"/>
        </w:rPr>
        <w:t>manifest</w:t>
      </w:r>
      <w:r w:rsidR="00C340B0">
        <w:rPr>
          <w:rFonts w:ascii="Arial" w:hAnsi="Arial" w:cs="Arial"/>
          <w:sz w:val="24"/>
          <w:szCs w:val="24"/>
        </w:rPr>
        <w:t>ó</w:t>
      </w:r>
      <w:r>
        <w:rPr>
          <w:rFonts w:ascii="Arial" w:hAnsi="Arial" w:cs="Arial"/>
          <w:sz w:val="24"/>
          <w:szCs w:val="24"/>
        </w:rPr>
        <w:t xml:space="preserve"> en la parte expositiva del acuerdo lo siguiente:</w:t>
      </w:r>
      <w:r w:rsidRPr="00D649AF">
        <w:rPr>
          <w:rFonts w:ascii="Arial" w:hAnsi="Arial" w:cs="Arial"/>
          <w:sz w:val="24"/>
          <w:szCs w:val="24"/>
        </w:rPr>
        <w:t xml:space="preserve">  </w:t>
      </w:r>
    </w:p>
    <w:p w14:paraId="07AC0872" w14:textId="77777777" w:rsidR="00581795" w:rsidRDefault="00581795" w:rsidP="004D1F1A">
      <w:pPr>
        <w:spacing w:line="276" w:lineRule="auto"/>
        <w:rPr>
          <w:i/>
          <w:w w:val="90"/>
        </w:rPr>
      </w:pPr>
    </w:p>
    <w:p w14:paraId="19033FFD" w14:textId="77777777" w:rsidR="006E54E6" w:rsidRDefault="00164E3D" w:rsidP="006E54E6">
      <w:pPr>
        <w:ind w:left="709" w:right="616"/>
        <w:jc w:val="both"/>
        <w:rPr>
          <w:rFonts w:ascii="Arial" w:hAnsi="Arial" w:cs="Arial"/>
          <w:i/>
          <w:iCs/>
          <w:sz w:val="20"/>
          <w:szCs w:val="20"/>
        </w:rPr>
      </w:pPr>
      <w:bookmarkStart w:id="1" w:name="_Hlk8030224"/>
      <w:r w:rsidRPr="00726DB4">
        <w:rPr>
          <w:rFonts w:ascii="Arial" w:hAnsi="Arial" w:cs="Arial"/>
          <w:i/>
          <w:iCs/>
          <w:sz w:val="20"/>
          <w:szCs w:val="20"/>
        </w:rPr>
        <w:t>“</w:t>
      </w:r>
      <w:r w:rsidR="006E54E6" w:rsidRPr="006E54E6">
        <w:rPr>
          <w:rFonts w:ascii="Arial" w:hAnsi="Arial" w:cs="Arial"/>
          <w:i/>
          <w:iCs/>
          <w:sz w:val="20"/>
          <w:szCs w:val="20"/>
        </w:rPr>
        <w:t>Hace pocos días presenté un punto de acuerdo para destacar la importancia de los mercados, enfocándose en fortalecer su infraestructura e invertir en promocionarlos, toda vez que son lugares de encuentro y comercio para los habitantes de las ciudades y los pueblos.</w:t>
      </w:r>
    </w:p>
    <w:p w14:paraId="422A391C" w14:textId="77777777" w:rsidR="006E54E6" w:rsidRPr="006E54E6" w:rsidRDefault="006E54E6" w:rsidP="006E54E6">
      <w:pPr>
        <w:ind w:left="709" w:right="616"/>
        <w:jc w:val="both"/>
        <w:rPr>
          <w:rFonts w:ascii="Arial" w:hAnsi="Arial" w:cs="Arial"/>
          <w:i/>
          <w:iCs/>
          <w:sz w:val="20"/>
          <w:szCs w:val="20"/>
        </w:rPr>
      </w:pPr>
    </w:p>
    <w:p w14:paraId="2CBA7C1E" w14:textId="77777777" w:rsidR="006E54E6" w:rsidRDefault="006E54E6" w:rsidP="006E54E6">
      <w:pPr>
        <w:ind w:left="709" w:right="616"/>
        <w:jc w:val="both"/>
        <w:rPr>
          <w:rFonts w:ascii="Arial" w:hAnsi="Arial" w:cs="Arial"/>
          <w:i/>
          <w:iCs/>
          <w:sz w:val="20"/>
          <w:szCs w:val="20"/>
        </w:rPr>
      </w:pPr>
      <w:r w:rsidRPr="006E54E6">
        <w:rPr>
          <w:rFonts w:ascii="Arial" w:hAnsi="Arial" w:cs="Arial"/>
          <w:i/>
          <w:iCs/>
          <w:sz w:val="20"/>
          <w:szCs w:val="20"/>
        </w:rPr>
        <w:t>Como una estrategia complementaria, es mi interés exponer y proponer que sea a través de la Secretaría de Educación de Guanajuato, que se implementen visitas de los estudiantes de nivel primaria, secundaria y preparatoria a los mercados locales, para fortalecer en estas nuevas generaciones la importancia que tienen estos lugares de comercio, su valor histórico y tradicional.</w:t>
      </w:r>
    </w:p>
    <w:p w14:paraId="1E64E036" w14:textId="77777777" w:rsidR="006E54E6" w:rsidRPr="006E54E6" w:rsidRDefault="006E54E6" w:rsidP="006E54E6">
      <w:pPr>
        <w:ind w:left="709" w:right="616"/>
        <w:jc w:val="both"/>
        <w:rPr>
          <w:rFonts w:ascii="Arial" w:hAnsi="Arial" w:cs="Arial"/>
          <w:i/>
          <w:iCs/>
          <w:sz w:val="20"/>
          <w:szCs w:val="20"/>
        </w:rPr>
      </w:pPr>
    </w:p>
    <w:p w14:paraId="09384F03" w14:textId="77777777" w:rsidR="006E54E6" w:rsidRDefault="006E54E6" w:rsidP="006E54E6">
      <w:pPr>
        <w:ind w:left="709" w:right="616"/>
        <w:jc w:val="both"/>
        <w:rPr>
          <w:rFonts w:ascii="Arial" w:hAnsi="Arial" w:cs="Arial"/>
          <w:i/>
          <w:iCs/>
          <w:sz w:val="20"/>
          <w:szCs w:val="20"/>
        </w:rPr>
      </w:pPr>
      <w:r w:rsidRPr="006E54E6">
        <w:rPr>
          <w:rFonts w:ascii="Arial" w:hAnsi="Arial" w:cs="Arial"/>
          <w:i/>
          <w:iCs/>
          <w:sz w:val="20"/>
          <w:szCs w:val="20"/>
        </w:rPr>
        <w:t>Los mercados tienen gran importancia como centros de comercio local, son lugares donde los pequeños productores y comerciantes venden sus productos directamente a los consumidores, en muchos casos, de origen regional, lo que fortalece la economía de nuestras comunidades.</w:t>
      </w:r>
    </w:p>
    <w:p w14:paraId="02591B19" w14:textId="77777777" w:rsidR="006E54E6" w:rsidRPr="006E54E6" w:rsidRDefault="006E54E6" w:rsidP="006E54E6">
      <w:pPr>
        <w:ind w:left="709" w:right="616"/>
        <w:jc w:val="both"/>
        <w:rPr>
          <w:rFonts w:ascii="Arial" w:hAnsi="Arial" w:cs="Arial"/>
          <w:i/>
          <w:iCs/>
          <w:sz w:val="20"/>
          <w:szCs w:val="20"/>
        </w:rPr>
      </w:pPr>
    </w:p>
    <w:p w14:paraId="503BDDD6" w14:textId="77777777" w:rsidR="006E54E6" w:rsidRDefault="006E54E6" w:rsidP="006E54E6">
      <w:pPr>
        <w:ind w:left="709" w:right="616"/>
        <w:jc w:val="both"/>
        <w:rPr>
          <w:rFonts w:ascii="Arial" w:hAnsi="Arial" w:cs="Arial"/>
          <w:i/>
          <w:iCs/>
          <w:sz w:val="20"/>
          <w:szCs w:val="20"/>
        </w:rPr>
      </w:pPr>
      <w:r w:rsidRPr="006E54E6">
        <w:rPr>
          <w:rFonts w:ascii="Arial" w:hAnsi="Arial" w:cs="Arial"/>
          <w:i/>
          <w:iCs/>
          <w:sz w:val="20"/>
          <w:szCs w:val="20"/>
        </w:rPr>
        <w:t>En los mercados la cultura local encuentra un cauce natural para incorporarse al comercio, son una parte integral de la vida cotidiana en México, y la mayoría de las personas visitan un mercado al menos una vez a la semana para comprar alimentos frescos, ropa, artesanías y otros productos.</w:t>
      </w:r>
    </w:p>
    <w:p w14:paraId="243AFBAA" w14:textId="77777777" w:rsidR="006E54E6" w:rsidRPr="006E54E6" w:rsidRDefault="006E54E6" w:rsidP="006E54E6">
      <w:pPr>
        <w:ind w:left="709" w:right="616"/>
        <w:jc w:val="both"/>
        <w:rPr>
          <w:rFonts w:ascii="Arial" w:hAnsi="Arial" w:cs="Arial"/>
          <w:i/>
          <w:iCs/>
          <w:sz w:val="20"/>
          <w:szCs w:val="20"/>
        </w:rPr>
      </w:pPr>
    </w:p>
    <w:p w14:paraId="23BA39FA" w14:textId="77777777" w:rsidR="006E54E6" w:rsidRDefault="006E54E6" w:rsidP="006E54E6">
      <w:pPr>
        <w:ind w:left="709" w:right="616"/>
        <w:jc w:val="both"/>
        <w:rPr>
          <w:rFonts w:ascii="Arial" w:hAnsi="Arial" w:cs="Arial"/>
          <w:i/>
          <w:iCs/>
          <w:sz w:val="20"/>
          <w:szCs w:val="20"/>
        </w:rPr>
      </w:pPr>
      <w:r w:rsidRPr="006E54E6">
        <w:rPr>
          <w:rFonts w:ascii="Arial" w:hAnsi="Arial" w:cs="Arial"/>
          <w:i/>
          <w:iCs/>
          <w:sz w:val="20"/>
          <w:szCs w:val="20"/>
        </w:rPr>
        <w:t>Los mercados son importantes porque fomentan el desarrollo económico local, y en no pocos casos, son incluso el punto de referencia de productos y alimentos tradicionales del lugar en que se encuentran.</w:t>
      </w:r>
    </w:p>
    <w:p w14:paraId="675F8306" w14:textId="77777777" w:rsidR="006E54E6" w:rsidRPr="006E54E6" w:rsidRDefault="006E54E6" w:rsidP="006E54E6">
      <w:pPr>
        <w:ind w:left="709" w:right="616"/>
        <w:jc w:val="both"/>
        <w:rPr>
          <w:rFonts w:ascii="Arial" w:hAnsi="Arial" w:cs="Arial"/>
          <w:i/>
          <w:iCs/>
          <w:sz w:val="20"/>
          <w:szCs w:val="20"/>
        </w:rPr>
      </w:pPr>
    </w:p>
    <w:p w14:paraId="0F914C9A" w14:textId="3A4F007D" w:rsidR="006E54E6" w:rsidRDefault="006E54E6" w:rsidP="006E54E6">
      <w:pPr>
        <w:ind w:left="709" w:right="616"/>
        <w:jc w:val="both"/>
        <w:rPr>
          <w:rFonts w:ascii="Arial" w:hAnsi="Arial" w:cs="Arial"/>
          <w:i/>
          <w:iCs/>
          <w:sz w:val="20"/>
          <w:szCs w:val="20"/>
        </w:rPr>
      </w:pPr>
      <w:r w:rsidRPr="006E54E6">
        <w:rPr>
          <w:rFonts w:ascii="Arial" w:hAnsi="Arial" w:cs="Arial"/>
          <w:i/>
          <w:iCs/>
          <w:sz w:val="20"/>
          <w:szCs w:val="20"/>
        </w:rPr>
        <w:t>Además, son importantes porque también son fuente en algunos casos, donde se fomenta la creatividad y la innovación en los pequeños negocios.</w:t>
      </w:r>
    </w:p>
    <w:p w14:paraId="68321F18" w14:textId="77777777" w:rsidR="006E54E6" w:rsidRDefault="006E54E6" w:rsidP="006E54E6">
      <w:pPr>
        <w:ind w:left="709" w:right="616"/>
        <w:jc w:val="both"/>
        <w:rPr>
          <w:rFonts w:ascii="Arial" w:hAnsi="Arial" w:cs="Arial"/>
          <w:i/>
          <w:iCs/>
          <w:sz w:val="20"/>
          <w:szCs w:val="20"/>
        </w:rPr>
      </w:pPr>
    </w:p>
    <w:p w14:paraId="6A25256D" w14:textId="77777777" w:rsidR="006E54E6" w:rsidRPr="006E54E6" w:rsidRDefault="006E54E6" w:rsidP="006E54E6">
      <w:pPr>
        <w:ind w:left="709" w:right="616"/>
        <w:jc w:val="both"/>
        <w:rPr>
          <w:rFonts w:ascii="Arial" w:hAnsi="Arial" w:cs="Arial"/>
          <w:i/>
          <w:iCs/>
          <w:sz w:val="20"/>
          <w:szCs w:val="20"/>
        </w:rPr>
      </w:pPr>
      <w:r w:rsidRPr="006E54E6">
        <w:rPr>
          <w:rFonts w:ascii="Arial" w:hAnsi="Arial" w:cs="Arial"/>
          <w:i/>
          <w:iCs/>
          <w:sz w:val="20"/>
          <w:szCs w:val="20"/>
        </w:rPr>
        <w:t>Los comerciantes de los mercados son también el conducto por el que alimentos de temporada o productos de moda pueden adquirirse a nivel local, para satisfacer las necesidades y gustos de los consumidores que acuden a estos lugares.</w:t>
      </w:r>
    </w:p>
    <w:p w14:paraId="2E19C06F" w14:textId="77777777" w:rsidR="006E54E6" w:rsidRDefault="006E54E6" w:rsidP="006E54E6">
      <w:pPr>
        <w:ind w:left="709" w:right="616"/>
        <w:jc w:val="both"/>
        <w:rPr>
          <w:rFonts w:ascii="Arial" w:hAnsi="Arial" w:cs="Arial"/>
          <w:i/>
          <w:iCs/>
          <w:sz w:val="20"/>
          <w:szCs w:val="20"/>
        </w:rPr>
      </w:pPr>
      <w:r w:rsidRPr="006E54E6">
        <w:rPr>
          <w:rFonts w:ascii="Arial" w:hAnsi="Arial" w:cs="Arial"/>
          <w:i/>
          <w:iCs/>
          <w:sz w:val="20"/>
          <w:szCs w:val="20"/>
        </w:rPr>
        <w:t>Otra razón por la que son importantes los mercados, es porque fomentan la convivencia de la comunidad, son lugares donde las personas se reúnen, socializan y departen.</w:t>
      </w:r>
    </w:p>
    <w:p w14:paraId="3E9EA45F" w14:textId="77777777" w:rsidR="006E54E6" w:rsidRPr="006E54E6" w:rsidRDefault="006E54E6" w:rsidP="006E54E6">
      <w:pPr>
        <w:ind w:left="709" w:right="616"/>
        <w:jc w:val="both"/>
        <w:rPr>
          <w:rFonts w:ascii="Arial" w:hAnsi="Arial" w:cs="Arial"/>
          <w:i/>
          <w:iCs/>
          <w:sz w:val="20"/>
          <w:szCs w:val="20"/>
        </w:rPr>
      </w:pPr>
    </w:p>
    <w:p w14:paraId="53E5CDDE" w14:textId="2CF82324" w:rsidR="006E54E6" w:rsidRPr="0019620A" w:rsidRDefault="006E54E6" w:rsidP="006E54E6">
      <w:pPr>
        <w:ind w:left="709" w:right="616"/>
        <w:jc w:val="both"/>
        <w:rPr>
          <w:rFonts w:ascii="Arial" w:hAnsi="Arial" w:cs="Arial"/>
          <w:i/>
          <w:iCs/>
          <w:sz w:val="20"/>
          <w:szCs w:val="20"/>
        </w:rPr>
      </w:pPr>
      <w:r w:rsidRPr="006E54E6">
        <w:rPr>
          <w:rFonts w:ascii="Arial" w:hAnsi="Arial" w:cs="Arial"/>
          <w:i/>
          <w:iCs/>
          <w:sz w:val="20"/>
          <w:szCs w:val="20"/>
        </w:rPr>
        <w:t>Los mercados son un ejemplo de cómo la cultura, el comercio y tradiciones pueden ir de la mano, siendo espacios que puede afirmarse, enriquecen en múltiples formas a quien acude a estos, por lo que consideramos importante que la experiencia de conocerlos por parte de estudiantes de primaria, secundaria y preparatoria sea implementada como una estrategia para su fortalecimiento y promoción entre las nuevas generaciones.</w:t>
      </w:r>
    </w:p>
    <w:p w14:paraId="013D6060" w14:textId="1B9955BF" w:rsidR="002C1828" w:rsidRPr="002C1828" w:rsidRDefault="002C1828" w:rsidP="006E54E6">
      <w:pPr>
        <w:ind w:left="709" w:right="616"/>
        <w:jc w:val="both"/>
        <w:rPr>
          <w:rFonts w:ascii="Arial" w:hAnsi="Arial" w:cs="Arial"/>
          <w:i/>
          <w:iCs/>
          <w:sz w:val="20"/>
          <w:szCs w:val="20"/>
        </w:rPr>
      </w:pPr>
    </w:p>
    <w:p w14:paraId="26A48737" w14:textId="04C1288D" w:rsidR="001369EC" w:rsidRPr="002C1828" w:rsidRDefault="005C5EBB" w:rsidP="002C1828">
      <w:pPr>
        <w:ind w:left="709" w:right="616"/>
        <w:jc w:val="both"/>
        <w:rPr>
          <w:rFonts w:ascii="Arial" w:hAnsi="Arial" w:cs="Arial"/>
          <w:i/>
          <w:iCs/>
          <w:sz w:val="20"/>
          <w:szCs w:val="20"/>
        </w:rPr>
      </w:pPr>
      <w:r w:rsidRPr="002C1828">
        <w:rPr>
          <w:rFonts w:ascii="Arial" w:hAnsi="Arial" w:cs="Arial"/>
          <w:i/>
          <w:iCs/>
          <w:color w:val="2A2A2A"/>
          <w:w w:val="95"/>
          <w:sz w:val="20"/>
          <w:szCs w:val="20"/>
        </w:rPr>
        <w:t>…”</w:t>
      </w:r>
    </w:p>
    <w:p w14:paraId="1E2417C6" w14:textId="77777777" w:rsidR="00A12E12" w:rsidRDefault="00A12E12" w:rsidP="0078410D">
      <w:pPr>
        <w:pStyle w:val="Textoindependiente"/>
        <w:spacing w:before="161" w:line="276" w:lineRule="auto"/>
        <w:ind w:right="49"/>
        <w:jc w:val="both"/>
        <w:rPr>
          <w:i/>
          <w:iCs/>
          <w:sz w:val="20"/>
          <w:szCs w:val="20"/>
        </w:rPr>
      </w:pPr>
    </w:p>
    <w:p w14:paraId="09BFA4C0" w14:textId="04A0FF29" w:rsidR="00EC45C4" w:rsidRDefault="0078410D" w:rsidP="00EC45C4">
      <w:pPr>
        <w:spacing w:line="276" w:lineRule="auto"/>
        <w:ind w:firstLine="709"/>
        <w:jc w:val="both"/>
        <w:rPr>
          <w:rFonts w:ascii="Arial" w:hAnsi="Arial" w:cs="Arial"/>
        </w:rPr>
      </w:pPr>
      <w:r>
        <w:rPr>
          <w:rFonts w:ascii="Arial" w:hAnsi="Arial" w:cs="Arial"/>
        </w:rPr>
        <w:t xml:space="preserve">Derivado de lo anterior quienes integramos la comisión dictaminadora </w:t>
      </w:r>
      <w:r w:rsidR="0020756F">
        <w:rPr>
          <w:rFonts w:ascii="Arial" w:hAnsi="Arial" w:cs="Arial"/>
        </w:rPr>
        <w:t xml:space="preserve">valoramos </w:t>
      </w:r>
      <w:r w:rsidR="00D90B0F">
        <w:rPr>
          <w:rFonts w:ascii="Arial" w:hAnsi="Arial" w:cs="Arial"/>
        </w:rPr>
        <w:t>la importancia de</w:t>
      </w:r>
      <w:r w:rsidR="002F6C96">
        <w:rPr>
          <w:rFonts w:ascii="Arial" w:hAnsi="Arial" w:cs="Arial"/>
        </w:rPr>
        <w:t xml:space="preserve"> fomentar en los educandos el interés por los espacios de su entorno que involucran la </w:t>
      </w:r>
      <w:r w:rsidR="002F6C96" w:rsidRPr="002F6C96">
        <w:rPr>
          <w:rFonts w:ascii="Arial" w:hAnsi="Arial" w:cs="Arial"/>
        </w:rPr>
        <w:t>cultura, el comercio y tradiciones</w:t>
      </w:r>
      <w:r w:rsidR="002F6C96">
        <w:rPr>
          <w:rFonts w:ascii="Arial" w:hAnsi="Arial" w:cs="Arial"/>
        </w:rPr>
        <w:t>, a través de una interculturalidad basada en experiencias</w:t>
      </w:r>
      <w:r w:rsidR="002F6C96" w:rsidRPr="002F6C96">
        <w:rPr>
          <w:rFonts w:ascii="Arial" w:hAnsi="Arial" w:cs="Arial"/>
        </w:rPr>
        <w:t xml:space="preserve"> compartidas, a través del diálogo y del respeto mutuo</w:t>
      </w:r>
      <w:r w:rsidR="002F6C96">
        <w:rPr>
          <w:rFonts w:ascii="Arial" w:hAnsi="Arial" w:cs="Arial"/>
        </w:rPr>
        <w:t>.</w:t>
      </w:r>
    </w:p>
    <w:p w14:paraId="182003DD" w14:textId="77777777" w:rsidR="00EC45C4" w:rsidRDefault="00EC45C4" w:rsidP="00EC45C4">
      <w:pPr>
        <w:spacing w:line="276" w:lineRule="auto"/>
        <w:ind w:left="-3" w:firstLine="567"/>
        <w:jc w:val="both"/>
        <w:rPr>
          <w:rFonts w:ascii="Arial" w:hAnsi="Arial" w:cs="Arial"/>
        </w:rPr>
      </w:pPr>
    </w:p>
    <w:p w14:paraId="03455479" w14:textId="711C8FD7" w:rsidR="0020756F" w:rsidRDefault="002F6C96" w:rsidP="00EC45C4">
      <w:pPr>
        <w:pStyle w:val="selectionshareable"/>
        <w:shd w:val="clear" w:color="auto" w:fill="FFFFFF"/>
        <w:spacing w:before="0" w:beforeAutospacing="0" w:after="0" w:afterAutospacing="0"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 xml:space="preserve">Los mercados públicos </w:t>
      </w:r>
      <w:r w:rsidR="002D2A2F">
        <w:rPr>
          <w:rFonts w:ascii="Arial" w:eastAsiaTheme="minorHAnsi" w:hAnsi="Arial" w:cs="Arial"/>
          <w:lang w:eastAsia="en-US"/>
        </w:rPr>
        <w:t>son espacios que a</w:t>
      </w:r>
      <w:r w:rsidR="002D2A2F" w:rsidRPr="002D2A2F">
        <w:rPr>
          <w:rFonts w:ascii="Arial" w:eastAsiaTheme="minorHAnsi" w:hAnsi="Arial" w:cs="Arial"/>
          <w:lang w:eastAsia="en-US"/>
        </w:rPr>
        <w:t>lient</w:t>
      </w:r>
      <w:r w:rsidR="002D2A2F">
        <w:rPr>
          <w:rFonts w:ascii="Arial" w:eastAsiaTheme="minorHAnsi" w:hAnsi="Arial" w:cs="Arial"/>
          <w:lang w:eastAsia="en-US"/>
        </w:rPr>
        <w:t>an</w:t>
      </w:r>
      <w:r w:rsidR="002D2A2F" w:rsidRPr="002D2A2F">
        <w:rPr>
          <w:rFonts w:ascii="Arial" w:eastAsiaTheme="minorHAnsi" w:hAnsi="Arial" w:cs="Arial"/>
          <w:lang w:eastAsia="en-US"/>
        </w:rPr>
        <w:t xml:space="preserve"> la construcción de relaciones sociales, económicas y culturales</w:t>
      </w:r>
      <w:r w:rsidR="002D2A2F">
        <w:rPr>
          <w:rFonts w:ascii="Arial" w:eastAsiaTheme="minorHAnsi" w:hAnsi="Arial" w:cs="Arial"/>
          <w:lang w:eastAsia="en-US"/>
        </w:rPr>
        <w:t xml:space="preserve">, que se </w:t>
      </w:r>
      <w:r w:rsidR="002D2A2F" w:rsidRPr="002D2A2F">
        <w:rPr>
          <w:rFonts w:ascii="Arial" w:eastAsiaTheme="minorHAnsi" w:hAnsi="Arial" w:cs="Arial"/>
          <w:lang w:eastAsia="en-US"/>
        </w:rPr>
        <w:t>adaptan a los nuevos tiempos y formas de consumo</w:t>
      </w:r>
      <w:r w:rsidR="002D2A2F">
        <w:rPr>
          <w:rFonts w:ascii="Arial" w:eastAsiaTheme="minorHAnsi" w:hAnsi="Arial" w:cs="Arial"/>
          <w:lang w:eastAsia="en-US"/>
        </w:rPr>
        <w:t xml:space="preserve"> volviéndose</w:t>
      </w:r>
      <w:r w:rsidR="002D2A2F" w:rsidRPr="002D2A2F">
        <w:rPr>
          <w:rFonts w:ascii="Arial" w:eastAsiaTheme="minorHAnsi" w:hAnsi="Arial" w:cs="Arial"/>
          <w:lang w:eastAsia="en-US"/>
        </w:rPr>
        <w:t xml:space="preserve"> un patrimonio vivo de saberes populares.</w:t>
      </w:r>
    </w:p>
    <w:p w14:paraId="523D4C9F" w14:textId="288CC3BE" w:rsidR="0020756F" w:rsidRDefault="002D2A2F" w:rsidP="0038279E">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El</w:t>
      </w:r>
      <w:r w:rsidR="0020756F">
        <w:rPr>
          <w:rFonts w:ascii="Arial" w:eastAsiaTheme="minorHAnsi" w:hAnsi="Arial" w:cs="Arial"/>
          <w:lang w:eastAsia="en-US"/>
        </w:rPr>
        <w:t xml:space="preserve"> objetivo principal </w:t>
      </w:r>
      <w:r>
        <w:rPr>
          <w:rFonts w:ascii="Arial" w:eastAsiaTheme="minorHAnsi" w:hAnsi="Arial" w:cs="Arial"/>
          <w:lang w:eastAsia="en-US"/>
        </w:rPr>
        <w:t xml:space="preserve">que pretende el proponente es que </w:t>
      </w:r>
      <w:r w:rsidR="0038279E">
        <w:rPr>
          <w:rFonts w:ascii="Arial" w:eastAsiaTheme="minorHAnsi" w:hAnsi="Arial" w:cs="Arial"/>
          <w:lang w:eastAsia="en-US"/>
        </w:rPr>
        <w:t xml:space="preserve">la Secretaría de Educación </w:t>
      </w:r>
      <w:r w:rsidRPr="002D2A2F">
        <w:rPr>
          <w:rFonts w:ascii="Arial" w:eastAsiaTheme="minorHAnsi" w:hAnsi="Arial" w:cs="Arial"/>
          <w:lang w:eastAsia="en-US"/>
        </w:rPr>
        <w:t>promueva la visita a los mercados públicos, en las que se destaque su importancia como lugares de comercio, de adquisición de mercancías básicas para la vida diaria, su valor histórico y tradicional</w:t>
      </w:r>
      <w:r w:rsidR="0038279E">
        <w:rPr>
          <w:rFonts w:ascii="Arial" w:eastAsiaTheme="minorHAnsi" w:hAnsi="Arial" w:cs="Arial"/>
          <w:lang w:eastAsia="en-US"/>
        </w:rPr>
        <w:t>.</w:t>
      </w:r>
    </w:p>
    <w:p w14:paraId="23283E4C" w14:textId="603B8F1D" w:rsidR="00D12112" w:rsidRPr="00D12112" w:rsidRDefault="00D12112" w:rsidP="00D12112">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 xml:space="preserve">La Ley General de Educación establece </w:t>
      </w:r>
      <w:r>
        <w:rPr>
          <w:rFonts w:ascii="Arial" w:eastAsiaTheme="minorHAnsi" w:hAnsi="Arial" w:cs="Arial"/>
          <w:lang w:eastAsia="en-US"/>
        </w:rPr>
        <w:t xml:space="preserve">que </w:t>
      </w:r>
      <w:r w:rsidRPr="00D12112">
        <w:rPr>
          <w:rFonts w:ascii="Arial" w:eastAsiaTheme="minorHAnsi" w:hAnsi="Arial" w:cs="Arial"/>
          <w:lang w:eastAsia="en-US"/>
        </w:rPr>
        <w:t>el Estado alentará el fortalecimiento y la difusión de la cultura nacional y universal.</w:t>
      </w:r>
      <w:r>
        <w:rPr>
          <w:rStyle w:val="Refdenotaalpie"/>
          <w:rFonts w:ascii="Arial" w:eastAsiaTheme="minorHAnsi" w:hAnsi="Arial" w:cs="Arial"/>
          <w:lang w:eastAsia="en-US"/>
        </w:rPr>
        <w:footnoteReference w:id="1"/>
      </w:r>
    </w:p>
    <w:p w14:paraId="3D51CA1C" w14:textId="19792579" w:rsidR="00D12112" w:rsidRDefault="00D12112" w:rsidP="00D12112">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De igual forma entre los fines de dicha Ley se encuentra el de f</w:t>
      </w:r>
      <w:r w:rsidRPr="00D12112">
        <w:rPr>
          <w:rFonts w:ascii="Arial" w:eastAsiaTheme="minorHAnsi" w:hAnsi="Arial" w:cs="Arial"/>
          <w:lang w:eastAsia="en-US"/>
        </w:rPr>
        <w:t>omentar el amor a la Patria, el aprecio por sus culturas, el conocimiento de su historia y el compromiso con los valores, símbolos patrios y las instituciones nacionales</w:t>
      </w:r>
      <w:r>
        <w:rPr>
          <w:rStyle w:val="Refdenotaalpie"/>
          <w:rFonts w:ascii="Arial" w:eastAsiaTheme="minorHAnsi" w:hAnsi="Arial" w:cs="Arial"/>
          <w:lang w:eastAsia="en-US"/>
        </w:rPr>
        <w:footnoteReference w:id="2"/>
      </w:r>
      <w:r w:rsidR="004C7459">
        <w:rPr>
          <w:rFonts w:ascii="Arial" w:eastAsiaTheme="minorHAnsi" w:hAnsi="Arial" w:cs="Arial"/>
          <w:lang w:eastAsia="en-US"/>
        </w:rPr>
        <w:t>, dichos principios se encuentran armonizados en la Ley General de Educación para el Estado de Guanajuato</w:t>
      </w:r>
      <w:r>
        <w:rPr>
          <w:rFonts w:ascii="Arial" w:eastAsiaTheme="minorHAnsi" w:hAnsi="Arial" w:cs="Arial"/>
          <w:lang w:eastAsia="en-US"/>
        </w:rPr>
        <w:t>.</w:t>
      </w:r>
    </w:p>
    <w:p w14:paraId="18A138B2" w14:textId="0587F808" w:rsidR="00F84775" w:rsidRDefault="00F84775" w:rsidP="00F84775">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 xml:space="preserve">Aunado a lo anterior es que </w:t>
      </w:r>
      <w:r w:rsidR="00D12112">
        <w:rPr>
          <w:rFonts w:ascii="Arial" w:eastAsiaTheme="minorHAnsi" w:hAnsi="Arial" w:cs="Arial"/>
          <w:lang w:eastAsia="en-US"/>
        </w:rPr>
        <w:t xml:space="preserve">del informe remitido por la Secretaría de Educación </w:t>
      </w:r>
      <w:r>
        <w:rPr>
          <w:rFonts w:ascii="Arial" w:eastAsiaTheme="minorHAnsi" w:hAnsi="Arial" w:cs="Arial"/>
          <w:lang w:eastAsia="en-US"/>
        </w:rPr>
        <w:t xml:space="preserve">se desprende que las acciones que realiza dicha dependencia van encaminadas a complementar, dentro de los planes y programas de estudio, el fortalecimiento de las competencias para la convivencia, </w:t>
      </w:r>
      <w:r w:rsidR="004C7459">
        <w:rPr>
          <w:rFonts w:ascii="Arial" w:eastAsiaTheme="minorHAnsi" w:hAnsi="Arial" w:cs="Arial"/>
          <w:lang w:eastAsia="en-US"/>
        </w:rPr>
        <w:t xml:space="preserve">creando en las y los educandos </w:t>
      </w:r>
      <w:r>
        <w:rPr>
          <w:rFonts w:ascii="Arial" w:eastAsiaTheme="minorHAnsi" w:hAnsi="Arial" w:cs="Arial"/>
          <w:lang w:eastAsia="en-US"/>
        </w:rPr>
        <w:t>conscie</w:t>
      </w:r>
      <w:r w:rsidR="004C7459">
        <w:rPr>
          <w:rFonts w:ascii="Arial" w:eastAsiaTheme="minorHAnsi" w:hAnsi="Arial" w:cs="Arial"/>
          <w:lang w:eastAsia="en-US"/>
        </w:rPr>
        <w:t>ncia</w:t>
      </w:r>
      <w:r>
        <w:rPr>
          <w:rFonts w:ascii="Arial" w:eastAsiaTheme="minorHAnsi" w:hAnsi="Arial" w:cs="Arial"/>
          <w:lang w:eastAsia="en-US"/>
        </w:rPr>
        <w:t xml:space="preserve"> de su entorno</w:t>
      </w:r>
      <w:r w:rsidR="004C7459">
        <w:rPr>
          <w:rFonts w:ascii="Arial" w:eastAsiaTheme="minorHAnsi" w:hAnsi="Arial" w:cs="Arial"/>
          <w:lang w:eastAsia="en-US"/>
        </w:rPr>
        <w:t xml:space="preserve"> y </w:t>
      </w:r>
      <w:r>
        <w:rPr>
          <w:rFonts w:ascii="Arial" w:eastAsiaTheme="minorHAnsi" w:hAnsi="Arial" w:cs="Arial"/>
          <w:lang w:eastAsia="en-US"/>
        </w:rPr>
        <w:t>reconociendo las condiciones socioculturales que lo rodean, permitiendo a l</w:t>
      </w:r>
      <w:r w:rsidR="004C7459">
        <w:rPr>
          <w:rFonts w:ascii="Arial" w:eastAsiaTheme="minorHAnsi" w:hAnsi="Arial" w:cs="Arial"/>
          <w:lang w:eastAsia="en-US"/>
        </w:rPr>
        <w:t>as y lo</w:t>
      </w:r>
      <w:r>
        <w:rPr>
          <w:rFonts w:ascii="Arial" w:eastAsiaTheme="minorHAnsi" w:hAnsi="Arial" w:cs="Arial"/>
          <w:lang w:eastAsia="en-US"/>
        </w:rPr>
        <w:t>s estudiantes formarse como personas protectoras del patrimonio cultural.</w:t>
      </w:r>
    </w:p>
    <w:p w14:paraId="7D4EFC58" w14:textId="1F0B704B" w:rsidR="00F84775" w:rsidRDefault="00F84775" w:rsidP="00F84775">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lastRenderedPageBreak/>
        <w:t>No obstante lo anterior, q</w:t>
      </w:r>
      <w:r>
        <w:rPr>
          <w:rFonts w:ascii="Arial" w:eastAsiaTheme="minorHAnsi" w:hAnsi="Arial" w:cs="Arial"/>
          <w:lang w:eastAsia="en-US"/>
        </w:rPr>
        <w:t xml:space="preserve">uienes integramos la Comisión de Educación, Ciencia y Tecnología y Cultura consideramos </w:t>
      </w:r>
      <w:r w:rsidR="00115B7E">
        <w:rPr>
          <w:rFonts w:ascii="Arial" w:eastAsiaTheme="minorHAnsi" w:hAnsi="Arial" w:cs="Arial"/>
          <w:lang w:eastAsia="en-US"/>
        </w:rPr>
        <w:t xml:space="preserve">que </w:t>
      </w:r>
      <w:r>
        <w:rPr>
          <w:rFonts w:ascii="Arial" w:eastAsiaTheme="minorHAnsi" w:hAnsi="Arial" w:cs="Arial"/>
          <w:lang w:eastAsia="en-US"/>
        </w:rPr>
        <w:t xml:space="preserve">la Secretaría de Educación </w:t>
      </w:r>
      <w:r>
        <w:rPr>
          <w:rFonts w:ascii="Arial" w:eastAsiaTheme="minorHAnsi" w:hAnsi="Arial" w:cs="Arial"/>
          <w:lang w:eastAsia="en-US"/>
        </w:rPr>
        <w:t>no</w:t>
      </w:r>
      <w:r w:rsidR="00F45961">
        <w:rPr>
          <w:rFonts w:ascii="Arial" w:eastAsiaTheme="minorHAnsi" w:hAnsi="Arial" w:cs="Arial"/>
          <w:lang w:eastAsia="en-US"/>
        </w:rPr>
        <w:t xml:space="preserve"> es la dependencia competente para </w:t>
      </w:r>
      <w:r w:rsidR="004C7459">
        <w:rPr>
          <w:rFonts w:ascii="Arial" w:eastAsiaTheme="minorHAnsi" w:hAnsi="Arial" w:cs="Arial"/>
          <w:lang w:eastAsia="en-US"/>
        </w:rPr>
        <w:t xml:space="preserve">realizar </w:t>
      </w:r>
      <w:r>
        <w:rPr>
          <w:rFonts w:ascii="Arial" w:eastAsiaTheme="minorHAnsi" w:hAnsi="Arial" w:cs="Arial"/>
          <w:lang w:eastAsia="en-US"/>
        </w:rPr>
        <w:t xml:space="preserve">las acciones pretendidas por </w:t>
      </w:r>
      <w:r>
        <w:rPr>
          <w:rFonts w:ascii="Arial" w:eastAsiaTheme="minorHAnsi" w:hAnsi="Arial" w:cs="Arial"/>
          <w:lang w:eastAsia="en-US"/>
        </w:rPr>
        <w:t xml:space="preserve">el proponente, </w:t>
      </w:r>
      <w:r>
        <w:rPr>
          <w:rFonts w:ascii="Arial" w:eastAsiaTheme="minorHAnsi" w:hAnsi="Arial" w:cs="Arial"/>
          <w:lang w:eastAsia="en-US"/>
        </w:rPr>
        <w:t xml:space="preserve">pues </w:t>
      </w:r>
      <w:r w:rsidR="00115B7E">
        <w:rPr>
          <w:rFonts w:ascii="Arial" w:eastAsiaTheme="minorHAnsi" w:hAnsi="Arial" w:cs="Arial"/>
          <w:lang w:eastAsia="en-US"/>
        </w:rPr>
        <w:t xml:space="preserve">en su caso, </w:t>
      </w:r>
      <w:r>
        <w:rPr>
          <w:rFonts w:ascii="Arial" w:eastAsiaTheme="minorHAnsi" w:hAnsi="Arial" w:cs="Arial"/>
          <w:lang w:eastAsia="en-US"/>
        </w:rPr>
        <w:t xml:space="preserve">es la </w:t>
      </w:r>
      <w:r>
        <w:rPr>
          <w:rFonts w:ascii="Arial" w:eastAsiaTheme="minorHAnsi" w:hAnsi="Arial" w:cs="Arial"/>
          <w:lang w:eastAsia="en-US"/>
        </w:rPr>
        <w:t xml:space="preserve">Secretaría de Desarrollo Económico Sustentable </w:t>
      </w:r>
      <w:r w:rsidR="00115B7E">
        <w:rPr>
          <w:rFonts w:ascii="Arial" w:eastAsiaTheme="minorHAnsi" w:hAnsi="Arial" w:cs="Arial"/>
          <w:lang w:eastAsia="en-US"/>
        </w:rPr>
        <w:t xml:space="preserve">la </w:t>
      </w:r>
      <w:r w:rsidRPr="003C31BC">
        <w:rPr>
          <w:rFonts w:ascii="Arial" w:eastAsiaTheme="minorHAnsi" w:hAnsi="Arial" w:cs="Arial"/>
          <w:lang w:eastAsia="en-US"/>
        </w:rPr>
        <w:t>encargada de coordinar, fomentar y regular</w:t>
      </w:r>
      <w:r>
        <w:rPr>
          <w:rFonts w:ascii="Arial" w:eastAsiaTheme="minorHAnsi" w:hAnsi="Arial" w:cs="Arial"/>
          <w:lang w:eastAsia="en-US"/>
        </w:rPr>
        <w:t xml:space="preserve">, entre otras, </w:t>
      </w:r>
      <w:r w:rsidRPr="003C31BC">
        <w:rPr>
          <w:rFonts w:ascii="Arial" w:eastAsiaTheme="minorHAnsi" w:hAnsi="Arial" w:cs="Arial"/>
          <w:lang w:eastAsia="en-US"/>
        </w:rPr>
        <w:t>el desarrollo comercial y de</w:t>
      </w:r>
      <w:r>
        <w:rPr>
          <w:rFonts w:ascii="Arial" w:eastAsiaTheme="minorHAnsi" w:hAnsi="Arial" w:cs="Arial"/>
          <w:lang w:eastAsia="en-US"/>
        </w:rPr>
        <w:t xml:space="preserve"> </w:t>
      </w:r>
      <w:r w:rsidRPr="003C31BC">
        <w:rPr>
          <w:rFonts w:ascii="Arial" w:eastAsiaTheme="minorHAnsi" w:hAnsi="Arial" w:cs="Arial"/>
          <w:lang w:eastAsia="en-US"/>
        </w:rPr>
        <w:t xml:space="preserve">servicios del Estado, </w:t>
      </w:r>
      <w:r>
        <w:rPr>
          <w:rFonts w:ascii="Arial" w:eastAsiaTheme="minorHAnsi" w:hAnsi="Arial" w:cs="Arial"/>
          <w:lang w:eastAsia="en-US"/>
        </w:rPr>
        <w:t>f</w:t>
      </w:r>
      <w:r w:rsidRPr="003C31BC">
        <w:rPr>
          <w:rFonts w:ascii="Arial" w:eastAsiaTheme="minorHAnsi" w:hAnsi="Arial" w:cs="Arial"/>
          <w:lang w:eastAsia="en-US"/>
        </w:rPr>
        <w:t>ormula</w:t>
      </w:r>
      <w:r>
        <w:rPr>
          <w:rFonts w:ascii="Arial" w:eastAsiaTheme="minorHAnsi" w:hAnsi="Arial" w:cs="Arial"/>
          <w:lang w:eastAsia="en-US"/>
        </w:rPr>
        <w:t>ndo</w:t>
      </w:r>
      <w:r w:rsidRPr="003C31BC">
        <w:rPr>
          <w:rFonts w:ascii="Arial" w:eastAsiaTheme="minorHAnsi" w:hAnsi="Arial" w:cs="Arial"/>
          <w:lang w:eastAsia="en-US"/>
        </w:rPr>
        <w:t xml:space="preserve"> los mecanismos para el fomento del comercio, proponiendo los sistemas que</w:t>
      </w:r>
      <w:r>
        <w:rPr>
          <w:rFonts w:ascii="Arial" w:eastAsiaTheme="minorHAnsi" w:hAnsi="Arial" w:cs="Arial"/>
          <w:lang w:eastAsia="en-US"/>
        </w:rPr>
        <w:t xml:space="preserve"> </w:t>
      </w:r>
      <w:r w:rsidRPr="003C31BC">
        <w:rPr>
          <w:rFonts w:ascii="Arial" w:eastAsiaTheme="minorHAnsi" w:hAnsi="Arial" w:cs="Arial"/>
          <w:lang w:eastAsia="en-US"/>
        </w:rPr>
        <w:t>permitan una mejor y más eficiente comercialización</w:t>
      </w:r>
      <w:r>
        <w:rPr>
          <w:rFonts w:ascii="Arial" w:eastAsiaTheme="minorHAnsi" w:hAnsi="Arial" w:cs="Arial"/>
          <w:lang w:eastAsia="en-US"/>
        </w:rPr>
        <w:t>.</w:t>
      </w:r>
      <w:r>
        <w:rPr>
          <w:rStyle w:val="Refdenotaalpie"/>
          <w:rFonts w:ascii="Arial" w:eastAsiaTheme="minorHAnsi" w:hAnsi="Arial" w:cs="Arial"/>
          <w:lang w:eastAsia="en-US"/>
        </w:rPr>
        <w:footnoteReference w:id="3"/>
      </w:r>
    </w:p>
    <w:p w14:paraId="5A33B62D" w14:textId="6B4F8E16" w:rsidR="00F84775" w:rsidRDefault="00F84775" w:rsidP="00F84775">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 xml:space="preserve">A través de dicha Secretaría, el Gobierno del Estado de Guanajuato ha realizado programas y acciones que propician </w:t>
      </w:r>
      <w:r w:rsidR="004C7459">
        <w:rPr>
          <w:rFonts w:ascii="Arial" w:eastAsiaTheme="minorHAnsi" w:hAnsi="Arial" w:cs="Arial"/>
          <w:lang w:eastAsia="en-US"/>
        </w:rPr>
        <w:t xml:space="preserve">el impulso, </w:t>
      </w:r>
      <w:r>
        <w:rPr>
          <w:rFonts w:ascii="Arial" w:eastAsiaTheme="minorHAnsi" w:hAnsi="Arial" w:cs="Arial"/>
          <w:lang w:eastAsia="en-US"/>
        </w:rPr>
        <w:t xml:space="preserve">mejora, modernización </w:t>
      </w:r>
      <w:r w:rsidRPr="003C31BC">
        <w:rPr>
          <w:rFonts w:ascii="Arial" w:eastAsiaTheme="minorHAnsi" w:hAnsi="Arial" w:cs="Arial"/>
          <w:lang w:eastAsia="en-US"/>
        </w:rPr>
        <w:t>e increment</w:t>
      </w:r>
      <w:r>
        <w:rPr>
          <w:rFonts w:ascii="Arial" w:eastAsiaTheme="minorHAnsi" w:hAnsi="Arial" w:cs="Arial"/>
          <w:lang w:eastAsia="en-US"/>
        </w:rPr>
        <w:t>o de</w:t>
      </w:r>
      <w:r w:rsidRPr="003C31BC">
        <w:rPr>
          <w:rFonts w:ascii="Arial" w:eastAsiaTheme="minorHAnsi" w:hAnsi="Arial" w:cs="Arial"/>
          <w:lang w:eastAsia="en-US"/>
        </w:rPr>
        <w:t xml:space="preserve"> la competitividad y rentabilidad de tianguis </w:t>
      </w:r>
      <w:r>
        <w:rPr>
          <w:rFonts w:ascii="Arial" w:eastAsiaTheme="minorHAnsi" w:hAnsi="Arial" w:cs="Arial"/>
          <w:lang w:eastAsia="en-US"/>
        </w:rPr>
        <w:t>y</w:t>
      </w:r>
      <w:r w:rsidRPr="003C31BC">
        <w:rPr>
          <w:rFonts w:ascii="Arial" w:eastAsiaTheme="minorHAnsi" w:hAnsi="Arial" w:cs="Arial"/>
          <w:lang w:eastAsia="en-US"/>
        </w:rPr>
        <w:t xml:space="preserve"> mercados</w:t>
      </w:r>
      <w:r>
        <w:rPr>
          <w:rStyle w:val="Refdenotaalpie"/>
          <w:rFonts w:ascii="Arial" w:eastAsiaTheme="minorHAnsi" w:hAnsi="Arial" w:cs="Arial"/>
          <w:lang w:eastAsia="en-US"/>
        </w:rPr>
        <w:footnoteReference w:id="4"/>
      </w:r>
      <w:r w:rsidR="00115B7E">
        <w:rPr>
          <w:rFonts w:ascii="Arial" w:eastAsiaTheme="minorHAnsi" w:hAnsi="Arial" w:cs="Arial"/>
          <w:lang w:eastAsia="en-US"/>
        </w:rPr>
        <w:t xml:space="preserve">, por lo que la Secretaría de Educación de Guanajuato solo puede encaminar sus acciones </w:t>
      </w:r>
      <w:r w:rsidR="004C7459">
        <w:rPr>
          <w:rFonts w:ascii="Arial" w:eastAsiaTheme="minorHAnsi" w:hAnsi="Arial" w:cs="Arial"/>
          <w:lang w:eastAsia="en-US"/>
        </w:rPr>
        <w:t xml:space="preserve">al </w:t>
      </w:r>
      <w:r w:rsidR="00115B7E" w:rsidRPr="00D12112">
        <w:rPr>
          <w:rFonts w:ascii="Arial" w:eastAsiaTheme="minorHAnsi" w:hAnsi="Arial" w:cs="Arial"/>
          <w:lang w:eastAsia="en-US"/>
        </w:rPr>
        <w:t>fortalecimiento y difusión de la cultura nacional</w:t>
      </w:r>
      <w:r w:rsidR="00115B7E">
        <w:rPr>
          <w:rFonts w:ascii="Arial" w:eastAsiaTheme="minorHAnsi" w:hAnsi="Arial" w:cs="Arial"/>
          <w:lang w:eastAsia="en-US"/>
        </w:rPr>
        <w:t>, a través de los programas y planes de estudio, tal y como lo establecen las leyes en la materia</w:t>
      </w:r>
      <w:r w:rsidRPr="003C31BC">
        <w:rPr>
          <w:rFonts w:ascii="Arial" w:eastAsiaTheme="minorHAnsi" w:hAnsi="Arial" w:cs="Arial"/>
          <w:lang w:eastAsia="en-US"/>
        </w:rPr>
        <w:t>.</w:t>
      </w:r>
    </w:p>
    <w:p w14:paraId="67B7C641" w14:textId="38AC2815" w:rsidR="0020756F" w:rsidRDefault="0020756F" w:rsidP="0020756F">
      <w:pPr>
        <w:spacing w:line="276" w:lineRule="auto"/>
        <w:ind w:firstLine="709"/>
        <w:jc w:val="both"/>
        <w:rPr>
          <w:rFonts w:ascii="Arial" w:hAnsi="Arial" w:cs="Arial"/>
        </w:rPr>
      </w:pPr>
      <w:r>
        <w:rPr>
          <w:rFonts w:ascii="Arial" w:hAnsi="Arial" w:cs="Arial"/>
        </w:rPr>
        <w:t xml:space="preserve">Por lo anteriormente expuesto, consideramos improcedente la propuesta de punto de acuerdo, </w:t>
      </w:r>
      <w:r w:rsidR="00833CCB">
        <w:rPr>
          <w:rFonts w:ascii="Arial" w:hAnsi="Arial" w:cs="Arial"/>
        </w:rPr>
        <w:t xml:space="preserve">toda vez </w:t>
      </w:r>
      <w:r w:rsidR="00F45961">
        <w:rPr>
          <w:rFonts w:ascii="Arial" w:hAnsi="Arial" w:cs="Arial"/>
        </w:rPr>
        <w:t>que,</w:t>
      </w:r>
      <w:r w:rsidR="00833CCB">
        <w:rPr>
          <w:rFonts w:ascii="Arial" w:hAnsi="Arial" w:cs="Arial"/>
        </w:rPr>
        <w:t xml:space="preserve"> </w:t>
      </w:r>
      <w:r w:rsidR="00F84775">
        <w:rPr>
          <w:rFonts w:ascii="Arial" w:hAnsi="Arial" w:cs="Arial"/>
        </w:rPr>
        <w:t xml:space="preserve">a </w:t>
      </w:r>
      <w:r>
        <w:rPr>
          <w:rFonts w:ascii="Arial" w:hAnsi="Arial" w:cs="Arial"/>
        </w:rPr>
        <w:t>la Secretaría de Educación del Estado</w:t>
      </w:r>
      <w:r w:rsidR="00E96696">
        <w:rPr>
          <w:rFonts w:ascii="Arial" w:hAnsi="Arial" w:cs="Arial"/>
        </w:rPr>
        <w:t xml:space="preserve"> de Guanajuato,</w:t>
      </w:r>
      <w:r w:rsidR="006B7BEC">
        <w:rPr>
          <w:rFonts w:ascii="Arial" w:hAnsi="Arial" w:cs="Arial"/>
        </w:rPr>
        <w:t xml:space="preserve"> </w:t>
      </w:r>
      <w:r w:rsidR="00F84775">
        <w:rPr>
          <w:rFonts w:ascii="Arial" w:hAnsi="Arial" w:cs="Arial"/>
        </w:rPr>
        <w:t>no cuenta con las atribuciones suficientes para realizar las acciones pretendidas por el proponente</w:t>
      </w:r>
      <w:r w:rsidR="00833CCB">
        <w:rPr>
          <w:rFonts w:ascii="Arial" w:hAnsi="Arial" w:cs="Arial"/>
        </w:rPr>
        <w:t>,</w:t>
      </w:r>
      <w:r>
        <w:rPr>
          <w:rFonts w:ascii="Arial" w:hAnsi="Arial" w:cs="Arial"/>
        </w:rPr>
        <w:t xml:space="preserve"> por lo que</w:t>
      </w:r>
      <w:r w:rsidR="00833CCB">
        <w:rPr>
          <w:rFonts w:ascii="Arial" w:hAnsi="Arial" w:cs="Arial"/>
        </w:rPr>
        <w:t>, con fundamento en el artículo 171 la Ley Orgánica del Poder Legislativo del Estado de Guanajuato,</w:t>
      </w:r>
      <w:r>
        <w:rPr>
          <w:rFonts w:ascii="Arial" w:hAnsi="Arial" w:cs="Arial"/>
        </w:rPr>
        <w:t xml:space="preserve"> nos permitimos proponer a la Asamblea la aprobación del siguiente:</w:t>
      </w:r>
    </w:p>
    <w:bookmarkEnd w:id="1"/>
    <w:p w14:paraId="14D0062D" w14:textId="77777777" w:rsidR="006B7BEC" w:rsidRDefault="006B7BEC" w:rsidP="00833CCB">
      <w:pPr>
        <w:spacing w:line="276" w:lineRule="auto"/>
        <w:rPr>
          <w:rFonts w:ascii="Arial" w:hAnsi="Arial" w:cs="Arial"/>
          <w:b/>
        </w:rPr>
      </w:pPr>
    </w:p>
    <w:p w14:paraId="1E67EF1C" w14:textId="6D4BAD8A" w:rsidR="00581795" w:rsidRPr="00581795" w:rsidRDefault="00581795" w:rsidP="004D1F1A">
      <w:pPr>
        <w:spacing w:line="276" w:lineRule="auto"/>
        <w:jc w:val="center"/>
        <w:rPr>
          <w:rFonts w:ascii="Arial" w:hAnsi="Arial" w:cs="Arial"/>
          <w:b/>
        </w:rPr>
      </w:pPr>
      <w:r w:rsidRPr="00581795">
        <w:rPr>
          <w:rFonts w:ascii="Arial" w:hAnsi="Arial" w:cs="Arial"/>
          <w:b/>
        </w:rPr>
        <w:t>ACUERDO</w:t>
      </w:r>
    </w:p>
    <w:p w14:paraId="144CC324" w14:textId="77777777" w:rsidR="00581795" w:rsidRPr="00581795" w:rsidRDefault="00581795" w:rsidP="004D1F1A">
      <w:pPr>
        <w:spacing w:line="276" w:lineRule="auto"/>
        <w:rPr>
          <w:rFonts w:ascii="Arial" w:hAnsi="Arial" w:cs="Arial"/>
          <w:sz w:val="37"/>
        </w:rPr>
      </w:pPr>
    </w:p>
    <w:p w14:paraId="5FE6F7DF" w14:textId="1CF1C5A9" w:rsidR="00581795" w:rsidRDefault="00581795" w:rsidP="00115B7E">
      <w:pPr>
        <w:pStyle w:val="Default"/>
        <w:spacing w:line="276" w:lineRule="auto"/>
        <w:jc w:val="both"/>
        <w:rPr>
          <w:rFonts w:ascii="Arial" w:hAnsi="Arial" w:cs="Arial"/>
        </w:rPr>
      </w:pPr>
      <w:r w:rsidRPr="00581795">
        <w:rPr>
          <w:rFonts w:ascii="Arial" w:hAnsi="Arial" w:cs="Arial"/>
          <w:b/>
          <w:bCs/>
        </w:rPr>
        <w:t>Único.</w:t>
      </w:r>
      <w:r w:rsidRPr="00581795">
        <w:rPr>
          <w:rFonts w:ascii="Arial" w:hAnsi="Arial" w:cs="Arial"/>
        </w:rPr>
        <w:t xml:space="preserve"> Se ordena el archivo definitivo de </w:t>
      </w:r>
      <w:r w:rsidR="00F76F87">
        <w:rPr>
          <w:rFonts w:ascii="Arial" w:hAnsi="Arial" w:cs="Arial"/>
        </w:rPr>
        <w:t xml:space="preserve">la </w:t>
      </w:r>
      <w:r w:rsidR="00F76F87" w:rsidRPr="008244C0">
        <w:rPr>
          <w:rFonts w:ascii="Arial" w:hAnsi="Arial" w:cs="Arial"/>
        </w:rPr>
        <w:t xml:space="preserve">propuesta </w:t>
      </w:r>
      <w:r w:rsidR="00F76F87" w:rsidRPr="001F4C36">
        <w:rPr>
          <w:rFonts w:ascii="Arial" w:hAnsi="Arial" w:cs="Arial"/>
        </w:rPr>
        <w:t xml:space="preserve">de punto de acuerdo </w:t>
      </w:r>
      <w:r w:rsidR="00E96696">
        <w:rPr>
          <w:rFonts w:ascii="Arial" w:hAnsi="Arial" w:cs="Arial"/>
        </w:rPr>
        <w:t xml:space="preserve">suscrita por el diputado Ernesto Alejandro Prieto Gallardo, integrante del grupo parlamentario de MORENA, a fin de exhortar a la Secretaría de Educación de Guanajuato, </w:t>
      </w:r>
      <w:r w:rsidR="00115B7E" w:rsidRPr="006E7917">
        <w:rPr>
          <w:rFonts w:ascii="Arial" w:hAnsi="Arial" w:cs="Arial"/>
        </w:rPr>
        <w:t>para que de acuerdo a sus facultades y</w:t>
      </w:r>
      <w:r w:rsidR="00115B7E">
        <w:rPr>
          <w:rFonts w:ascii="Arial" w:hAnsi="Arial" w:cs="Arial"/>
        </w:rPr>
        <w:t xml:space="preserve"> </w:t>
      </w:r>
      <w:r w:rsidR="00115B7E" w:rsidRPr="006E7917">
        <w:rPr>
          <w:rFonts w:ascii="Arial" w:hAnsi="Arial" w:cs="Arial"/>
        </w:rPr>
        <w:t>recursos, se promueva la visita a los mercados públicos, por parte de los estudiantes de primaria,</w:t>
      </w:r>
      <w:r w:rsidR="00115B7E">
        <w:rPr>
          <w:rFonts w:ascii="Arial" w:hAnsi="Arial" w:cs="Arial"/>
        </w:rPr>
        <w:t xml:space="preserve"> </w:t>
      </w:r>
      <w:r w:rsidR="00115B7E" w:rsidRPr="006E7917">
        <w:rPr>
          <w:rFonts w:ascii="Arial" w:hAnsi="Arial" w:cs="Arial"/>
        </w:rPr>
        <w:t>secundaria y preparatoria, en las que se destaque su importancia como lugares de comercio, de</w:t>
      </w:r>
      <w:r w:rsidR="00115B7E">
        <w:rPr>
          <w:rFonts w:ascii="Arial" w:hAnsi="Arial" w:cs="Arial"/>
        </w:rPr>
        <w:t xml:space="preserve"> </w:t>
      </w:r>
      <w:r w:rsidR="00115B7E" w:rsidRPr="006E7917">
        <w:rPr>
          <w:rFonts w:ascii="Arial" w:hAnsi="Arial" w:cs="Arial"/>
        </w:rPr>
        <w:t>adquisición de mercancías básicas para la vida diaria, su valor histórico y tradicional</w:t>
      </w:r>
      <w:r w:rsidRPr="00581795">
        <w:rPr>
          <w:rFonts w:ascii="Arial" w:hAnsi="Arial" w:cs="Arial"/>
        </w:rPr>
        <w:t>.</w:t>
      </w:r>
    </w:p>
    <w:p w14:paraId="10DA2B1B" w14:textId="77777777" w:rsidR="00E05A72" w:rsidRDefault="00E05A72" w:rsidP="004D1F1A">
      <w:pPr>
        <w:spacing w:line="276" w:lineRule="auto"/>
        <w:ind w:firstLine="708"/>
        <w:jc w:val="both"/>
        <w:rPr>
          <w:rFonts w:ascii="Arial" w:hAnsi="Arial" w:cs="Arial"/>
        </w:rPr>
      </w:pPr>
    </w:p>
    <w:p w14:paraId="511B8AF7" w14:textId="77777777" w:rsidR="00E05A72" w:rsidRDefault="00E05A72" w:rsidP="004D1F1A">
      <w:pPr>
        <w:spacing w:line="276" w:lineRule="auto"/>
        <w:ind w:firstLine="708"/>
        <w:jc w:val="both"/>
        <w:rPr>
          <w:rFonts w:ascii="Arial" w:hAnsi="Arial" w:cs="Arial"/>
        </w:rPr>
      </w:pPr>
    </w:p>
    <w:p w14:paraId="5AE5E8DA" w14:textId="77777777" w:rsidR="00E05A72" w:rsidRDefault="00E05A72" w:rsidP="004D1F1A">
      <w:pPr>
        <w:spacing w:line="276" w:lineRule="auto"/>
        <w:ind w:firstLine="708"/>
        <w:jc w:val="both"/>
        <w:rPr>
          <w:rFonts w:ascii="Arial" w:hAnsi="Arial" w:cs="Arial"/>
        </w:rPr>
      </w:pPr>
    </w:p>
    <w:p w14:paraId="6E79EB71" w14:textId="77777777" w:rsidR="00E05A72" w:rsidRDefault="00E05A72" w:rsidP="006B7BEC">
      <w:pPr>
        <w:spacing w:line="276" w:lineRule="auto"/>
        <w:jc w:val="both"/>
        <w:rPr>
          <w:rFonts w:ascii="Arial" w:hAnsi="Arial" w:cs="Arial"/>
        </w:rPr>
      </w:pPr>
    </w:p>
    <w:p w14:paraId="631F5FA6" w14:textId="77777777" w:rsidR="006B7BEC" w:rsidRPr="00581795" w:rsidRDefault="006B7BEC" w:rsidP="006B7BEC">
      <w:pPr>
        <w:spacing w:line="276" w:lineRule="auto"/>
        <w:jc w:val="both"/>
        <w:rPr>
          <w:rFonts w:ascii="Arial" w:hAnsi="Arial" w:cs="Arial"/>
        </w:rPr>
      </w:pPr>
    </w:p>
    <w:p w14:paraId="3ABFFDE7" w14:textId="77777777" w:rsidR="00581795" w:rsidRPr="00581795" w:rsidRDefault="00581795" w:rsidP="004D1F1A">
      <w:pPr>
        <w:spacing w:line="276" w:lineRule="auto"/>
        <w:jc w:val="both"/>
        <w:rPr>
          <w:rFonts w:ascii="Arial" w:hAnsi="Arial" w:cs="Arial"/>
        </w:rPr>
      </w:pPr>
    </w:p>
    <w:p w14:paraId="28F79FE2" w14:textId="1C0F2FEE"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w:t>
      </w:r>
      <w:proofErr w:type="spellStart"/>
      <w:r w:rsidRPr="00581795">
        <w:rPr>
          <w:rFonts w:ascii="Arial" w:eastAsia="Arial Unicode MS" w:hAnsi="Arial" w:cs="Arial"/>
          <w:b/>
          <w:sz w:val="24"/>
          <w:szCs w:val="24"/>
        </w:rPr>
        <w:t>Gto</w:t>
      </w:r>
      <w:proofErr w:type="spellEnd"/>
      <w:r w:rsidRPr="00581795">
        <w:rPr>
          <w:rFonts w:ascii="Arial" w:eastAsia="Arial Unicode MS" w:hAnsi="Arial" w:cs="Arial"/>
          <w:b/>
          <w:sz w:val="24"/>
          <w:szCs w:val="24"/>
        </w:rPr>
        <w:t xml:space="preserve">., </w:t>
      </w:r>
      <w:r w:rsidR="00E96696">
        <w:rPr>
          <w:rFonts w:ascii="Arial" w:eastAsia="Arial Unicode MS" w:hAnsi="Arial" w:cs="Arial"/>
          <w:b/>
          <w:sz w:val="24"/>
          <w:szCs w:val="24"/>
        </w:rPr>
        <w:t>22 de agosto</w:t>
      </w:r>
      <w:r w:rsidR="00D66F99">
        <w:rPr>
          <w:rFonts w:ascii="Arial" w:eastAsia="Arial Unicode MS" w:hAnsi="Arial" w:cs="Arial"/>
          <w:b/>
          <w:sz w:val="24"/>
          <w:szCs w:val="24"/>
        </w:rPr>
        <w:t xml:space="preserve"> </w:t>
      </w:r>
      <w:r w:rsidR="00A278DF">
        <w:rPr>
          <w:rFonts w:ascii="Arial" w:eastAsia="Arial Unicode MS" w:hAnsi="Arial" w:cs="Arial"/>
          <w:b/>
          <w:sz w:val="24"/>
          <w:szCs w:val="24"/>
        </w:rPr>
        <w:t>de 202</w:t>
      </w:r>
      <w:r w:rsidR="0004721E">
        <w:rPr>
          <w:rFonts w:ascii="Arial" w:eastAsia="Arial Unicode MS" w:hAnsi="Arial" w:cs="Arial"/>
          <w:b/>
          <w:sz w:val="24"/>
          <w:szCs w:val="24"/>
        </w:rPr>
        <w:t>3</w:t>
      </w:r>
    </w:p>
    <w:p w14:paraId="3EBD65A9" w14:textId="32B2A9A2"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00A278DF" w:rsidRPr="00A278DF">
        <w:rPr>
          <w:rFonts w:ascii="Arial" w:eastAsia="Arial Unicode MS" w:hAnsi="Arial" w:cs="Arial"/>
          <w:b/>
          <w:sz w:val="24"/>
          <w:szCs w:val="24"/>
        </w:rPr>
        <w:t>Educación, Ciencia y Tecnología y Cultura</w:t>
      </w:r>
    </w:p>
    <w:p w14:paraId="150F8827" w14:textId="7ADA4E10" w:rsidR="00581795" w:rsidRDefault="00581795" w:rsidP="00F76F87">
      <w:pPr>
        <w:pStyle w:val="Sinespaciado"/>
        <w:spacing w:line="276" w:lineRule="auto"/>
        <w:jc w:val="both"/>
        <w:rPr>
          <w:rFonts w:ascii="Arial" w:eastAsia="Arial Unicode MS" w:hAnsi="Arial" w:cs="Arial"/>
          <w:sz w:val="24"/>
          <w:szCs w:val="24"/>
        </w:rPr>
      </w:pPr>
    </w:p>
    <w:p w14:paraId="7EB0D6BF" w14:textId="77777777" w:rsidR="00E96696" w:rsidRDefault="00E96696" w:rsidP="00F76F87">
      <w:pPr>
        <w:pStyle w:val="Sinespaciado"/>
        <w:spacing w:line="276" w:lineRule="auto"/>
        <w:jc w:val="both"/>
        <w:rPr>
          <w:rFonts w:ascii="Arial" w:eastAsia="Arial Unicode MS" w:hAnsi="Arial" w:cs="Arial"/>
          <w:sz w:val="24"/>
          <w:szCs w:val="24"/>
        </w:rPr>
      </w:pPr>
    </w:p>
    <w:p w14:paraId="61C7A7B3" w14:textId="0DAE773C" w:rsidR="00B51D5E" w:rsidRPr="005D04D5" w:rsidRDefault="00B51D5E" w:rsidP="00B51D5E">
      <w:pPr>
        <w:tabs>
          <w:tab w:val="left" w:pos="5340"/>
        </w:tabs>
        <w:jc w:val="center"/>
        <w:rPr>
          <w:rFonts w:ascii="Avenir Next LT Pro" w:hAnsi="Avenir Next LT Pro" w:cs="Arial"/>
          <w:bCs/>
          <w:i/>
          <w:iCs/>
          <w:sz w:val="20"/>
          <w:szCs w:val="20"/>
          <w:lang w:val="es-ES_tradnl"/>
        </w:rPr>
      </w:pPr>
    </w:p>
    <w:tbl>
      <w:tblPr>
        <w:tblW w:w="0" w:type="auto"/>
        <w:tblLook w:val="04A0" w:firstRow="1" w:lastRow="0" w:firstColumn="1" w:lastColumn="0" w:noHBand="0" w:noVBand="1"/>
      </w:tblPr>
      <w:tblGrid>
        <w:gridCol w:w="4411"/>
        <w:gridCol w:w="4427"/>
      </w:tblGrid>
      <w:tr w:rsidR="00581795" w:rsidRPr="00581795" w14:paraId="0BDE00FD" w14:textId="77777777" w:rsidTr="006368F4">
        <w:tc>
          <w:tcPr>
            <w:tcW w:w="8838" w:type="dxa"/>
            <w:gridSpan w:val="2"/>
          </w:tcPr>
          <w:p w14:paraId="0FE6F0BA" w14:textId="1288416E" w:rsidR="00581795" w:rsidRPr="00581795" w:rsidRDefault="00581795" w:rsidP="004D1F1A">
            <w:pPr>
              <w:pStyle w:val="Sinespaciado"/>
              <w:spacing w:line="276" w:lineRule="auto"/>
              <w:ind w:firstLine="708"/>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Ma</w:t>
            </w:r>
            <w:r w:rsidR="00771B07">
              <w:rPr>
                <w:rFonts w:ascii="Arial" w:eastAsia="Arial Unicode MS" w:hAnsi="Arial" w:cs="Arial"/>
                <w:b/>
                <w:sz w:val="24"/>
                <w:szCs w:val="24"/>
              </w:rPr>
              <w:t>ría</w:t>
            </w:r>
            <w:r w:rsidR="008B4FDC">
              <w:rPr>
                <w:rFonts w:ascii="Arial" w:eastAsia="Arial Unicode MS" w:hAnsi="Arial" w:cs="Arial"/>
                <w:b/>
                <w:sz w:val="24"/>
                <w:szCs w:val="24"/>
              </w:rPr>
              <w:t xml:space="preserve"> de la Luz Hernández Martínez</w:t>
            </w:r>
          </w:p>
          <w:p w14:paraId="32E46296" w14:textId="77777777" w:rsid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sidR="008B4FDC">
              <w:rPr>
                <w:rFonts w:ascii="Arial" w:eastAsia="Arial Unicode MS" w:hAnsi="Arial" w:cs="Arial"/>
                <w:b/>
                <w:sz w:val="24"/>
                <w:szCs w:val="24"/>
              </w:rPr>
              <w:t>a</w:t>
            </w:r>
          </w:p>
          <w:p w14:paraId="29ADCEA9" w14:textId="5A7E1B26" w:rsidR="0004721E" w:rsidRPr="00581795" w:rsidRDefault="0004721E" w:rsidP="004D1F1A">
            <w:pPr>
              <w:pStyle w:val="Sinespaciado"/>
              <w:spacing w:line="276" w:lineRule="auto"/>
              <w:ind w:firstLine="708"/>
              <w:jc w:val="center"/>
              <w:rPr>
                <w:rFonts w:ascii="Arial" w:eastAsia="Arial Unicode MS" w:hAnsi="Arial" w:cs="Arial"/>
                <w:b/>
                <w:sz w:val="24"/>
                <w:szCs w:val="24"/>
              </w:rPr>
            </w:pPr>
          </w:p>
        </w:tc>
      </w:tr>
      <w:tr w:rsidR="00581795" w:rsidRPr="00581795" w14:paraId="093E3DCA" w14:textId="77777777" w:rsidTr="006368F4">
        <w:tc>
          <w:tcPr>
            <w:tcW w:w="4411" w:type="dxa"/>
          </w:tcPr>
          <w:p w14:paraId="5ED8AA59" w14:textId="6DEC5C51" w:rsidR="00581795" w:rsidRDefault="00581795" w:rsidP="004D1F1A">
            <w:pPr>
              <w:pStyle w:val="Sinespaciado"/>
              <w:spacing w:line="276" w:lineRule="auto"/>
              <w:jc w:val="center"/>
              <w:rPr>
                <w:rFonts w:ascii="Arial" w:eastAsia="Arial Unicode MS" w:hAnsi="Arial" w:cs="Arial"/>
                <w:b/>
                <w:sz w:val="24"/>
                <w:szCs w:val="24"/>
              </w:rPr>
            </w:pPr>
          </w:p>
          <w:p w14:paraId="58FCCCCE" w14:textId="77777777" w:rsidR="00E96696" w:rsidRDefault="00E96696" w:rsidP="004D1F1A">
            <w:pPr>
              <w:pStyle w:val="Sinespaciado"/>
              <w:spacing w:line="276" w:lineRule="auto"/>
              <w:jc w:val="center"/>
              <w:rPr>
                <w:rFonts w:ascii="Arial" w:eastAsia="Arial Unicode MS" w:hAnsi="Arial" w:cs="Arial"/>
                <w:b/>
                <w:sz w:val="24"/>
                <w:szCs w:val="24"/>
              </w:rPr>
            </w:pPr>
          </w:p>
          <w:p w14:paraId="1B8CC5B1" w14:textId="3F709700" w:rsidR="00581795" w:rsidRPr="00581795" w:rsidRDefault="00581795" w:rsidP="004D1F1A">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0288D99E" w14:textId="77777777" w:rsidR="00581795" w:rsidRPr="00581795" w:rsidRDefault="00581795" w:rsidP="004D1F1A">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30B2484" w14:textId="3E4F6C2A" w:rsidR="00581795" w:rsidRDefault="00581795" w:rsidP="004D1F1A">
            <w:pPr>
              <w:pStyle w:val="Sinespaciado"/>
              <w:spacing w:line="276" w:lineRule="auto"/>
              <w:jc w:val="center"/>
              <w:rPr>
                <w:rFonts w:ascii="Arial" w:eastAsia="Arial Unicode MS" w:hAnsi="Arial" w:cs="Arial"/>
                <w:b/>
                <w:sz w:val="24"/>
                <w:szCs w:val="24"/>
              </w:rPr>
            </w:pPr>
          </w:p>
          <w:p w14:paraId="60C36BC5" w14:textId="77777777" w:rsidR="0004721E" w:rsidRDefault="0004721E" w:rsidP="00E96696">
            <w:pPr>
              <w:pStyle w:val="Sinespaciado"/>
              <w:spacing w:line="276" w:lineRule="auto"/>
              <w:rPr>
                <w:rFonts w:ascii="Arial" w:eastAsia="Arial Unicode MS" w:hAnsi="Arial" w:cs="Arial"/>
                <w:b/>
                <w:sz w:val="24"/>
                <w:szCs w:val="24"/>
              </w:rPr>
            </w:pPr>
          </w:p>
          <w:p w14:paraId="3DF89D94" w14:textId="77777777" w:rsidR="00E96696" w:rsidRDefault="00E96696" w:rsidP="00E96696">
            <w:pPr>
              <w:pStyle w:val="Sinespaciado"/>
              <w:spacing w:line="276" w:lineRule="auto"/>
              <w:rPr>
                <w:rFonts w:ascii="Arial" w:eastAsia="Arial Unicode MS" w:hAnsi="Arial" w:cs="Arial"/>
                <w:b/>
                <w:sz w:val="24"/>
                <w:szCs w:val="24"/>
              </w:rPr>
            </w:pPr>
          </w:p>
          <w:p w14:paraId="4523A50F" w14:textId="77777777" w:rsidR="007C6C4B" w:rsidRDefault="00AB5241" w:rsidP="004D1F1A">
            <w:pPr>
              <w:pStyle w:val="Sinespaciado"/>
              <w:spacing w:line="276" w:lineRule="auto"/>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Yulma Rocha Aguilar</w:t>
            </w:r>
          </w:p>
          <w:p w14:paraId="57112C5B" w14:textId="4D6629C0" w:rsidR="00AB5241" w:rsidRPr="00581795" w:rsidRDefault="00AB5241" w:rsidP="004D1F1A">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48DF9479" w14:textId="77777777" w:rsidR="00581795" w:rsidRDefault="00581795" w:rsidP="004D1F1A">
            <w:pPr>
              <w:pStyle w:val="Sinespaciado"/>
              <w:spacing w:line="276" w:lineRule="auto"/>
              <w:ind w:firstLine="708"/>
              <w:jc w:val="center"/>
              <w:rPr>
                <w:rFonts w:ascii="Arial" w:eastAsia="Arial Unicode MS" w:hAnsi="Arial" w:cs="Arial"/>
                <w:b/>
                <w:sz w:val="24"/>
                <w:szCs w:val="24"/>
              </w:rPr>
            </w:pPr>
          </w:p>
          <w:p w14:paraId="2C6DE2A6" w14:textId="77777777" w:rsidR="00E96696" w:rsidRDefault="00E96696" w:rsidP="004D1F1A">
            <w:pPr>
              <w:pStyle w:val="Sinespaciado"/>
              <w:spacing w:line="276" w:lineRule="auto"/>
              <w:ind w:firstLine="708"/>
              <w:jc w:val="center"/>
              <w:rPr>
                <w:rFonts w:ascii="Arial" w:eastAsia="Arial Unicode MS" w:hAnsi="Arial" w:cs="Arial"/>
                <w:b/>
                <w:sz w:val="24"/>
                <w:szCs w:val="24"/>
              </w:rPr>
            </w:pPr>
          </w:p>
          <w:p w14:paraId="7044FFA5" w14:textId="6741428F" w:rsidR="006368F4" w:rsidRDefault="006368F4" w:rsidP="004D1F1A">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 xml:space="preserve">Lilia Margarita </w:t>
            </w:r>
            <w:r w:rsidR="007C6C4B">
              <w:rPr>
                <w:rFonts w:ascii="Arial" w:eastAsia="Arial Unicode MS" w:hAnsi="Arial" w:cs="Arial"/>
                <w:b/>
                <w:sz w:val="24"/>
                <w:szCs w:val="24"/>
              </w:rPr>
              <w:t>Rionda Salas</w:t>
            </w:r>
          </w:p>
          <w:p w14:paraId="28F3D17C" w14:textId="03927BC5" w:rsidR="00581795" w:rsidRDefault="006368F4"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25A2D8D5" w14:textId="736539EB" w:rsidR="007C6C4B" w:rsidRDefault="007C6C4B" w:rsidP="004D1F1A">
            <w:pPr>
              <w:pStyle w:val="Sinespaciado"/>
              <w:spacing w:line="276" w:lineRule="auto"/>
              <w:ind w:hanging="9"/>
              <w:jc w:val="center"/>
              <w:rPr>
                <w:rFonts w:ascii="Arial" w:eastAsia="Arial Unicode MS" w:hAnsi="Arial" w:cs="Arial"/>
                <w:b/>
                <w:sz w:val="24"/>
                <w:szCs w:val="24"/>
              </w:rPr>
            </w:pPr>
          </w:p>
          <w:p w14:paraId="11EFF71E" w14:textId="77777777" w:rsidR="0004721E" w:rsidRDefault="0004721E" w:rsidP="00E96696">
            <w:pPr>
              <w:pStyle w:val="Sinespaciado"/>
              <w:spacing w:line="276" w:lineRule="auto"/>
              <w:ind w:hanging="9"/>
              <w:rPr>
                <w:rFonts w:ascii="Arial" w:eastAsia="Arial Unicode MS" w:hAnsi="Arial" w:cs="Arial"/>
                <w:b/>
                <w:i/>
                <w:iCs/>
                <w:sz w:val="24"/>
                <w:szCs w:val="24"/>
              </w:rPr>
            </w:pPr>
          </w:p>
          <w:p w14:paraId="7F572820" w14:textId="77777777" w:rsidR="00E96696" w:rsidRDefault="00E96696" w:rsidP="00E96696">
            <w:pPr>
              <w:pStyle w:val="Sinespaciado"/>
              <w:spacing w:line="276" w:lineRule="auto"/>
              <w:ind w:hanging="9"/>
              <w:rPr>
                <w:rFonts w:ascii="Arial" w:eastAsia="Arial Unicode MS" w:hAnsi="Arial" w:cs="Arial"/>
                <w:b/>
                <w:i/>
                <w:iCs/>
                <w:sz w:val="24"/>
                <w:szCs w:val="24"/>
              </w:rPr>
            </w:pPr>
          </w:p>
          <w:p w14:paraId="34A79ECD" w14:textId="3DE800A2" w:rsidR="007C6C4B" w:rsidRDefault="00AB5241" w:rsidP="004D1F1A">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Irma Leticia González Sánchez</w:t>
            </w:r>
          </w:p>
          <w:p w14:paraId="23E45283" w14:textId="4185FE47" w:rsidR="007C6C4B" w:rsidRPr="00581795" w:rsidRDefault="00AB5241" w:rsidP="00F76F87">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tc>
      </w:tr>
    </w:tbl>
    <w:p w14:paraId="4A15375A" w14:textId="77777777" w:rsidR="001764D8" w:rsidRDefault="001764D8" w:rsidP="004D1F1A">
      <w:pPr>
        <w:spacing w:line="276" w:lineRule="auto"/>
        <w:rPr>
          <w:rFonts w:ascii="Arial" w:hAnsi="Arial" w:cs="Arial"/>
        </w:rPr>
      </w:pPr>
    </w:p>
    <w:p w14:paraId="488773B7" w14:textId="77777777" w:rsidR="00C71AD4" w:rsidRDefault="00C71AD4" w:rsidP="004D1F1A">
      <w:pPr>
        <w:spacing w:line="276" w:lineRule="auto"/>
        <w:rPr>
          <w:rFonts w:ascii="Arial" w:hAnsi="Arial" w:cs="Arial"/>
        </w:rPr>
      </w:pPr>
    </w:p>
    <w:p w14:paraId="31452123" w14:textId="77777777" w:rsidR="00C71AD4" w:rsidRDefault="00C71AD4" w:rsidP="004D1F1A">
      <w:pPr>
        <w:spacing w:line="276" w:lineRule="auto"/>
        <w:rPr>
          <w:rFonts w:ascii="Arial" w:hAnsi="Arial" w:cs="Arial"/>
        </w:rPr>
      </w:pPr>
    </w:p>
    <w:p w14:paraId="751FDA54" w14:textId="77777777" w:rsidR="00C71AD4" w:rsidRDefault="00C71AD4" w:rsidP="004D1F1A">
      <w:pPr>
        <w:spacing w:line="276" w:lineRule="auto"/>
        <w:rPr>
          <w:rFonts w:ascii="Arial" w:hAnsi="Arial" w:cs="Arial"/>
        </w:rPr>
      </w:pPr>
    </w:p>
    <w:p w14:paraId="5D89E529" w14:textId="77777777" w:rsidR="00C71AD4" w:rsidRDefault="00C71AD4" w:rsidP="004D1F1A">
      <w:pPr>
        <w:spacing w:line="276" w:lineRule="auto"/>
        <w:rPr>
          <w:rFonts w:ascii="Arial" w:hAnsi="Arial" w:cs="Arial"/>
        </w:rPr>
      </w:pPr>
    </w:p>
    <w:p w14:paraId="64F6D543" w14:textId="77777777" w:rsidR="00C71AD4" w:rsidRDefault="00C71AD4" w:rsidP="004D1F1A">
      <w:pPr>
        <w:spacing w:line="276" w:lineRule="auto"/>
        <w:rPr>
          <w:rFonts w:ascii="Arial" w:hAnsi="Arial" w:cs="Arial"/>
        </w:rPr>
      </w:pPr>
    </w:p>
    <w:p w14:paraId="02556E68" w14:textId="77777777" w:rsidR="00115B7E" w:rsidRDefault="00115B7E" w:rsidP="004D1F1A">
      <w:pPr>
        <w:spacing w:line="276" w:lineRule="auto"/>
        <w:rPr>
          <w:rFonts w:ascii="Arial" w:hAnsi="Arial" w:cs="Arial"/>
        </w:rPr>
      </w:pPr>
    </w:p>
    <w:p w14:paraId="2068798F" w14:textId="77777777" w:rsidR="00115B7E" w:rsidRDefault="00115B7E" w:rsidP="004D1F1A">
      <w:pPr>
        <w:spacing w:line="276" w:lineRule="auto"/>
        <w:rPr>
          <w:rFonts w:ascii="Arial" w:hAnsi="Arial" w:cs="Arial"/>
        </w:rPr>
      </w:pPr>
    </w:p>
    <w:p w14:paraId="56D79553" w14:textId="77777777" w:rsidR="00C71AD4" w:rsidRDefault="00C71AD4" w:rsidP="004D1F1A">
      <w:pPr>
        <w:spacing w:line="276" w:lineRule="auto"/>
        <w:rPr>
          <w:rFonts w:ascii="Arial" w:hAnsi="Arial" w:cs="Arial"/>
        </w:rPr>
      </w:pPr>
    </w:p>
    <w:p w14:paraId="5CA95C8A" w14:textId="77777777" w:rsidR="00C71AD4" w:rsidRDefault="00C71AD4" w:rsidP="004D1F1A">
      <w:pPr>
        <w:spacing w:line="276" w:lineRule="auto"/>
        <w:rPr>
          <w:rFonts w:ascii="Arial" w:hAnsi="Arial" w:cs="Arial"/>
        </w:rPr>
      </w:pPr>
    </w:p>
    <w:p w14:paraId="600FD4F4" w14:textId="3D12BE74" w:rsidR="00C71AD4" w:rsidRPr="00C71AD4" w:rsidRDefault="00C71AD4" w:rsidP="00115B7E">
      <w:pPr>
        <w:pStyle w:val="Default"/>
        <w:spacing w:line="276" w:lineRule="auto"/>
        <w:jc w:val="both"/>
        <w:rPr>
          <w:rFonts w:ascii="Arial" w:hAnsi="Arial" w:cs="Arial"/>
          <w:sz w:val="16"/>
          <w:szCs w:val="16"/>
        </w:rPr>
      </w:pPr>
      <w:r w:rsidRPr="00C71AD4">
        <w:rPr>
          <w:rFonts w:ascii="Arial" w:hAnsi="Arial" w:cs="Arial"/>
          <w:sz w:val="16"/>
          <w:szCs w:val="16"/>
        </w:rPr>
        <w:t>Esta hoja forma parte del dictamen mediante el cual se ordena el archivo definitivo de la propuesta de punto de acuerdo suscrita por el diputado Ernesto Alejandro Prieto Gallardo, integrante del grupo parlamentario de MORENA, a fin de exhortar a la Secretaría de Educación de Guanajuato,</w:t>
      </w:r>
      <w:r w:rsidR="00115B7E">
        <w:rPr>
          <w:rFonts w:ascii="Arial" w:hAnsi="Arial" w:cs="Arial"/>
          <w:sz w:val="16"/>
          <w:szCs w:val="16"/>
        </w:rPr>
        <w:t xml:space="preserve"> </w:t>
      </w:r>
      <w:r w:rsidR="00115B7E" w:rsidRPr="00115B7E">
        <w:rPr>
          <w:rFonts w:ascii="Arial" w:hAnsi="Arial" w:cs="Arial"/>
          <w:sz w:val="16"/>
          <w:szCs w:val="16"/>
        </w:rPr>
        <w:t>para que de acuerdo a sus facultades y recursos, se promueva la visita a los mercados públicos, por parte de los estudiantes de primaria,</w:t>
      </w:r>
      <w:r w:rsidR="00115B7E">
        <w:rPr>
          <w:rFonts w:ascii="Arial" w:hAnsi="Arial" w:cs="Arial"/>
          <w:sz w:val="16"/>
          <w:szCs w:val="16"/>
        </w:rPr>
        <w:t xml:space="preserve"> </w:t>
      </w:r>
      <w:r w:rsidR="00115B7E" w:rsidRPr="00115B7E">
        <w:rPr>
          <w:rFonts w:ascii="Arial" w:hAnsi="Arial" w:cs="Arial"/>
          <w:sz w:val="16"/>
          <w:szCs w:val="16"/>
        </w:rPr>
        <w:t>secundaria y preparatoria, en las que se destaque su importancia como lugares de comercio, de adquisición de mercancías básicas para la vida diaria, su valor histórico y tradicional</w:t>
      </w:r>
      <w:r w:rsidRPr="00115B7E">
        <w:rPr>
          <w:rFonts w:ascii="Arial" w:hAnsi="Arial" w:cs="Arial"/>
          <w:sz w:val="16"/>
          <w:szCs w:val="16"/>
        </w:rPr>
        <w:t xml:space="preserve">.- - - - - - - </w:t>
      </w:r>
    </w:p>
    <w:sectPr w:rsidR="00C71AD4" w:rsidRPr="00C71AD4" w:rsidSect="006B7BEC">
      <w:headerReference w:type="default" r:id="rId8"/>
      <w:footerReference w:type="default" r:id="rId9"/>
      <w:pgSz w:w="12240" w:h="15840"/>
      <w:pgMar w:top="2836" w:right="1701" w:bottom="1276"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CA85" w14:textId="77777777" w:rsidR="00EB430A" w:rsidRDefault="00EB430A" w:rsidP="008157F5">
      <w:r>
        <w:separator/>
      </w:r>
    </w:p>
  </w:endnote>
  <w:endnote w:type="continuationSeparator" w:id="0">
    <w:p w14:paraId="37C8568B" w14:textId="77777777" w:rsidR="00EB430A" w:rsidRDefault="00EB430A"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85F9" w14:textId="77777777" w:rsidR="00EB430A" w:rsidRDefault="00EB430A" w:rsidP="008157F5">
      <w:r>
        <w:separator/>
      </w:r>
    </w:p>
  </w:footnote>
  <w:footnote w:type="continuationSeparator" w:id="0">
    <w:p w14:paraId="44C39ECB" w14:textId="77777777" w:rsidR="00EB430A" w:rsidRDefault="00EB430A" w:rsidP="008157F5">
      <w:r>
        <w:continuationSeparator/>
      </w:r>
    </w:p>
  </w:footnote>
  <w:footnote w:id="1">
    <w:p w14:paraId="67EE3076" w14:textId="1B273CF5" w:rsidR="00D12112" w:rsidRDefault="00D12112">
      <w:pPr>
        <w:pStyle w:val="Textonotapie"/>
      </w:pPr>
      <w:r>
        <w:rPr>
          <w:rStyle w:val="Refdenotaalpie"/>
        </w:rPr>
        <w:footnoteRef/>
      </w:r>
      <w:r>
        <w:t xml:space="preserve"> Artículo 6, último párrafo de la </w:t>
      </w:r>
      <w:hyperlink r:id="rId1" w:history="1">
        <w:r w:rsidRPr="00D12112">
          <w:rPr>
            <w:rStyle w:val="Hipervnculo"/>
          </w:rPr>
          <w:t>Ley General de Educación.</w:t>
        </w:r>
      </w:hyperlink>
    </w:p>
  </w:footnote>
  <w:footnote w:id="2">
    <w:p w14:paraId="782094D7" w14:textId="510245D6" w:rsidR="00D12112" w:rsidRDefault="00D12112">
      <w:pPr>
        <w:pStyle w:val="Textonotapie"/>
      </w:pPr>
      <w:r>
        <w:rPr>
          <w:rStyle w:val="Refdenotaalpie"/>
        </w:rPr>
        <w:footnoteRef/>
      </w:r>
      <w:r>
        <w:t xml:space="preserve"> Artículo 15, fracción IV de la Ley General de Educación.</w:t>
      </w:r>
    </w:p>
  </w:footnote>
  <w:footnote w:id="3">
    <w:p w14:paraId="2535900A" w14:textId="77777777" w:rsidR="00F84775" w:rsidRPr="00D12112" w:rsidRDefault="00F84775" w:rsidP="00F84775">
      <w:pPr>
        <w:pStyle w:val="Textonotapie"/>
        <w:rPr>
          <w:rFonts w:ascii="Arial" w:hAnsi="Arial" w:cs="Arial"/>
          <w:sz w:val="16"/>
          <w:szCs w:val="16"/>
        </w:rPr>
      </w:pPr>
      <w:r>
        <w:rPr>
          <w:rStyle w:val="Refdenotaalpie"/>
        </w:rPr>
        <w:footnoteRef/>
      </w:r>
      <w:r>
        <w:t xml:space="preserve"> </w:t>
      </w:r>
      <w:r w:rsidRPr="00D12112">
        <w:rPr>
          <w:rFonts w:ascii="Arial" w:hAnsi="Arial" w:cs="Arial"/>
          <w:sz w:val="16"/>
          <w:szCs w:val="16"/>
        </w:rPr>
        <w:t xml:space="preserve">Artículo 28 de la </w:t>
      </w:r>
      <w:hyperlink r:id="rId2" w:history="1">
        <w:r w:rsidRPr="00D12112">
          <w:rPr>
            <w:rStyle w:val="Hipervnculo"/>
            <w:rFonts w:ascii="Arial" w:hAnsi="Arial" w:cs="Arial"/>
            <w:sz w:val="16"/>
            <w:szCs w:val="16"/>
          </w:rPr>
          <w:t>Ley Orgánica del Poder Ejecutivo para el Estado de Guanajuato.</w:t>
        </w:r>
      </w:hyperlink>
    </w:p>
  </w:footnote>
  <w:footnote w:id="4">
    <w:p w14:paraId="12E3A222" w14:textId="77777777" w:rsidR="00F84775" w:rsidRDefault="00F84775" w:rsidP="00F84775">
      <w:pPr>
        <w:pStyle w:val="Textonotapie"/>
      </w:pPr>
      <w:r>
        <w:rPr>
          <w:rStyle w:val="Refdenotaalpie"/>
        </w:rPr>
        <w:footnoteRef/>
      </w:r>
      <w:r>
        <w:t xml:space="preserve"> </w:t>
      </w:r>
      <w:hyperlink r:id="rId3" w:history="1">
        <w:r w:rsidRPr="00D12112">
          <w:rPr>
            <w:rStyle w:val="Hipervnculo"/>
            <w:rFonts w:ascii="Arial" w:hAnsi="Arial" w:cs="Arial"/>
          </w:rPr>
          <w:t>https://boletines.guanajuato.gob.mx/2023/07/05/impulsa-gobierno-del-estado-al-comercio-guanajuatense/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6D0F" w14:textId="77777777" w:rsidR="008157F5" w:rsidRDefault="008157F5" w:rsidP="008157F5">
    <w:pPr>
      <w:pStyle w:val="Encabezado"/>
      <w:ind w:left="-1134"/>
    </w:pPr>
    <w:r>
      <w:rPr>
        <w:noProof/>
      </w:rPr>
      <w:drawing>
        <wp:anchor distT="0" distB="0" distL="114300" distR="114300" simplePos="0" relativeHeight="251657216" behindDoc="0" locked="0" layoutInCell="1" allowOverlap="1" wp14:anchorId="0CC2D033" wp14:editId="3F183427">
          <wp:simplePos x="0" y="0"/>
          <wp:positionH relativeFrom="margin">
            <wp:align>left</wp:align>
          </wp:positionH>
          <wp:positionV relativeFrom="paragraph">
            <wp:posOffset>433</wp:posOffset>
          </wp:positionV>
          <wp:extent cx="1307432" cy="1265705"/>
          <wp:effectExtent l="0" t="0" r="7620" b="0"/>
          <wp:wrapSquare wrapText="bothSides"/>
          <wp:docPr id="589712651" name="Imagen 58971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14:sizeRelH relativeFrom="page">
            <wp14:pctWidth>0</wp14:pctWidth>
          </wp14:sizeRelH>
          <wp14:sizeRelV relativeFrom="page">
            <wp14:pctHeight>0</wp14:pctHeight>
          </wp14:sizeRelV>
        </wp:anchor>
      </w:drawing>
    </w:r>
  </w:p>
  <w:p w14:paraId="068948D2" w14:textId="037E1FC7" w:rsidR="00553DE7" w:rsidRDefault="00AB0CBF">
    <w:r>
      <w:rPr>
        <w:rFonts w:ascii="Times New Roman" w:eastAsiaTheme="minorEastAsia" w:hAnsi="Times New Roman" w:cs="Times New Roman"/>
        <w:noProof/>
      </w:rPr>
      <mc:AlternateContent>
        <mc:Choice Requires="wps">
          <w:drawing>
            <wp:anchor distT="45720" distB="45720" distL="114300" distR="114300" simplePos="0" relativeHeight="251658240" behindDoc="0" locked="0" layoutInCell="1" allowOverlap="1" wp14:anchorId="03B3BCEE" wp14:editId="2D1C176A">
              <wp:simplePos x="0" y="0"/>
              <wp:positionH relativeFrom="margin">
                <wp:posOffset>1630680</wp:posOffset>
              </wp:positionH>
              <wp:positionV relativeFrom="paragraph">
                <wp:posOffset>243840</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084184F1" w14:textId="77777777" w:rsidR="00AB0CBF" w:rsidRDefault="00AB0CBF" w:rsidP="00AB0CBF">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3BCEE" id="_x0000_t202" coordsize="21600,21600" o:spt="202" path="m,l,21600r21600,l21600,xe">
              <v:stroke joinstyle="miter"/>
              <v:path gradientshapeok="t" o:connecttype="rect"/>
            </v:shapetype>
            <v:shape id="Cuadro de texto 1" o:spid="_x0000_s1026" type="#_x0000_t202" style="position:absolute;margin-left:128.4pt;margin-top:19.2pt;width:310.15pt;height:4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" stroked="f">
              <v:textbox>
                <w:txbxContent>
                  <w:p w14:paraId="084184F1" w14:textId="77777777" w:rsidR="00AB0CBF" w:rsidRDefault="00AB0CBF" w:rsidP="00AB0CBF">
                    <w:pPr>
                      <w:rPr>
                        <w:sz w:val="20"/>
                        <w:szCs w:val="22"/>
                      </w:rPr>
                    </w:pP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964"/>
    <w:multiLevelType w:val="hybridMultilevel"/>
    <w:tmpl w:val="9BEE5EF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14327844"/>
    <w:multiLevelType w:val="multilevel"/>
    <w:tmpl w:val="2904F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4" w15:restartNumberingAfterBreak="0">
    <w:nsid w:val="2D944B56"/>
    <w:multiLevelType w:val="hybridMultilevel"/>
    <w:tmpl w:val="DFD81C58"/>
    <w:lvl w:ilvl="0" w:tplc="080A000D">
      <w:start w:val="1"/>
      <w:numFmt w:val="bullet"/>
      <w:lvlText w:val=""/>
      <w:lvlJc w:val="left"/>
      <w:pPr>
        <w:ind w:left="1789" w:hanging="360"/>
      </w:pPr>
      <w:rPr>
        <w:rFonts w:ascii="Wingdings" w:hAnsi="Wingdings"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5"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6" w15:restartNumberingAfterBreak="0">
    <w:nsid w:val="39442AB6"/>
    <w:multiLevelType w:val="hybridMultilevel"/>
    <w:tmpl w:val="AABEA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B1567D"/>
    <w:multiLevelType w:val="hybridMultilevel"/>
    <w:tmpl w:val="60A4C84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47CA4237"/>
    <w:multiLevelType w:val="hybridMultilevel"/>
    <w:tmpl w:val="9F7610A6"/>
    <w:lvl w:ilvl="0" w:tplc="9604A8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E8C0A04"/>
    <w:multiLevelType w:val="hybridMultilevel"/>
    <w:tmpl w:val="F46EAD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C64CE3"/>
    <w:multiLevelType w:val="multilevel"/>
    <w:tmpl w:val="DDF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B0CD5"/>
    <w:multiLevelType w:val="hybridMultilevel"/>
    <w:tmpl w:val="D9369FD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760946"/>
    <w:multiLevelType w:val="hybridMultilevel"/>
    <w:tmpl w:val="F918C290"/>
    <w:lvl w:ilvl="0" w:tplc="080A000D">
      <w:start w:val="1"/>
      <w:numFmt w:val="bullet"/>
      <w:lvlText w:val=""/>
      <w:lvlJc w:val="left"/>
      <w:pPr>
        <w:ind w:left="2139" w:hanging="360"/>
      </w:pPr>
      <w:rPr>
        <w:rFonts w:ascii="Wingdings" w:hAnsi="Wingdings" w:hint="default"/>
      </w:rPr>
    </w:lvl>
    <w:lvl w:ilvl="1" w:tplc="080A0003" w:tentative="1">
      <w:start w:val="1"/>
      <w:numFmt w:val="bullet"/>
      <w:lvlText w:val="o"/>
      <w:lvlJc w:val="left"/>
      <w:pPr>
        <w:ind w:left="2859" w:hanging="360"/>
      </w:pPr>
      <w:rPr>
        <w:rFonts w:ascii="Courier New" w:hAnsi="Courier New" w:cs="Courier New" w:hint="default"/>
      </w:rPr>
    </w:lvl>
    <w:lvl w:ilvl="2" w:tplc="080A0005" w:tentative="1">
      <w:start w:val="1"/>
      <w:numFmt w:val="bullet"/>
      <w:lvlText w:val=""/>
      <w:lvlJc w:val="left"/>
      <w:pPr>
        <w:ind w:left="3579" w:hanging="360"/>
      </w:pPr>
      <w:rPr>
        <w:rFonts w:ascii="Wingdings" w:hAnsi="Wingdings" w:hint="default"/>
      </w:rPr>
    </w:lvl>
    <w:lvl w:ilvl="3" w:tplc="080A0001" w:tentative="1">
      <w:start w:val="1"/>
      <w:numFmt w:val="bullet"/>
      <w:lvlText w:val=""/>
      <w:lvlJc w:val="left"/>
      <w:pPr>
        <w:ind w:left="4299" w:hanging="360"/>
      </w:pPr>
      <w:rPr>
        <w:rFonts w:ascii="Symbol" w:hAnsi="Symbol" w:hint="default"/>
      </w:rPr>
    </w:lvl>
    <w:lvl w:ilvl="4" w:tplc="080A0003" w:tentative="1">
      <w:start w:val="1"/>
      <w:numFmt w:val="bullet"/>
      <w:lvlText w:val="o"/>
      <w:lvlJc w:val="left"/>
      <w:pPr>
        <w:ind w:left="5019" w:hanging="360"/>
      </w:pPr>
      <w:rPr>
        <w:rFonts w:ascii="Courier New" w:hAnsi="Courier New" w:cs="Courier New" w:hint="default"/>
      </w:rPr>
    </w:lvl>
    <w:lvl w:ilvl="5" w:tplc="080A0005" w:tentative="1">
      <w:start w:val="1"/>
      <w:numFmt w:val="bullet"/>
      <w:lvlText w:val=""/>
      <w:lvlJc w:val="left"/>
      <w:pPr>
        <w:ind w:left="5739" w:hanging="360"/>
      </w:pPr>
      <w:rPr>
        <w:rFonts w:ascii="Wingdings" w:hAnsi="Wingdings" w:hint="default"/>
      </w:rPr>
    </w:lvl>
    <w:lvl w:ilvl="6" w:tplc="080A0001" w:tentative="1">
      <w:start w:val="1"/>
      <w:numFmt w:val="bullet"/>
      <w:lvlText w:val=""/>
      <w:lvlJc w:val="left"/>
      <w:pPr>
        <w:ind w:left="6459" w:hanging="360"/>
      </w:pPr>
      <w:rPr>
        <w:rFonts w:ascii="Symbol" w:hAnsi="Symbol" w:hint="default"/>
      </w:rPr>
    </w:lvl>
    <w:lvl w:ilvl="7" w:tplc="080A0003" w:tentative="1">
      <w:start w:val="1"/>
      <w:numFmt w:val="bullet"/>
      <w:lvlText w:val="o"/>
      <w:lvlJc w:val="left"/>
      <w:pPr>
        <w:ind w:left="7179" w:hanging="360"/>
      </w:pPr>
      <w:rPr>
        <w:rFonts w:ascii="Courier New" w:hAnsi="Courier New" w:cs="Courier New" w:hint="default"/>
      </w:rPr>
    </w:lvl>
    <w:lvl w:ilvl="8" w:tplc="080A0005" w:tentative="1">
      <w:start w:val="1"/>
      <w:numFmt w:val="bullet"/>
      <w:lvlText w:val=""/>
      <w:lvlJc w:val="left"/>
      <w:pPr>
        <w:ind w:left="7899" w:hanging="360"/>
      </w:pPr>
      <w:rPr>
        <w:rFonts w:ascii="Wingdings" w:hAnsi="Wingdings" w:hint="default"/>
      </w:rPr>
    </w:lvl>
  </w:abstractNum>
  <w:abstractNum w:abstractNumId="17"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6055353">
    <w:abstractNumId w:val="14"/>
  </w:num>
  <w:num w:numId="2" w16cid:durableId="1299988796">
    <w:abstractNumId w:val="15"/>
  </w:num>
  <w:num w:numId="3" w16cid:durableId="1134328226">
    <w:abstractNumId w:val="10"/>
  </w:num>
  <w:num w:numId="4" w16cid:durableId="311107871">
    <w:abstractNumId w:val="17"/>
  </w:num>
  <w:num w:numId="5" w16cid:durableId="359278299">
    <w:abstractNumId w:val="11"/>
  </w:num>
  <w:num w:numId="6" w16cid:durableId="692609290">
    <w:abstractNumId w:val="5"/>
  </w:num>
  <w:num w:numId="7" w16cid:durableId="920601916">
    <w:abstractNumId w:val="2"/>
  </w:num>
  <w:num w:numId="8" w16cid:durableId="1239749362">
    <w:abstractNumId w:val="3"/>
  </w:num>
  <w:num w:numId="9" w16cid:durableId="1744981831">
    <w:abstractNumId w:val="8"/>
  </w:num>
  <w:num w:numId="10" w16cid:durableId="1104036078">
    <w:abstractNumId w:val="12"/>
  </w:num>
  <w:num w:numId="11" w16cid:durableId="1350328925">
    <w:abstractNumId w:val="13"/>
  </w:num>
  <w:num w:numId="12" w16cid:durableId="623344300">
    <w:abstractNumId w:val="16"/>
  </w:num>
  <w:num w:numId="13" w16cid:durableId="417218441">
    <w:abstractNumId w:val="7"/>
  </w:num>
  <w:num w:numId="14" w16cid:durableId="1199471730">
    <w:abstractNumId w:val="0"/>
  </w:num>
  <w:num w:numId="15" w16cid:durableId="835338194">
    <w:abstractNumId w:val="4"/>
  </w:num>
  <w:num w:numId="16" w16cid:durableId="1552495467">
    <w:abstractNumId w:val="9"/>
  </w:num>
  <w:num w:numId="17" w16cid:durableId="333722638">
    <w:abstractNumId w:val="6"/>
  </w:num>
  <w:num w:numId="18" w16cid:durableId="185140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40"/>
    <w:rsid w:val="00001054"/>
    <w:rsid w:val="0002196B"/>
    <w:rsid w:val="00024164"/>
    <w:rsid w:val="00035058"/>
    <w:rsid w:val="000367CB"/>
    <w:rsid w:val="00036F3A"/>
    <w:rsid w:val="00043F3E"/>
    <w:rsid w:val="0004721E"/>
    <w:rsid w:val="00050371"/>
    <w:rsid w:val="00055071"/>
    <w:rsid w:val="0005563C"/>
    <w:rsid w:val="0006261B"/>
    <w:rsid w:val="00063970"/>
    <w:rsid w:val="00066CFD"/>
    <w:rsid w:val="0006780E"/>
    <w:rsid w:val="00072731"/>
    <w:rsid w:val="0007282E"/>
    <w:rsid w:val="0007527B"/>
    <w:rsid w:val="00075973"/>
    <w:rsid w:val="000776F3"/>
    <w:rsid w:val="000832F0"/>
    <w:rsid w:val="000850B5"/>
    <w:rsid w:val="00092D56"/>
    <w:rsid w:val="00097ACE"/>
    <w:rsid w:val="000A0CBF"/>
    <w:rsid w:val="000A79DB"/>
    <w:rsid w:val="000A7F28"/>
    <w:rsid w:val="000B7665"/>
    <w:rsid w:val="000C270F"/>
    <w:rsid w:val="000C3E28"/>
    <w:rsid w:val="000D309C"/>
    <w:rsid w:val="000D3D51"/>
    <w:rsid w:val="000E10C9"/>
    <w:rsid w:val="000F1C48"/>
    <w:rsid w:val="000F7EB2"/>
    <w:rsid w:val="001021C8"/>
    <w:rsid w:val="00102D9B"/>
    <w:rsid w:val="00106126"/>
    <w:rsid w:val="0011058C"/>
    <w:rsid w:val="00112323"/>
    <w:rsid w:val="001139AE"/>
    <w:rsid w:val="001155D9"/>
    <w:rsid w:val="00115B7E"/>
    <w:rsid w:val="00120F19"/>
    <w:rsid w:val="00124F44"/>
    <w:rsid w:val="001369EC"/>
    <w:rsid w:val="001379D7"/>
    <w:rsid w:val="00140830"/>
    <w:rsid w:val="00143AFE"/>
    <w:rsid w:val="0014684B"/>
    <w:rsid w:val="00163956"/>
    <w:rsid w:val="00164E3D"/>
    <w:rsid w:val="001663F4"/>
    <w:rsid w:val="00174DB4"/>
    <w:rsid w:val="001764D8"/>
    <w:rsid w:val="00177800"/>
    <w:rsid w:val="001814C9"/>
    <w:rsid w:val="00183E49"/>
    <w:rsid w:val="00184080"/>
    <w:rsid w:val="0019197B"/>
    <w:rsid w:val="00192FB3"/>
    <w:rsid w:val="0019620A"/>
    <w:rsid w:val="001A2C07"/>
    <w:rsid w:val="001A56FB"/>
    <w:rsid w:val="001A6A89"/>
    <w:rsid w:val="001B2280"/>
    <w:rsid w:val="001C681A"/>
    <w:rsid w:val="001D583E"/>
    <w:rsid w:val="001E23FE"/>
    <w:rsid w:val="001E24B2"/>
    <w:rsid w:val="001E3C94"/>
    <w:rsid w:val="001F4C36"/>
    <w:rsid w:val="001F4C3F"/>
    <w:rsid w:val="001F7BEC"/>
    <w:rsid w:val="00203F12"/>
    <w:rsid w:val="0020756F"/>
    <w:rsid w:val="0022101D"/>
    <w:rsid w:val="002217DC"/>
    <w:rsid w:val="00223B75"/>
    <w:rsid w:val="00225CB6"/>
    <w:rsid w:val="002270F2"/>
    <w:rsid w:val="00234B59"/>
    <w:rsid w:val="00242C83"/>
    <w:rsid w:val="00243770"/>
    <w:rsid w:val="00247314"/>
    <w:rsid w:val="002550CE"/>
    <w:rsid w:val="002668BD"/>
    <w:rsid w:val="002707EE"/>
    <w:rsid w:val="0027593A"/>
    <w:rsid w:val="0027705A"/>
    <w:rsid w:val="002854C0"/>
    <w:rsid w:val="00285BE7"/>
    <w:rsid w:val="002901F1"/>
    <w:rsid w:val="00293C1C"/>
    <w:rsid w:val="0029605E"/>
    <w:rsid w:val="002964D3"/>
    <w:rsid w:val="0029769B"/>
    <w:rsid w:val="002A1D8C"/>
    <w:rsid w:val="002B0834"/>
    <w:rsid w:val="002C1749"/>
    <w:rsid w:val="002C1828"/>
    <w:rsid w:val="002C19C7"/>
    <w:rsid w:val="002C3DB3"/>
    <w:rsid w:val="002C5724"/>
    <w:rsid w:val="002C7449"/>
    <w:rsid w:val="002D1D7F"/>
    <w:rsid w:val="002D2A2F"/>
    <w:rsid w:val="002D6038"/>
    <w:rsid w:val="002D79EC"/>
    <w:rsid w:val="002D7C78"/>
    <w:rsid w:val="002E2DBA"/>
    <w:rsid w:val="002E3719"/>
    <w:rsid w:val="002E456C"/>
    <w:rsid w:val="002F62BD"/>
    <w:rsid w:val="002F6C96"/>
    <w:rsid w:val="00301969"/>
    <w:rsid w:val="0031104E"/>
    <w:rsid w:val="003114F0"/>
    <w:rsid w:val="003122ED"/>
    <w:rsid w:val="00312F42"/>
    <w:rsid w:val="00321A46"/>
    <w:rsid w:val="0032269F"/>
    <w:rsid w:val="00322FE1"/>
    <w:rsid w:val="0032597A"/>
    <w:rsid w:val="003335B7"/>
    <w:rsid w:val="00333706"/>
    <w:rsid w:val="003368B2"/>
    <w:rsid w:val="00345A48"/>
    <w:rsid w:val="00345F01"/>
    <w:rsid w:val="003470B3"/>
    <w:rsid w:val="00351F1A"/>
    <w:rsid w:val="003558BB"/>
    <w:rsid w:val="00367523"/>
    <w:rsid w:val="00371CBD"/>
    <w:rsid w:val="00372879"/>
    <w:rsid w:val="003775CF"/>
    <w:rsid w:val="003776CD"/>
    <w:rsid w:val="0038279E"/>
    <w:rsid w:val="003866E0"/>
    <w:rsid w:val="003866E6"/>
    <w:rsid w:val="0039017F"/>
    <w:rsid w:val="00394357"/>
    <w:rsid w:val="00394447"/>
    <w:rsid w:val="00396887"/>
    <w:rsid w:val="00397BB9"/>
    <w:rsid w:val="003A7C47"/>
    <w:rsid w:val="003B0F74"/>
    <w:rsid w:val="003B1548"/>
    <w:rsid w:val="003B7001"/>
    <w:rsid w:val="003C31BC"/>
    <w:rsid w:val="003C3E04"/>
    <w:rsid w:val="003D38E1"/>
    <w:rsid w:val="003D405D"/>
    <w:rsid w:val="003D52A3"/>
    <w:rsid w:val="003F78B1"/>
    <w:rsid w:val="00405741"/>
    <w:rsid w:val="00411719"/>
    <w:rsid w:val="00413E30"/>
    <w:rsid w:val="0041734E"/>
    <w:rsid w:val="00422E52"/>
    <w:rsid w:val="004239CD"/>
    <w:rsid w:val="00437C6F"/>
    <w:rsid w:val="0044341F"/>
    <w:rsid w:val="00460284"/>
    <w:rsid w:val="00460C93"/>
    <w:rsid w:val="004645EA"/>
    <w:rsid w:val="00465C4D"/>
    <w:rsid w:val="00471267"/>
    <w:rsid w:val="00471BF7"/>
    <w:rsid w:val="004725FC"/>
    <w:rsid w:val="00472A57"/>
    <w:rsid w:val="0047606C"/>
    <w:rsid w:val="004829CB"/>
    <w:rsid w:val="00486EC8"/>
    <w:rsid w:val="004872AF"/>
    <w:rsid w:val="004A5809"/>
    <w:rsid w:val="004A5C4A"/>
    <w:rsid w:val="004B70F9"/>
    <w:rsid w:val="004C44FD"/>
    <w:rsid w:val="004C7459"/>
    <w:rsid w:val="004D1F1A"/>
    <w:rsid w:val="004E24CE"/>
    <w:rsid w:val="004E5D70"/>
    <w:rsid w:val="004F125D"/>
    <w:rsid w:val="004F37C8"/>
    <w:rsid w:val="004F61B8"/>
    <w:rsid w:val="00504268"/>
    <w:rsid w:val="00510D04"/>
    <w:rsid w:val="00525D9E"/>
    <w:rsid w:val="00537867"/>
    <w:rsid w:val="00543D77"/>
    <w:rsid w:val="00544BF7"/>
    <w:rsid w:val="00553DE7"/>
    <w:rsid w:val="0055562F"/>
    <w:rsid w:val="00555C2A"/>
    <w:rsid w:val="00562D42"/>
    <w:rsid w:val="00564D07"/>
    <w:rsid w:val="00565F6B"/>
    <w:rsid w:val="00577403"/>
    <w:rsid w:val="00581795"/>
    <w:rsid w:val="00581E88"/>
    <w:rsid w:val="0058495E"/>
    <w:rsid w:val="00586B36"/>
    <w:rsid w:val="00587867"/>
    <w:rsid w:val="00592EFC"/>
    <w:rsid w:val="00596A06"/>
    <w:rsid w:val="00596E39"/>
    <w:rsid w:val="005A5DE1"/>
    <w:rsid w:val="005A74D9"/>
    <w:rsid w:val="005C0322"/>
    <w:rsid w:val="005C5EBB"/>
    <w:rsid w:val="005D04D5"/>
    <w:rsid w:val="005D7752"/>
    <w:rsid w:val="005E288E"/>
    <w:rsid w:val="005E370E"/>
    <w:rsid w:val="005E3A36"/>
    <w:rsid w:val="005E47FA"/>
    <w:rsid w:val="005E4D19"/>
    <w:rsid w:val="005E5661"/>
    <w:rsid w:val="005E7C4E"/>
    <w:rsid w:val="005F53DB"/>
    <w:rsid w:val="006204D3"/>
    <w:rsid w:val="00622034"/>
    <w:rsid w:val="00624968"/>
    <w:rsid w:val="00625550"/>
    <w:rsid w:val="006310DB"/>
    <w:rsid w:val="0063180D"/>
    <w:rsid w:val="006368F4"/>
    <w:rsid w:val="00637001"/>
    <w:rsid w:val="0064177D"/>
    <w:rsid w:val="00642CB8"/>
    <w:rsid w:val="0064422E"/>
    <w:rsid w:val="0064473C"/>
    <w:rsid w:val="006449A8"/>
    <w:rsid w:val="00651A51"/>
    <w:rsid w:val="00653E2A"/>
    <w:rsid w:val="006557C3"/>
    <w:rsid w:val="006557FB"/>
    <w:rsid w:val="00661080"/>
    <w:rsid w:val="00665545"/>
    <w:rsid w:val="00667BB9"/>
    <w:rsid w:val="00675A53"/>
    <w:rsid w:val="00676E43"/>
    <w:rsid w:val="00683D15"/>
    <w:rsid w:val="00683F65"/>
    <w:rsid w:val="00691119"/>
    <w:rsid w:val="006A1EB8"/>
    <w:rsid w:val="006B4938"/>
    <w:rsid w:val="006B5240"/>
    <w:rsid w:val="006B5960"/>
    <w:rsid w:val="006B5F2F"/>
    <w:rsid w:val="006B7BEC"/>
    <w:rsid w:val="006C3695"/>
    <w:rsid w:val="006D67BC"/>
    <w:rsid w:val="006E54E6"/>
    <w:rsid w:val="006E67DA"/>
    <w:rsid w:val="006E7917"/>
    <w:rsid w:val="006F1625"/>
    <w:rsid w:val="006F6B2A"/>
    <w:rsid w:val="00702758"/>
    <w:rsid w:val="00711ADC"/>
    <w:rsid w:val="00713751"/>
    <w:rsid w:val="00713ED2"/>
    <w:rsid w:val="00714235"/>
    <w:rsid w:val="00725BBF"/>
    <w:rsid w:val="00725D4A"/>
    <w:rsid w:val="0072632B"/>
    <w:rsid w:val="00726DB4"/>
    <w:rsid w:val="007307F4"/>
    <w:rsid w:val="00730C52"/>
    <w:rsid w:val="00735521"/>
    <w:rsid w:val="00737B79"/>
    <w:rsid w:val="00744214"/>
    <w:rsid w:val="00771B07"/>
    <w:rsid w:val="0078410D"/>
    <w:rsid w:val="00785E8D"/>
    <w:rsid w:val="00786CAC"/>
    <w:rsid w:val="007946BD"/>
    <w:rsid w:val="00796FCD"/>
    <w:rsid w:val="007A25AC"/>
    <w:rsid w:val="007A5C97"/>
    <w:rsid w:val="007B6E9E"/>
    <w:rsid w:val="007C6C4B"/>
    <w:rsid w:val="007E1097"/>
    <w:rsid w:val="007E54F6"/>
    <w:rsid w:val="007E712D"/>
    <w:rsid w:val="007F1938"/>
    <w:rsid w:val="007F22C8"/>
    <w:rsid w:val="007F26CE"/>
    <w:rsid w:val="007F37C9"/>
    <w:rsid w:val="007F3C7D"/>
    <w:rsid w:val="007F748E"/>
    <w:rsid w:val="007F7DF3"/>
    <w:rsid w:val="0080629A"/>
    <w:rsid w:val="0081078B"/>
    <w:rsid w:val="0081418B"/>
    <w:rsid w:val="008157A1"/>
    <w:rsid w:val="008157F5"/>
    <w:rsid w:val="0081642E"/>
    <w:rsid w:val="00816672"/>
    <w:rsid w:val="0082368F"/>
    <w:rsid w:val="008244C0"/>
    <w:rsid w:val="008245DE"/>
    <w:rsid w:val="00825BD1"/>
    <w:rsid w:val="008261FC"/>
    <w:rsid w:val="00826F7B"/>
    <w:rsid w:val="00826F85"/>
    <w:rsid w:val="0083266A"/>
    <w:rsid w:val="00833CCB"/>
    <w:rsid w:val="00835995"/>
    <w:rsid w:val="00850968"/>
    <w:rsid w:val="00855BFE"/>
    <w:rsid w:val="008642E3"/>
    <w:rsid w:val="0086607F"/>
    <w:rsid w:val="00870991"/>
    <w:rsid w:val="008A6ABE"/>
    <w:rsid w:val="008B4FDC"/>
    <w:rsid w:val="008C0950"/>
    <w:rsid w:val="008D6C8F"/>
    <w:rsid w:val="00900DD2"/>
    <w:rsid w:val="00905F43"/>
    <w:rsid w:val="009073C3"/>
    <w:rsid w:val="00914C6B"/>
    <w:rsid w:val="009206E1"/>
    <w:rsid w:val="00923BF4"/>
    <w:rsid w:val="00924A35"/>
    <w:rsid w:val="0092795A"/>
    <w:rsid w:val="00927C90"/>
    <w:rsid w:val="009307F6"/>
    <w:rsid w:val="0093206D"/>
    <w:rsid w:val="00932904"/>
    <w:rsid w:val="00937211"/>
    <w:rsid w:val="009374C0"/>
    <w:rsid w:val="00943322"/>
    <w:rsid w:val="009469AF"/>
    <w:rsid w:val="00954019"/>
    <w:rsid w:val="00955A08"/>
    <w:rsid w:val="00960D4D"/>
    <w:rsid w:val="009613E8"/>
    <w:rsid w:val="00962D09"/>
    <w:rsid w:val="00966B47"/>
    <w:rsid w:val="009772F0"/>
    <w:rsid w:val="00985802"/>
    <w:rsid w:val="00985B5E"/>
    <w:rsid w:val="00986C2E"/>
    <w:rsid w:val="00996D30"/>
    <w:rsid w:val="009A0038"/>
    <w:rsid w:val="009A407A"/>
    <w:rsid w:val="009B493B"/>
    <w:rsid w:val="009D3678"/>
    <w:rsid w:val="009D4B4B"/>
    <w:rsid w:val="009D6454"/>
    <w:rsid w:val="009F0C7A"/>
    <w:rsid w:val="009F7819"/>
    <w:rsid w:val="009F78DB"/>
    <w:rsid w:val="00A005FA"/>
    <w:rsid w:val="00A01523"/>
    <w:rsid w:val="00A12E12"/>
    <w:rsid w:val="00A17DCE"/>
    <w:rsid w:val="00A23AD6"/>
    <w:rsid w:val="00A24678"/>
    <w:rsid w:val="00A25F1F"/>
    <w:rsid w:val="00A278DF"/>
    <w:rsid w:val="00A35E82"/>
    <w:rsid w:val="00A43F54"/>
    <w:rsid w:val="00A466F3"/>
    <w:rsid w:val="00A50A29"/>
    <w:rsid w:val="00A66261"/>
    <w:rsid w:val="00A67BFD"/>
    <w:rsid w:val="00A74074"/>
    <w:rsid w:val="00A8288D"/>
    <w:rsid w:val="00A8329B"/>
    <w:rsid w:val="00A845EB"/>
    <w:rsid w:val="00A875F3"/>
    <w:rsid w:val="00A91ECC"/>
    <w:rsid w:val="00A97ECA"/>
    <w:rsid w:val="00AA615D"/>
    <w:rsid w:val="00AB0644"/>
    <w:rsid w:val="00AB0CBF"/>
    <w:rsid w:val="00AB39DC"/>
    <w:rsid w:val="00AB5241"/>
    <w:rsid w:val="00AC055A"/>
    <w:rsid w:val="00AD40F4"/>
    <w:rsid w:val="00AD616E"/>
    <w:rsid w:val="00AE0CAC"/>
    <w:rsid w:val="00AE2BC0"/>
    <w:rsid w:val="00AE324A"/>
    <w:rsid w:val="00AE3AF9"/>
    <w:rsid w:val="00AF0559"/>
    <w:rsid w:val="00AF3CB8"/>
    <w:rsid w:val="00AF5709"/>
    <w:rsid w:val="00B020E5"/>
    <w:rsid w:val="00B026A2"/>
    <w:rsid w:val="00B05166"/>
    <w:rsid w:val="00B05BFC"/>
    <w:rsid w:val="00B07C3C"/>
    <w:rsid w:val="00B10270"/>
    <w:rsid w:val="00B12269"/>
    <w:rsid w:val="00B132DA"/>
    <w:rsid w:val="00B13AD0"/>
    <w:rsid w:val="00B258B4"/>
    <w:rsid w:val="00B30890"/>
    <w:rsid w:val="00B34D82"/>
    <w:rsid w:val="00B45BCA"/>
    <w:rsid w:val="00B46D1B"/>
    <w:rsid w:val="00B51D5E"/>
    <w:rsid w:val="00B669C5"/>
    <w:rsid w:val="00B71084"/>
    <w:rsid w:val="00B726D2"/>
    <w:rsid w:val="00B7276E"/>
    <w:rsid w:val="00B749FA"/>
    <w:rsid w:val="00B824FA"/>
    <w:rsid w:val="00B929E0"/>
    <w:rsid w:val="00B93B9A"/>
    <w:rsid w:val="00B975C2"/>
    <w:rsid w:val="00BA16CD"/>
    <w:rsid w:val="00BA1A60"/>
    <w:rsid w:val="00BA4CC0"/>
    <w:rsid w:val="00BA5335"/>
    <w:rsid w:val="00BC0487"/>
    <w:rsid w:val="00BC73D0"/>
    <w:rsid w:val="00BC7844"/>
    <w:rsid w:val="00BE1CB7"/>
    <w:rsid w:val="00BF055A"/>
    <w:rsid w:val="00BF0E78"/>
    <w:rsid w:val="00BF13B0"/>
    <w:rsid w:val="00BF2298"/>
    <w:rsid w:val="00BF5249"/>
    <w:rsid w:val="00BF5436"/>
    <w:rsid w:val="00BF57CB"/>
    <w:rsid w:val="00C0613E"/>
    <w:rsid w:val="00C13F7D"/>
    <w:rsid w:val="00C156A0"/>
    <w:rsid w:val="00C2198F"/>
    <w:rsid w:val="00C30860"/>
    <w:rsid w:val="00C340B0"/>
    <w:rsid w:val="00C43B60"/>
    <w:rsid w:val="00C449DD"/>
    <w:rsid w:val="00C54DBF"/>
    <w:rsid w:val="00C65CBC"/>
    <w:rsid w:val="00C65F1C"/>
    <w:rsid w:val="00C71354"/>
    <w:rsid w:val="00C71AD4"/>
    <w:rsid w:val="00C75348"/>
    <w:rsid w:val="00C8509D"/>
    <w:rsid w:val="00C866C6"/>
    <w:rsid w:val="00CA7006"/>
    <w:rsid w:val="00CA7743"/>
    <w:rsid w:val="00CB2657"/>
    <w:rsid w:val="00CB312F"/>
    <w:rsid w:val="00CD0461"/>
    <w:rsid w:val="00CD1BAD"/>
    <w:rsid w:val="00CD6784"/>
    <w:rsid w:val="00CD76FB"/>
    <w:rsid w:val="00CE4F5D"/>
    <w:rsid w:val="00CF2115"/>
    <w:rsid w:val="00CF6572"/>
    <w:rsid w:val="00CF6E76"/>
    <w:rsid w:val="00D02E50"/>
    <w:rsid w:val="00D11F03"/>
    <w:rsid w:val="00D12112"/>
    <w:rsid w:val="00D2197E"/>
    <w:rsid w:val="00D23E17"/>
    <w:rsid w:val="00D331C4"/>
    <w:rsid w:val="00D369D4"/>
    <w:rsid w:val="00D43ADC"/>
    <w:rsid w:val="00D51EC6"/>
    <w:rsid w:val="00D557EC"/>
    <w:rsid w:val="00D620BE"/>
    <w:rsid w:val="00D66F99"/>
    <w:rsid w:val="00D70E4C"/>
    <w:rsid w:val="00D779E7"/>
    <w:rsid w:val="00D84E29"/>
    <w:rsid w:val="00D90B0F"/>
    <w:rsid w:val="00D916F9"/>
    <w:rsid w:val="00D94C5A"/>
    <w:rsid w:val="00DB1C17"/>
    <w:rsid w:val="00DC18E6"/>
    <w:rsid w:val="00DC54D3"/>
    <w:rsid w:val="00DC55A2"/>
    <w:rsid w:val="00DD3AC2"/>
    <w:rsid w:val="00DE1598"/>
    <w:rsid w:val="00DE19D4"/>
    <w:rsid w:val="00DF5B59"/>
    <w:rsid w:val="00DF7752"/>
    <w:rsid w:val="00E00265"/>
    <w:rsid w:val="00E05A72"/>
    <w:rsid w:val="00E066A1"/>
    <w:rsid w:val="00E1037C"/>
    <w:rsid w:val="00E16265"/>
    <w:rsid w:val="00E16D7E"/>
    <w:rsid w:val="00E242FF"/>
    <w:rsid w:val="00E25C5F"/>
    <w:rsid w:val="00E322C6"/>
    <w:rsid w:val="00E337E3"/>
    <w:rsid w:val="00E366C7"/>
    <w:rsid w:val="00E55017"/>
    <w:rsid w:val="00E55E1B"/>
    <w:rsid w:val="00E55E6D"/>
    <w:rsid w:val="00E648C7"/>
    <w:rsid w:val="00E772DC"/>
    <w:rsid w:val="00E81589"/>
    <w:rsid w:val="00E90D75"/>
    <w:rsid w:val="00E96696"/>
    <w:rsid w:val="00EA3A1E"/>
    <w:rsid w:val="00EA49EB"/>
    <w:rsid w:val="00EB02F8"/>
    <w:rsid w:val="00EB42AF"/>
    <w:rsid w:val="00EB430A"/>
    <w:rsid w:val="00EC27A9"/>
    <w:rsid w:val="00EC45C4"/>
    <w:rsid w:val="00EC4BE2"/>
    <w:rsid w:val="00ED4844"/>
    <w:rsid w:val="00EE10D1"/>
    <w:rsid w:val="00EF03CE"/>
    <w:rsid w:val="00EF6785"/>
    <w:rsid w:val="00EF7A3C"/>
    <w:rsid w:val="00EF7A8B"/>
    <w:rsid w:val="00F0077E"/>
    <w:rsid w:val="00F0458B"/>
    <w:rsid w:val="00F05B2E"/>
    <w:rsid w:val="00F129B0"/>
    <w:rsid w:val="00F27513"/>
    <w:rsid w:val="00F3068C"/>
    <w:rsid w:val="00F307BF"/>
    <w:rsid w:val="00F30E2F"/>
    <w:rsid w:val="00F31AFC"/>
    <w:rsid w:val="00F45961"/>
    <w:rsid w:val="00F52014"/>
    <w:rsid w:val="00F54D98"/>
    <w:rsid w:val="00F6605A"/>
    <w:rsid w:val="00F714C0"/>
    <w:rsid w:val="00F715AF"/>
    <w:rsid w:val="00F71FB3"/>
    <w:rsid w:val="00F7637F"/>
    <w:rsid w:val="00F76F87"/>
    <w:rsid w:val="00F821CA"/>
    <w:rsid w:val="00F84775"/>
    <w:rsid w:val="00F84823"/>
    <w:rsid w:val="00F85728"/>
    <w:rsid w:val="00F92F2F"/>
    <w:rsid w:val="00FA0F0D"/>
    <w:rsid w:val="00FA1765"/>
    <w:rsid w:val="00FA1D60"/>
    <w:rsid w:val="00FB19E1"/>
    <w:rsid w:val="00FC2C5F"/>
    <w:rsid w:val="00FD642E"/>
    <w:rsid w:val="00FE1500"/>
    <w:rsid w:val="00FE5090"/>
    <w:rsid w:val="00FF58B4"/>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paragraph" w:customStyle="1" w:styleId="footnotedescription">
    <w:name w:val="footnote description"/>
    <w:next w:val="Normal"/>
    <w:link w:val="footnotedescriptionChar"/>
    <w:hidden/>
    <w:rsid w:val="00924A35"/>
    <w:pPr>
      <w:spacing w:line="259" w:lineRule="auto"/>
    </w:pPr>
    <w:rPr>
      <w:rFonts w:ascii="Calibri" w:eastAsia="Calibri" w:hAnsi="Calibri" w:cs="Calibri"/>
      <w:color w:val="000000"/>
      <w:sz w:val="20"/>
      <w:szCs w:val="22"/>
      <w:lang w:eastAsia="es-MX"/>
    </w:rPr>
  </w:style>
  <w:style w:type="character" w:customStyle="1" w:styleId="footnotedescriptionChar">
    <w:name w:val="footnote description Char"/>
    <w:link w:val="footnotedescription"/>
    <w:rsid w:val="00924A35"/>
    <w:rPr>
      <w:rFonts w:ascii="Calibri" w:eastAsia="Calibri" w:hAnsi="Calibri" w:cs="Calibri"/>
      <w:color w:val="000000"/>
      <w:sz w:val="20"/>
      <w:szCs w:val="22"/>
      <w:lang w:eastAsia="es-MX"/>
    </w:rPr>
  </w:style>
  <w:style w:type="character" w:customStyle="1" w:styleId="footnotemark">
    <w:name w:val="footnote mark"/>
    <w:hidden/>
    <w:rsid w:val="00924A35"/>
    <w:rPr>
      <w:rFonts w:ascii="Calibri" w:eastAsia="Calibri" w:hAnsi="Calibri" w:cs="Calibri"/>
      <w:color w:val="000000"/>
      <w:sz w:val="18"/>
      <w:vertAlign w:val="superscript"/>
    </w:rPr>
  </w:style>
  <w:style w:type="character" w:customStyle="1" w:styleId="TextoCar">
    <w:name w:val="Texto Car"/>
    <w:link w:val="Texto"/>
    <w:locked/>
    <w:rsid w:val="006A1EB8"/>
    <w:rPr>
      <w:rFonts w:ascii="Arial" w:eastAsia="Times New Roman" w:hAnsi="Arial" w:cs="Arial"/>
      <w:sz w:val="18"/>
      <w:szCs w:val="20"/>
      <w:lang w:val="es-ES" w:eastAsia="es-ES"/>
    </w:rPr>
  </w:style>
  <w:style w:type="paragraph" w:customStyle="1" w:styleId="Texto">
    <w:name w:val="Texto"/>
    <w:basedOn w:val="Normal"/>
    <w:link w:val="TextoCar"/>
    <w:rsid w:val="006A1EB8"/>
    <w:pPr>
      <w:spacing w:after="101" w:line="216" w:lineRule="exact"/>
      <w:ind w:firstLine="288"/>
      <w:jc w:val="both"/>
    </w:pPr>
    <w:rPr>
      <w:rFonts w:ascii="Arial" w:eastAsia="Times New Roman" w:hAnsi="Arial" w:cs="Arial"/>
      <w:sz w:val="18"/>
      <w:szCs w:val="20"/>
      <w:lang w:val="es-ES" w:eastAsia="es-ES"/>
    </w:rPr>
  </w:style>
  <w:style w:type="paragraph" w:styleId="NormalWeb">
    <w:name w:val="Normal (Web)"/>
    <w:basedOn w:val="Normal"/>
    <w:uiPriority w:val="99"/>
    <w:unhideWhenUsed/>
    <w:rsid w:val="00F31AFC"/>
    <w:pPr>
      <w:spacing w:before="100" w:beforeAutospacing="1" w:after="100" w:afterAutospacing="1"/>
    </w:pPr>
    <w:rPr>
      <w:rFonts w:ascii="Times New Roman" w:eastAsia="Times New Roman" w:hAnsi="Times New Roman" w:cs="Times New Roman"/>
      <w:lang w:eastAsia="es-MX"/>
    </w:rPr>
  </w:style>
  <w:style w:type="character" w:customStyle="1" w:styleId="EstiloCar">
    <w:name w:val="Estilo Car"/>
    <w:link w:val="Estilo"/>
    <w:locked/>
    <w:rsid w:val="00870991"/>
    <w:rPr>
      <w:rFonts w:ascii="Arial" w:eastAsia="Calibri" w:hAnsi="Arial" w:cs="Arial"/>
      <w:szCs w:val="22"/>
    </w:rPr>
  </w:style>
  <w:style w:type="paragraph" w:customStyle="1" w:styleId="Estilo">
    <w:name w:val="Estilo"/>
    <w:basedOn w:val="Sinespaciado"/>
    <w:link w:val="EstiloCar"/>
    <w:qFormat/>
    <w:rsid w:val="00870991"/>
    <w:pPr>
      <w:jc w:val="both"/>
    </w:pPr>
    <w:rPr>
      <w:rFonts w:ascii="Arial" w:eastAsia="Calibri" w:hAnsi="Arial" w:cs="Arial"/>
      <w:sz w:val="24"/>
      <w:lang w:eastAsia="en-US"/>
    </w:rPr>
  </w:style>
  <w:style w:type="character" w:styleId="Hipervnculovisitado">
    <w:name w:val="FollowedHyperlink"/>
    <w:basedOn w:val="Fuentedeprrafopredeter"/>
    <w:uiPriority w:val="99"/>
    <w:semiHidden/>
    <w:unhideWhenUsed/>
    <w:rsid w:val="002D79EC"/>
    <w:rPr>
      <w:color w:val="954F72" w:themeColor="followedHyperlink"/>
      <w:u w:val="single"/>
    </w:rPr>
  </w:style>
  <w:style w:type="paragraph" w:customStyle="1" w:styleId="selectionshareable">
    <w:name w:val="selectionshareable"/>
    <w:basedOn w:val="Normal"/>
    <w:rsid w:val="00EC45C4"/>
    <w:pPr>
      <w:spacing w:before="100" w:beforeAutospacing="1" w:after="100" w:afterAutospacing="1"/>
    </w:pPr>
    <w:rPr>
      <w:rFonts w:ascii="Times New Roman" w:eastAsia="Times New Roman" w:hAnsi="Times New Roman" w:cs="Times New Roman"/>
      <w:lang w:eastAsia="es-MX"/>
    </w:rPr>
  </w:style>
  <w:style w:type="paragraph" w:styleId="Textonotaalfinal">
    <w:name w:val="endnote text"/>
    <w:basedOn w:val="Normal"/>
    <w:link w:val="TextonotaalfinalCar"/>
    <w:uiPriority w:val="99"/>
    <w:semiHidden/>
    <w:unhideWhenUsed/>
    <w:rsid w:val="00D12112"/>
    <w:rPr>
      <w:sz w:val="20"/>
      <w:szCs w:val="20"/>
    </w:rPr>
  </w:style>
  <w:style w:type="character" w:customStyle="1" w:styleId="TextonotaalfinalCar">
    <w:name w:val="Texto nota al final Car"/>
    <w:basedOn w:val="Fuentedeprrafopredeter"/>
    <w:link w:val="Textonotaalfinal"/>
    <w:uiPriority w:val="99"/>
    <w:semiHidden/>
    <w:rsid w:val="00D12112"/>
    <w:rPr>
      <w:sz w:val="20"/>
      <w:szCs w:val="20"/>
    </w:rPr>
  </w:style>
  <w:style w:type="character" w:styleId="Refdenotaalfinal">
    <w:name w:val="endnote reference"/>
    <w:basedOn w:val="Fuentedeprrafopredeter"/>
    <w:uiPriority w:val="99"/>
    <w:semiHidden/>
    <w:unhideWhenUsed/>
    <w:rsid w:val="00D12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6122085">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358969169">
      <w:bodyDiv w:val="1"/>
      <w:marLeft w:val="0"/>
      <w:marRight w:val="0"/>
      <w:marTop w:val="0"/>
      <w:marBottom w:val="0"/>
      <w:divBdr>
        <w:top w:val="none" w:sz="0" w:space="0" w:color="auto"/>
        <w:left w:val="none" w:sz="0" w:space="0" w:color="auto"/>
        <w:bottom w:val="none" w:sz="0" w:space="0" w:color="auto"/>
        <w:right w:val="none" w:sz="0" w:space="0" w:color="auto"/>
      </w:divBdr>
    </w:div>
    <w:div w:id="383986018">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9343564">
      <w:bodyDiv w:val="1"/>
      <w:marLeft w:val="0"/>
      <w:marRight w:val="0"/>
      <w:marTop w:val="0"/>
      <w:marBottom w:val="0"/>
      <w:divBdr>
        <w:top w:val="none" w:sz="0" w:space="0" w:color="auto"/>
        <w:left w:val="none" w:sz="0" w:space="0" w:color="auto"/>
        <w:bottom w:val="none" w:sz="0" w:space="0" w:color="auto"/>
        <w:right w:val="none" w:sz="0" w:space="0" w:color="auto"/>
      </w:divBdr>
    </w:div>
    <w:div w:id="590239027">
      <w:bodyDiv w:val="1"/>
      <w:marLeft w:val="0"/>
      <w:marRight w:val="0"/>
      <w:marTop w:val="0"/>
      <w:marBottom w:val="0"/>
      <w:divBdr>
        <w:top w:val="none" w:sz="0" w:space="0" w:color="auto"/>
        <w:left w:val="none" w:sz="0" w:space="0" w:color="auto"/>
        <w:bottom w:val="none" w:sz="0" w:space="0" w:color="auto"/>
        <w:right w:val="none" w:sz="0" w:space="0" w:color="auto"/>
      </w:divBdr>
    </w:div>
    <w:div w:id="650254237">
      <w:bodyDiv w:val="1"/>
      <w:marLeft w:val="0"/>
      <w:marRight w:val="0"/>
      <w:marTop w:val="0"/>
      <w:marBottom w:val="0"/>
      <w:divBdr>
        <w:top w:val="none" w:sz="0" w:space="0" w:color="auto"/>
        <w:left w:val="none" w:sz="0" w:space="0" w:color="auto"/>
        <w:bottom w:val="none" w:sz="0" w:space="0" w:color="auto"/>
        <w:right w:val="none" w:sz="0" w:space="0" w:color="auto"/>
      </w:divBdr>
    </w:div>
    <w:div w:id="671688733">
      <w:bodyDiv w:val="1"/>
      <w:marLeft w:val="0"/>
      <w:marRight w:val="0"/>
      <w:marTop w:val="0"/>
      <w:marBottom w:val="0"/>
      <w:divBdr>
        <w:top w:val="none" w:sz="0" w:space="0" w:color="auto"/>
        <w:left w:val="none" w:sz="0" w:space="0" w:color="auto"/>
        <w:bottom w:val="none" w:sz="0" w:space="0" w:color="auto"/>
        <w:right w:val="none" w:sz="0" w:space="0" w:color="auto"/>
      </w:divBdr>
    </w:div>
    <w:div w:id="695235223">
      <w:bodyDiv w:val="1"/>
      <w:marLeft w:val="0"/>
      <w:marRight w:val="0"/>
      <w:marTop w:val="0"/>
      <w:marBottom w:val="0"/>
      <w:divBdr>
        <w:top w:val="none" w:sz="0" w:space="0" w:color="auto"/>
        <w:left w:val="none" w:sz="0" w:space="0" w:color="auto"/>
        <w:bottom w:val="none" w:sz="0" w:space="0" w:color="auto"/>
        <w:right w:val="none" w:sz="0" w:space="0" w:color="auto"/>
      </w:divBdr>
    </w:div>
    <w:div w:id="778795206">
      <w:bodyDiv w:val="1"/>
      <w:marLeft w:val="0"/>
      <w:marRight w:val="0"/>
      <w:marTop w:val="0"/>
      <w:marBottom w:val="0"/>
      <w:divBdr>
        <w:top w:val="none" w:sz="0" w:space="0" w:color="auto"/>
        <w:left w:val="none" w:sz="0" w:space="0" w:color="auto"/>
        <w:bottom w:val="none" w:sz="0" w:space="0" w:color="auto"/>
        <w:right w:val="none" w:sz="0" w:space="0" w:color="auto"/>
      </w:divBdr>
    </w:div>
    <w:div w:id="802581221">
      <w:bodyDiv w:val="1"/>
      <w:marLeft w:val="0"/>
      <w:marRight w:val="0"/>
      <w:marTop w:val="0"/>
      <w:marBottom w:val="0"/>
      <w:divBdr>
        <w:top w:val="none" w:sz="0" w:space="0" w:color="auto"/>
        <w:left w:val="none" w:sz="0" w:space="0" w:color="auto"/>
        <w:bottom w:val="none" w:sz="0" w:space="0" w:color="auto"/>
        <w:right w:val="none" w:sz="0" w:space="0" w:color="auto"/>
      </w:divBdr>
    </w:div>
    <w:div w:id="849291936">
      <w:bodyDiv w:val="1"/>
      <w:marLeft w:val="0"/>
      <w:marRight w:val="0"/>
      <w:marTop w:val="0"/>
      <w:marBottom w:val="0"/>
      <w:divBdr>
        <w:top w:val="none" w:sz="0" w:space="0" w:color="auto"/>
        <w:left w:val="none" w:sz="0" w:space="0" w:color="auto"/>
        <w:bottom w:val="none" w:sz="0" w:space="0" w:color="auto"/>
        <w:right w:val="none" w:sz="0" w:space="0" w:color="auto"/>
      </w:divBdr>
    </w:div>
    <w:div w:id="861241208">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005597415">
      <w:bodyDiv w:val="1"/>
      <w:marLeft w:val="0"/>
      <w:marRight w:val="0"/>
      <w:marTop w:val="0"/>
      <w:marBottom w:val="0"/>
      <w:divBdr>
        <w:top w:val="none" w:sz="0" w:space="0" w:color="auto"/>
        <w:left w:val="none" w:sz="0" w:space="0" w:color="auto"/>
        <w:bottom w:val="none" w:sz="0" w:space="0" w:color="auto"/>
        <w:right w:val="none" w:sz="0" w:space="0" w:color="auto"/>
      </w:divBdr>
    </w:div>
    <w:div w:id="1008870343">
      <w:bodyDiv w:val="1"/>
      <w:marLeft w:val="0"/>
      <w:marRight w:val="0"/>
      <w:marTop w:val="0"/>
      <w:marBottom w:val="0"/>
      <w:divBdr>
        <w:top w:val="none" w:sz="0" w:space="0" w:color="auto"/>
        <w:left w:val="none" w:sz="0" w:space="0" w:color="auto"/>
        <w:bottom w:val="none" w:sz="0" w:space="0" w:color="auto"/>
        <w:right w:val="none" w:sz="0" w:space="0" w:color="auto"/>
      </w:divBdr>
    </w:div>
    <w:div w:id="1138913066">
      <w:bodyDiv w:val="1"/>
      <w:marLeft w:val="0"/>
      <w:marRight w:val="0"/>
      <w:marTop w:val="0"/>
      <w:marBottom w:val="0"/>
      <w:divBdr>
        <w:top w:val="none" w:sz="0" w:space="0" w:color="auto"/>
        <w:left w:val="none" w:sz="0" w:space="0" w:color="auto"/>
        <w:bottom w:val="none" w:sz="0" w:space="0" w:color="auto"/>
        <w:right w:val="none" w:sz="0" w:space="0" w:color="auto"/>
      </w:divBdr>
    </w:div>
    <w:div w:id="1171139429">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279292128">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440225812">
      <w:bodyDiv w:val="1"/>
      <w:marLeft w:val="0"/>
      <w:marRight w:val="0"/>
      <w:marTop w:val="0"/>
      <w:marBottom w:val="0"/>
      <w:divBdr>
        <w:top w:val="none" w:sz="0" w:space="0" w:color="auto"/>
        <w:left w:val="none" w:sz="0" w:space="0" w:color="auto"/>
        <w:bottom w:val="none" w:sz="0" w:space="0" w:color="auto"/>
        <w:right w:val="none" w:sz="0" w:space="0" w:color="auto"/>
      </w:divBdr>
    </w:div>
    <w:div w:id="1452434822">
      <w:bodyDiv w:val="1"/>
      <w:marLeft w:val="0"/>
      <w:marRight w:val="0"/>
      <w:marTop w:val="0"/>
      <w:marBottom w:val="0"/>
      <w:divBdr>
        <w:top w:val="none" w:sz="0" w:space="0" w:color="auto"/>
        <w:left w:val="none" w:sz="0" w:space="0" w:color="auto"/>
        <w:bottom w:val="none" w:sz="0" w:space="0" w:color="auto"/>
        <w:right w:val="none" w:sz="0" w:space="0" w:color="auto"/>
      </w:divBdr>
    </w:div>
    <w:div w:id="1454208127">
      <w:bodyDiv w:val="1"/>
      <w:marLeft w:val="0"/>
      <w:marRight w:val="0"/>
      <w:marTop w:val="0"/>
      <w:marBottom w:val="0"/>
      <w:divBdr>
        <w:top w:val="none" w:sz="0" w:space="0" w:color="auto"/>
        <w:left w:val="none" w:sz="0" w:space="0" w:color="auto"/>
        <w:bottom w:val="none" w:sz="0" w:space="0" w:color="auto"/>
        <w:right w:val="none" w:sz="0" w:space="0" w:color="auto"/>
      </w:divBdr>
    </w:div>
    <w:div w:id="1489395730">
      <w:bodyDiv w:val="1"/>
      <w:marLeft w:val="0"/>
      <w:marRight w:val="0"/>
      <w:marTop w:val="0"/>
      <w:marBottom w:val="0"/>
      <w:divBdr>
        <w:top w:val="none" w:sz="0" w:space="0" w:color="auto"/>
        <w:left w:val="none" w:sz="0" w:space="0" w:color="auto"/>
        <w:bottom w:val="none" w:sz="0" w:space="0" w:color="auto"/>
        <w:right w:val="none" w:sz="0" w:space="0" w:color="auto"/>
      </w:divBdr>
    </w:div>
    <w:div w:id="1494033133">
      <w:bodyDiv w:val="1"/>
      <w:marLeft w:val="0"/>
      <w:marRight w:val="0"/>
      <w:marTop w:val="0"/>
      <w:marBottom w:val="0"/>
      <w:divBdr>
        <w:top w:val="none" w:sz="0" w:space="0" w:color="auto"/>
        <w:left w:val="none" w:sz="0" w:space="0" w:color="auto"/>
        <w:bottom w:val="none" w:sz="0" w:space="0" w:color="auto"/>
        <w:right w:val="none" w:sz="0" w:space="0" w:color="auto"/>
      </w:divBdr>
    </w:div>
    <w:div w:id="1518545168">
      <w:bodyDiv w:val="1"/>
      <w:marLeft w:val="0"/>
      <w:marRight w:val="0"/>
      <w:marTop w:val="0"/>
      <w:marBottom w:val="0"/>
      <w:divBdr>
        <w:top w:val="none" w:sz="0" w:space="0" w:color="auto"/>
        <w:left w:val="none" w:sz="0" w:space="0" w:color="auto"/>
        <w:bottom w:val="none" w:sz="0" w:space="0" w:color="auto"/>
        <w:right w:val="none" w:sz="0" w:space="0" w:color="auto"/>
      </w:divBdr>
    </w:div>
    <w:div w:id="1616643960">
      <w:bodyDiv w:val="1"/>
      <w:marLeft w:val="0"/>
      <w:marRight w:val="0"/>
      <w:marTop w:val="0"/>
      <w:marBottom w:val="0"/>
      <w:divBdr>
        <w:top w:val="none" w:sz="0" w:space="0" w:color="auto"/>
        <w:left w:val="none" w:sz="0" w:space="0" w:color="auto"/>
        <w:bottom w:val="none" w:sz="0" w:space="0" w:color="auto"/>
        <w:right w:val="none" w:sz="0" w:space="0" w:color="auto"/>
      </w:divBdr>
    </w:div>
    <w:div w:id="1698434325">
      <w:bodyDiv w:val="1"/>
      <w:marLeft w:val="0"/>
      <w:marRight w:val="0"/>
      <w:marTop w:val="0"/>
      <w:marBottom w:val="0"/>
      <w:divBdr>
        <w:top w:val="none" w:sz="0" w:space="0" w:color="auto"/>
        <w:left w:val="none" w:sz="0" w:space="0" w:color="auto"/>
        <w:bottom w:val="none" w:sz="0" w:space="0" w:color="auto"/>
        <w:right w:val="none" w:sz="0" w:space="0" w:color="auto"/>
      </w:divBdr>
    </w:div>
    <w:div w:id="1759908314">
      <w:bodyDiv w:val="1"/>
      <w:marLeft w:val="0"/>
      <w:marRight w:val="0"/>
      <w:marTop w:val="0"/>
      <w:marBottom w:val="0"/>
      <w:divBdr>
        <w:top w:val="none" w:sz="0" w:space="0" w:color="auto"/>
        <w:left w:val="none" w:sz="0" w:space="0" w:color="auto"/>
        <w:bottom w:val="none" w:sz="0" w:space="0" w:color="auto"/>
        <w:right w:val="none" w:sz="0" w:space="0" w:color="auto"/>
      </w:divBdr>
    </w:div>
    <w:div w:id="1893150393">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 w:id="2016149625">
      <w:bodyDiv w:val="1"/>
      <w:marLeft w:val="0"/>
      <w:marRight w:val="0"/>
      <w:marTop w:val="0"/>
      <w:marBottom w:val="0"/>
      <w:divBdr>
        <w:top w:val="none" w:sz="0" w:space="0" w:color="auto"/>
        <w:left w:val="none" w:sz="0" w:space="0" w:color="auto"/>
        <w:bottom w:val="none" w:sz="0" w:space="0" w:color="auto"/>
        <w:right w:val="none" w:sz="0" w:space="0" w:color="auto"/>
      </w:divBdr>
    </w:div>
    <w:div w:id="2052656639">
      <w:bodyDiv w:val="1"/>
      <w:marLeft w:val="0"/>
      <w:marRight w:val="0"/>
      <w:marTop w:val="0"/>
      <w:marBottom w:val="0"/>
      <w:divBdr>
        <w:top w:val="none" w:sz="0" w:space="0" w:color="auto"/>
        <w:left w:val="none" w:sz="0" w:space="0" w:color="auto"/>
        <w:bottom w:val="none" w:sz="0" w:space="0" w:color="auto"/>
        <w:right w:val="none" w:sz="0" w:space="0" w:color="auto"/>
      </w:divBdr>
    </w:div>
    <w:div w:id="21360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oletines.guanajuato.gob.mx/2023/07/05/impulsa-gobierno-del-estado-al-comercio-guanajuatense/" TargetMode="External"/><Relationship Id="rId2" Type="http://schemas.openxmlformats.org/officeDocument/2006/relationships/hyperlink" Target="https://congreso-gto.s3.amazonaws.com/uploads/reforma/pdf/3484/LOPEEG_REF_04Julio2023.pdf" TargetMode="External"/><Relationship Id="rId1" Type="http://schemas.openxmlformats.org/officeDocument/2006/relationships/hyperlink" Target="https://www.diputados.gob.mx/LeyesBiblio/pdf/LG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2382</Words>
  <Characters>13107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8</cp:revision>
  <cp:lastPrinted>2022-01-11T22:22:00Z</cp:lastPrinted>
  <dcterms:created xsi:type="dcterms:W3CDTF">2023-08-17T19:50:00Z</dcterms:created>
  <dcterms:modified xsi:type="dcterms:W3CDTF">2023-08-17T22:50:00Z</dcterms:modified>
</cp:coreProperties>
</file>