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bookmarkStart w:id="0" w:name="_GoBack"/>
      <w:bookmarkEnd w:id="0"/>
    </w:p>
    <w:p w:rsidR="007D1E76" w:rsidRPr="00A177B9" w:rsidRDefault="00DC47B7" w:rsidP="00681371">
      <w:pPr>
        <w:spacing w:after="0"/>
        <w:jc w:val="center"/>
        <w:rPr>
          <w:rStyle w:val="Hipervnculo"/>
          <w:rFonts w:cs="Calibri"/>
          <w:b/>
          <w:color w:val="auto"/>
          <w:sz w:val="28"/>
          <w:szCs w:val="28"/>
        </w:rPr>
      </w:pP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DC47B7"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DC47B7"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DC47B7"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DC47B7"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10</w:t>
            </w:r>
          </w:hyperlink>
        </w:p>
        <w:p w:rsidR="006642B4" w:rsidRDefault="00DC47B7"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11</w:t>
            </w:r>
          </w:hyperlink>
        </w:p>
        <w:p w:rsidR="006642B4" w:rsidRDefault="00DC47B7"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12</w:t>
            </w:r>
          </w:hyperlink>
        </w:p>
        <w:p w:rsidR="006642B4" w:rsidRDefault="00DC47B7"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12</w:t>
            </w:r>
          </w:hyperlink>
        </w:p>
        <w:p w:rsidR="006642B4" w:rsidRDefault="00DC47B7"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14</w:t>
            </w:r>
          </w:hyperlink>
        </w:p>
        <w:p w:rsidR="006642B4" w:rsidRDefault="00DC47B7"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14</w:t>
            </w:r>
          </w:hyperlink>
        </w:p>
        <w:p w:rsidR="006642B4" w:rsidRDefault="00DC47B7"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15</w:t>
            </w:r>
          </w:hyperlink>
        </w:p>
        <w:p w:rsidR="006642B4" w:rsidRDefault="00DC47B7"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r w:rsidR="00A177B9">
              <w:rPr>
                <w:noProof/>
                <w:webHidden/>
              </w:rPr>
              <w:t>15</w:t>
            </w:r>
          </w:hyperlink>
        </w:p>
        <w:p w:rsidR="006642B4" w:rsidRDefault="00DC47B7"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15</w:t>
            </w:r>
          </w:hyperlink>
        </w:p>
        <w:p w:rsidR="006642B4" w:rsidRDefault="00DC47B7"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15</w:t>
            </w:r>
          </w:hyperlink>
        </w:p>
        <w:p w:rsidR="006642B4" w:rsidRDefault="00DC47B7"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15</w:t>
            </w:r>
          </w:hyperlink>
        </w:p>
        <w:p w:rsidR="006642B4" w:rsidRDefault="00DC47B7"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15</w:t>
            </w:r>
          </w:hyperlink>
        </w:p>
        <w:p w:rsidR="006642B4" w:rsidRDefault="00DC47B7"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16</w:t>
            </w:r>
          </w:hyperlink>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22 de diciembre de 2017</w:t>
      </w:r>
      <w:r w:rsidRPr="009D761F">
        <w:rPr>
          <w:rFonts w:ascii="Arial" w:hAnsi="Arial" w:cs="Arial"/>
          <w:szCs w:val="24"/>
        </w:rPr>
        <w:t>, en el Periódico Oficial del Gobierno del Estado de Guanajuato número 226</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lastRenderedPageBreak/>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Pr="004E6996">
        <w:rPr>
          <w:rFonts w:ascii="Arial" w:hAnsi="Arial" w:cs="Arial"/>
          <w:szCs w:val="24"/>
        </w:rPr>
        <w:tab/>
        <w:t xml:space="preserve">La unidad de gestión social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lastRenderedPageBreak/>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846F71" w:rsidRPr="00F11E69" w:rsidRDefault="00846F71" w:rsidP="00681371">
      <w:pPr>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De enero a diciembre de 2018. Y esta Información Financiera corresponde al Primer Trimestre de 2018.</w:t>
      </w:r>
    </w:p>
    <w:p w:rsidR="00846F71" w:rsidRPr="00F11E69" w:rsidRDefault="00846F71" w:rsidP="00681371">
      <w:pPr>
        <w:spacing w:after="0"/>
        <w:jc w:val="both"/>
        <w:rPr>
          <w:rFonts w:ascii="Arial" w:hAnsi="Arial" w:cs="Arial"/>
          <w:szCs w:val="24"/>
        </w:rPr>
      </w:pP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congreso,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7D1E76" w:rsidRDefault="007D1E76" w:rsidP="00681371">
      <w:pPr>
        <w:spacing w:after="0"/>
        <w:jc w:val="both"/>
        <w:rPr>
          <w:rFonts w:ascii="Arial" w:hAnsi="Arial" w:cs="Arial"/>
        </w:rPr>
      </w:pPr>
    </w:p>
    <w:p w:rsidR="00846F71" w:rsidRPr="00F11E69" w:rsidRDefault="00846F71"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D43A1C" w:rsidP="00681371">
      <w:pPr>
        <w:spacing w:after="0"/>
        <w:jc w:val="both"/>
        <w:rPr>
          <w:rFonts w:ascii="Arial" w:hAnsi="Arial" w:cs="Arial"/>
          <w:b/>
        </w:rPr>
      </w:pPr>
      <w:r>
        <w:rPr>
          <w:noProof/>
          <w:lang w:eastAsia="es-MX"/>
        </w:rPr>
        <w:drawing>
          <wp:anchor distT="0" distB="0" distL="114300" distR="114300" simplePos="0" relativeHeight="251657728" behindDoc="1" locked="0" layoutInCell="1" allowOverlap="1">
            <wp:simplePos x="0" y="0"/>
            <wp:positionH relativeFrom="column">
              <wp:posOffset>-309880</wp:posOffset>
            </wp:positionH>
            <wp:positionV relativeFrom="paragraph">
              <wp:posOffset>187960</wp:posOffset>
            </wp:positionV>
            <wp:extent cx="6696075" cy="3114675"/>
            <wp:effectExtent l="0" t="0" r="0" b="0"/>
            <wp:wrapThrough wrapText="bothSides">
              <wp:wrapPolygon edited="0">
                <wp:start x="0" y="0"/>
                <wp:lineTo x="0" y="21534"/>
                <wp:lineTo x="21569" y="21534"/>
                <wp:lineTo x="21569" y="0"/>
                <wp:lineTo x="0"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lastRenderedPageBreak/>
        <w:t>c)</w:t>
      </w:r>
      <w:r w:rsidRPr="00F11E69">
        <w:rPr>
          <w:rFonts w:ascii="Arial" w:hAnsi="Arial" w:cs="Arial"/>
        </w:rPr>
        <w:t xml:space="preserve"> </w:t>
      </w:r>
      <w:r w:rsidR="007C28F9">
        <w:rPr>
          <w:rFonts w:ascii="Arial" w:hAnsi="Arial" w:cs="Arial"/>
        </w:rPr>
        <w:t>El registro de las operaciones y la elaboración de los estados financieros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5F3A95">
      <w:pPr>
        <w:pStyle w:val="Prrafodelista"/>
        <w:numPr>
          <w:ilvl w:val="0"/>
          <w:numId w:val="6"/>
        </w:numPr>
        <w:spacing w:after="0"/>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5F3A95">
      <w:pPr>
        <w:pStyle w:val="Prrafodelista"/>
        <w:spacing w:after="0"/>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5F3A95">
      <w:pPr>
        <w:pStyle w:val="Prrafodelista"/>
        <w:spacing w:after="0"/>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505B42">
      <w:pPr>
        <w:pStyle w:val="Prrafodelista"/>
        <w:spacing w:after="0"/>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lastRenderedPageBreak/>
        <w:t>e)</w:t>
      </w:r>
      <w:r w:rsidRPr="00186FDB">
        <w:rPr>
          <w:rFonts w:ascii="Arial" w:hAnsi="Arial" w:cs="Arial"/>
        </w:rPr>
        <w:t xml:space="preserve"> </w:t>
      </w:r>
      <w:r w:rsidR="00B0298B" w:rsidRPr="00366F60">
        <w:rPr>
          <w:rFonts w:ascii="Arial" w:hAnsi="Arial" w:cs="Arial"/>
        </w:rPr>
        <w:t xml:space="preserve">Los beneficios a los empleados están estipulados en las leyes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Pr="00505B42">
        <w:rPr>
          <w:rFonts w:ascii="Arial" w:hAnsi="Arial" w:cs="Arial"/>
          <w:szCs w:val="20"/>
        </w:rPr>
        <w:t>2016 y 2017</w:t>
      </w:r>
      <w:r w:rsidRPr="00366F60">
        <w:rPr>
          <w:rFonts w:ascii="Arial" w:hAnsi="Arial" w:cs="Arial"/>
          <w:szCs w:val="20"/>
        </w:rPr>
        <w:t xml:space="preserve"> con el importe de lo devengado en el ejercicio, de acuerdo a lo establecido en los lineamientos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505B42">
        <w:rPr>
          <w:rFonts w:ascii="Arial" w:hAnsi="Arial" w:cs="Arial"/>
          <w:szCs w:val="24"/>
        </w:rPr>
        <w:t xml:space="preserve">en este primer trimestre de 2018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lastRenderedPageBreak/>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hay algunas obras complementarias en proceso, por lo cual estas serán las que únicamente estarán en la cuenta contable de Construcción en Proceso, y una vez que se concluya las obras, se </w:t>
      </w:r>
      <w:r w:rsidR="005C47F8" w:rsidRPr="005C47F8">
        <w:rPr>
          <w:rFonts w:ascii="Arial" w:hAnsi="Arial" w:cs="Arial"/>
        </w:rPr>
        <w:t xml:space="preserve">capitalizarán registrándose en </w:t>
      </w:r>
      <w:r w:rsidR="00505B42">
        <w:rPr>
          <w:rFonts w:ascii="Arial" w:hAnsi="Arial" w:cs="Arial"/>
        </w:rPr>
        <w:t>la cuenta contable de Edificios y al cierre de este primer trimestre de 2018 no se ha realizado el finiquito de alguna de ellas.</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capitalizó y se registró en la cuenta contable de Edificios en </w:t>
      </w:r>
      <w:r w:rsidR="00B62F6E">
        <w:rPr>
          <w:rFonts w:ascii="Arial" w:hAnsi="Arial" w:cs="Arial"/>
        </w:rPr>
        <w:t>el</w:t>
      </w:r>
      <w:r w:rsidR="005C47F8" w:rsidRPr="005C47F8">
        <w:rPr>
          <w:rFonts w:ascii="Arial" w:hAnsi="Arial" w:cs="Arial"/>
        </w:rPr>
        <w:t xml:space="preserve"> Cuarto Trimestre de 2017 fue por un monto de $739,595,057.38</w:t>
      </w:r>
      <w:r w:rsidR="00D43A1C">
        <w:rPr>
          <w:rFonts w:ascii="Arial" w:hAnsi="Arial" w:cs="Arial"/>
        </w:rPr>
        <w:t xml:space="preserve"> (setecientos treinta y nueve millones quinientos noventa y cinco mil cincuenta y siete p</w:t>
      </w:r>
      <w:r w:rsidR="005C47F8" w:rsidRPr="005C47F8">
        <w:rPr>
          <w:rFonts w:ascii="Arial" w:hAnsi="Arial" w:cs="Arial"/>
        </w:rPr>
        <w:t xml:space="preserve">esos 38/100 m.n.),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714DDA" w:rsidRPr="00714DDA">
        <w:rPr>
          <w:rFonts w:ascii="Arial" w:hAnsi="Arial" w:cs="Arial"/>
        </w:rPr>
        <w:t xml:space="preserve"> en el Poder Legislativo </w:t>
      </w:r>
      <w:r w:rsidR="00461E1C">
        <w:rPr>
          <w:rFonts w:ascii="Arial" w:hAnsi="Arial" w:cs="Arial"/>
        </w:rPr>
        <w:t xml:space="preserve">del Estado de </w:t>
      </w:r>
      <w:r w:rsidR="00461E1C">
        <w:rPr>
          <w:rFonts w:ascii="Arial" w:hAnsi="Arial" w:cs="Arial"/>
        </w:rPr>
        <w:lastRenderedPageBreak/>
        <w:t>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505B42">
        <w:rPr>
          <w:rFonts w:ascii="Arial" w:hAnsi="Arial" w:cs="Arial"/>
          <w:szCs w:val="20"/>
        </w:rPr>
        <w:t>8</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p w:rsidR="00D43A1C" w:rsidRPr="00F11E69" w:rsidRDefault="00D43A1C" w:rsidP="00D43A1C">
      <w:pPr>
        <w:spacing w:after="0"/>
        <w:jc w:val="both"/>
        <w:rPr>
          <w:rFonts w:ascii="Arial" w:hAnsi="Arial" w:cs="Arial"/>
        </w:rPr>
      </w:pPr>
    </w:p>
    <w:p w:rsidR="00D43A1C" w:rsidRPr="00F11E69" w:rsidRDefault="00D43A1C" w:rsidP="00D43A1C">
      <w:pPr>
        <w:pBdr>
          <w:bottom w:val="single" w:sz="12" w:space="1" w:color="auto"/>
        </w:pBdr>
        <w:spacing w:after="0"/>
        <w:jc w:val="both"/>
        <w:rPr>
          <w:rFonts w:ascii="Arial" w:hAnsi="Arial" w:cs="Arial"/>
        </w:rPr>
      </w:pPr>
    </w:p>
    <w:p w:rsidR="00D43A1C" w:rsidRPr="0065696D" w:rsidRDefault="00D43A1C" w:rsidP="00D43A1C">
      <w:pPr>
        <w:jc w:val="both"/>
        <w:rPr>
          <w:rFonts w:cs="Calibri"/>
          <w:sz w:val="20"/>
        </w:rPr>
      </w:pPr>
      <w:r w:rsidRPr="0065696D">
        <w:rPr>
          <w:rFonts w:ascii="Arial" w:hAnsi="Arial" w:cs="Arial"/>
          <w:sz w:val="20"/>
          <w:szCs w:val="24"/>
        </w:rPr>
        <w:t>“Bajo protesta de decir verdad declaramos que los Estados Financieros y sus notas, son razonablemente correctos y son responsabilidad del emisor”.</w:t>
      </w:r>
    </w:p>
    <w:p w:rsidR="00D43A1C" w:rsidRPr="00E74967" w:rsidRDefault="00D43A1C" w:rsidP="00D43A1C">
      <w:pPr>
        <w:jc w:val="both"/>
        <w:rPr>
          <w:rFonts w:cs="Calibri"/>
        </w:rPr>
      </w:pPr>
      <w:r>
        <w:rPr>
          <w:noProof/>
          <w:lang w:eastAsia="es-MX"/>
        </w:rPr>
        <mc:AlternateContent>
          <mc:Choice Requires="wps">
            <w:drawing>
              <wp:anchor distT="0" distB="0" distL="114300" distR="114300" simplePos="0" relativeHeight="251661824" behindDoc="0" locked="0" layoutInCell="1" allowOverlap="1">
                <wp:simplePos x="0" y="0"/>
                <wp:positionH relativeFrom="column">
                  <wp:posOffset>1097280</wp:posOffset>
                </wp:positionH>
                <wp:positionV relativeFrom="paragraph">
                  <wp:posOffset>46355</wp:posOffset>
                </wp:positionV>
                <wp:extent cx="552450" cy="247650"/>
                <wp:effectExtent l="0" t="0" r="0" b="0"/>
                <wp:wrapNone/>
                <wp:docPr id="1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6 CuadroTexto" o:spid="_x0000_s1026" type="#_x0000_t202" style="position:absolute;left:0;text-align:left;margin-left:86.4pt;margin-top:3.65pt;width:43.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" fillcolor="window" stroked="f">
                <v:textbo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0800" behindDoc="0" locked="0" layoutInCell="1" allowOverlap="1">
                <wp:simplePos x="0" y="0"/>
                <wp:positionH relativeFrom="column">
                  <wp:posOffset>189865</wp:posOffset>
                </wp:positionH>
                <wp:positionV relativeFrom="paragraph">
                  <wp:posOffset>812799</wp:posOffset>
                </wp:positionV>
                <wp:extent cx="2289175" cy="0"/>
                <wp:effectExtent l="0" t="0" r="15875" b="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CF1986" id="4 Conector recto"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64pt" to="195.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156845</wp:posOffset>
                </wp:positionH>
                <wp:positionV relativeFrom="paragraph">
                  <wp:posOffset>908050</wp:posOffset>
                </wp:positionV>
                <wp:extent cx="2298065" cy="609600"/>
                <wp:effectExtent l="0" t="0" r="0" b="0"/>
                <wp:wrapNone/>
                <wp:docPr id="11"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60960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LIC. CHRISTIAN JAVIER CRUZ VILLEGAS</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SECRETARIO GENERAL </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DEL CONGRESO DEL ESTADO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7" type="#_x0000_t202" style="position:absolute;left:0;text-align:left;margin-left:12.35pt;margin-top:71.5pt;width:180.9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" fillcolor="window" stroked="f">
                <v:textbo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LIC. CHRISTIAN JAVIER CRUZ VILLEGAS</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SECRETARIO GENERAL </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DEL CONGRESO DEL ESTADO</w:t>
                      </w:r>
                    </w:p>
                  </w:txbxContent>
                </v:textbox>
              </v:shape>
            </w:pict>
          </mc:Fallback>
        </mc:AlternateContent>
      </w:r>
      <w:r>
        <w:rPr>
          <w:noProof/>
          <w:lang w:eastAsia="es-MX"/>
        </w:rPr>
        <mc:AlternateContent>
          <mc:Choice Requires="wps">
            <w:drawing>
              <wp:anchor distT="0" distB="0" distL="114300" distR="114300" simplePos="0" relativeHeight="251664896" behindDoc="0" locked="0" layoutInCell="1" allowOverlap="1">
                <wp:simplePos x="0" y="0"/>
                <wp:positionH relativeFrom="column">
                  <wp:posOffset>4485640</wp:posOffset>
                </wp:positionH>
                <wp:positionV relativeFrom="paragraph">
                  <wp:posOffset>88900</wp:posOffset>
                </wp:positionV>
                <wp:extent cx="556260" cy="247650"/>
                <wp:effectExtent l="0" t="0" r="0" b="0"/>
                <wp:wrapNone/>
                <wp:docPr id="10"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 cy="24765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3.2pt;margin-top:7pt;width:43.8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" fillcolor="window" stroked="f">
                <v:textbo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3872" behindDoc="0" locked="0" layoutInCell="1" allowOverlap="1">
                <wp:simplePos x="0" y="0"/>
                <wp:positionH relativeFrom="column">
                  <wp:posOffset>3542665</wp:posOffset>
                </wp:positionH>
                <wp:positionV relativeFrom="paragraph">
                  <wp:posOffset>803274</wp:posOffset>
                </wp:positionV>
                <wp:extent cx="2606675" cy="0"/>
                <wp:effectExtent l="0" t="0" r="3175" b="0"/>
                <wp:wrapNone/>
                <wp:docPr id="9"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6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F4B7CE" id="4 Conector recto"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95pt,63.25pt" to="484.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2848" behindDoc="0" locked="0" layoutInCell="1" allowOverlap="1">
                <wp:simplePos x="0" y="0"/>
                <wp:positionH relativeFrom="column">
                  <wp:posOffset>3533775</wp:posOffset>
                </wp:positionH>
                <wp:positionV relativeFrom="paragraph">
                  <wp:posOffset>898525</wp:posOffset>
                </wp:positionV>
                <wp:extent cx="2595880" cy="609600"/>
                <wp:effectExtent l="0" t="0" r="0" b="0"/>
                <wp:wrapNone/>
                <wp:docPr id="3"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880" cy="60960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C.P. JUAN CAUDILLO RODRÍGUEZ</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DIRECTOR GENERAL DE ADMINISTRACIÓN</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 DEL CONGRESO DEL ESTADO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8.25pt;margin-top:70.75pt;width:204.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" fillcolor="window" stroked="f">
                <v:textbo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C.P. JUAN CAUDILLO RODRÍGUEZ</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DIRECTOR GENERAL DE ADMINISTRACIÓN</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 DEL CONGRESO DEL ESTADO</w:t>
                      </w:r>
                    </w:p>
                  </w:txbxContent>
                </v:textbox>
              </v:shape>
            </w:pict>
          </mc:Fallback>
        </mc:AlternateContent>
      </w:r>
    </w:p>
    <w:p w:rsidR="0056159B" w:rsidRPr="00E74967" w:rsidRDefault="0056159B" w:rsidP="00D43A1C">
      <w:pPr>
        <w:spacing w:after="0"/>
        <w:jc w:val="both"/>
        <w:rPr>
          <w:rFonts w:cs="Calibri"/>
        </w:rPr>
      </w:pPr>
    </w:p>
    <w:sectPr w:rsidR="0056159B" w:rsidRPr="00E74967" w:rsidSect="00965B8C">
      <w:headerReference w:type="even" r:id="rId11"/>
      <w:headerReference w:type="default" r:id="rId12"/>
      <w:footerReference w:type="even" r:id="rId13"/>
      <w:footerReference w:type="default" r:id="rId14"/>
      <w:headerReference w:type="first" r:id="rId15"/>
      <w:footerReference w:type="first" r:id="rId16"/>
      <w:pgSz w:w="12240" w:h="15840" w:code="1"/>
      <w:pgMar w:top="1418"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7B7" w:rsidRDefault="00DC47B7" w:rsidP="00E00323">
      <w:pPr>
        <w:spacing w:after="0" w:line="240" w:lineRule="auto"/>
      </w:pPr>
      <w:r>
        <w:separator/>
      </w:r>
    </w:p>
  </w:endnote>
  <w:endnote w:type="continuationSeparator" w:id="0">
    <w:p w:rsidR="00DC47B7" w:rsidRDefault="00DC47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F4" w:rsidRDefault="003433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3433F4">
      <w:rPr>
        <w:noProof/>
        <w:sz w:val="20"/>
        <w:szCs w:val="20"/>
      </w:rPr>
      <w:t>2</w:t>
    </w:r>
    <w:r w:rsidRPr="0081554B">
      <w:rPr>
        <w:sz w:val="20"/>
        <w:szCs w:val="20"/>
      </w:rPr>
      <w:fldChar w:fldCharType="end"/>
    </w:r>
  </w:p>
  <w:p w:rsidR="0081554B" w:rsidRDefault="00815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F4" w:rsidRDefault="003433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7B7" w:rsidRDefault="00DC47B7" w:rsidP="00E00323">
      <w:pPr>
        <w:spacing w:after="0" w:line="240" w:lineRule="auto"/>
      </w:pPr>
      <w:r>
        <w:separator/>
      </w:r>
    </w:p>
  </w:footnote>
  <w:footnote w:type="continuationSeparator" w:id="0">
    <w:p w:rsidR="00DC47B7" w:rsidRDefault="00DC47B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F4" w:rsidRDefault="003433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69766" o:spid="_x0000_s2050" type="#_x0000_t75" style="position:absolute;margin-left:0;margin-top:0;width:484.3pt;height:248.3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3433F4"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69767" o:spid="_x0000_s2051" type="#_x0000_t75" style="position:absolute;left:0;text-align:left;margin-left:0;margin-top:0;width:484.3pt;height:248.3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r w:rsidR="00461E1C">
      <w:rPr>
        <w:rFonts w:ascii="Berlin Sans FB" w:hAnsi="Berlin Sans FB"/>
      </w:rPr>
      <w:t xml:space="preserve"> DEL ESTADO DE GUANAJUATO</w:t>
    </w:r>
  </w:p>
  <w:p w:rsidR="0081554B" w:rsidRDefault="00965B8C" w:rsidP="00965B8C">
    <w:pPr>
      <w:pStyle w:val="Encabezado"/>
      <w:spacing w:after="0" w:line="240" w:lineRule="auto"/>
      <w:jc w:val="center"/>
      <w:rPr>
        <w:rFonts w:ascii="Berlin Sans FB" w:hAnsi="Berlin Sans FB"/>
      </w:rPr>
    </w:pPr>
    <w:r>
      <w:rPr>
        <w:rFonts w:ascii="Berlin Sans FB" w:hAnsi="Berlin Sans FB"/>
      </w:rPr>
      <w:t>CORRESPONDIENTE</w:t>
    </w:r>
    <w:r w:rsidR="0081554B">
      <w:rPr>
        <w:rFonts w:ascii="Berlin Sans FB" w:hAnsi="Berlin Sans FB"/>
      </w:rPr>
      <w:t xml:space="preserve"> AL PRIMER TRIMESTRE</w:t>
    </w:r>
  </w:p>
  <w:p w:rsidR="0081554B" w:rsidRPr="00B74C4B" w:rsidRDefault="0081554B" w:rsidP="00965B8C">
    <w:pPr>
      <w:pStyle w:val="Encabezado"/>
      <w:spacing w:after="0" w:line="240" w:lineRule="auto"/>
      <w:jc w:val="center"/>
      <w:rPr>
        <w:rFonts w:ascii="Berlin Sans FB" w:hAnsi="Berlin Sans FB"/>
      </w:rPr>
    </w:pPr>
    <w:r>
      <w:rPr>
        <w:rFonts w:ascii="Berlin Sans FB" w:hAnsi="Berlin Sans FB"/>
      </w:rPr>
      <w:t>DE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F4" w:rsidRDefault="003433F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69765" o:spid="_x0000_s2049" type="#_x0000_t75" style="position:absolute;margin-left:0;margin-top:0;width:484.3pt;height:248.3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86FDB"/>
    <w:rsid w:val="001911B4"/>
    <w:rsid w:val="001973A2"/>
    <w:rsid w:val="001C75F2"/>
    <w:rsid w:val="001D2063"/>
    <w:rsid w:val="001D52D4"/>
    <w:rsid w:val="001D60BD"/>
    <w:rsid w:val="001F4FDD"/>
    <w:rsid w:val="001F6FD6"/>
    <w:rsid w:val="002213EF"/>
    <w:rsid w:val="00266E4B"/>
    <w:rsid w:val="00276833"/>
    <w:rsid w:val="002B4811"/>
    <w:rsid w:val="002C0D3C"/>
    <w:rsid w:val="00306857"/>
    <w:rsid w:val="00323222"/>
    <w:rsid w:val="00336B03"/>
    <w:rsid w:val="003433F4"/>
    <w:rsid w:val="00366F60"/>
    <w:rsid w:val="003676CF"/>
    <w:rsid w:val="003745F1"/>
    <w:rsid w:val="0038032B"/>
    <w:rsid w:val="0038586E"/>
    <w:rsid w:val="00391A74"/>
    <w:rsid w:val="00392413"/>
    <w:rsid w:val="003B597E"/>
    <w:rsid w:val="003C2BFA"/>
    <w:rsid w:val="003D540F"/>
    <w:rsid w:val="00415618"/>
    <w:rsid w:val="00423412"/>
    <w:rsid w:val="00425E47"/>
    <w:rsid w:val="0042778D"/>
    <w:rsid w:val="00444AA4"/>
    <w:rsid w:val="00447A72"/>
    <w:rsid w:val="00461E1C"/>
    <w:rsid w:val="00494B32"/>
    <w:rsid w:val="004D2E6B"/>
    <w:rsid w:val="004E6996"/>
    <w:rsid w:val="00505B42"/>
    <w:rsid w:val="005274BF"/>
    <w:rsid w:val="00537011"/>
    <w:rsid w:val="00541A4C"/>
    <w:rsid w:val="00561558"/>
    <w:rsid w:val="0056159B"/>
    <w:rsid w:val="00561A58"/>
    <w:rsid w:val="00567542"/>
    <w:rsid w:val="005A6226"/>
    <w:rsid w:val="005C3EE2"/>
    <w:rsid w:val="005C47F8"/>
    <w:rsid w:val="005D3E43"/>
    <w:rsid w:val="005E231E"/>
    <w:rsid w:val="005F3A95"/>
    <w:rsid w:val="006053F3"/>
    <w:rsid w:val="00635E2F"/>
    <w:rsid w:val="006411FE"/>
    <w:rsid w:val="00645E34"/>
    <w:rsid w:val="00657009"/>
    <w:rsid w:val="0066373C"/>
    <w:rsid w:val="006642B4"/>
    <w:rsid w:val="00681371"/>
    <w:rsid w:val="00681C79"/>
    <w:rsid w:val="00696DC1"/>
    <w:rsid w:val="006E2633"/>
    <w:rsid w:val="007006B3"/>
    <w:rsid w:val="00702EF4"/>
    <w:rsid w:val="007045BE"/>
    <w:rsid w:val="00714DDA"/>
    <w:rsid w:val="00724556"/>
    <w:rsid w:val="007540D0"/>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46F71"/>
    <w:rsid w:val="00881B00"/>
    <w:rsid w:val="00881E88"/>
    <w:rsid w:val="008D7D01"/>
    <w:rsid w:val="008E076C"/>
    <w:rsid w:val="008F3C22"/>
    <w:rsid w:val="008F5831"/>
    <w:rsid w:val="00960191"/>
    <w:rsid w:val="00965B8C"/>
    <w:rsid w:val="009674DF"/>
    <w:rsid w:val="00973E33"/>
    <w:rsid w:val="00996C60"/>
    <w:rsid w:val="009A03C0"/>
    <w:rsid w:val="009B07D7"/>
    <w:rsid w:val="009B764E"/>
    <w:rsid w:val="009D5BD4"/>
    <w:rsid w:val="009D761F"/>
    <w:rsid w:val="009E72A2"/>
    <w:rsid w:val="009F4509"/>
    <w:rsid w:val="009F778B"/>
    <w:rsid w:val="009F7A14"/>
    <w:rsid w:val="00A177B9"/>
    <w:rsid w:val="00A21742"/>
    <w:rsid w:val="00A21CDD"/>
    <w:rsid w:val="00A77283"/>
    <w:rsid w:val="00A81A60"/>
    <w:rsid w:val="00A83A07"/>
    <w:rsid w:val="00A91461"/>
    <w:rsid w:val="00AE6577"/>
    <w:rsid w:val="00B0298B"/>
    <w:rsid w:val="00B441DC"/>
    <w:rsid w:val="00B473BD"/>
    <w:rsid w:val="00B62F6E"/>
    <w:rsid w:val="00B74C4B"/>
    <w:rsid w:val="00B76FCD"/>
    <w:rsid w:val="00BA2CC4"/>
    <w:rsid w:val="00C34D8C"/>
    <w:rsid w:val="00C50EA7"/>
    <w:rsid w:val="00C60842"/>
    <w:rsid w:val="00C618A7"/>
    <w:rsid w:val="00C7198E"/>
    <w:rsid w:val="00C84DF2"/>
    <w:rsid w:val="00CB680E"/>
    <w:rsid w:val="00CD1B68"/>
    <w:rsid w:val="00CD5011"/>
    <w:rsid w:val="00CE32F0"/>
    <w:rsid w:val="00D04039"/>
    <w:rsid w:val="00D11845"/>
    <w:rsid w:val="00D23990"/>
    <w:rsid w:val="00D43A1C"/>
    <w:rsid w:val="00D672A6"/>
    <w:rsid w:val="00D71532"/>
    <w:rsid w:val="00D717F9"/>
    <w:rsid w:val="00D812DF"/>
    <w:rsid w:val="00D923DC"/>
    <w:rsid w:val="00DA69F8"/>
    <w:rsid w:val="00DB59F6"/>
    <w:rsid w:val="00DC1FD1"/>
    <w:rsid w:val="00DC47B7"/>
    <w:rsid w:val="00DE4B00"/>
    <w:rsid w:val="00DE7246"/>
    <w:rsid w:val="00DF356B"/>
    <w:rsid w:val="00E00323"/>
    <w:rsid w:val="00E12BDB"/>
    <w:rsid w:val="00E24AF9"/>
    <w:rsid w:val="00E74967"/>
    <w:rsid w:val="00E8677A"/>
    <w:rsid w:val="00EA7915"/>
    <w:rsid w:val="00EB10F4"/>
    <w:rsid w:val="00EF1BDF"/>
    <w:rsid w:val="00F0115C"/>
    <w:rsid w:val="00F11E69"/>
    <w:rsid w:val="00F35571"/>
    <w:rsid w:val="00F41E55"/>
    <w:rsid w:val="00F46F2D"/>
    <w:rsid w:val="00F575F0"/>
    <w:rsid w:val="00F82957"/>
    <w:rsid w:val="00F84F3A"/>
    <w:rsid w:val="00F874D6"/>
    <w:rsid w:val="00FB4757"/>
    <w:rsid w:val="00FB5DD3"/>
    <w:rsid w:val="00FB7658"/>
    <w:rsid w:val="00FC2EF1"/>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DDB5-051B-4794-990A-56B1F16B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5184</Words>
  <Characters>28518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33635</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2018-04-25T20:29:00Z</cp:lastPrinted>
  <dcterms:created xsi:type="dcterms:W3CDTF">2018-04-30T21:29:00Z</dcterms:created>
  <dcterms:modified xsi:type="dcterms:W3CDTF">2018-04-30T21:29:00Z</dcterms:modified>
</cp:coreProperties>
</file>