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76C" w:rsidRDefault="008E076C" w:rsidP="00681371">
      <w:pPr>
        <w:spacing w:after="0"/>
        <w:jc w:val="center"/>
        <w:rPr>
          <w:rFonts w:ascii="Times New Roman" w:hAnsi="Times New Roman"/>
          <w:sz w:val="24"/>
          <w:szCs w:val="24"/>
        </w:rPr>
      </w:pPr>
    </w:p>
    <w:p w:rsidR="00391A74" w:rsidRPr="00657009" w:rsidRDefault="00391A74" w:rsidP="00681371">
      <w:pPr>
        <w:spacing w:after="0"/>
        <w:jc w:val="center"/>
        <w:rPr>
          <w:rFonts w:ascii="Times New Roman" w:hAnsi="Times New Roman"/>
          <w:sz w:val="24"/>
          <w:szCs w:val="24"/>
        </w:rPr>
      </w:pPr>
    </w:p>
    <w:p w:rsidR="007D1E76" w:rsidRPr="00E74967" w:rsidRDefault="00907665" w:rsidP="00681371">
      <w:pPr>
        <w:spacing w:after="0"/>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681371">
      <w:pPr>
        <w:spacing w:after="0"/>
        <w:jc w:val="both"/>
        <w:rPr>
          <w:rFonts w:cs="Calibri"/>
        </w:rPr>
      </w:pPr>
    </w:p>
    <w:p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proveen de información financiera a los principales usuarios de la misma, al</w:t>
      </w:r>
      <w:r w:rsidR="00E00323" w:rsidRPr="00F11E69">
        <w:rPr>
          <w:rFonts w:ascii="Arial" w:hAnsi="Arial" w:cs="Arial"/>
        </w:rPr>
        <w:t xml:space="preserve"> Congreso y a los ciudadanos.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período, </w:t>
      </w:r>
      <w:r w:rsidR="007F4AFF">
        <w:rPr>
          <w:rFonts w:ascii="Arial" w:hAnsi="Arial" w:cs="Arial"/>
        </w:rPr>
        <w:t xml:space="preserve"> y que deberán ser considerados en la </w:t>
      </w:r>
      <w:r w:rsidRPr="00F11E69">
        <w:rPr>
          <w:rFonts w:ascii="Arial" w:hAnsi="Arial" w:cs="Arial"/>
        </w:rPr>
        <w:t xml:space="preserve">elaboración de los </w:t>
      </w:r>
      <w:bookmarkStart w:id="0" w:name="_GoBack"/>
      <w:bookmarkEnd w:id="0"/>
      <w:r w:rsidRPr="00F11E69">
        <w:rPr>
          <w:rFonts w:ascii="Arial" w:hAnsi="Arial" w:cs="Arial"/>
        </w:rPr>
        <w:t>estados financieros para la mayor comprensión de los m</w:t>
      </w:r>
      <w:r w:rsidR="00E00323" w:rsidRPr="00F11E69">
        <w:rPr>
          <w:rFonts w:ascii="Arial" w:hAnsi="Arial" w:cs="Arial"/>
        </w:rPr>
        <w:t>ismos y sus particularidades.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rsidR="007D1E76" w:rsidRDefault="007D1E76" w:rsidP="00681371">
      <w:pPr>
        <w:spacing w:after="0"/>
        <w:jc w:val="both"/>
        <w:rPr>
          <w:rFonts w:ascii="Arial" w:hAnsi="Arial" w:cs="Arial"/>
        </w:rPr>
      </w:pPr>
    </w:p>
    <w:p w:rsidR="00D11845" w:rsidRPr="00F11E69" w:rsidRDefault="00D11845"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1. Introducción:</w:t>
      </w:r>
    </w:p>
    <w:p w:rsidR="00B76FCD" w:rsidRPr="00F11E69" w:rsidRDefault="00B76FCD" w:rsidP="00681371">
      <w:pPr>
        <w:jc w:val="both"/>
        <w:rPr>
          <w:rFonts w:ascii="Arial" w:hAnsi="Arial" w:cs="Arial"/>
          <w:color w:val="1F497D"/>
        </w:rPr>
      </w:pPr>
    </w:p>
    <w:p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rsidR="00B74C4B" w:rsidRPr="009E72A2" w:rsidRDefault="00B74C4B" w:rsidP="00681371">
      <w:pPr>
        <w:numPr>
          <w:ilvl w:val="0"/>
          <w:numId w:val="2"/>
        </w:numPr>
        <w:jc w:val="both"/>
        <w:rPr>
          <w:rFonts w:ascii="Arial" w:hAnsi="Arial" w:cs="Arial"/>
          <w:b/>
        </w:rPr>
      </w:pPr>
      <w:r w:rsidRPr="009E72A2">
        <w:rPr>
          <w:rFonts w:ascii="Arial" w:hAnsi="Arial" w:cs="Arial"/>
          <w:b/>
        </w:rPr>
        <w:lastRenderedPageBreak/>
        <w:t>Función Legislativa</w:t>
      </w:r>
    </w:p>
    <w:p w:rsidR="00B74C4B" w:rsidRPr="00F11E69" w:rsidRDefault="00B74C4B"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rsidR="00C7198E" w:rsidRPr="008F3C22" w:rsidRDefault="00C7198E" w:rsidP="00681371">
      <w:pPr>
        <w:jc w:val="both"/>
        <w:rPr>
          <w:rFonts w:ascii="Arial" w:hAnsi="Arial" w:cs="Arial"/>
          <w:color w:val="000000"/>
        </w:rPr>
      </w:pPr>
      <w:r w:rsidRPr="008F3C22">
        <w:rPr>
          <w:rFonts w:ascii="Arial" w:hAnsi="Arial" w:cs="Arial"/>
          <w:color w:val="000000"/>
        </w:rPr>
        <w:t>El Congreso del Estado ejercerá las funciones  técnicas de fiscalización a través de la Auditoría Superior del Estado de Guanajuato, la cual tendrá  autonomía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rsidR="00F41E55" w:rsidRDefault="00F41E55" w:rsidP="00681371">
      <w:pPr>
        <w:jc w:val="both"/>
        <w:rPr>
          <w:rFonts w:ascii="Arial" w:hAnsi="Arial" w:cs="Arial"/>
          <w:color w:val="000000"/>
        </w:rPr>
      </w:pPr>
    </w:p>
    <w:p w:rsidR="00F41E55" w:rsidRPr="008F3C22" w:rsidRDefault="00F41E55" w:rsidP="00681371">
      <w:pPr>
        <w:jc w:val="both"/>
        <w:rPr>
          <w:rFonts w:ascii="Arial" w:hAnsi="Arial" w:cs="Arial"/>
          <w:color w:val="000000"/>
        </w:rPr>
      </w:pPr>
    </w:p>
    <w:p w:rsidR="00B74C4B" w:rsidRPr="009E72A2" w:rsidRDefault="00B74C4B" w:rsidP="00681371">
      <w:pPr>
        <w:numPr>
          <w:ilvl w:val="0"/>
          <w:numId w:val="2"/>
        </w:numPr>
        <w:tabs>
          <w:tab w:val="left" w:pos="0"/>
        </w:tabs>
        <w:ind w:hanging="1080"/>
        <w:jc w:val="both"/>
        <w:rPr>
          <w:rFonts w:ascii="Arial" w:hAnsi="Arial" w:cs="Arial"/>
          <w:b/>
        </w:rPr>
      </w:pPr>
      <w:r w:rsidRPr="009E72A2">
        <w:rPr>
          <w:rFonts w:ascii="Arial" w:hAnsi="Arial" w:cs="Arial"/>
          <w:b/>
        </w:rPr>
        <w:t>Función de Representación</w:t>
      </w:r>
    </w:p>
    <w:p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B74C4B" w:rsidRPr="00F11E69" w:rsidRDefault="00B74C4B" w:rsidP="00681371">
      <w:pPr>
        <w:jc w:val="both"/>
        <w:rPr>
          <w:rFonts w:ascii="Arial" w:hAnsi="Arial" w:cs="Arial"/>
        </w:rPr>
      </w:pPr>
    </w:p>
    <w:p w:rsidR="00B74C4B" w:rsidRPr="009E72A2" w:rsidRDefault="00B74C4B" w:rsidP="00681371">
      <w:pPr>
        <w:numPr>
          <w:ilvl w:val="0"/>
          <w:numId w:val="2"/>
        </w:numPr>
        <w:tabs>
          <w:tab w:val="left" w:pos="0"/>
        </w:tabs>
        <w:ind w:left="0" w:firstLine="0"/>
        <w:jc w:val="both"/>
        <w:rPr>
          <w:rFonts w:ascii="Arial" w:hAnsi="Arial" w:cs="Arial"/>
          <w:b/>
        </w:rPr>
      </w:pPr>
      <w:r w:rsidRPr="009E72A2">
        <w:rPr>
          <w:rFonts w:ascii="Arial" w:hAnsi="Arial" w:cs="Arial"/>
          <w:b/>
        </w:rPr>
        <w:t>Transparencia y Acceso a la Información Pública</w:t>
      </w:r>
    </w:p>
    <w:p w:rsidR="00B74C4B" w:rsidRPr="00F11E69" w:rsidRDefault="00B74C4B"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7D1E76" w:rsidRPr="00F11E69" w:rsidRDefault="007D1E76" w:rsidP="00681371">
      <w:pPr>
        <w:spacing w:after="0"/>
        <w:jc w:val="both"/>
        <w:rPr>
          <w:rFonts w:ascii="Arial" w:hAnsi="Arial" w:cs="Arial"/>
        </w:rPr>
      </w:pPr>
    </w:p>
    <w:p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rsidR="00B76FCD" w:rsidRPr="00F11E69" w:rsidRDefault="00B76FCD" w:rsidP="00681371">
      <w:pPr>
        <w:spacing w:after="0"/>
        <w:jc w:val="both"/>
        <w:rPr>
          <w:rFonts w:ascii="Arial" w:hAnsi="Arial" w:cs="Arial"/>
          <w:sz w:val="24"/>
          <w:szCs w:val="24"/>
          <w:highlight w:val="green"/>
        </w:rPr>
      </w:pPr>
    </w:p>
    <w:p w:rsidR="00B74C4B" w:rsidRPr="00A81A60" w:rsidRDefault="00B74C4B" w:rsidP="00681371">
      <w:pPr>
        <w:spacing w:after="0"/>
        <w:jc w:val="both"/>
        <w:rPr>
          <w:rFonts w:ascii="Arial" w:hAnsi="Arial" w:cs="Arial"/>
          <w:szCs w:val="24"/>
        </w:rPr>
      </w:pPr>
      <w:r w:rsidRPr="00A81A60">
        <w:rPr>
          <w:rFonts w:ascii="Arial" w:hAnsi="Arial" w:cs="Arial"/>
          <w:szCs w:val="24"/>
        </w:rPr>
        <w:t>El Poder Legislativo</w:t>
      </w:r>
      <w:r w:rsidR="00461E1C">
        <w:rPr>
          <w:rFonts w:ascii="Arial" w:hAnsi="Arial" w:cs="Arial"/>
          <w:szCs w:val="24"/>
        </w:rPr>
        <w:t xml:space="preserve"> </w:t>
      </w:r>
      <w:r w:rsidR="00461E1C">
        <w:rPr>
          <w:rFonts w:ascii="Arial" w:hAnsi="Arial" w:cs="Arial"/>
        </w:rPr>
        <w:t>del Estado de Guanajuato</w:t>
      </w:r>
      <w:r w:rsidRPr="00A81A60">
        <w:rPr>
          <w:rFonts w:ascii="Arial" w:hAnsi="Arial" w:cs="Arial"/>
          <w:szCs w:val="24"/>
        </w:rPr>
        <w:t xml:space="preserve"> percibe como ingreso único el presupuesto que el Estado le otorga previamente autori</w:t>
      </w:r>
      <w:r w:rsidR="00D11845" w:rsidRPr="00A81A60">
        <w:rPr>
          <w:rFonts w:ascii="Arial" w:hAnsi="Arial" w:cs="Arial"/>
          <w:szCs w:val="24"/>
        </w:rPr>
        <w:t>zado por el Congreso d</w:t>
      </w:r>
      <w:r w:rsidR="00DB59F6" w:rsidRPr="00A81A60">
        <w:rPr>
          <w:rFonts w:ascii="Arial" w:hAnsi="Arial" w:cs="Arial"/>
          <w:szCs w:val="24"/>
        </w:rPr>
        <w:t xml:space="preserve">el Estado, el cual </w:t>
      </w:r>
      <w:r w:rsidR="00881B00" w:rsidRPr="00A81A60">
        <w:rPr>
          <w:rFonts w:ascii="Arial" w:hAnsi="Arial" w:cs="Arial"/>
          <w:szCs w:val="24"/>
        </w:rPr>
        <w:t>fue publicado el día 2</w:t>
      </w:r>
      <w:r w:rsidR="007E4170">
        <w:rPr>
          <w:rFonts w:ascii="Arial" w:hAnsi="Arial" w:cs="Arial"/>
          <w:szCs w:val="24"/>
        </w:rPr>
        <w:t>7</w:t>
      </w:r>
      <w:r w:rsidR="00881B00" w:rsidRPr="00A81A60">
        <w:rPr>
          <w:rFonts w:ascii="Arial" w:hAnsi="Arial" w:cs="Arial"/>
          <w:szCs w:val="24"/>
        </w:rPr>
        <w:t xml:space="preserve"> de diciembre de 201</w:t>
      </w:r>
      <w:r w:rsidR="007E4170">
        <w:rPr>
          <w:rFonts w:ascii="Arial" w:hAnsi="Arial" w:cs="Arial"/>
          <w:szCs w:val="24"/>
        </w:rPr>
        <w:t>6</w:t>
      </w:r>
      <w:r w:rsidR="00881B00" w:rsidRPr="00A81A60">
        <w:rPr>
          <w:rFonts w:ascii="Arial" w:hAnsi="Arial" w:cs="Arial"/>
          <w:szCs w:val="24"/>
        </w:rPr>
        <w:t xml:space="preserve">, en el Periódico Oficial del Gobierno </w:t>
      </w:r>
      <w:r w:rsidR="00881B00" w:rsidRPr="00A81A60">
        <w:rPr>
          <w:rFonts w:ascii="Arial" w:hAnsi="Arial" w:cs="Arial"/>
          <w:szCs w:val="24"/>
        </w:rPr>
        <w:lastRenderedPageBreak/>
        <w:t>del Estado de Guanajuato en el que se incluyen los capítulos necesarios para cubrir los gastos y así ejercerlos en su función primordial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rsidR="00B76FCD" w:rsidRPr="00F11E69" w:rsidRDefault="00B76FCD"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rsidR="009E72A2" w:rsidRPr="00F11E69" w:rsidRDefault="009E72A2" w:rsidP="009E72A2">
      <w:pPr>
        <w:spacing w:after="0"/>
        <w:ind w:left="720"/>
        <w:jc w:val="both"/>
        <w:rPr>
          <w:rFonts w:ascii="Arial" w:hAnsi="Arial" w:cs="Arial"/>
        </w:rPr>
      </w:pPr>
    </w:p>
    <w:p w:rsidR="00B74C4B" w:rsidRPr="00F11E69"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rsidR="00B74C4B" w:rsidRPr="00F11E69"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rsidR="00B74C4B" w:rsidRPr="00F11E69" w:rsidRDefault="00B74C4B" w:rsidP="00681371">
      <w:pPr>
        <w:jc w:val="both"/>
        <w:rPr>
          <w:rFonts w:ascii="Arial" w:hAnsi="Arial" w:cs="Arial"/>
          <w:szCs w:val="20"/>
        </w:rPr>
      </w:pPr>
      <w:r w:rsidRPr="00F11E69">
        <w:rPr>
          <w:rFonts w:ascii="Arial" w:hAnsi="Arial" w:cs="Arial"/>
          <w:szCs w:val="20"/>
        </w:rPr>
        <w:t xml:space="preserve">La conciencia republicana era tan clara, real y profunda que delimitó la división de los poderes y mandó que el gobernador y su secretario prestasen juramento de respetar la soberanía e independencia del Congreso en sesión pública ante el propio Congreso; se emitió una  ley por medio de la cual se ordenó que los primeros alcaldes constitucionales prestasen el juramento de respeto al Congreso ante los ayuntamientos y éstos y todas las autoridades civiles, eclesiásticas y empleados ante los mismos alcaldes, al igual que los militares, quienes debían prestar juramento también al frente de sus banderas. El pueblo </w:t>
      </w:r>
      <w:r w:rsidRPr="00F11E69">
        <w:rPr>
          <w:rFonts w:ascii="Arial" w:hAnsi="Arial" w:cs="Arial"/>
          <w:szCs w:val="20"/>
        </w:rPr>
        <w:lastRenderedPageBreak/>
        <w:t>debería hacerlo en su iglesia parroquial y eclesiásticos seculares y regulares ante sus respectivos prelados, pero todos ellos públicamente, debiendo enviar certificación de haber cumplido con esta ley.</w:t>
      </w:r>
    </w:p>
    <w:p w:rsidR="00B74C4B" w:rsidRPr="00F11E69"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 del acta del día anterior, el diputado José Mariano García de León presentó la credencial del presbítero Tiburcio Hincapié como primer diputado suplente, y al no existir ninguna objeción, se incorporó a los trabajos legislativos una vez que rindió juramento como los demás diputados lo hicieron antes.</w:t>
      </w:r>
    </w:p>
    <w:p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rsidR="00B74C4B" w:rsidRPr="00F11E69" w:rsidRDefault="00B74C4B" w:rsidP="00681371">
      <w:pPr>
        <w:jc w:val="both"/>
        <w:rPr>
          <w:rFonts w:ascii="Arial" w:hAnsi="Arial" w:cs="Arial"/>
          <w:szCs w:val="20"/>
        </w:rPr>
      </w:pPr>
      <w:r w:rsidRPr="00F11E69">
        <w:rPr>
          <w:rFonts w:ascii="Arial" w:hAnsi="Arial" w:cs="Arial"/>
          <w:szCs w:val="20"/>
        </w:rPr>
        <w:t>En esta primera etapa del Congreso Constituyente se realizó la mayor parte de sus acciones dirigidas a la organización de la administración pública, se creó el primer Tribunal de Justicia del Estado en junio de 1824, se otorgó la autorización para que circularan las  monedas fabricadas en el territorio de la República después de 1820 y que estuvieran autorizadas por el soberano Congreso General. Asimismo se declaró que se diera el tratamiento de excelencia al Gobernador del Estado en todos los negocios oficiales.</w:t>
      </w:r>
    </w:p>
    <w:p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del  Estado Libre y Soberano de Guanajuato. </w:t>
      </w:r>
    </w:p>
    <w:p w:rsidR="00B74C4B" w:rsidRPr="00F11E69" w:rsidRDefault="00B74C4B" w:rsidP="00681371">
      <w:pPr>
        <w:jc w:val="both"/>
        <w:rPr>
          <w:rFonts w:ascii="Arial" w:hAnsi="Arial" w:cs="Arial"/>
          <w:szCs w:val="20"/>
        </w:rPr>
      </w:pPr>
      <w:r w:rsidRPr="00F11E69">
        <w:rPr>
          <w:rFonts w:ascii="Arial" w:hAnsi="Arial" w:cs="Arial"/>
          <w:szCs w:val="20"/>
        </w:rPr>
        <w:lastRenderedPageBreak/>
        <w:t xml:space="preserve">Las comisiones formadas en el primer Congreso Constituyente del Estado fueron: </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rsidR="00B74C4B" w:rsidRPr="00F11E69" w:rsidRDefault="00B74C4B" w:rsidP="00681371">
      <w:pPr>
        <w:spacing w:after="0"/>
        <w:jc w:val="both"/>
        <w:rPr>
          <w:rFonts w:ascii="Arial" w:hAnsi="Arial" w:cs="Arial"/>
        </w:rPr>
      </w:pPr>
    </w:p>
    <w:p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rsidR="009E72A2" w:rsidRPr="009E72A2" w:rsidRDefault="009E72A2" w:rsidP="009E72A2">
      <w:pPr>
        <w:spacing w:after="0"/>
        <w:ind w:left="720"/>
        <w:jc w:val="both"/>
        <w:rPr>
          <w:rFonts w:ascii="Arial" w:hAnsi="Arial" w:cs="Arial"/>
          <w:b/>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a)</w:t>
      </w:r>
      <w:r w:rsidRPr="004E6996">
        <w:rPr>
          <w:rFonts w:ascii="Arial" w:hAnsi="Arial" w:cs="Arial"/>
          <w:szCs w:val="24"/>
        </w:rPr>
        <w:tab/>
        <w:t xml:space="preserve">La unidad de gestión social se denominó Unidad de Atención y Gestión Ciudadana. </w:t>
      </w:r>
    </w:p>
    <w:p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Social  y ser coordinada por la Secretaría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Legislativo,  mediante Decreto número 180. expedido por la Sexagésima Tercera Legislatura Constitucional del Estado Libre y Soberano de Guanajuato. Mediante el cual, se reforman, adicionan y derogan diversas disposiciones a esta Ley, entre los principales cambios respecto a la organización interna del H. Congreso del Estado  en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rsidR="004E6996" w:rsidRPr="004E6996" w:rsidRDefault="004E6996" w:rsidP="004E6996">
      <w:pPr>
        <w:spacing w:after="0"/>
        <w:jc w:val="both"/>
        <w:rPr>
          <w:rFonts w:ascii="Arial" w:hAnsi="Arial" w:cs="Arial"/>
          <w:szCs w:val="24"/>
        </w:rPr>
      </w:pPr>
    </w:p>
    <w:p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lastRenderedPageBreak/>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rsidR="004E6996" w:rsidRPr="004E6996" w:rsidRDefault="004E6996" w:rsidP="004E6996">
      <w:pPr>
        <w:spacing w:after="0"/>
        <w:jc w:val="both"/>
        <w:rPr>
          <w:rFonts w:ascii="Arial" w:hAnsi="Arial" w:cs="Arial"/>
          <w:szCs w:val="24"/>
        </w:rPr>
      </w:pPr>
    </w:p>
    <w:p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rsidR="00F41E55" w:rsidRDefault="00F41E55" w:rsidP="00681371">
      <w:pPr>
        <w:spacing w:after="0"/>
        <w:jc w:val="both"/>
        <w:rPr>
          <w:rFonts w:ascii="Arial" w:hAnsi="Arial" w:cs="Arial"/>
          <w:sz w:val="24"/>
          <w:szCs w:val="24"/>
        </w:rPr>
      </w:pPr>
    </w:p>
    <w:p w:rsidR="00F41E55" w:rsidRPr="00F11E69" w:rsidRDefault="00F41E55" w:rsidP="00681371">
      <w:pPr>
        <w:spacing w:after="0"/>
        <w:jc w:val="both"/>
        <w:rPr>
          <w:rFonts w:ascii="Arial" w:hAnsi="Arial" w:cs="Arial"/>
          <w:sz w:val="24"/>
          <w:szCs w:val="24"/>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rsidR="00B76FCD" w:rsidRPr="00F11E69" w:rsidRDefault="00B76FCD"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a) Objeto social.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b) Principal actividad.</w:t>
      </w:r>
    </w:p>
    <w:p w:rsidR="00F41E55" w:rsidRDefault="00F41E55" w:rsidP="00681371">
      <w:pPr>
        <w:jc w:val="both"/>
        <w:rPr>
          <w:rFonts w:ascii="Arial" w:hAnsi="Arial" w:cs="Arial"/>
        </w:rPr>
      </w:pPr>
    </w:p>
    <w:p w:rsidR="00F0115C" w:rsidRPr="00F11E69"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rsidR="00F0115C" w:rsidRPr="00F11E69" w:rsidRDefault="00F0115C" w:rsidP="00681371">
      <w:pPr>
        <w:jc w:val="both"/>
        <w:rPr>
          <w:rFonts w:ascii="Arial" w:hAnsi="Arial" w:cs="Arial"/>
        </w:rPr>
      </w:pPr>
      <w:r w:rsidRPr="00F11E69">
        <w:rPr>
          <w:rFonts w:ascii="Arial" w:hAnsi="Arial" w:cs="Arial"/>
        </w:rPr>
        <w:t>En el ejercicio de la función legislativa, el Congreso del Estado desarrolla procesos jurídicos a efecto de dotar a los ciudadanos de leyes o decretos que permitan una convivencia armónica dentro de un marco de derecho y seguridad que fomente el bien ser y el bien estar de todos y cada uno de los guanajuatenses, es así que cada producto legislativo que el Congreso del Estado genera, debe estar directamente vinculado a la obtención de beneficios reales para los ciudadanos a los que representamos los legisladores.</w:t>
      </w:r>
    </w:p>
    <w:p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r w:rsidRPr="00036E9E">
        <w:rPr>
          <w:rFonts w:ascii="Arial" w:eastAsia="Times New Roman" w:hAnsi="Arial" w:cs="Arial"/>
          <w:bCs/>
          <w:lang w:val="es-ES" w:eastAsia="es-MX"/>
        </w:rPr>
        <w:t>Las Diputadas y Diputados tendrán las siguientes atribuciones: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Las diputadas y los diputados de la misma filiación partidista podrán constituir un Grupo Parlamentario.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Cuando un partido político se encuentre representado en el Congreso por un solo diputado, éste integrará una Representación Parlamentaria.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Los Integrantes de la Diputación Permanente asistirán a las sesiones con voz y voto, quienes no formen parte de la misma sólo podrán participar de las discusiones con voz.</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asistir a las comisiones de las que no formen parte, con voz pero sin voto.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lastRenderedPageBreak/>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rsidR="00F0115C" w:rsidRPr="009F7A14" w:rsidRDefault="00F0115C" w:rsidP="00681371">
      <w:pPr>
        <w:jc w:val="both"/>
        <w:rPr>
          <w:rFonts w:ascii="Arial" w:hAnsi="Arial" w:cs="Arial"/>
          <w:lang w:val="es-ES"/>
        </w:rPr>
      </w:pPr>
    </w:p>
    <w:p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xml:space="preserve">, el cual tendrá autonomía técnica, de gestión y presupuestaria, en los términos que señala la Constitución Política para el Estado de Guanajuato y la Ley de Fiscalización Superior del Estado y demás </w:t>
      </w:r>
      <w:r w:rsidR="009F7A14" w:rsidRPr="00036E9E">
        <w:rPr>
          <w:rFonts w:ascii="Arial" w:eastAsia="Times New Roman" w:hAnsi="Arial" w:cs="Arial"/>
          <w:bCs/>
          <w:lang w:val="es-ES" w:eastAsia="es-MX"/>
        </w:rPr>
        <w:lastRenderedPageBreak/>
        <w:t>ordenamientos jurídicos</w:t>
      </w:r>
      <w:r w:rsidRPr="00F11E69">
        <w:rPr>
          <w:rFonts w:ascii="Arial" w:hAnsi="Arial" w:cs="Arial"/>
        </w:rPr>
        <w:t>. Dicha función de fiscalización tiene como finalidad verificar y contribuir a un adecuado, responsable y legal ejercicio del gasto público.</w:t>
      </w:r>
    </w:p>
    <w:p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rsidR="00F0115C" w:rsidRPr="00F11E69"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de acuerdo a su programa anual y a las que determine el Congreso por acuerdo del Pleno conforme a lo dispu</w:t>
      </w:r>
      <w:r w:rsidR="00C60842">
        <w:rPr>
          <w:rFonts w:ascii="Arial" w:hAnsi="Arial" w:cs="Arial"/>
        </w:rPr>
        <w:t>esto en los artículos 63 fracciones XVIII,XIX y XXVIII y</w:t>
      </w:r>
      <w:r w:rsidRPr="00F11E69">
        <w:rPr>
          <w:rFonts w:ascii="Arial" w:hAnsi="Arial" w:cs="Arial"/>
        </w:rPr>
        <w:t xml:space="preserve"> 66 de la Constitución Política para el Estado.</w:t>
      </w:r>
    </w:p>
    <w:p w:rsidR="00F0115C" w:rsidRPr="00F11E69"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rsidR="00F0115C" w:rsidRPr="00F11E69" w:rsidRDefault="009F7A14" w:rsidP="00681371">
      <w:pPr>
        <w:jc w:val="both"/>
        <w:rPr>
          <w:rFonts w:ascii="Arial" w:hAnsi="Arial" w:cs="Arial"/>
        </w:rPr>
      </w:pPr>
      <w:r>
        <w:rPr>
          <w:rFonts w:ascii="Arial" w:hAnsi="Arial" w:cs="Arial"/>
        </w:rPr>
        <w:lastRenderedPageBreak/>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rsidR="00F0115C" w:rsidRPr="00F11E69" w:rsidRDefault="00F0115C" w:rsidP="00681371">
      <w:pPr>
        <w:jc w:val="both"/>
        <w:rPr>
          <w:rFonts w:ascii="Arial" w:hAnsi="Arial" w:cs="Arial"/>
        </w:rPr>
      </w:pPr>
      <w:r w:rsidRPr="00F11E69">
        <w:rPr>
          <w:rFonts w:ascii="Arial" w:hAnsi="Arial" w:cs="Arial"/>
        </w:rPr>
        <w:t xml:space="preserve">Las diputadas y diputados que integramos esta Sexagésima </w:t>
      </w:r>
      <w:r w:rsidR="00D923DC">
        <w:rPr>
          <w:rFonts w:ascii="Arial" w:hAnsi="Arial" w:cs="Arial"/>
        </w:rPr>
        <w:t>Tercera</w:t>
      </w:r>
      <w:r w:rsidRPr="00F11E69">
        <w:rPr>
          <w:rFonts w:ascii="Arial" w:hAnsi="Arial" w:cs="Arial"/>
        </w:rPr>
        <w:t xml:space="preserve"> Legislatura reafirmamos nuestro compromiso de representar efectivamente el interés general en la toma de decisiones que corresponden al Poder Legislativo </w:t>
      </w:r>
      <w:r w:rsidR="00461E1C">
        <w:rPr>
          <w:rFonts w:ascii="Arial" w:hAnsi="Arial" w:cs="Arial"/>
        </w:rPr>
        <w:t>del Estado de Guanajuato</w:t>
      </w:r>
      <w:r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rsidR="00F0115C" w:rsidRPr="00F11E69"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rsidR="00F0115C" w:rsidRPr="00F11E69" w:rsidRDefault="00F0115C" w:rsidP="00681371">
      <w:pPr>
        <w:jc w:val="both"/>
        <w:rPr>
          <w:rFonts w:ascii="Arial" w:hAnsi="Arial" w:cs="Arial"/>
        </w:rPr>
      </w:pPr>
    </w:p>
    <w:p w:rsidR="00F0115C" w:rsidRPr="00F11E69" w:rsidRDefault="00F0115C" w:rsidP="00681371">
      <w:pPr>
        <w:numPr>
          <w:ilvl w:val="0"/>
          <w:numId w:val="4"/>
        </w:numPr>
        <w:tabs>
          <w:tab w:val="left" w:pos="0"/>
        </w:tabs>
        <w:ind w:left="0" w:firstLine="0"/>
        <w:jc w:val="both"/>
        <w:rPr>
          <w:rFonts w:ascii="Arial" w:hAnsi="Arial" w:cs="Arial"/>
        </w:rPr>
      </w:pPr>
      <w:r w:rsidRPr="00F11E69">
        <w:rPr>
          <w:rFonts w:ascii="Arial" w:hAnsi="Arial" w:cs="Arial"/>
        </w:rPr>
        <w:lastRenderedPageBreak/>
        <w:t>Transparencia y acceso a la información pública</w:t>
      </w:r>
    </w:p>
    <w:p w:rsidR="00F0115C" w:rsidRPr="00F11E69" w:rsidRDefault="00F0115C" w:rsidP="00681371">
      <w:pPr>
        <w:jc w:val="both"/>
        <w:rPr>
          <w:rFonts w:ascii="Arial" w:hAnsi="Arial" w:cs="Arial"/>
        </w:rPr>
      </w:pPr>
      <w:r w:rsidRPr="00F11E69">
        <w:rPr>
          <w:rFonts w:ascii="Arial" w:hAnsi="Arial" w:cs="Arial"/>
        </w:rPr>
        <w:t>Las relaciones entre el poder político y los ciudadanos reclaman la transparencia. Ésta es una exigencia legítima e incluso, necesaria para el buen funcionamiento del Estado; en donde el poder sea sujeto de control y éste se ejerza según las normas previamente establecidas.</w:t>
      </w:r>
    </w:p>
    <w:p w:rsidR="00F0115C" w:rsidRPr="00F11E69" w:rsidRDefault="00F0115C" w:rsidP="00681371">
      <w:pPr>
        <w:jc w:val="both"/>
        <w:rPr>
          <w:rFonts w:ascii="Arial" w:hAnsi="Arial" w:cs="Arial"/>
        </w:rPr>
      </w:pPr>
      <w:r w:rsidRPr="00F11E69">
        <w:rPr>
          <w:rFonts w:ascii="Arial" w:hAnsi="Arial" w:cs="Arial"/>
        </w:rPr>
        <w:t>La delegación de poder de los ciudadanos a sus representantes presupone la posibilidad de conocer, valorar, y en su caso, sancionar su proceder. Esto es aplicable tanto para los representantes electos, cuya función es tomar decisiones políticas, como para los funcionarios, que deben llevar a la práctica tales decisiones.</w:t>
      </w:r>
    </w:p>
    <w:p w:rsidR="00F0115C" w:rsidRPr="00F11E69" w:rsidRDefault="00F0115C" w:rsidP="00681371">
      <w:pPr>
        <w:jc w:val="both"/>
        <w:rPr>
          <w:rFonts w:ascii="Arial" w:hAnsi="Arial" w:cs="Arial"/>
        </w:rPr>
      </w:pPr>
      <w:r w:rsidRPr="00F11E69">
        <w:rPr>
          <w:rFonts w:ascii="Arial" w:hAnsi="Arial" w:cs="Arial"/>
        </w:rPr>
        <w:t xml:space="preserve">El principio de publicidad exige que el poder público sea controlable, y ha añadido que la forma de gobierno en la que el control pueda llevarse a cabo es la democracia; el Poder Legislativo </w:t>
      </w:r>
      <w:r w:rsidR="00461E1C">
        <w:rPr>
          <w:rFonts w:ascii="Arial" w:hAnsi="Arial" w:cs="Arial"/>
        </w:rPr>
        <w:t>del Estado de Guanajuato</w:t>
      </w:r>
      <w:r w:rsidRPr="00F11E69">
        <w:rPr>
          <w:rFonts w:ascii="Arial" w:hAnsi="Arial" w:cs="Arial"/>
        </w:rPr>
        <w:t xml:space="preserve"> cumple con el citado principio, es así que en cumplimiento de las obligaciones que, en materia de transparencia, le imponen los distintos ordenamientos legales, atiende por conducto de la Unidad de Acceso a la Información Pública, los requerimientos ciudadanos en esta materia, transparentando el ejercicio de la función pública de las Diputadas y los Diputados, con la limitante que legalmente se encuentra establecida respecto a datos personales, información reservada o confidencial.</w:t>
      </w:r>
    </w:p>
    <w:p w:rsidR="00F0115C" w:rsidRDefault="00F0115C" w:rsidP="00681371">
      <w:pPr>
        <w:jc w:val="both"/>
        <w:rPr>
          <w:rFonts w:ascii="Arial" w:hAnsi="Arial" w:cs="Arial"/>
        </w:rPr>
      </w:pPr>
      <w:r w:rsidRPr="00F11E69">
        <w:rPr>
          <w:rFonts w:ascii="Arial" w:hAnsi="Arial" w:cs="Arial"/>
        </w:rPr>
        <w:t>Otro mecanismo legal a que se encuentra obligado el Poder Legislativo</w:t>
      </w:r>
      <w:r w:rsidR="00461E1C">
        <w:rPr>
          <w:rFonts w:ascii="Arial" w:hAnsi="Arial" w:cs="Arial"/>
        </w:rPr>
        <w:t xml:space="preserve"> del Estado de Guanajuato</w:t>
      </w:r>
      <w:r w:rsidRPr="00F11E69">
        <w:rPr>
          <w:rFonts w:ascii="Arial" w:hAnsi="Arial" w:cs="Arial"/>
        </w:rPr>
        <w:t>, Diputados y funcionarios, es el relativo a la presentación de sus respectivas declaraciones patrimoniales; todo ellos para dar cumplimiento a este mandato de preservar la legalidad, honestidad y transparencia con las que los servidores públicos deben ejercer la función pública a ellos encomendada por la sociedad.</w:t>
      </w:r>
    </w:p>
    <w:p w:rsidR="00846F71" w:rsidRPr="00F11E69" w:rsidRDefault="00846F71" w:rsidP="00681371">
      <w:pPr>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c) Ejercicio fiscal</w:t>
      </w:r>
      <w:r w:rsidR="00F0115C" w:rsidRPr="009E72A2">
        <w:rPr>
          <w:rFonts w:ascii="Arial" w:hAnsi="Arial" w:cs="Arial"/>
          <w:b/>
        </w:rPr>
        <w:t>:</w:t>
      </w:r>
    </w:p>
    <w:p w:rsidR="007D1E76" w:rsidRDefault="00F0115C" w:rsidP="00681371">
      <w:pPr>
        <w:spacing w:after="0"/>
        <w:jc w:val="both"/>
        <w:rPr>
          <w:rFonts w:ascii="Arial" w:hAnsi="Arial" w:cs="Arial"/>
          <w:szCs w:val="24"/>
        </w:rPr>
      </w:pPr>
      <w:r w:rsidRPr="00F11E69">
        <w:rPr>
          <w:rFonts w:ascii="Arial" w:hAnsi="Arial" w:cs="Arial"/>
          <w:szCs w:val="24"/>
        </w:rPr>
        <w:t xml:space="preserve">De Enero a </w:t>
      </w:r>
      <w:r w:rsidR="009E72A2">
        <w:rPr>
          <w:rFonts w:ascii="Arial" w:hAnsi="Arial" w:cs="Arial"/>
          <w:szCs w:val="24"/>
        </w:rPr>
        <w:t>Diciembre</w:t>
      </w:r>
      <w:r w:rsidRPr="00F11E69">
        <w:rPr>
          <w:rFonts w:ascii="Arial" w:hAnsi="Arial" w:cs="Arial"/>
          <w:szCs w:val="24"/>
        </w:rPr>
        <w:t xml:space="preserve"> de 201</w:t>
      </w:r>
      <w:r w:rsidR="00846F71">
        <w:rPr>
          <w:rFonts w:ascii="Arial" w:hAnsi="Arial" w:cs="Arial"/>
          <w:szCs w:val="24"/>
        </w:rPr>
        <w:t>7</w:t>
      </w:r>
      <w:r w:rsidRPr="00F11E69">
        <w:rPr>
          <w:rFonts w:ascii="Arial" w:hAnsi="Arial" w:cs="Arial"/>
          <w:szCs w:val="24"/>
        </w:rPr>
        <w:t>.</w:t>
      </w:r>
      <w:r w:rsidR="00CD1B68">
        <w:rPr>
          <w:rFonts w:ascii="Arial" w:hAnsi="Arial" w:cs="Arial"/>
          <w:szCs w:val="24"/>
        </w:rPr>
        <w:t xml:space="preserve"> Y est</w:t>
      </w:r>
      <w:r w:rsidR="00CE32F0">
        <w:rPr>
          <w:rFonts w:ascii="Arial" w:hAnsi="Arial" w:cs="Arial"/>
          <w:szCs w:val="24"/>
        </w:rPr>
        <w:t>a Información Financiera</w:t>
      </w:r>
      <w:r w:rsidR="00783156">
        <w:rPr>
          <w:rFonts w:ascii="Arial" w:hAnsi="Arial" w:cs="Arial"/>
          <w:szCs w:val="24"/>
        </w:rPr>
        <w:t xml:space="preserve"> corresponde al </w:t>
      </w:r>
      <w:r w:rsidR="00846F71">
        <w:rPr>
          <w:rFonts w:ascii="Arial" w:hAnsi="Arial" w:cs="Arial"/>
          <w:szCs w:val="24"/>
        </w:rPr>
        <w:t>PrimerTrimestre de 2017</w:t>
      </w:r>
      <w:r w:rsidR="00CD1B68">
        <w:rPr>
          <w:rFonts w:ascii="Arial" w:hAnsi="Arial" w:cs="Arial"/>
          <w:szCs w:val="24"/>
        </w:rPr>
        <w:t>.</w:t>
      </w:r>
    </w:p>
    <w:p w:rsidR="00846F71" w:rsidRPr="00F11E69" w:rsidRDefault="00846F71" w:rsidP="00681371">
      <w:pPr>
        <w:spacing w:after="0"/>
        <w:jc w:val="both"/>
        <w:rPr>
          <w:rFonts w:ascii="Arial" w:hAnsi="Arial" w:cs="Arial"/>
          <w:szCs w:val="24"/>
        </w:rPr>
      </w:pPr>
    </w:p>
    <w:p w:rsidR="00F0115C" w:rsidRPr="00F11E69" w:rsidRDefault="00F0115C" w:rsidP="00681371">
      <w:pPr>
        <w:spacing w:after="0"/>
        <w:jc w:val="both"/>
        <w:rPr>
          <w:rFonts w:ascii="Arial" w:hAnsi="Arial" w:cs="Arial"/>
        </w:rPr>
      </w:pPr>
    </w:p>
    <w:p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rsidR="00F0115C" w:rsidRPr="00F11E69" w:rsidRDefault="00F0115C" w:rsidP="00681371">
      <w:pPr>
        <w:spacing w:after="0"/>
        <w:jc w:val="both"/>
        <w:rPr>
          <w:rFonts w:ascii="Arial" w:hAnsi="Arial" w:cs="Arial"/>
          <w:sz w:val="24"/>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Administración Tributaria (SAT) para el cambio de domicilio fiscal a partir del 01 de Septiembre de 2016 debido a que hubo cambio</w:t>
      </w:r>
      <w:r w:rsidR="00461E1C">
        <w:rPr>
          <w:rFonts w:ascii="Arial" w:hAnsi="Arial" w:cs="Arial"/>
          <w:szCs w:val="24"/>
        </w:rPr>
        <w:t xml:space="preserve"> </w:t>
      </w:r>
      <w:r w:rsidR="00FF0625">
        <w:rPr>
          <w:rFonts w:ascii="Arial" w:hAnsi="Arial" w:cs="Arial"/>
          <w:szCs w:val="24"/>
        </w:rPr>
        <w:t>físico</w:t>
      </w:r>
      <w:r w:rsidR="006E2633">
        <w:rPr>
          <w:rFonts w:ascii="Arial" w:hAnsi="Arial" w:cs="Arial"/>
          <w:szCs w:val="24"/>
        </w:rPr>
        <w:t xml:space="preserve"> al nuevo edificio del congreso, así mismo se present</w:t>
      </w:r>
      <w:r w:rsidR="001911B4">
        <w:rPr>
          <w:rFonts w:ascii="Arial" w:hAnsi="Arial" w:cs="Arial"/>
          <w:szCs w:val="24"/>
        </w:rPr>
        <w:t>ó en la misma fecha del 1ero. d</w:t>
      </w:r>
      <w:r w:rsidR="006E2633">
        <w:rPr>
          <w:rFonts w:ascii="Arial" w:hAnsi="Arial" w:cs="Arial"/>
          <w:szCs w:val="24"/>
        </w:rPr>
        <w:t>e septiembre una precisión en la denominación o razón social quedando registrado como Poder Legislativo del Estado de Guanajuato.</w:t>
      </w:r>
      <w:r w:rsidRPr="00CE32F0">
        <w:rPr>
          <w:rFonts w:ascii="Arial" w:hAnsi="Arial" w:cs="Arial"/>
          <w:szCs w:val="24"/>
        </w:rPr>
        <w:t xml:space="preserve"> </w:t>
      </w:r>
    </w:p>
    <w:p w:rsidR="007D1E76" w:rsidRDefault="007D1E76" w:rsidP="00681371">
      <w:pPr>
        <w:spacing w:after="0"/>
        <w:jc w:val="both"/>
        <w:rPr>
          <w:rFonts w:ascii="Arial" w:hAnsi="Arial" w:cs="Arial"/>
        </w:rPr>
      </w:pPr>
    </w:p>
    <w:p w:rsidR="00846F71" w:rsidRPr="00F11E69" w:rsidRDefault="00846F71"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rsidR="00F0115C" w:rsidRPr="00D812DF"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f) Estructura organizacional básica.</w:t>
      </w:r>
    </w:p>
    <w:p w:rsidR="007D1E76" w:rsidRPr="00F11E69" w:rsidRDefault="00846F71" w:rsidP="00681371">
      <w:pPr>
        <w:spacing w:after="0"/>
        <w:jc w:val="both"/>
        <w:rPr>
          <w:rFonts w:ascii="Arial" w:hAnsi="Arial" w:cs="Arial"/>
        </w:rPr>
      </w:pPr>
      <w:r>
        <w:rPr>
          <w:noProof/>
          <w:lang w:eastAsia="es-MX"/>
        </w:rPr>
        <w:lastRenderedPageBreak/>
        <w:drawing>
          <wp:anchor distT="0" distB="0" distL="114300" distR="114300" simplePos="0" relativeHeight="251658240" behindDoc="1" locked="0" layoutInCell="1" allowOverlap="1" wp14:anchorId="002A8660" wp14:editId="7A71C2D9">
            <wp:simplePos x="0" y="0"/>
            <wp:positionH relativeFrom="column">
              <wp:posOffset>-405130</wp:posOffset>
            </wp:positionH>
            <wp:positionV relativeFrom="paragraph">
              <wp:posOffset>181610</wp:posOffset>
            </wp:positionV>
            <wp:extent cx="7010400" cy="3667125"/>
            <wp:effectExtent l="0" t="0" r="0" b="9525"/>
            <wp:wrapThrough wrapText="bothSides">
              <wp:wrapPolygon edited="0">
                <wp:start x="0" y="0"/>
                <wp:lineTo x="0" y="21544"/>
                <wp:lineTo x="21541" y="21544"/>
                <wp:lineTo x="2154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010400" cy="3667125"/>
                    </a:xfrm>
                    <a:prstGeom prst="rect">
                      <a:avLst/>
                    </a:prstGeom>
                  </pic:spPr>
                </pic:pic>
              </a:graphicData>
            </a:graphic>
            <wp14:sizeRelH relativeFrom="page">
              <wp14:pctWidth>0</wp14:pctWidth>
            </wp14:sizeRelH>
            <wp14:sizeRelV relativeFrom="page">
              <wp14:pctHeight>0</wp14:pctHeight>
            </wp14:sizeRelV>
          </wp:anchor>
        </w:drawing>
      </w:r>
    </w:p>
    <w:p w:rsidR="00846F71" w:rsidRDefault="00846F71" w:rsidP="00681371">
      <w:pPr>
        <w:spacing w:after="0"/>
        <w:jc w:val="both"/>
        <w:rPr>
          <w:rFonts w:ascii="Arial" w:hAnsi="Arial" w:cs="Arial"/>
          <w:b/>
        </w:rPr>
      </w:pPr>
    </w:p>
    <w:p w:rsidR="00846F71" w:rsidRDefault="00846F71" w:rsidP="00681371">
      <w:pPr>
        <w:spacing w:after="0"/>
        <w:jc w:val="both"/>
        <w:rPr>
          <w:rFonts w:ascii="Arial" w:hAnsi="Arial" w:cs="Arial"/>
          <w:b/>
        </w:rPr>
      </w:pPr>
    </w:p>
    <w:p w:rsidR="00846F71" w:rsidRDefault="00846F71" w:rsidP="00681371">
      <w:pPr>
        <w:spacing w:after="0"/>
        <w:jc w:val="both"/>
        <w:rPr>
          <w:rFonts w:ascii="Arial" w:hAnsi="Arial" w:cs="Arial"/>
          <w:b/>
        </w:rPr>
      </w:pPr>
    </w:p>
    <w:p w:rsidR="00846F71" w:rsidRDefault="00846F71" w:rsidP="00681371">
      <w:pPr>
        <w:spacing w:after="0"/>
        <w:jc w:val="both"/>
        <w:rPr>
          <w:rFonts w:ascii="Arial" w:hAnsi="Arial" w:cs="Arial"/>
          <w:b/>
        </w:rPr>
      </w:pPr>
    </w:p>
    <w:p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rsidR="00B76FCD" w:rsidRPr="00F11E69" w:rsidRDefault="00B76FCD" w:rsidP="00681371">
      <w:pPr>
        <w:spacing w:after="0"/>
        <w:jc w:val="both"/>
        <w:rPr>
          <w:rFonts w:ascii="Arial" w:hAnsi="Arial" w:cs="Arial"/>
        </w:rPr>
      </w:pPr>
    </w:p>
    <w:p w:rsidR="00F0115C" w:rsidRPr="00D812DF" w:rsidRDefault="007D1E76" w:rsidP="00F575F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de acuerdo a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F575F0" w:rsidRPr="00D812DF">
        <w:rPr>
          <w:rFonts w:ascii="Arial" w:hAnsi="Arial" w:cs="Arial"/>
        </w:rPr>
        <w:t xml:space="preserve"> como a las leyes aplicables.</w:t>
      </w:r>
      <w:r w:rsidR="00F0115C" w:rsidRPr="00D812DF">
        <w:rPr>
          <w:rFonts w:ascii="Arial" w:hAnsi="Arial" w:cs="Arial"/>
        </w:rPr>
        <w:t xml:space="preserve"> </w:t>
      </w:r>
    </w:p>
    <w:p w:rsidR="00FC2EF1" w:rsidRPr="00F11E69" w:rsidRDefault="00FC2EF1" w:rsidP="00F575F0">
      <w:pPr>
        <w:spacing w:after="0"/>
        <w:jc w:val="both"/>
        <w:rPr>
          <w:rFonts w:ascii="Arial" w:hAnsi="Arial" w:cs="Arial"/>
          <w:sz w:val="24"/>
          <w:szCs w:val="20"/>
        </w:rPr>
      </w:pPr>
    </w:p>
    <w:p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Pr="00D812DF">
        <w:rPr>
          <w:rFonts w:ascii="Arial" w:hAnsi="Arial" w:cs="Arial"/>
          <w:szCs w:val="20"/>
        </w:rPr>
        <w:t>tiene  implementado  el sistema SIA, en el cual integró los procesos logísticos para una afectación contable y presupuestal en tiempo real.</w:t>
      </w:r>
    </w:p>
    <w:p w:rsidR="00FC2EF1" w:rsidRPr="00D812DF" w:rsidRDefault="00FC2EF1" w:rsidP="00FC2EF1">
      <w:pPr>
        <w:jc w:val="both"/>
        <w:rPr>
          <w:rFonts w:ascii="Arial" w:hAnsi="Arial" w:cs="Arial"/>
        </w:rPr>
      </w:pPr>
      <w:r w:rsidRPr="00D812DF">
        <w:rPr>
          <w:rFonts w:ascii="Arial" w:hAnsi="Arial" w:cs="Arial"/>
        </w:rPr>
        <w:t>El sistema contable permite la generación periódica de los estados y la información financiera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rsidR="00F575F0" w:rsidRPr="00D812DF" w:rsidRDefault="00F575F0" w:rsidP="00681371">
      <w:pPr>
        <w:spacing w:after="0"/>
        <w:jc w:val="both"/>
        <w:rPr>
          <w:rFonts w:ascii="Arial" w:hAnsi="Arial" w:cs="Arial"/>
          <w:b/>
        </w:rPr>
      </w:pPr>
    </w:p>
    <w:p w:rsidR="00F575F0" w:rsidRPr="00CD1B68"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rsidR="00F575F0" w:rsidRDefault="00F575F0" w:rsidP="00681371">
      <w:pPr>
        <w:spacing w:after="0"/>
        <w:jc w:val="both"/>
        <w:rPr>
          <w:rFonts w:ascii="Arial" w:hAnsi="Arial" w:cs="Arial"/>
          <w:b/>
        </w:rPr>
      </w:pPr>
    </w:p>
    <w:p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operaciones y la elaboración de los estados financieros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rsidR="007D1E76" w:rsidRPr="00F11E69" w:rsidRDefault="007D1E76" w:rsidP="00681371">
      <w:pPr>
        <w:spacing w:after="0"/>
        <w:jc w:val="both"/>
        <w:rPr>
          <w:rFonts w:ascii="Arial" w:hAnsi="Arial" w:cs="Arial"/>
        </w:rPr>
      </w:pPr>
    </w:p>
    <w:p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la </w:t>
      </w:r>
      <w:r w:rsidR="00F0115C" w:rsidRPr="00366F60">
        <w:rPr>
          <w:rFonts w:ascii="Arial" w:hAnsi="Arial" w:cs="Arial"/>
        </w:rPr>
        <w:t xml:space="preserve"> normatividad que está vigente.</w:t>
      </w:r>
    </w:p>
    <w:p w:rsidR="007D1E76" w:rsidRPr="00F11E69" w:rsidRDefault="007D1E76" w:rsidP="00681371">
      <w:pPr>
        <w:spacing w:after="0"/>
        <w:jc w:val="both"/>
        <w:rPr>
          <w:rFonts w:ascii="Arial" w:hAnsi="Arial" w:cs="Arial"/>
        </w:rPr>
      </w:pPr>
    </w:p>
    <w:p w:rsidR="00F0115C" w:rsidRPr="00F11E69" w:rsidRDefault="007D1E76" w:rsidP="001F4FDD">
      <w:pPr>
        <w:spacing w:after="0"/>
        <w:jc w:val="both"/>
        <w:rPr>
          <w:rFonts w:ascii="Arial" w:hAnsi="Arial" w:cs="Arial"/>
          <w:sz w:val="24"/>
          <w:szCs w:val="24"/>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rsidR="007D1E76" w:rsidRPr="00F11E69" w:rsidRDefault="007D1E76"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rsidR="00B76FCD" w:rsidRPr="00F11E69" w:rsidRDefault="00B76FCD" w:rsidP="00681371">
      <w:pPr>
        <w:spacing w:after="0"/>
        <w:jc w:val="both"/>
        <w:rPr>
          <w:rFonts w:ascii="Arial" w:hAnsi="Arial" w:cs="Arial"/>
        </w:rPr>
      </w:pPr>
    </w:p>
    <w:p w:rsidR="00D71532" w:rsidRPr="00A91461" w:rsidRDefault="007D1E76" w:rsidP="00A91461">
      <w:pPr>
        <w:spacing w:after="0"/>
        <w:jc w:val="both"/>
        <w:rPr>
          <w:rFonts w:ascii="Arial" w:hAnsi="Arial" w:cs="Arial"/>
        </w:rPr>
      </w:pPr>
      <w:r w:rsidRPr="00A81A60">
        <w:rPr>
          <w:rFonts w:ascii="Arial" w:hAnsi="Arial" w:cs="Arial"/>
          <w:b/>
        </w:rPr>
        <w:t>a)</w:t>
      </w:r>
      <w:r w:rsidRPr="00A91461">
        <w:rPr>
          <w:rFonts w:ascii="Arial" w:hAnsi="Arial" w:cs="Arial"/>
        </w:rPr>
        <w:t xml:space="preserve"> </w:t>
      </w:r>
      <w:r w:rsidR="00A91461">
        <w:rPr>
          <w:rFonts w:ascii="Arial" w:hAnsi="Arial" w:cs="Arial"/>
        </w:rPr>
        <w:t xml:space="preserve">En el Poder Legislativo </w:t>
      </w:r>
      <w:r w:rsidR="00461E1C">
        <w:rPr>
          <w:rFonts w:ascii="Arial" w:hAnsi="Arial" w:cs="Arial"/>
        </w:rPr>
        <w:t xml:space="preserve">del Estado de Guanajuato </w:t>
      </w:r>
      <w:r w:rsidR="00A91461">
        <w:rPr>
          <w:rFonts w:ascii="Arial" w:hAnsi="Arial" w:cs="Arial"/>
        </w:rPr>
        <w:t>no se ha realizado ninguna a</w:t>
      </w:r>
      <w:r w:rsidRPr="00A91461">
        <w:rPr>
          <w:rFonts w:ascii="Arial" w:hAnsi="Arial" w:cs="Arial"/>
        </w:rPr>
        <w:t>ctualización</w:t>
      </w:r>
      <w:r w:rsidR="00A91461">
        <w:rPr>
          <w:rFonts w:ascii="Arial" w:hAnsi="Arial" w:cs="Arial"/>
        </w:rPr>
        <w:t>.</w:t>
      </w:r>
    </w:p>
    <w:p w:rsidR="007D1E76" w:rsidRPr="00F11E69" w:rsidRDefault="007D1E76" w:rsidP="00681371">
      <w:pPr>
        <w:spacing w:after="0"/>
        <w:jc w:val="both"/>
        <w:rPr>
          <w:rFonts w:ascii="Arial" w:hAnsi="Arial" w:cs="Arial"/>
        </w:rPr>
      </w:pPr>
    </w:p>
    <w:p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rsidR="007D1E76" w:rsidRPr="00A91461" w:rsidRDefault="007D1E76" w:rsidP="00681371">
      <w:pPr>
        <w:spacing w:after="0"/>
        <w:jc w:val="both"/>
        <w:rPr>
          <w:rFonts w:ascii="Arial" w:hAnsi="Arial" w:cs="Arial"/>
        </w:rPr>
      </w:pPr>
    </w:p>
    <w:p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Inversiones </w:t>
      </w:r>
      <w:r w:rsidR="007D1E76" w:rsidRPr="00A91461">
        <w:rPr>
          <w:rFonts w:ascii="Arial" w:hAnsi="Arial" w:cs="Arial"/>
        </w:rPr>
        <w:t xml:space="preserve"> en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rsidR="007D1E76" w:rsidRPr="00A91461" w:rsidRDefault="007D1E76" w:rsidP="00681371">
      <w:pPr>
        <w:spacing w:after="0"/>
        <w:jc w:val="both"/>
        <w:rPr>
          <w:rFonts w:ascii="Arial" w:hAnsi="Arial" w:cs="Arial"/>
        </w:rPr>
      </w:pPr>
    </w:p>
    <w:p w:rsidR="007D1E76" w:rsidRPr="00A91461"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rsidR="00B0298B" w:rsidRPr="00A91461" w:rsidRDefault="00B0298B" w:rsidP="00681371">
      <w:pPr>
        <w:spacing w:after="0"/>
        <w:jc w:val="both"/>
        <w:rPr>
          <w:rFonts w:ascii="Arial" w:hAnsi="Arial" w:cs="Arial"/>
          <w:color w:val="1F497D"/>
          <w:sz w:val="24"/>
          <w:szCs w:val="24"/>
        </w:rPr>
      </w:pPr>
    </w:p>
    <w:p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empleados están estipulados en las leyes locales, en el Estatuto del Servicio Civil de Carrera de los Servidores Públicos del Poder Legislativo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rsidR="00186FDB" w:rsidRPr="00186FDB" w:rsidRDefault="00186FDB" w:rsidP="00186FDB">
      <w:pPr>
        <w:spacing w:after="0"/>
        <w:jc w:val="both"/>
        <w:rPr>
          <w:rFonts w:ascii="Arial" w:hAnsi="Arial" w:cs="Arial"/>
          <w:sz w:val="24"/>
          <w:szCs w:val="20"/>
        </w:rPr>
      </w:pPr>
    </w:p>
    <w:p w:rsidR="00F11E69" w:rsidRDefault="00186FDB" w:rsidP="00681371">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00B0298B" w:rsidRPr="00366F60">
        <w:rPr>
          <w:rFonts w:ascii="Arial" w:hAnsi="Arial" w:cs="Arial"/>
          <w:szCs w:val="20"/>
        </w:rPr>
        <w:t xml:space="preserve">En el Poder Legislativo </w:t>
      </w:r>
      <w:r w:rsidR="00461E1C">
        <w:rPr>
          <w:rFonts w:ascii="Arial" w:hAnsi="Arial" w:cs="Arial"/>
        </w:rPr>
        <w:t>del Estado de Guanajuato</w:t>
      </w:r>
      <w:r w:rsidR="00461E1C" w:rsidRPr="00366F60">
        <w:rPr>
          <w:rFonts w:ascii="Arial" w:hAnsi="Arial" w:cs="Arial"/>
          <w:szCs w:val="20"/>
        </w:rPr>
        <w:t xml:space="preserve"> </w:t>
      </w:r>
      <w:r w:rsidR="00B0298B" w:rsidRPr="00366F60">
        <w:rPr>
          <w:rFonts w:ascii="Arial" w:hAnsi="Arial" w:cs="Arial"/>
          <w:szCs w:val="20"/>
        </w:rPr>
        <w:t xml:space="preserve">se autorizó en el Ejercicio del 2013 </w:t>
      </w:r>
      <w:r w:rsidR="009E72A2" w:rsidRPr="00366F60">
        <w:rPr>
          <w:rFonts w:ascii="Arial" w:hAnsi="Arial" w:cs="Arial"/>
          <w:szCs w:val="20"/>
        </w:rPr>
        <w:t xml:space="preserve"> la creación de </w:t>
      </w:r>
      <w:r w:rsidR="00B0298B" w:rsidRPr="00366F60">
        <w:rPr>
          <w:rFonts w:ascii="Arial" w:hAnsi="Arial" w:cs="Arial"/>
          <w:szCs w:val="20"/>
        </w:rPr>
        <w:t xml:space="preserve"> una Provisión para Pasivos Laborales, </w:t>
      </w:r>
      <w:r w:rsidR="001F6FD6" w:rsidRPr="00366F60">
        <w:rPr>
          <w:rFonts w:ascii="Arial" w:hAnsi="Arial" w:cs="Arial"/>
          <w:szCs w:val="20"/>
        </w:rPr>
        <w:t xml:space="preserve">el cual </w:t>
      </w:r>
      <w:r w:rsidR="00A77283" w:rsidRPr="00366F60">
        <w:rPr>
          <w:rFonts w:ascii="Arial" w:hAnsi="Arial" w:cs="Arial"/>
          <w:szCs w:val="20"/>
        </w:rPr>
        <w:t xml:space="preserve">se ha ido </w:t>
      </w:r>
      <w:r w:rsidR="00004CA6">
        <w:rPr>
          <w:rFonts w:ascii="Arial" w:hAnsi="Arial" w:cs="Arial"/>
          <w:szCs w:val="20"/>
        </w:rPr>
        <w:t xml:space="preserve">incrementando en los ejercicios </w:t>
      </w:r>
      <w:r w:rsidR="00A77283" w:rsidRPr="00366F60">
        <w:rPr>
          <w:rFonts w:ascii="Arial" w:hAnsi="Arial" w:cs="Arial"/>
          <w:szCs w:val="20"/>
        </w:rPr>
        <w:t xml:space="preserve"> 2015</w:t>
      </w:r>
      <w:r w:rsidR="001911B4">
        <w:rPr>
          <w:rFonts w:ascii="Arial" w:hAnsi="Arial" w:cs="Arial"/>
          <w:szCs w:val="20"/>
        </w:rPr>
        <w:t xml:space="preserve"> y 2016</w:t>
      </w:r>
      <w:r w:rsidR="00A77283" w:rsidRPr="00366F60">
        <w:rPr>
          <w:rFonts w:ascii="Arial" w:hAnsi="Arial" w:cs="Arial"/>
          <w:szCs w:val="20"/>
        </w:rPr>
        <w:t xml:space="preserve"> </w:t>
      </w:r>
      <w:r w:rsidR="001F6FD6" w:rsidRPr="00366F60">
        <w:rPr>
          <w:rFonts w:ascii="Arial" w:hAnsi="Arial" w:cs="Arial"/>
          <w:szCs w:val="20"/>
        </w:rPr>
        <w:t xml:space="preserve">con el importe de lo devengado en el </w:t>
      </w:r>
      <w:r w:rsidR="00561A58" w:rsidRPr="00366F60">
        <w:rPr>
          <w:rFonts w:ascii="Arial" w:hAnsi="Arial" w:cs="Arial"/>
          <w:szCs w:val="20"/>
        </w:rPr>
        <w:t>ejercicio, de</w:t>
      </w:r>
      <w:r w:rsidR="001F6FD6" w:rsidRPr="00366F60">
        <w:rPr>
          <w:rFonts w:ascii="Arial" w:hAnsi="Arial" w:cs="Arial"/>
          <w:szCs w:val="20"/>
        </w:rPr>
        <w:t xml:space="preserve"> acuerdo a lo establecido en los lineamientos y lo autorizado por </w:t>
      </w:r>
      <w:r w:rsidR="009E72A2" w:rsidRPr="00366F60">
        <w:rPr>
          <w:rFonts w:ascii="Arial" w:hAnsi="Arial" w:cs="Arial"/>
          <w:szCs w:val="20"/>
        </w:rPr>
        <w:t>la Comisión de Administración</w:t>
      </w:r>
      <w:r w:rsidR="00B0298B" w:rsidRPr="00366F60">
        <w:rPr>
          <w:rFonts w:ascii="Arial" w:hAnsi="Arial" w:cs="Arial"/>
          <w:szCs w:val="20"/>
        </w:rPr>
        <w:t>.</w:t>
      </w:r>
      <w:r w:rsidR="0066373C" w:rsidRPr="00366F60">
        <w:rPr>
          <w:rFonts w:ascii="Arial" w:hAnsi="Arial" w:cs="Arial"/>
          <w:szCs w:val="20"/>
        </w:rPr>
        <w:t xml:space="preserve"> </w:t>
      </w:r>
    </w:p>
    <w:p w:rsidR="001F6FD6" w:rsidRPr="00F11E69" w:rsidRDefault="001F6FD6" w:rsidP="00681371">
      <w:pPr>
        <w:spacing w:after="0"/>
        <w:jc w:val="both"/>
        <w:rPr>
          <w:rFonts w:ascii="Arial" w:hAnsi="Arial" w:cs="Arial"/>
        </w:rPr>
      </w:pPr>
    </w:p>
    <w:p w:rsidR="00B0298B" w:rsidRPr="00F11E69" w:rsidRDefault="0066373C" w:rsidP="00681371">
      <w:pPr>
        <w:spacing w:after="0"/>
        <w:jc w:val="both"/>
        <w:rPr>
          <w:rFonts w:ascii="Arial" w:hAnsi="Arial" w:cs="Arial"/>
          <w:sz w:val="24"/>
          <w:szCs w:val="24"/>
        </w:rPr>
      </w:pPr>
      <w:r>
        <w:rPr>
          <w:rFonts w:ascii="Arial" w:hAnsi="Arial" w:cs="Arial"/>
          <w:b/>
        </w:rPr>
        <w:t xml:space="preserve">g) </w:t>
      </w:r>
      <w:r w:rsidR="00B0298B" w:rsidRPr="00366F60">
        <w:rPr>
          <w:rFonts w:ascii="Arial" w:hAnsi="Arial" w:cs="Arial"/>
          <w:szCs w:val="24"/>
        </w:rPr>
        <w:t>El Pod</w:t>
      </w:r>
      <w:r w:rsidRPr="00366F60">
        <w:rPr>
          <w:rFonts w:ascii="Arial" w:hAnsi="Arial" w:cs="Arial"/>
          <w:szCs w:val="24"/>
        </w:rPr>
        <w:t>e</w:t>
      </w:r>
      <w:r w:rsidR="00783156" w:rsidRPr="00366F60">
        <w:rPr>
          <w:rFonts w:ascii="Arial" w:hAnsi="Arial" w:cs="Arial"/>
          <w:szCs w:val="24"/>
        </w:rPr>
        <w:t>r Legislativo</w:t>
      </w:r>
      <w:r w:rsidR="00461E1C">
        <w:rPr>
          <w:rFonts w:ascii="Arial" w:hAnsi="Arial" w:cs="Arial"/>
          <w:szCs w:val="24"/>
        </w:rPr>
        <w:t xml:space="preserve"> </w:t>
      </w:r>
      <w:r w:rsidR="00461E1C">
        <w:rPr>
          <w:rFonts w:ascii="Arial" w:hAnsi="Arial" w:cs="Arial"/>
        </w:rPr>
        <w:t>del Estado de Guanajuato</w:t>
      </w:r>
      <w:r w:rsidR="00783156" w:rsidRPr="00366F60">
        <w:rPr>
          <w:rFonts w:ascii="Arial" w:hAnsi="Arial" w:cs="Arial"/>
          <w:szCs w:val="24"/>
        </w:rPr>
        <w:t xml:space="preserve"> hasta este </w:t>
      </w:r>
      <w:r w:rsidR="00004CA6">
        <w:rPr>
          <w:rFonts w:ascii="Arial" w:hAnsi="Arial" w:cs="Arial"/>
          <w:szCs w:val="24"/>
        </w:rPr>
        <w:t>Primer</w:t>
      </w:r>
      <w:r w:rsidR="00B0298B" w:rsidRPr="00366F60">
        <w:rPr>
          <w:rFonts w:ascii="Arial" w:hAnsi="Arial" w:cs="Arial"/>
          <w:szCs w:val="24"/>
        </w:rPr>
        <w:t xml:space="preserve"> </w:t>
      </w:r>
      <w:r w:rsidR="00004CA6">
        <w:rPr>
          <w:rFonts w:ascii="Arial" w:hAnsi="Arial" w:cs="Arial"/>
          <w:szCs w:val="24"/>
        </w:rPr>
        <w:t>T</w:t>
      </w:r>
      <w:r w:rsidR="00B0298B" w:rsidRPr="00366F60">
        <w:rPr>
          <w:rFonts w:ascii="Arial" w:hAnsi="Arial" w:cs="Arial"/>
          <w:szCs w:val="24"/>
        </w:rPr>
        <w:t xml:space="preserve">rimestre </w:t>
      </w:r>
      <w:r w:rsidR="00CB680E" w:rsidRPr="00366F60">
        <w:rPr>
          <w:rFonts w:ascii="Arial" w:hAnsi="Arial" w:cs="Arial"/>
          <w:szCs w:val="24"/>
        </w:rPr>
        <w:t>de 201</w:t>
      </w:r>
      <w:r w:rsidR="00004CA6">
        <w:rPr>
          <w:rFonts w:ascii="Arial" w:hAnsi="Arial" w:cs="Arial"/>
          <w:szCs w:val="24"/>
        </w:rPr>
        <w:t>7</w:t>
      </w:r>
      <w:r w:rsidR="00CB680E" w:rsidRPr="00366F60">
        <w:rPr>
          <w:rFonts w:ascii="Arial" w:hAnsi="Arial" w:cs="Arial"/>
          <w:szCs w:val="24"/>
        </w:rPr>
        <w:t xml:space="preserve"> </w:t>
      </w:r>
      <w:r w:rsidR="00B0298B" w:rsidRPr="00366F60">
        <w:rPr>
          <w:rFonts w:ascii="Arial" w:hAnsi="Arial" w:cs="Arial"/>
          <w:szCs w:val="24"/>
        </w:rPr>
        <w:t>no ha creado alguna reserva</w:t>
      </w:r>
      <w:r w:rsidR="00B0298B" w:rsidRPr="00F11E69">
        <w:rPr>
          <w:rFonts w:ascii="Arial" w:hAnsi="Arial" w:cs="Arial"/>
          <w:sz w:val="24"/>
          <w:szCs w:val="24"/>
        </w:rPr>
        <w:t>.</w:t>
      </w:r>
    </w:p>
    <w:p w:rsidR="007D1E76" w:rsidRPr="00F11E69" w:rsidRDefault="007D1E76" w:rsidP="00681371">
      <w:pPr>
        <w:spacing w:after="0"/>
        <w:jc w:val="both"/>
        <w:rPr>
          <w:rFonts w:ascii="Arial" w:hAnsi="Arial" w:cs="Arial"/>
        </w:rPr>
      </w:pPr>
    </w:p>
    <w:p w:rsidR="00B0298B" w:rsidRPr="00366F60" w:rsidRDefault="007D1E76" w:rsidP="00681371">
      <w:pPr>
        <w:spacing w:after="0"/>
        <w:jc w:val="both"/>
        <w:rPr>
          <w:rFonts w:ascii="Arial" w:hAnsi="Arial" w:cs="Arial"/>
        </w:rPr>
      </w:pPr>
      <w:r w:rsidRPr="009E72A2">
        <w:rPr>
          <w:rFonts w:ascii="Arial" w:hAnsi="Arial" w:cs="Arial"/>
          <w:b/>
        </w:rPr>
        <w:t xml:space="preserve">h) </w:t>
      </w:r>
      <w:r w:rsidR="00B0298B" w:rsidRPr="00366F60">
        <w:rPr>
          <w:rFonts w:ascii="Arial" w:hAnsi="Arial" w:cs="Arial"/>
        </w:rPr>
        <w:t>El Poder Legislativo</w:t>
      </w:r>
      <w:r w:rsidR="00461E1C">
        <w:rPr>
          <w:rFonts w:ascii="Arial" w:hAnsi="Arial" w:cs="Arial"/>
        </w:rPr>
        <w:t xml:space="preserve"> del Estado de Guanajuato</w:t>
      </w:r>
      <w:r w:rsidR="00B0298B" w:rsidRPr="00366F60">
        <w:rPr>
          <w:rFonts w:ascii="Arial" w:hAnsi="Arial" w:cs="Arial"/>
        </w:rPr>
        <w:t xml:space="preserve"> durante este </w:t>
      </w:r>
      <w:r w:rsidR="00004CA6">
        <w:rPr>
          <w:rFonts w:ascii="Arial" w:hAnsi="Arial" w:cs="Arial"/>
        </w:rPr>
        <w:t>Primer</w:t>
      </w:r>
      <w:r w:rsidR="00E24AF9" w:rsidRPr="00366F60">
        <w:rPr>
          <w:rFonts w:ascii="Arial" w:hAnsi="Arial" w:cs="Arial"/>
        </w:rPr>
        <w:t xml:space="preserve"> </w:t>
      </w:r>
      <w:r w:rsidR="00004CA6">
        <w:rPr>
          <w:rFonts w:ascii="Arial" w:hAnsi="Arial" w:cs="Arial"/>
        </w:rPr>
        <w:t>T</w:t>
      </w:r>
      <w:r w:rsidR="00B0298B" w:rsidRPr="00366F60">
        <w:rPr>
          <w:rFonts w:ascii="Arial" w:hAnsi="Arial" w:cs="Arial"/>
        </w:rPr>
        <w:t>rimestre no ha registrado cambios en políticas contables ni correcciones de errores a la información financiera, se ha apegado a la normatividad emitida por el CONAC</w:t>
      </w:r>
      <w:r w:rsidR="00B76FCD" w:rsidRPr="00366F60">
        <w:rPr>
          <w:rFonts w:ascii="Arial" w:hAnsi="Arial" w:cs="Arial"/>
        </w:rPr>
        <w:t>.</w:t>
      </w:r>
    </w:p>
    <w:p w:rsidR="007D1E76" w:rsidRPr="00366F60" w:rsidRDefault="007D1E76" w:rsidP="00681371">
      <w:pPr>
        <w:spacing w:after="0"/>
        <w:jc w:val="both"/>
        <w:rPr>
          <w:rFonts w:ascii="Arial" w:hAnsi="Arial" w:cs="Arial"/>
        </w:rPr>
      </w:pPr>
    </w:p>
    <w:p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de acuerdo a la normatividad establecida por el CONAC. </w:t>
      </w:r>
    </w:p>
    <w:p w:rsidR="00F11E69" w:rsidRPr="00366F60" w:rsidRDefault="00F11E69" w:rsidP="00681371">
      <w:pPr>
        <w:spacing w:after="0"/>
        <w:jc w:val="both"/>
        <w:rPr>
          <w:rFonts w:ascii="Arial" w:hAnsi="Arial" w:cs="Arial"/>
        </w:rPr>
      </w:pPr>
    </w:p>
    <w:p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epuración y cancelación de los saldos son de acuerdo a la normatividad que emita el CONAC.</w:t>
      </w:r>
      <w:r w:rsidR="00561A58" w:rsidRPr="00366F60">
        <w:rPr>
          <w:rFonts w:ascii="Arial" w:hAnsi="Arial" w:cs="Arial"/>
        </w:rPr>
        <w:t xml:space="preserve"> </w:t>
      </w:r>
    </w:p>
    <w:p w:rsidR="006E2633" w:rsidRPr="00F11E69" w:rsidRDefault="006E2633" w:rsidP="00681371">
      <w:pPr>
        <w:spacing w:after="0"/>
        <w:jc w:val="both"/>
        <w:rPr>
          <w:rFonts w:ascii="Arial" w:hAnsi="Arial" w:cs="Arial"/>
        </w:rPr>
      </w:pPr>
    </w:p>
    <w:p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rsidR="00B76FCD" w:rsidRPr="00F11E69" w:rsidRDefault="00B76FCD"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rsidR="007D1E76" w:rsidRPr="00E24AF9" w:rsidRDefault="007D1E76" w:rsidP="00681371">
      <w:pPr>
        <w:spacing w:after="0"/>
        <w:jc w:val="both"/>
        <w:rPr>
          <w:rFonts w:ascii="Arial" w:hAnsi="Arial" w:cs="Arial"/>
        </w:rPr>
      </w:pPr>
    </w:p>
    <w:p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rsidR="007D1E76" w:rsidRPr="00E24AF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rsidR="007D1E76" w:rsidRPr="00F11E69" w:rsidRDefault="007D1E76" w:rsidP="00681371">
      <w:pPr>
        <w:spacing w:after="0"/>
        <w:jc w:val="both"/>
        <w:rPr>
          <w:rFonts w:ascii="Arial" w:hAnsi="Arial" w:cs="Arial"/>
        </w:rPr>
      </w:pPr>
    </w:p>
    <w:p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rsidR="007D1E76" w:rsidRPr="00E24AF9" w:rsidRDefault="007D1E76" w:rsidP="00681371">
      <w:pPr>
        <w:spacing w:after="0"/>
        <w:jc w:val="both"/>
        <w:rPr>
          <w:rFonts w:ascii="Arial" w:hAnsi="Arial" w:cs="Arial"/>
          <w:color w:val="1F497D"/>
        </w:rPr>
      </w:pPr>
    </w:p>
    <w:p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rsidR="007D1E76" w:rsidRDefault="007D1E76" w:rsidP="00681371">
      <w:pPr>
        <w:spacing w:after="0"/>
        <w:jc w:val="both"/>
        <w:rPr>
          <w:rFonts w:ascii="Arial" w:hAnsi="Arial" w:cs="Arial"/>
        </w:rPr>
      </w:pPr>
    </w:p>
    <w:p w:rsidR="00E24AF9" w:rsidRPr="00F11E69" w:rsidRDefault="00E24AF9"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447A72">
        <w:rPr>
          <w:rFonts w:ascii="Arial" w:hAnsi="Arial" w:cs="Arial"/>
          <w:b/>
        </w:rPr>
        <w:t xml:space="preserve">a)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aplicó los criterios establecidos por el CONAC para la depreciación, así como los criterios para determinar la vida útil y los porcentajes de depreciación recomendados en los lineamientos</w:t>
      </w:r>
      <w:r w:rsidR="00CB680E" w:rsidRPr="00447A72">
        <w:rPr>
          <w:rFonts w:ascii="Arial" w:hAnsi="Arial" w:cs="Arial"/>
        </w:rPr>
        <w:t>.</w:t>
      </w:r>
    </w:p>
    <w:p w:rsidR="007D1E76" w:rsidRDefault="007D1E76" w:rsidP="00681371">
      <w:pPr>
        <w:spacing w:after="0"/>
        <w:jc w:val="both"/>
        <w:rPr>
          <w:rFonts w:ascii="Arial" w:hAnsi="Arial" w:cs="Arial"/>
        </w:rPr>
      </w:pPr>
    </w:p>
    <w:p w:rsidR="00C618A7" w:rsidRDefault="00C618A7" w:rsidP="00C618A7">
      <w:pPr>
        <w:spacing w:after="0"/>
        <w:jc w:val="center"/>
        <w:rPr>
          <w:rFonts w:ascii="Arial" w:hAnsi="Arial" w:cs="Arial"/>
        </w:rPr>
      </w:pPr>
      <w:r w:rsidRPr="00C618A7">
        <w:rPr>
          <w:noProof/>
          <w:lang w:eastAsia="es-MX"/>
        </w:rPr>
        <w:drawing>
          <wp:inline distT="0" distB="0" distL="0" distR="0">
            <wp:extent cx="4171950" cy="2034518"/>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71950" cy="2034518"/>
                    </a:xfrm>
                    <a:prstGeom prst="rect">
                      <a:avLst/>
                    </a:prstGeom>
                    <a:noFill/>
                    <a:ln>
                      <a:noFill/>
                    </a:ln>
                  </pic:spPr>
                </pic:pic>
              </a:graphicData>
            </a:graphic>
          </wp:inline>
        </w:drawing>
      </w:r>
    </w:p>
    <w:p w:rsidR="00C618A7" w:rsidRDefault="00C618A7" w:rsidP="00681371">
      <w:pPr>
        <w:spacing w:after="0"/>
        <w:jc w:val="both"/>
        <w:rPr>
          <w:rFonts w:ascii="Arial" w:hAnsi="Arial" w:cs="Arial"/>
        </w:rPr>
      </w:pPr>
    </w:p>
    <w:p w:rsidR="00C618A7" w:rsidRDefault="00C618A7" w:rsidP="00681371">
      <w:pPr>
        <w:spacing w:after="0"/>
        <w:jc w:val="both"/>
        <w:rPr>
          <w:rFonts w:ascii="Arial" w:hAnsi="Arial" w:cs="Arial"/>
        </w:rPr>
      </w:pPr>
    </w:p>
    <w:p w:rsidR="00C618A7" w:rsidRPr="00447A72" w:rsidRDefault="00C618A7"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b)</w:t>
      </w:r>
      <w:r w:rsidRPr="00447A72">
        <w:rPr>
          <w:rFonts w:ascii="Arial" w:hAnsi="Arial" w:cs="Arial"/>
        </w:rPr>
        <w:t xml:space="preserve"> </w:t>
      </w:r>
      <w:r w:rsidR="00CD5011" w:rsidRPr="00447A72">
        <w:rPr>
          <w:rFonts w:ascii="Arial" w:hAnsi="Arial" w:cs="Arial"/>
        </w:rPr>
        <w:t>El Poder Legislativo</w:t>
      </w:r>
      <w:r w:rsidR="00461E1C">
        <w:rPr>
          <w:rFonts w:ascii="Arial" w:hAnsi="Arial" w:cs="Arial"/>
        </w:rPr>
        <w:t xml:space="preserve"> del Estado de Guanajuato</w:t>
      </w:r>
      <w:r w:rsidR="00CD5011" w:rsidRPr="00447A72">
        <w:rPr>
          <w:rFonts w:ascii="Arial" w:hAnsi="Arial" w:cs="Arial"/>
        </w:rPr>
        <w:t xml:space="preserve"> se encuentra en proceso de establecer las normas particulares en el tema de los activos, al amparo de las reglas generales y especificas emitidas por el CONAC</w:t>
      </w:r>
      <w:r w:rsidR="001911B4">
        <w:rPr>
          <w:rFonts w:ascii="Arial" w:hAnsi="Arial" w:cs="Arial"/>
        </w:rPr>
        <w:t>.</w:t>
      </w:r>
    </w:p>
    <w:p w:rsidR="007D1E76" w:rsidRPr="00447A72" w:rsidRDefault="007D1E76" w:rsidP="00681371">
      <w:pPr>
        <w:spacing w:after="0"/>
        <w:jc w:val="both"/>
        <w:rPr>
          <w:rFonts w:ascii="Arial" w:hAnsi="Arial" w:cs="Arial"/>
        </w:rPr>
      </w:pPr>
    </w:p>
    <w:p w:rsidR="00CD5011" w:rsidRPr="00447A72" w:rsidRDefault="007D1E76" w:rsidP="00E24AF9">
      <w:pPr>
        <w:spacing w:after="0"/>
        <w:jc w:val="both"/>
        <w:rPr>
          <w:rFonts w:ascii="Arial" w:hAnsi="Arial" w:cs="Arial"/>
        </w:rPr>
      </w:pPr>
      <w:r w:rsidRPr="00A81A60">
        <w:rPr>
          <w:rFonts w:ascii="Arial" w:hAnsi="Arial" w:cs="Arial"/>
          <w:b/>
        </w:rPr>
        <w:lastRenderedPageBreak/>
        <w:t>c)</w:t>
      </w:r>
      <w:r w:rsidRPr="00447A72">
        <w:rPr>
          <w:rFonts w:ascii="Arial" w:hAnsi="Arial" w:cs="Arial"/>
        </w:rPr>
        <w:t xml:space="preserve"> </w:t>
      </w:r>
      <w:r w:rsidR="00CD5011" w:rsidRPr="00447A72">
        <w:rPr>
          <w:rFonts w:ascii="Arial" w:hAnsi="Arial" w:cs="Arial"/>
        </w:rPr>
        <w:t>En el caso del Congreso, los gastos ori</w:t>
      </w:r>
      <w:r w:rsidR="00461E1C">
        <w:rPr>
          <w:rFonts w:ascii="Arial" w:hAnsi="Arial" w:cs="Arial"/>
        </w:rPr>
        <w:t>ginados por la construcción 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E24AF9" w:rsidRPr="00447A72" w:rsidRDefault="00E24AF9" w:rsidP="00E24AF9">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d)</w:t>
      </w:r>
      <w:r w:rsidRPr="00447A72">
        <w:rPr>
          <w:rFonts w:ascii="Arial" w:hAnsi="Arial" w:cs="Arial"/>
        </w:rPr>
        <w:t xml:space="preserve"> </w:t>
      </w:r>
      <w:r w:rsidR="00CD5011" w:rsidRPr="00447A72">
        <w:rPr>
          <w:rFonts w:ascii="Arial" w:hAnsi="Arial" w:cs="Arial"/>
        </w:rPr>
        <w:t>No existen riesgos en las Inversiones Financieras, debido a que se tienen en papel gubernamental.</w:t>
      </w:r>
    </w:p>
    <w:p w:rsidR="007D1E76" w:rsidRPr="00447A72" w:rsidRDefault="007D1E76" w:rsidP="00681371">
      <w:pPr>
        <w:spacing w:after="0"/>
        <w:jc w:val="both"/>
        <w:rPr>
          <w:rFonts w:ascii="Arial" w:hAnsi="Arial" w:cs="Arial"/>
        </w:rPr>
      </w:pPr>
    </w:p>
    <w:p w:rsidR="00CD5011" w:rsidRPr="00447A72" w:rsidRDefault="007D1E76" w:rsidP="00681371">
      <w:pPr>
        <w:spacing w:after="0"/>
        <w:jc w:val="both"/>
        <w:rPr>
          <w:rFonts w:ascii="Arial" w:hAnsi="Arial" w:cs="Arial"/>
        </w:rPr>
      </w:pPr>
      <w:r w:rsidRPr="00A81A60">
        <w:rPr>
          <w:rFonts w:ascii="Arial" w:hAnsi="Arial" w:cs="Arial"/>
          <w:b/>
        </w:rPr>
        <w:t>e)</w:t>
      </w:r>
      <w:r w:rsidRPr="00447A72">
        <w:rPr>
          <w:rFonts w:ascii="Arial" w:hAnsi="Arial" w:cs="Arial"/>
        </w:rPr>
        <w:t xml:space="preserve"> Valor activado en el ejercicio de los b</w:t>
      </w:r>
      <w:r w:rsidR="00E24AF9" w:rsidRPr="00447A72">
        <w:rPr>
          <w:rFonts w:ascii="Arial" w:hAnsi="Arial" w:cs="Arial"/>
        </w:rPr>
        <w:t>ienes construidos por el Poder Legislativo</w:t>
      </w:r>
      <w:r w:rsidR="00461E1C">
        <w:rPr>
          <w:rFonts w:ascii="Arial" w:hAnsi="Arial" w:cs="Arial"/>
        </w:rPr>
        <w:t xml:space="preserve"> del Estado de Guanajuato</w:t>
      </w:r>
      <w:r w:rsidR="00E24AF9" w:rsidRPr="00447A72">
        <w:rPr>
          <w:rFonts w:ascii="Arial" w:hAnsi="Arial" w:cs="Arial"/>
        </w:rPr>
        <w:t>, e</w:t>
      </w:r>
      <w:r w:rsidR="00CD5011" w:rsidRPr="00447A72">
        <w:rPr>
          <w:rFonts w:ascii="Arial" w:hAnsi="Arial" w:cs="Arial"/>
        </w:rPr>
        <w:t xml:space="preserve">n el caso del Congreso, los gastos originados por la construcción </w:t>
      </w:r>
      <w:r w:rsidR="00461E1C">
        <w:rPr>
          <w:rFonts w:ascii="Arial" w:hAnsi="Arial" w:cs="Arial"/>
        </w:rPr>
        <w:t>del nuevo edificio</w:t>
      </w:r>
      <w:r w:rsidR="00CD5011" w:rsidRPr="00447A72">
        <w:rPr>
          <w:rFonts w:ascii="Arial" w:hAnsi="Arial" w:cs="Arial"/>
        </w:rPr>
        <w:t xml:space="preserve"> se encuentran registrados en la cuenta contable de </w:t>
      </w:r>
      <w:r w:rsidR="00CD5011" w:rsidRPr="00447A72">
        <w:rPr>
          <w:rFonts w:ascii="Arial" w:hAnsi="Arial" w:cs="Arial"/>
          <w:i/>
        </w:rPr>
        <w:t>Construcción en Proceso</w:t>
      </w:r>
      <w:r w:rsidR="00CD5011" w:rsidRPr="00447A72">
        <w:rPr>
          <w:rFonts w:ascii="Arial" w:hAnsi="Arial" w:cs="Arial"/>
        </w:rPr>
        <w:t xml:space="preserve">, una vez concretada la obra señalada se capitalizará y registrará en la cuenta contable de </w:t>
      </w:r>
      <w:r w:rsidR="00CD5011" w:rsidRPr="00447A72">
        <w:rPr>
          <w:rFonts w:ascii="Arial" w:hAnsi="Arial" w:cs="Arial"/>
          <w:i/>
        </w:rPr>
        <w:t>Edificios</w:t>
      </w:r>
      <w:r w:rsidR="00CD5011" w:rsidRPr="00447A72">
        <w:rPr>
          <w:rFonts w:ascii="Arial" w:hAnsi="Arial" w:cs="Arial"/>
        </w:rPr>
        <w:t>.</w:t>
      </w:r>
    </w:p>
    <w:p w:rsidR="00CD5011" w:rsidRDefault="00CD5011" w:rsidP="00681371">
      <w:pPr>
        <w:spacing w:after="0"/>
        <w:jc w:val="both"/>
        <w:rPr>
          <w:rFonts w:ascii="Arial" w:hAnsi="Arial" w:cs="Arial"/>
          <w:sz w:val="24"/>
          <w:szCs w:val="20"/>
        </w:rPr>
      </w:pPr>
      <w:r w:rsidRPr="00447A72">
        <w:rPr>
          <w:rFonts w:ascii="Arial" w:hAnsi="Arial" w:cs="Arial"/>
        </w:rPr>
        <w:t xml:space="preserve">Y en el caso del edificio </w:t>
      </w:r>
      <w:r w:rsidR="001F6FD6" w:rsidRPr="00447A72">
        <w:rPr>
          <w:rFonts w:ascii="Arial" w:hAnsi="Arial" w:cs="Arial"/>
        </w:rPr>
        <w:t>que ocupa la Auditoria Superior del Estado de Guanajuato</w:t>
      </w:r>
      <w:r w:rsidRPr="00447A72">
        <w:rPr>
          <w:rFonts w:ascii="Arial" w:hAnsi="Arial" w:cs="Arial"/>
        </w:rPr>
        <w:t xml:space="preserve"> se encuentra con un valor de $26´100,000.00</w:t>
      </w:r>
      <w:r w:rsidR="00D71532" w:rsidRPr="00447A72">
        <w:rPr>
          <w:rFonts w:ascii="Arial" w:hAnsi="Arial" w:cs="Arial"/>
        </w:rPr>
        <w:t xml:space="preserve"> (Veintiséis millones cien mil pesos 00/100 M.N.)</w:t>
      </w:r>
    </w:p>
    <w:p w:rsidR="00E12BDB" w:rsidRPr="00E12BDB" w:rsidRDefault="00E12BDB" w:rsidP="00681371">
      <w:pPr>
        <w:spacing w:after="0"/>
        <w:jc w:val="both"/>
        <w:rPr>
          <w:rFonts w:ascii="Arial" w:hAnsi="Arial" w:cs="Arial"/>
          <w:sz w:val="24"/>
          <w:szCs w:val="20"/>
        </w:rPr>
      </w:pPr>
    </w:p>
    <w:p w:rsidR="00CD5011" w:rsidRPr="00714DDA" w:rsidRDefault="007D1E76" w:rsidP="00714DDA">
      <w:pPr>
        <w:spacing w:after="0"/>
        <w:jc w:val="both"/>
        <w:rPr>
          <w:rFonts w:ascii="Arial" w:hAnsi="Arial" w:cs="Arial"/>
          <w:sz w:val="24"/>
          <w:szCs w:val="24"/>
        </w:rPr>
      </w:pPr>
      <w:r w:rsidRPr="00A81A60">
        <w:rPr>
          <w:rFonts w:ascii="Arial" w:hAnsi="Arial" w:cs="Arial"/>
          <w:b/>
        </w:rPr>
        <w:t>f)</w:t>
      </w:r>
      <w:r w:rsidRPr="00714DDA">
        <w:rPr>
          <w:rFonts w:ascii="Arial" w:hAnsi="Arial" w:cs="Arial"/>
        </w:rPr>
        <w:t xml:space="preserve"> </w:t>
      </w:r>
      <w:r w:rsidR="00714DDA" w:rsidRPr="00714DDA">
        <w:rPr>
          <w:rFonts w:ascii="Arial" w:hAnsi="Arial" w:cs="Arial"/>
        </w:rPr>
        <w:t>Respecto a o</w:t>
      </w:r>
      <w:r w:rsidRPr="00714DDA">
        <w:rPr>
          <w:rFonts w:ascii="Arial" w:hAnsi="Arial" w:cs="Arial"/>
        </w:rPr>
        <w:t>tras circunstancias de carácter significativo que afecten el activo, tales como bienes en garantía, señalados en embargos, litigios, títulos de inversiones entregados en garantías, baja significativa del valor de inversiones financieras, etc</w:t>
      </w:r>
      <w:r w:rsidR="00714DDA" w:rsidRPr="00714DDA">
        <w:rPr>
          <w:rFonts w:ascii="Arial" w:hAnsi="Arial" w:cs="Arial"/>
        </w:rPr>
        <w:t xml:space="preserve"> en el Poder Legislativo </w:t>
      </w:r>
      <w:r w:rsidR="00461E1C">
        <w:rPr>
          <w:rFonts w:ascii="Arial" w:hAnsi="Arial" w:cs="Arial"/>
        </w:rPr>
        <w:t>del Estado de Guanajuato</w:t>
      </w:r>
      <w:r w:rsidR="00461E1C" w:rsidRPr="00714DDA">
        <w:rPr>
          <w:rFonts w:ascii="Arial" w:hAnsi="Arial" w:cs="Arial"/>
        </w:rPr>
        <w:t xml:space="preserve"> </w:t>
      </w:r>
      <w:r w:rsidR="00714DDA" w:rsidRPr="00714DDA">
        <w:rPr>
          <w:rFonts w:ascii="Arial" w:hAnsi="Arial" w:cs="Arial"/>
        </w:rPr>
        <w:t>se tiene como garantía el contrato de apertura de crédito con garantía hipotecaria cel</w:t>
      </w:r>
      <w:r w:rsidR="00714DDA">
        <w:rPr>
          <w:rFonts w:ascii="Arial" w:hAnsi="Arial" w:cs="Arial"/>
        </w:rPr>
        <w:t>e</w:t>
      </w:r>
      <w:r w:rsidR="00714DDA" w:rsidRPr="00714DDA">
        <w:rPr>
          <w:rFonts w:ascii="Arial" w:hAnsi="Arial" w:cs="Arial"/>
        </w:rPr>
        <w:t>brado con el ISSEG.</w:t>
      </w:r>
    </w:p>
    <w:p w:rsidR="007D1E76" w:rsidRPr="00F11E69" w:rsidRDefault="007D1E76" w:rsidP="00681371">
      <w:pPr>
        <w:spacing w:after="0"/>
        <w:jc w:val="both"/>
        <w:rPr>
          <w:rFonts w:ascii="Arial" w:hAnsi="Arial" w:cs="Arial"/>
        </w:rPr>
      </w:pPr>
    </w:p>
    <w:p w:rsidR="00CD5011" w:rsidRPr="00714DDA" w:rsidRDefault="007D1E76" w:rsidP="00714DDA">
      <w:pPr>
        <w:spacing w:after="0"/>
        <w:jc w:val="both"/>
        <w:rPr>
          <w:rFonts w:ascii="Arial" w:hAnsi="Arial" w:cs="Arial"/>
          <w:sz w:val="24"/>
          <w:szCs w:val="24"/>
        </w:rPr>
      </w:pPr>
      <w:r w:rsidRPr="00A81A60">
        <w:rPr>
          <w:rFonts w:ascii="Arial" w:hAnsi="Arial" w:cs="Arial"/>
          <w:b/>
        </w:rPr>
        <w:t>g)</w:t>
      </w:r>
      <w:r w:rsidRPr="00714DDA">
        <w:rPr>
          <w:rFonts w:ascii="Arial" w:hAnsi="Arial" w:cs="Arial"/>
        </w:rPr>
        <w:t xml:space="preserve"> Desmantelamiento de Activos, procedimientos, implicaciones, efectos contables</w:t>
      </w:r>
      <w:r w:rsidR="00714DDA">
        <w:rPr>
          <w:rFonts w:ascii="Arial" w:hAnsi="Arial" w:cs="Arial"/>
        </w:rPr>
        <w:t xml:space="preserve"> en el trimestre no se efectuaron.</w:t>
      </w:r>
    </w:p>
    <w:p w:rsidR="007D1E76" w:rsidRPr="00F11E69" w:rsidRDefault="007D1E76" w:rsidP="00681371">
      <w:pPr>
        <w:spacing w:after="0"/>
        <w:jc w:val="both"/>
        <w:rPr>
          <w:rFonts w:ascii="Arial" w:hAnsi="Arial" w:cs="Arial"/>
        </w:rPr>
      </w:pPr>
    </w:p>
    <w:p w:rsidR="00CD5011" w:rsidRDefault="007D1E76" w:rsidP="002213EF">
      <w:pPr>
        <w:spacing w:after="0"/>
        <w:jc w:val="both"/>
        <w:rPr>
          <w:rFonts w:ascii="Arial" w:hAnsi="Arial" w:cs="Arial"/>
        </w:rPr>
      </w:pPr>
      <w:r w:rsidRPr="00A81A60">
        <w:rPr>
          <w:rFonts w:ascii="Arial" w:hAnsi="Arial" w:cs="Arial"/>
          <w:b/>
        </w:rPr>
        <w:lastRenderedPageBreak/>
        <w:t>h)</w:t>
      </w:r>
      <w:r w:rsidRPr="00714DDA">
        <w:rPr>
          <w:rFonts w:ascii="Arial" w:hAnsi="Arial" w:cs="Arial"/>
        </w:rPr>
        <w:t xml:space="preserve"> Administración de activos</w:t>
      </w:r>
      <w:r w:rsidR="002213EF">
        <w:rPr>
          <w:rFonts w:ascii="Arial" w:hAnsi="Arial" w:cs="Arial"/>
        </w:rPr>
        <w:t xml:space="preserve"> se considera en la contratación de inversiones que siempre sea en papel gubernamental para que no haya riesgo.</w:t>
      </w:r>
    </w:p>
    <w:p w:rsidR="001911B4" w:rsidRPr="00714DDA" w:rsidRDefault="001911B4" w:rsidP="002213EF">
      <w:pPr>
        <w:spacing w:after="0"/>
        <w:jc w:val="both"/>
        <w:rPr>
          <w:rFonts w:ascii="Arial" w:hAnsi="Arial" w:cs="Arial"/>
          <w:sz w:val="24"/>
          <w:szCs w:val="24"/>
        </w:rPr>
      </w:pPr>
    </w:p>
    <w:p w:rsidR="005E231E" w:rsidRPr="00714DDA" w:rsidRDefault="005E231E" w:rsidP="00681371">
      <w:pPr>
        <w:spacing w:after="0"/>
        <w:jc w:val="both"/>
        <w:rPr>
          <w:rFonts w:ascii="Arial" w:hAnsi="Arial" w:cs="Arial"/>
        </w:rPr>
      </w:pPr>
    </w:p>
    <w:p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rsidR="007D1E76" w:rsidRPr="00714DDA" w:rsidRDefault="007D1E76" w:rsidP="00681371">
      <w:pPr>
        <w:spacing w:after="0"/>
        <w:jc w:val="both"/>
        <w:rPr>
          <w:rFonts w:ascii="Arial" w:hAnsi="Arial" w:cs="Arial"/>
        </w:rPr>
      </w:pPr>
    </w:p>
    <w:p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rsidR="007D1E76" w:rsidRPr="00714DDA" w:rsidRDefault="007D1E76" w:rsidP="00681371">
      <w:pPr>
        <w:spacing w:after="0"/>
        <w:jc w:val="both"/>
        <w:rPr>
          <w:rFonts w:ascii="Arial" w:hAnsi="Arial" w:cs="Arial"/>
        </w:rPr>
      </w:pPr>
    </w:p>
    <w:p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rsidR="007D1E76" w:rsidRPr="002213EF"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e)</w:t>
      </w:r>
      <w:r w:rsidRPr="002213EF">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rsidR="007D1E76" w:rsidRDefault="007D1E76" w:rsidP="00681371">
      <w:pPr>
        <w:spacing w:after="0"/>
        <w:jc w:val="both"/>
        <w:rPr>
          <w:rFonts w:ascii="Arial" w:hAnsi="Arial" w:cs="Arial"/>
        </w:rPr>
      </w:pPr>
    </w:p>
    <w:p w:rsidR="00F41E55" w:rsidRPr="002213EF" w:rsidRDefault="00F41E55" w:rsidP="00681371">
      <w:pPr>
        <w:spacing w:after="0"/>
        <w:jc w:val="both"/>
        <w:rPr>
          <w:rFonts w:ascii="Arial" w:hAnsi="Arial" w:cs="Arial"/>
        </w:rPr>
      </w:pPr>
    </w:p>
    <w:p w:rsidR="00CD5011" w:rsidRPr="002213EF" w:rsidRDefault="00CD5011" w:rsidP="00681371">
      <w:pPr>
        <w:spacing w:after="0"/>
        <w:jc w:val="both"/>
        <w:rPr>
          <w:rFonts w:ascii="Arial" w:hAnsi="Arial" w:cs="Arial"/>
        </w:rPr>
      </w:pPr>
    </w:p>
    <w:p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rsidR="00B76FCD" w:rsidRPr="002213EF" w:rsidRDefault="00B76FCD"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rsidR="007D1E76" w:rsidRPr="00F11E69" w:rsidRDefault="007D1E76" w:rsidP="00681371">
      <w:pPr>
        <w:spacing w:after="0"/>
        <w:jc w:val="both"/>
        <w:rPr>
          <w:rFonts w:ascii="Arial" w:hAnsi="Arial" w:cs="Arial"/>
        </w:rPr>
      </w:pPr>
    </w:p>
    <w:p w:rsidR="00CD5011" w:rsidRPr="002213EF" w:rsidRDefault="007D1E76" w:rsidP="002213EF">
      <w:pPr>
        <w:spacing w:after="0"/>
        <w:jc w:val="both"/>
        <w:rPr>
          <w:rFonts w:ascii="Arial" w:hAnsi="Arial" w:cs="Arial"/>
          <w:sz w:val="24"/>
          <w:szCs w:val="24"/>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Legislativo </w:t>
      </w:r>
      <w:r w:rsidR="00461E1C">
        <w:rPr>
          <w:rFonts w:ascii="Arial" w:hAnsi="Arial" w:cs="Arial"/>
        </w:rPr>
        <w:t xml:space="preserve"> del Estado de Guanajuato</w:t>
      </w:r>
      <w:r w:rsidR="00461E1C" w:rsidRPr="002213EF">
        <w:rPr>
          <w:rFonts w:ascii="Arial" w:hAnsi="Arial" w:cs="Arial"/>
        </w:rPr>
        <w:t xml:space="preserve"> </w:t>
      </w:r>
      <w:r w:rsidR="002213EF" w:rsidRPr="002213EF">
        <w:rPr>
          <w:rFonts w:ascii="Arial" w:hAnsi="Arial" w:cs="Arial"/>
        </w:rPr>
        <w:t xml:space="preserve">no aplica </w:t>
      </w:r>
      <w:r w:rsidRPr="002213EF">
        <w:rPr>
          <w:rFonts w:ascii="Arial" w:hAnsi="Arial" w:cs="Arial"/>
        </w:rPr>
        <w:t>Enlistar los de mayor monto de disponibilidad, relacionando aquéllos que conforman el 80% de las disponibilidades</w:t>
      </w:r>
      <w:r w:rsidR="002213EF" w:rsidRPr="002213EF">
        <w:rPr>
          <w:rFonts w:ascii="Arial" w:hAnsi="Arial" w:cs="Arial"/>
        </w:rPr>
        <w:t xml:space="preserve"> ya que no tiene fideicomisos</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sz w:val="28"/>
          <w:szCs w:val="24"/>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fiscal 201</w:t>
      </w:r>
      <w:r w:rsidR="00004CA6">
        <w:rPr>
          <w:rFonts w:ascii="Arial" w:hAnsi="Arial" w:cs="Arial"/>
          <w:szCs w:val="20"/>
        </w:rPr>
        <w:t>7</w:t>
      </w:r>
      <w:r w:rsidR="00392413" w:rsidRPr="00447A72">
        <w:rPr>
          <w:rFonts w:ascii="Arial" w:hAnsi="Arial" w:cs="Arial"/>
          <w:szCs w:val="20"/>
        </w:rPr>
        <w:t>.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rsidR="007D1E76" w:rsidRPr="00F11E69" w:rsidRDefault="007D1E76" w:rsidP="00681371">
      <w:pPr>
        <w:spacing w:after="0"/>
        <w:jc w:val="both"/>
        <w:rPr>
          <w:rFonts w:ascii="Arial" w:hAnsi="Arial" w:cs="Arial"/>
        </w:rPr>
      </w:pPr>
    </w:p>
    <w:p w:rsidR="00392413" w:rsidRPr="0038586E" w:rsidRDefault="007D1E76" w:rsidP="0038586E">
      <w:pPr>
        <w:spacing w:after="0"/>
        <w:jc w:val="both"/>
        <w:rPr>
          <w:rFonts w:ascii="Arial" w:hAnsi="Arial" w:cs="Arial"/>
          <w:sz w:val="24"/>
          <w:szCs w:val="24"/>
        </w:rPr>
      </w:pPr>
      <w:r w:rsidRPr="00A81A60">
        <w:rPr>
          <w:rFonts w:ascii="Arial" w:hAnsi="Arial" w:cs="Arial"/>
          <w:b/>
        </w:rPr>
        <w:t>b)</w:t>
      </w:r>
      <w:r w:rsidRPr="0038586E">
        <w:rPr>
          <w:rFonts w:ascii="Arial" w:hAnsi="Arial" w:cs="Arial"/>
        </w:rPr>
        <w:t xml:space="preserve"> Proyección de la recaudación e ingresos en el mediano plazo</w:t>
      </w:r>
      <w:r w:rsidR="0038586E" w:rsidRPr="0038586E">
        <w:rPr>
          <w:rFonts w:ascii="Arial" w:hAnsi="Arial" w:cs="Arial"/>
        </w:rPr>
        <w:t xml:space="preserve"> No Aplica.</w:t>
      </w:r>
    </w:p>
    <w:p w:rsidR="007D1E76" w:rsidRPr="00F11E69" w:rsidRDefault="007D1E76" w:rsidP="00681371">
      <w:pPr>
        <w:spacing w:after="0"/>
        <w:jc w:val="both"/>
        <w:rPr>
          <w:rFonts w:ascii="Arial" w:hAnsi="Arial" w:cs="Arial"/>
        </w:rPr>
      </w:pPr>
    </w:p>
    <w:p w:rsidR="007D1E76" w:rsidRPr="00E12BDB"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rsidR="00B76FCD" w:rsidRPr="00F11E69" w:rsidRDefault="00B76FCD"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en el cual la información se encuentra contenida en la Nota de Desglose ESF-15, cabe mencionar que este crédito autorizado no es una Deuda Pública, si no es un Financiamiento Interno.</w:t>
      </w:r>
    </w:p>
    <w:p w:rsidR="007D1E76" w:rsidRPr="00447A72" w:rsidRDefault="007D1E76" w:rsidP="00681371">
      <w:pPr>
        <w:spacing w:after="0"/>
        <w:jc w:val="both"/>
        <w:rPr>
          <w:rFonts w:ascii="Arial" w:hAnsi="Arial" w:cs="Arial"/>
        </w:rPr>
      </w:pPr>
    </w:p>
    <w:p w:rsidR="00392413" w:rsidRPr="00447A72" w:rsidRDefault="007D1E76" w:rsidP="00681371">
      <w:pPr>
        <w:spacing w:after="0"/>
        <w:jc w:val="both"/>
        <w:rPr>
          <w:rFonts w:ascii="Arial" w:hAnsi="Arial" w:cs="Arial"/>
        </w:rPr>
      </w:pPr>
      <w:r w:rsidRPr="00447A72">
        <w:rPr>
          <w:rFonts w:ascii="Arial" w:hAnsi="Arial" w:cs="Arial"/>
          <w:b/>
        </w:rPr>
        <w:t xml:space="preserve">b) </w:t>
      </w:r>
      <w:r w:rsidR="00392413" w:rsidRPr="00447A72">
        <w:rPr>
          <w:rFonts w:ascii="Arial" w:hAnsi="Arial" w:cs="Arial"/>
        </w:rPr>
        <w:t>La Información del crédito autorizado se encuentra en la Nota de Desglose ESF-15.</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rsidR="00B76FCD" w:rsidRPr="00F11E69" w:rsidRDefault="00B76FCD" w:rsidP="00681371">
      <w:pPr>
        <w:spacing w:after="0"/>
        <w:jc w:val="both"/>
        <w:rPr>
          <w:rFonts w:ascii="Arial" w:hAnsi="Arial" w:cs="Arial"/>
        </w:rPr>
      </w:pPr>
    </w:p>
    <w:p w:rsidR="00392413" w:rsidRPr="004D2E6B" w:rsidRDefault="0038586E" w:rsidP="00681371">
      <w:pPr>
        <w:spacing w:after="0"/>
        <w:jc w:val="both"/>
        <w:rPr>
          <w:rFonts w:ascii="Arial" w:hAnsi="Arial" w:cs="Arial"/>
          <w:szCs w:val="24"/>
        </w:rPr>
      </w:pPr>
      <w:r w:rsidRPr="004D2E6B">
        <w:rPr>
          <w:rFonts w:ascii="Arial" w:hAnsi="Arial" w:cs="Arial"/>
          <w:szCs w:val="24"/>
        </w:rPr>
        <w:t xml:space="preserve">En el Poder Legislativo </w:t>
      </w:r>
      <w:r w:rsidR="00461E1C">
        <w:rPr>
          <w:rFonts w:ascii="Arial" w:hAnsi="Arial" w:cs="Arial"/>
        </w:rPr>
        <w:t>del Estado de Guanajuato,</w:t>
      </w:r>
      <w:r w:rsidR="00461E1C" w:rsidRPr="004D2E6B">
        <w:rPr>
          <w:rFonts w:ascii="Arial" w:hAnsi="Arial" w:cs="Arial"/>
          <w:szCs w:val="24"/>
        </w:rPr>
        <w:t xml:space="preserve"> </w:t>
      </w:r>
      <w:r w:rsidRPr="004D2E6B">
        <w:rPr>
          <w:rFonts w:ascii="Arial" w:hAnsi="Arial" w:cs="Arial"/>
          <w:szCs w:val="24"/>
        </w:rPr>
        <w:t xml:space="preserve">el crédito que se tiene es un Financiamiento Interno por lo tanto no aplica </w:t>
      </w:r>
      <w:r w:rsidR="00FB7658" w:rsidRPr="004D2E6B">
        <w:rPr>
          <w:rFonts w:ascii="Arial" w:hAnsi="Arial" w:cs="Arial"/>
          <w:szCs w:val="24"/>
        </w:rPr>
        <w:t>la calificación crediticia.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13. Proceso de Mejora:</w:t>
      </w:r>
    </w:p>
    <w:p w:rsidR="00B76FCD" w:rsidRPr="00F11E69" w:rsidRDefault="00B76FCD" w:rsidP="00681371">
      <w:pPr>
        <w:spacing w:after="0"/>
        <w:jc w:val="both"/>
        <w:rPr>
          <w:rFonts w:ascii="Arial" w:hAnsi="Arial" w:cs="Arial"/>
        </w:rPr>
      </w:pPr>
    </w:p>
    <w:p w:rsidR="00392413" w:rsidRPr="004D2E6B" w:rsidRDefault="007D1E76" w:rsidP="00681371">
      <w:pPr>
        <w:spacing w:after="0"/>
        <w:jc w:val="both"/>
        <w:rPr>
          <w:rFonts w:ascii="Arial" w:hAnsi="Arial" w:cs="Arial"/>
        </w:rPr>
      </w:pPr>
      <w:r w:rsidRPr="00A21742">
        <w:rPr>
          <w:rFonts w:ascii="Arial" w:hAnsi="Arial" w:cs="Arial"/>
          <w:b/>
        </w:rPr>
        <w:t xml:space="preserve">a) </w:t>
      </w:r>
      <w:r w:rsidR="00392413" w:rsidRPr="004D2E6B">
        <w:rPr>
          <w:rFonts w:ascii="Arial" w:hAnsi="Arial" w:cs="Arial"/>
        </w:rPr>
        <w:t>Respecto  a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algunos otros lineamientos que regulan el recurso de los Diputados(as), Grupos y Representaciones parlamentarias.</w:t>
      </w:r>
    </w:p>
    <w:p w:rsidR="007D1E76" w:rsidRPr="004D2E6B" w:rsidRDefault="007D1E76" w:rsidP="00681371">
      <w:pPr>
        <w:spacing w:after="0"/>
        <w:jc w:val="both"/>
        <w:rPr>
          <w:rFonts w:ascii="Arial" w:hAnsi="Arial" w:cs="Arial"/>
        </w:rPr>
      </w:pPr>
    </w:p>
    <w:p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rsidR="007D1E76" w:rsidRDefault="007D1E76" w:rsidP="00681371">
      <w:pPr>
        <w:spacing w:after="0"/>
        <w:jc w:val="both"/>
        <w:rPr>
          <w:rFonts w:ascii="Arial" w:hAnsi="Arial" w:cs="Arial"/>
        </w:rPr>
      </w:pPr>
    </w:p>
    <w:p w:rsidR="00F41E55" w:rsidRPr="00F11E69" w:rsidRDefault="00F41E55"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rsidR="00392413" w:rsidRPr="00F11E69" w:rsidRDefault="00392413" w:rsidP="00681371">
      <w:pPr>
        <w:spacing w:after="0"/>
        <w:jc w:val="both"/>
        <w:rPr>
          <w:rFonts w:ascii="Arial" w:hAnsi="Arial" w:cs="Arial"/>
          <w:color w:val="FF0000"/>
          <w:sz w:val="24"/>
          <w:szCs w:val="24"/>
        </w:rPr>
      </w:pPr>
    </w:p>
    <w:p w:rsidR="00392413" w:rsidRPr="004D2E6B" w:rsidRDefault="00392413" w:rsidP="00681371">
      <w:pPr>
        <w:spacing w:after="0"/>
        <w:jc w:val="both"/>
        <w:rPr>
          <w:rFonts w:ascii="Arial" w:hAnsi="Arial" w:cs="Arial"/>
          <w:szCs w:val="24"/>
        </w:rPr>
      </w:pPr>
      <w:r w:rsidRPr="004D2E6B">
        <w:rPr>
          <w:rFonts w:ascii="Arial" w:hAnsi="Arial" w:cs="Arial"/>
          <w:szCs w:val="24"/>
        </w:rPr>
        <w:t>Ninguna para el periodo que se reporta.</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rsidR="00B76FCD" w:rsidRPr="00F11E69" w:rsidRDefault="00B76FCD" w:rsidP="00681371">
      <w:pPr>
        <w:spacing w:after="0"/>
        <w:jc w:val="both"/>
        <w:rPr>
          <w:rFonts w:ascii="Arial" w:hAnsi="Arial" w:cs="Arial"/>
        </w:rPr>
      </w:pPr>
    </w:p>
    <w:p w:rsidR="00392413" w:rsidRPr="004D2E6B" w:rsidRDefault="00392413" w:rsidP="00681371">
      <w:pPr>
        <w:spacing w:after="0"/>
        <w:jc w:val="both"/>
        <w:rPr>
          <w:rFonts w:ascii="Arial" w:hAnsi="Arial" w:cs="Arial"/>
          <w:szCs w:val="24"/>
        </w:rPr>
      </w:pPr>
      <w:r w:rsidRPr="004D2E6B">
        <w:rPr>
          <w:rFonts w:ascii="Arial" w:hAnsi="Arial" w:cs="Arial"/>
          <w:szCs w:val="24"/>
        </w:rPr>
        <w:t>No se reporta alguno para el periodo que se informa</w:t>
      </w:r>
    </w:p>
    <w:p w:rsidR="00392413" w:rsidRPr="00F11E69" w:rsidRDefault="00392413"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A21742" w:rsidRDefault="005E231E" w:rsidP="00681371">
      <w:pPr>
        <w:spacing w:after="0"/>
        <w:jc w:val="both"/>
        <w:rPr>
          <w:rFonts w:ascii="Arial" w:hAnsi="Arial" w:cs="Arial"/>
          <w:b/>
        </w:rPr>
      </w:pPr>
      <w:r w:rsidRPr="00A21742">
        <w:rPr>
          <w:rFonts w:ascii="Arial" w:hAnsi="Arial" w:cs="Arial"/>
          <w:b/>
        </w:rPr>
        <w:t>16. Partes Relacionadas:</w:t>
      </w:r>
    </w:p>
    <w:p w:rsidR="00B76FCD" w:rsidRPr="00F11E69" w:rsidRDefault="00B76FCD" w:rsidP="00681371">
      <w:pPr>
        <w:spacing w:after="0"/>
        <w:jc w:val="both"/>
        <w:rPr>
          <w:rFonts w:ascii="Arial" w:hAnsi="Arial" w:cs="Arial"/>
        </w:rPr>
      </w:pPr>
    </w:p>
    <w:p w:rsidR="00392413" w:rsidRPr="004D2E6B" w:rsidRDefault="00DE4B00" w:rsidP="00681371">
      <w:pPr>
        <w:spacing w:after="0"/>
        <w:jc w:val="both"/>
        <w:rPr>
          <w:rFonts w:ascii="Arial" w:hAnsi="Arial" w:cs="Arial"/>
          <w:szCs w:val="24"/>
        </w:rPr>
      </w:pPr>
      <w:r w:rsidRPr="004D2E6B">
        <w:rPr>
          <w:rFonts w:ascii="Arial" w:hAnsi="Arial" w:cs="Arial"/>
          <w:szCs w:val="24"/>
        </w:rPr>
        <w:t>No Aplica</w:t>
      </w:r>
      <w:r w:rsidR="00537011" w:rsidRPr="004D2E6B">
        <w:rPr>
          <w:rFonts w:ascii="Arial" w:hAnsi="Arial" w:cs="Arial"/>
          <w:szCs w:val="24"/>
        </w:rPr>
        <w:t xml:space="preserve"> para este trimestre las partes relacionadas en el Poder Legislativo</w:t>
      </w:r>
      <w:r w:rsidR="00461E1C">
        <w:rPr>
          <w:rFonts w:ascii="Arial" w:hAnsi="Arial" w:cs="Arial"/>
          <w:szCs w:val="24"/>
        </w:rPr>
        <w:t xml:space="preserve"> </w:t>
      </w:r>
      <w:r w:rsidR="00461E1C">
        <w:rPr>
          <w:rFonts w:ascii="Arial" w:hAnsi="Arial" w:cs="Arial"/>
        </w:rPr>
        <w:t>del Estado de Guanajuato</w:t>
      </w:r>
      <w:r w:rsidRPr="004D2E6B">
        <w:rPr>
          <w:rFonts w:ascii="Arial" w:hAnsi="Arial" w:cs="Arial"/>
          <w:szCs w:val="24"/>
        </w:rPr>
        <w:t>.</w:t>
      </w:r>
    </w:p>
    <w:p w:rsidR="007D1E76" w:rsidRPr="00F11E69" w:rsidRDefault="007D1E76" w:rsidP="00681371">
      <w:pPr>
        <w:spacing w:after="0"/>
        <w:jc w:val="both"/>
        <w:rPr>
          <w:rFonts w:ascii="Arial" w:hAnsi="Arial" w:cs="Arial"/>
        </w:rPr>
      </w:pPr>
    </w:p>
    <w:p w:rsidR="007D1E76" w:rsidRPr="00F11E69" w:rsidRDefault="007D1E76" w:rsidP="00681371">
      <w:pPr>
        <w:spacing w:after="0"/>
        <w:jc w:val="both"/>
        <w:rPr>
          <w:rFonts w:ascii="Arial" w:hAnsi="Arial" w:cs="Arial"/>
        </w:rPr>
      </w:pPr>
    </w:p>
    <w:p w:rsidR="007D1E76" w:rsidRPr="004D2E6B" w:rsidRDefault="007D1E76" w:rsidP="00681371">
      <w:pPr>
        <w:spacing w:after="0"/>
        <w:jc w:val="both"/>
        <w:rPr>
          <w:rFonts w:ascii="Arial" w:hAnsi="Arial" w:cs="Arial"/>
          <w:b/>
        </w:rPr>
      </w:pPr>
      <w:r w:rsidRPr="004D2E6B">
        <w:rPr>
          <w:rFonts w:ascii="Arial" w:hAnsi="Arial" w:cs="Arial"/>
          <w:b/>
        </w:rPr>
        <w:t xml:space="preserve">17. </w:t>
      </w:r>
      <w:r w:rsidR="001973A2" w:rsidRPr="004D2E6B">
        <w:rPr>
          <w:rFonts w:ascii="Arial" w:hAnsi="Arial" w:cs="Arial"/>
          <w:b/>
        </w:rPr>
        <w:t>Responsabilidad Sobre la Presentación Razonable de la Información Contable</w:t>
      </w:r>
      <w:r w:rsidR="005E231E" w:rsidRPr="004D2E6B">
        <w:rPr>
          <w:rFonts w:ascii="Arial" w:hAnsi="Arial" w:cs="Arial"/>
          <w:b/>
        </w:rPr>
        <w:t>:</w:t>
      </w:r>
    </w:p>
    <w:p w:rsidR="00B76FCD" w:rsidRPr="00F11E69" w:rsidRDefault="00B76FCD" w:rsidP="00681371">
      <w:pPr>
        <w:spacing w:after="0"/>
        <w:jc w:val="both"/>
        <w:rPr>
          <w:rFonts w:ascii="Arial" w:hAnsi="Arial" w:cs="Arial"/>
        </w:rPr>
      </w:pPr>
    </w:p>
    <w:p w:rsidR="00A21742" w:rsidRPr="004D2E6B" w:rsidRDefault="001973A2" w:rsidP="00681371">
      <w:pPr>
        <w:spacing w:after="0"/>
        <w:jc w:val="both"/>
        <w:rPr>
          <w:rFonts w:ascii="Arial" w:hAnsi="Arial" w:cs="Arial"/>
          <w:szCs w:val="24"/>
        </w:rPr>
      </w:pPr>
      <w:r w:rsidRPr="004D2E6B">
        <w:rPr>
          <w:rFonts w:ascii="Arial" w:hAnsi="Arial" w:cs="Arial"/>
          <w:szCs w:val="24"/>
        </w:rPr>
        <w:t>L</w:t>
      </w:r>
      <w:r w:rsidR="00444AA4" w:rsidRPr="004D2E6B">
        <w:rPr>
          <w:rFonts w:ascii="Arial" w:hAnsi="Arial" w:cs="Arial"/>
          <w:szCs w:val="24"/>
        </w:rPr>
        <w:t xml:space="preserve">os Estados Financieros se encuentran firmados </w:t>
      </w:r>
      <w:r w:rsidR="00537011" w:rsidRPr="004D2E6B">
        <w:rPr>
          <w:rFonts w:ascii="Arial" w:hAnsi="Arial" w:cs="Arial"/>
          <w:szCs w:val="24"/>
        </w:rPr>
        <w:t xml:space="preserve">en </w:t>
      </w:r>
      <w:r w:rsidRPr="004D2E6B">
        <w:rPr>
          <w:rFonts w:ascii="Arial" w:hAnsi="Arial" w:cs="Arial"/>
          <w:szCs w:val="24"/>
        </w:rPr>
        <w:t>cada página de</w:t>
      </w:r>
      <w:r w:rsidR="00444AA4" w:rsidRPr="004D2E6B">
        <w:rPr>
          <w:rFonts w:ascii="Arial" w:hAnsi="Arial" w:cs="Arial"/>
          <w:szCs w:val="24"/>
        </w:rPr>
        <w:t>l</w:t>
      </w:r>
      <w:r w:rsidRPr="004D2E6B">
        <w:rPr>
          <w:rFonts w:ascii="Arial" w:hAnsi="Arial" w:cs="Arial"/>
          <w:szCs w:val="24"/>
        </w:rPr>
        <w:t xml:space="preserve"> </w:t>
      </w:r>
      <w:r w:rsidR="00444AA4" w:rsidRPr="004D2E6B">
        <w:rPr>
          <w:rFonts w:ascii="Arial" w:hAnsi="Arial" w:cs="Arial"/>
          <w:szCs w:val="24"/>
        </w:rPr>
        <w:t xml:space="preserve"> mismo así como también está incluida a</w:t>
      </w:r>
      <w:r w:rsidRPr="004D2E6B">
        <w:rPr>
          <w:rFonts w:ascii="Arial" w:hAnsi="Arial" w:cs="Arial"/>
          <w:szCs w:val="24"/>
        </w:rPr>
        <w:t xml:space="preserve">l final la  leyenda: “Bajo protesta de decir verdad declaramos que los Estados Financieros y sus notas, son razonablemente correctos y son responsabilidad del emisor”. </w:t>
      </w:r>
    </w:p>
    <w:p w:rsidR="00A21742" w:rsidRPr="004D2E6B" w:rsidRDefault="00A21742" w:rsidP="00681371">
      <w:pPr>
        <w:spacing w:after="0"/>
        <w:jc w:val="both"/>
        <w:rPr>
          <w:rFonts w:ascii="Arial" w:hAnsi="Arial" w:cs="Arial"/>
          <w:szCs w:val="24"/>
        </w:rPr>
      </w:pPr>
    </w:p>
    <w:p w:rsidR="00392413" w:rsidRPr="00F11E69" w:rsidRDefault="00392413" w:rsidP="00681371">
      <w:pPr>
        <w:spacing w:after="0"/>
        <w:jc w:val="both"/>
        <w:rPr>
          <w:rFonts w:ascii="Arial" w:hAnsi="Arial" w:cs="Arial"/>
        </w:rPr>
      </w:pPr>
    </w:p>
    <w:p w:rsidR="007D1E76" w:rsidRPr="00F11E69" w:rsidRDefault="007D1E76" w:rsidP="00681371">
      <w:pPr>
        <w:pBdr>
          <w:bottom w:val="single" w:sz="12" w:space="1" w:color="auto"/>
        </w:pBdr>
        <w:spacing w:after="0"/>
        <w:jc w:val="both"/>
        <w:rPr>
          <w:rFonts w:ascii="Arial" w:hAnsi="Arial" w:cs="Arial"/>
        </w:rPr>
      </w:pPr>
    </w:p>
    <w:p w:rsidR="00392413" w:rsidRDefault="00392413" w:rsidP="00681371">
      <w:pPr>
        <w:jc w:val="both"/>
        <w:rPr>
          <w:rFonts w:cs="Calibri"/>
        </w:rPr>
      </w:pPr>
    </w:p>
    <w:p w:rsidR="0056159B" w:rsidRPr="00E74967" w:rsidRDefault="0056159B" w:rsidP="00681371">
      <w:pPr>
        <w:jc w:val="both"/>
        <w:rPr>
          <w:rFonts w:cs="Calibri"/>
        </w:rPr>
      </w:pPr>
    </w:p>
    <w:sectPr w:rsidR="0056159B" w:rsidRPr="00E74967" w:rsidSect="00657009">
      <w:headerReference w:type="even" r:id="rId11"/>
      <w:headerReference w:type="default" r:id="rId12"/>
      <w:headerReference w:type="firs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B3" w:rsidRDefault="009357B3" w:rsidP="00E00323">
      <w:pPr>
        <w:spacing w:after="0" w:line="240" w:lineRule="auto"/>
      </w:pPr>
      <w:r>
        <w:separator/>
      </w:r>
    </w:p>
  </w:endnote>
  <w:endnote w:type="continuationSeparator" w:id="0">
    <w:p w:rsidR="009357B3" w:rsidRDefault="009357B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B3" w:rsidRDefault="009357B3" w:rsidP="00E00323">
      <w:pPr>
        <w:spacing w:after="0" w:line="240" w:lineRule="auto"/>
      </w:pPr>
      <w:r>
        <w:separator/>
      </w:r>
    </w:p>
  </w:footnote>
  <w:footnote w:type="continuationSeparator" w:id="0">
    <w:p w:rsidR="009357B3" w:rsidRDefault="009357B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78" w:rsidRDefault="009076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61403" o:spid="_x0000_s2050" type="#_x0000_t75" style="position:absolute;margin-left:0;margin-top:0;width:484.25pt;height:248.15pt;z-index:-251657216;mso-position-horizontal:center;mso-position-horizontal-relative:margin;mso-position-vertical:center;mso-position-vertical-relative:margin" o:allowincell="f">
          <v:imagedata r:id="rId1" o:title="LXIII-LEGISLATURA-5X2,5-20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B74C4B" w:rsidRDefault="00907665" w:rsidP="00B74C4B">
    <w:pPr>
      <w:pStyle w:val="Encabezado"/>
      <w:jc w:val="center"/>
      <w:rPr>
        <w:rFonts w:ascii="Berlin Sans FB" w:hAnsi="Berlin Sans FB"/>
      </w:rPr>
    </w:pPr>
    <w:r>
      <w:rPr>
        <w:rFonts w:ascii="Berlin Sans FB" w:hAnsi="Berlin Sans F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61404" o:spid="_x0000_s2051" type="#_x0000_t75" style="position:absolute;left:0;text-align:left;margin-left:0;margin-top:0;width:484.25pt;height:248.15pt;z-index:-251656192;mso-position-horizontal:center;mso-position-horizontal-relative:margin;mso-position-vertical:center;mso-position-vertical-relative:margin" o:allowincell="f">
          <v:imagedata r:id="rId1" o:title="LXIII-LEGISLATURA-5X2,5-200" gain="19661f" blacklevel="22938f"/>
          <w10:wrap anchorx="margin" anchory="margin"/>
        </v:shape>
      </w:pict>
    </w:r>
    <w:r w:rsidR="00B74C4B">
      <w:rPr>
        <w:rFonts w:ascii="Berlin Sans FB" w:hAnsi="Berlin Sans FB"/>
      </w:rPr>
      <w:t>PODER LEGISLATIVO</w:t>
    </w:r>
    <w:r w:rsidR="00461E1C">
      <w:rPr>
        <w:rFonts w:ascii="Berlin Sans FB" w:hAnsi="Berlin Sans FB"/>
      </w:rPr>
      <w:t xml:space="preserve"> DEL ESTADO DE GUANAJUATO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178" w:rsidRDefault="0090766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161402" o:spid="_x0000_s2049" type="#_x0000_t75" style="position:absolute;margin-left:0;margin-top:0;width:484.25pt;height:248.15pt;z-index:-251658240;mso-position-horizontal:center;mso-position-horizontal-relative:margin;mso-position-vertical:center;mso-position-vertical-relative:margin" o:allowincell="f">
          <v:imagedata r:id="rId1" o:title="LXIII-LEGISLATURA-5X2,5-20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C37958"/>
    <w:multiLevelType w:val="hybridMultilevel"/>
    <w:tmpl w:val="1A98AB3C"/>
    <w:lvl w:ilvl="0" w:tplc="6F0C86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FsA4guZ9jaU3Ekvy+BEomDjD/2U+CRDBJ8tBknbJp7niHTUp0z6t7pneGZcDLo+pfq/7FQDdPLYT7Vi0AqMWA==" w:salt="zP1876kUelnHSqtNRiBkFQ=="/>
  <w:defaultTabStop w:val="708"/>
  <w:hyphenationZone w:val="425"/>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4CA6"/>
    <w:rsid w:val="00036E9E"/>
    <w:rsid w:val="00055A7A"/>
    <w:rsid w:val="00077BDB"/>
    <w:rsid w:val="000B6652"/>
    <w:rsid w:val="000B7810"/>
    <w:rsid w:val="000E0BBB"/>
    <w:rsid w:val="00105B6B"/>
    <w:rsid w:val="0011628D"/>
    <w:rsid w:val="0011662A"/>
    <w:rsid w:val="00154BA3"/>
    <w:rsid w:val="00176274"/>
    <w:rsid w:val="00186FDB"/>
    <w:rsid w:val="001911B4"/>
    <w:rsid w:val="001973A2"/>
    <w:rsid w:val="001C75F2"/>
    <w:rsid w:val="001D2063"/>
    <w:rsid w:val="001D52D4"/>
    <w:rsid w:val="001F4FDD"/>
    <w:rsid w:val="001F6FD6"/>
    <w:rsid w:val="002213EF"/>
    <w:rsid w:val="00266E4B"/>
    <w:rsid w:val="00276833"/>
    <w:rsid w:val="00323222"/>
    <w:rsid w:val="00336B03"/>
    <w:rsid w:val="00366F60"/>
    <w:rsid w:val="003745F1"/>
    <w:rsid w:val="0038586E"/>
    <w:rsid w:val="00391A74"/>
    <w:rsid w:val="00392413"/>
    <w:rsid w:val="003D540F"/>
    <w:rsid w:val="00415618"/>
    <w:rsid w:val="00425E47"/>
    <w:rsid w:val="0042778D"/>
    <w:rsid w:val="00444AA4"/>
    <w:rsid w:val="00447A72"/>
    <w:rsid w:val="00461E1C"/>
    <w:rsid w:val="00494B32"/>
    <w:rsid w:val="004D2E6B"/>
    <w:rsid w:val="004E6996"/>
    <w:rsid w:val="00537011"/>
    <w:rsid w:val="0056159B"/>
    <w:rsid w:val="00561A58"/>
    <w:rsid w:val="00567542"/>
    <w:rsid w:val="005A6226"/>
    <w:rsid w:val="005D3E43"/>
    <w:rsid w:val="005E231E"/>
    <w:rsid w:val="006053F3"/>
    <w:rsid w:val="00635E2F"/>
    <w:rsid w:val="006411FE"/>
    <w:rsid w:val="00645E34"/>
    <w:rsid w:val="00657009"/>
    <w:rsid w:val="0066373C"/>
    <w:rsid w:val="00681371"/>
    <w:rsid w:val="00681C79"/>
    <w:rsid w:val="00696DC1"/>
    <w:rsid w:val="006E2633"/>
    <w:rsid w:val="007006B3"/>
    <w:rsid w:val="007045BE"/>
    <w:rsid w:val="00714DDA"/>
    <w:rsid w:val="00771452"/>
    <w:rsid w:val="007714AB"/>
    <w:rsid w:val="0077333E"/>
    <w:rsid w:val="00783156"/>
    <w:rsid w:val="007B7D57"/>
    <w:rsid w:val="007C28F9"/>
    <w:rsid w:val="007D1E76"/>
    <w:rsid w:val="007D2178"/>
    <w:rsid w:val="007E4170"/>
    <w:rsid w:val="007F4AFF"/>
    <w:rsid w:val="00805FBD"/>
    <w:rsid w:val="008144CC"/>
    <w:rsid w:val="00846F71"/>
    <w:rsid w:val="00881B00"/>
    <w:rsid w:val="00881E88"/>
    <w:rsid w:val="008D7D01"/>
    <w:rsid w:val="008E076C"/>
    <w:rsid w:val="008F3C22"/>
    <w:rsid w:val="00907665"/>
    <w:rsid w:val="009357B3"/>
    <w:rsid w:val="00960191"/>
    <w:rsid w:val="009674DF"/>
    <w:rsid w:val="00973E33"/>
    <w:rsid w:val="00996C60"/>
    <w:rsid w:val="009B07D7"/>
    <w:rsid w:val="009B764E"/>
    <w:rsid w:val="009D5BD4"/>
    <w:rsid w:val="009E72A2"/>
    <w:rsid w:val="009F7A14"/>
    <w:rsid w:val="00A21742"/>
    <w:rsid w:val="00A21CDD"/>
    <w:rsid w:val="00A77283"/>
    <w:rsid w:val="00A81A60"/>
    <w:rsid w:val="00A91461"/>
    <w:rsid w:val="00AE6577"/>
    <w:rsid w:val="00B0298B"/>
    <w:rsid w:val="00B441DC"/>
    <w:rsid w:val="00B74C4B"/>
    <w:rsid w:val="00B76FCD"/>
    <w:rsid w:val="00BA2CC4"/>
    <w:rsid w:val="00C34D8C"/>
    <w:rsid w:val="00C60842"/>
    <w:rsid w:val="00C618A7"/>
    <w:rsid w:val="00C7198E"/>
    <w:rsid w:val="00CB680E"/>
    <w:rsid w:val="00CD1B68"/>
    <w:rsid w:val="00CD5011"/>
    <w:rsid w:val="00CE32F0"/>
    <w:rsid w:val="00D04039"/>
    <w:rsid w:val="00D11845"/>
    <w:rsid w:val="00D672A6"/>
    <w:rsid w:val="00D71532"/>
    <w:rsid w:val="00D717F9"/>
    <w:rsid w:val="00D812DF"/>
    <w:rsid w:val="00D923DC"/>
    <w:rsid w:val="00DA69F8"/>
    <w:rsid w:val="00DB59F6"/>
    <w:rsid w:val="00DC1FD1"/>
    <w:rsid w:val="00DE4B00"/>
    <w:rsid w:val="00E00323"/>
    <w:rsid w:val="00E12BDB"/>
    <w:rsid w:val="00E24AF9"/>
    <w:rsid w:val="00E74967"/>
    <w:rsid w:val="00EA7915"/>
    <w:rsid w:val="00EB10F4"/>
    <w:rsid w:val="00EF1BDF"/>
    <w:rsid w:val="00F0115C"/>
    <w:rsid w:val="00F11E69"/>
    <w:rsid w:val="00F15782"/>
    <w:rsid w:val="00F35571"/>
    <w:rsid w:val="00F41E55"/>
    <w:rsid w:val="00F575F0"/>
    <w:rsid w:val="00F82957"/>
    <w:rsid w:val="00F874D6"/>
    <w:rsid w:val="00FB5DD3"/>
    <w:rsid w:val="00FB7658"/>
    <w:rsid w:val="00FC2EF1"/>
    <w:rsid w:val="00FF06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1"/>
    </o:shapelayout>
  </w:shapeDefaults>
  <w:decimalSymbol w:val="."/>
  <w:listSeparator w:val=","/>
  <w15:docId w15:val="{2F489F4B-E82D-4FDE-9542-83D50C3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quiroz\AppData\Local\Microsoft\Windows\Temporary%20Internet%20Files\Content.Outlook\HBGSO9P3\MODELO%20CTA%202013.ppt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15CDC-4B48-4CA9-B82A-F7F4408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4603</Words>
  <Characters>25321</Characters>
  <Application>Microsoft Office Word</Application>
  <DocSecurity>8</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29865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Nayeli Viridiana Olivares Martínez</cp:lastModifiedBy>
  <cp:revision>5</cp:revision>
  <dcterms:created xsi:type="dcterms:W3CDTF">2017-04-28T15:08:00Z</dcterms:created>
  <dcterms:modified xsi:type="dcterms:W3CDTF">2017-04-28T15:48:00Z</dcterms:modified>
</cp:coreProperties>
</file>