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C68E2" w14:textId="44335358" w:rsidR="000E05D5" w:rsidRPr="00A03316" w:rsidRDefault="720AB74A" w:rsidP="720AB74A">
      <w:pPr>
        <w:autoSpaceDE w:val="0"/>
        <w:autoSpaceDN w:val="0"/>
        <w:ind w:right="-42" w:firstLine="709"/>
        <w:jc w:val="both"/>
        <w:rPr>
          <w:rFonts w:ascii="Verdana" w:hAnsi="Verdana" w:cs="Arial"/>
          <w:b/>
          <w:bCs/>
          <w:color w:val="808080" w:themeColor="background1" w:themeShade="80"/>
          <w:sz w:val="20"/>
          <w:szCs w:val="20"/>
        </w:rPr>
      </w:pPr>
      <w:bookmarkStart w:id="0" w:name="_Hlk535237327"/>
      <w:bookmarkStart w:id="1" w:name="_Hlk535243302"/>
      <w:bookmarkStart w:id="2" w:name="_Hlk61605065"/>
      <w:r w:rsidRPr="00A03316">
        <w:rPr>
          <w:rFonts w:ascii="Verdana" w:hAnsi="Verdana" w:cs="Arial"/>
          <w:b/>
          <w:bCs/>
          <w:color w:val="808080" w:themeColor="background1" w:themeShade="80"/>
          <w:sz w:val="20"/>
          <w:szCs w:val="20"/>
        </w:rPr>
        <w:t xml:space="preserve">Ley de Fomento a la Actividad Vitivinícola del Estado de Guanajuato </w:t>
      </w:r>
    </w:p>
    <w:p w14:paraId="54F5FD51" w14:textId="77777777" w:rsidR="00A03316" w:rsidRPr="00A03316" w:rsidRDefault="00A03316" w:rsidP="00A03316">
      <w:pPr>
        <w:pStyle w:val="Estilo"/>
        <w:ind w:firstLine="708"/>
        <w:rPr>
          <w:rFonts w:ascii="Verdana" w:hAnsi="Verdana"/>
          <w:b/>
          <w:bCs/>
          <w:sz w:val="20"/>
          <w:szCs w:val="20"/>
        </w:rPr>
      </w:pPr>
      <w:r w:rsidRPr="00A03316">
        <w:rPr>
          <w:rFonts w:ascii="Verdana" w:hAnsi="Verdana"/>
          <w:b/>
          <w:bCs/>
          <w:sz w:val="20"/>
          <w:szCs w:val="20"/>
        </w:rPr>
        <w:t>Ley publicada en la Segunda Parte del Periódico Oficial del Estado de Guanajuato, el martes 22 de diciembre de 2020.</w:t>
      </w:r>
    </w:p>
    <w:p w14:paraId="7C03EFC7" w14:textId="77777777" w:rsidR="00A03316" w:rsidRPr="00A03316" w:rsidRDefault="00A03316" w:rsidP="00A03316">
      <w:pPr>
        <w:pStyle w:val="Estilo"/>
        <w:rPr>
          <w:rFonts w:ascii="Verdana" w:hAnsi="Verdana"/>
          <w:b/>
          <w:bCs/>
          <w:sz w:val="20"/>
          <w:szCs w:val="20"/>
        </w:rPr>
      </w:pPr>
    </w:p>
    <w:p w14:paraId="3E129FF3" w14:textId="77777777" w:rsidR="00A03316" w:rsidRPr="00A03316" w:rsidRDefault="00A03316" w:rsidP="00A03316">
      <w:pPr>
        <w:pStyle w:val="Estilo"/>
        <w:ind w:firstLine="708"/>
        <w:rPr>
          <w:rFonts w:ascii="Verdana" w:hAnsi="Verdana"/>
          <w:b/>
          <w:bCs/>
          <w:sz w:val="20"/>
          <w:szCs w:val="20"/>
        </w:rPr>
      </w:pPr>
      <w:r w:rsidRPr="00A03316">
        <w:rPr>
          <w:rFonts w:ascii="Verdana" w:hAnsi="Verdana"/>
          <w:b/>
          <w:bCs/>
          <w:sz w:val="20"/>
          <w:szCs w:val="20"/>
        </w:rPr>
        <w:t xml:space="preserve">DIEGO SINHUE RODRÍGUEZ VALLEJO, GOBERNADOR CONSTITUCIONAL DEL ESTADO LIBRE Y SOBERANO DE GUANAJUATO, A LOS HABITANTES </w:t>
      </w:r>
      <w:proofErr w:type="gramStart"/>
      <w:r w:rsidRPr="00A03316">
        <w:rPr>
          <w:rFonts w:ascii="Verdana" w:hAnsi="Verdana"/>
          <w:b/>
          <w:bCs/>
          <w:sz w:val="20"/>
          <w:szCs w:val="20"/>
        </w:rPr>
        <w:t>DEL MISMO</w:t>
      </w:r>
      <w:proofErr w:type="gramEnd"/>
      <w:r w:rsidRPr="00A03316">
        <w:rPr>
          <w:rFonts w:ascii="Verdana" w:hAnsi="Verdana"/>
          <w:b/>
          <w:bCs/>
          <w:sz w:val="20"/>
          <w:szCs w:val="20"/>
        </w:rPr>
        <w:t xml:space="preserve"> SABED:</w:t>
      </w:r>
    </w:p>
    <w:p w14:paraId="6B8F1474" w14:textId="77777777" w:rsidR="00A03316" w:rsidRPr="00A03316" w:rsidRDefault="00A03316" w:rsidP="00A03316">
      <w:pPr>
        <w:pStyle w:val="Estilo"/>
        <w:rPr>
          <w:rFonts w:ascii="Verdana" w:hAnsi="Verdana"/>
          <w:b/>
          <w:bCs/>
          <w:sz w:val="20"/>
          <w:szCs w:val="20"/>
        </w:rPr>
      </w:pPr>
    </w:p>
    <w:p w14:paraId="6B10848C" w14:textId="77777777" w:rsidR="00A03316" w:rsidRPr="00A03316" w:rsidRDefault="00A03316" w:rsidP="00A03316">
      <w:pPr>
        <w:pStyle w:val="Estilo"/>
        <w:ind w:firstLine="708"/>
        <w:rPr>
          <w:rFonts w:ascii="Verdana" w:hAnsi="Verdana"/>
          <w:b/>
          <w:bCs/>
          <w:sz w:val="20"/>
          <w:szCs w:val="20"/>
        </w:rPr>
      </w:pPr>
      <w:r w:rsidRPr="00A03316">
        <w:rPr>
          <w:rFonts w:ascii="Verdana" w:hAnsi="Verdana"/>
          <w:b/>
          <w:bCs/>
          <w:sz w:val="20"/>
          <w:szCs w:val="20"/>
        </w:rPr>
        <w:t>QUE EL H. CONGRESO CONSTITUCIONAL DEL ESTADO LIBRE Y SOBERANO DE GUANAJUATO, HA TENIDO A BIEN DIRIGIRME EL SIGUIENTE:</w:t>
      </w:r>
    </w:p>
    <w:p w14:paraId="73B9E9F7" w14:textId="77777777" w:rsidR="00A03316" w:rsidRPr="00A03316" w:rsidRDefault="00A03316" w:rsidP="00A03316">
      <w:pPr>
        <w:pStyle w:val="Estilo"/>
        <w:rPr>
          <w:rFonts w:ascii="Verdana" w:hAnsi="Verdana"/>
          <w:b/>
          <w:bCs/>
          <w:sz w:val="20"/>
          <w:szCs w:val="20"/>
        </w:rPr>
      </w:pPr>
    </w:p>
    <w:p w14:paraId="3E51935B" w14:textId="77777777" w:rsidR="00A03316" w:rsidRPr="00A03316" w:rsidRDefault="00A03316" w:rsidP="00A03316">
      <w:pPr>
        <w:pStyle w:val="Estilo"/>
        <w:jc w:val="center"/>
        <w:rPr>
          <w:rFonts w:ascii="Verdana" w:hAnsi="Verdana"/>
          <w:b/>
          <w:bCs/>
          <w:sz w:val="20"/>
          <w:szCs w:val="20"/>
        </w:rPr>
      </w:pPr>
      <w:r w:rsidRPr="00A03316">
        <w:rPr>
          <w:rFonts w:ascii="Verdana" w:hAnsi="Verdana"/>
          <w:b/>
          <w:bCs/>
          <w:sz w:val="20"/>
          <w:szCs w:val="20"/>
        </w:rPr>
        <w:t>DECRETO NÚMERO 244</w:t>
      </w:r>
    </w:p>
    <w:p w14:paraId="5A8ECFD1" w14:textId="77777777" w:rsidR="00A03316" w:rsidRPr="00A03316" w:rsidRDefault="00A03316" w:rsidP="00A03316">
      <w:pPr>
        <w:pStyle w:val="Estilo"/>
        <w:rPr>
          <w:rFonts w:ascii="Verdana" w:hAnsi="Verdana"/>
          <w:b/>
          <w:bCs/>
          <w:sz w:val="20"/>
          <w:szCs w:val="20"/>
        </w:rPr>
      </w:pPr>
    </w:p>
    <w:p w14:paraId="33C762E3" w14:textId="77777777" w:rsidR="00A03316" w:rsidRPr="00A03316" w:rsidRDefault="00A03316" w:rsidP="00A03316">
      <w:pPr>
        <w:pStyle w:val="Estilo"/>
        <w:ind w:firstLine="708"/>
        <w:rPr>
          <w:rFonts w:ascii="Verdana" w:hAnsi="Verdana"/>
          <w:b/>
          <w:bCs/>
          <w:sz w:val="20"/>
          <w:szCs w:val="20"/>
        </w:rPr>
      </w:pPr>
      <w:r w:rsidRPr="00A03316">
        <w:rPr>
          <w:rFonts w:ascii="Verdana" w:hAnsi="Verdana"/>
          <w:b/>
          <w:bCs/>
          <w:sz w:val="20"/>
          <w:szCs w:val="20"/>
        </w:rPr>
        <w:t>LA SEXAGÉSIMA CUARTA LEGISLATURA CONSTITUCIONAL DEL CONGRESO DEL ESTADO LIBRE Y SOBERANO DE GUANAJUATO, D E C R E T A:</w:t>
      </w:r>
    </w:p>
    <w:p w14:paraId="03296FC4" w14:textId="77777777" w:rsidR="00A03316" w:rsidRPr="00A03316" w:rsidRDefault="00A03316" w:rsidP="00A03316">
      <w:pPr>
        <w:pStyle w:val="Estilo"/>
        <w:rPr>
          <w:rFonts w:ascii="Verdana" w:hAnsi="Verdana"/>
          <w:b/>
          <w:bCs/>
          <w:sz w:val="20"/>
          <w:szCs w:val="20"/>
        </w:rPr>
      </w:pPr>
    </w:p>
    <w:p w14:paraId="1C0C7096" w14:textId="77777777" w:rsidR="00A03316" w:rsidRPr="00A03316" w:rsidRDefault="00A03316" w:rsidP="00A03316">
      <w:pPr>
        <w:pStyle w:val="Estilo"/>
        <w:jc w:val="center"/>
        <w:rPr>
          <w:rFonts w:ascii="Verdana" w:hAnsi="Verdana"/>
          <w:b/>
          <w:bCs/>
          <w:sz w:val="20"/>
          <w:szCs w:val="20"/>
        </w:rPr>
      </w:pPr>
      <w:r w:rsidRPr="00A03316">
        <w:rPr>
          <w:rFonts w:ascii="Verdana" w:hAnsi="Verdana"/>
          <w:b/>
          <w:bCs/>
          <w:sz w:val="20"/>
          <w:szCs w:val="20"/>
        </w:rPr>
        <w:t>LEY DE FOMENTO A LA ACTIVIDAD VITIVINÍCOLA DEL ESTADO DE GUANAJUATO</w:t>
      </w:r>
    </w:p>
    <w:p w14:paraId="2447E503" w14:textId="77777777" w:rsidR="00A03316" w:rsidRPr="00A03316" w:rsidRDefault="00A03316" w:rsidP="00A03316">
      <w:pPr>
        <w:pStyle w:val="Estilo"/>
        <w:rPr>
          <w:rFonts w:ascii="Verdana" w:hAnsi="Verdana"/>
          <w:b/>
          <w:bCs/>
          <w:sz w:val="20"/>
          <w:szCs w:val="20"/>
        </w:rPr>
      </w:pPr>
    </w:p>
    <w:p w14:paraId="5304CE50" w14:textId="77777777" w:rsidR="00A03316" w:rsidRPr="00A03316" w:rsidRDefault="00A03316" w:rsidP="00A03316">
      <w:pPr>
        <w:pStyle w:val="Estilo"/>
        <w:jc w:val="center"/>
        <w:rPr>
          <w:rFonts w:ascii="Verdana" w:hAnsi="Verdana"/>
          <w:b/>
          <w:bCs/>
          <w:sz w:val="20"/>
          <w:szCs w:val="20"/>
        </w:rPr>
      </w:pPr>
      <w:r w:rsidRPr="00A03316">
        <w:rPr>
          <w:rFonts w:ascii="Verdana" w:hAnsi="Verdana"/>
          <w:b/>
          <w:bCs/>
          <w:sz w:val="20"/>
          <w:szCs w:val="20"/>
        </w:rPr>
        <w:t>Capítulo Primero</w:t>
      </w:r>
    </w:p>
    <w:p w14:paraId="136142BA" w14:textId="77777777" w:rsidR="00A03316" w:rsidRPr="00A03316" w:rsidRDefault="00A03316" w:rsidP="00A03316">
      <w:pPr>
        <w:pStyle w:val="Estilo"/>
        <w:jc w:val="center"/>
        <w:rPr>
          <w:rFonts w:ascii="Verdana" w:hAnsi="Verdana"/>
          <w:b/>
          <w:bCs/>
          <w:sz w:val="20"/>
          <w:szCs w:val="20"/>
        </w:rPr>
      </w:pPr>
      <w:r w:rsidRPr="00A03316">
        <w:rPr>
          <w:rFonts w:ascii="Verdana" w:hAnsi="Verdana"/>
          <w:b/>
          <w:bCs/>
          <w:sz w:val="20"/>
          <w:szCs w:val="20"/>
        </w:rPr>
        <w:t>Disposiciones Generales</w:t>
      </w:r>
    </w:p>
    <w:p w14:paraId="15498ED9" w14:textId="77777777" w:rsidR="00A03316" w:rsidRPr="00A03316" w:rsidRDefault="00A03316" w:rsidP="00A03316">
      <w:pPr>
        <w:pStyle w:val="Estilo"/>
        <w:rPr>
          <w:rFonts w:ascii="Verdana" w:hAnsi="Verdana"/>
          <w:b/>
          <w:bCs/>
          <w:sz w:val="20"/>
          <w:szCs w:val="20"/>
        </w:rPr>
      </w:pPr>
    </w:p>
    <w:p w14:paraId="41F9D3ED" w14:textId="77777777" w:rsidR="00A03316" w:rsidRPr="00A03316" w:rsidRDefault="00A03316" w:rsidP="00A03316">
      <w:pPr>
        <w:pStyle w:val="Estilo"/>
        <w:jc w:val="right"/>
        <w:rPr>
          <w:rFonts w:ascii="Verdana" w:hAnsi="Verdana"/>
          <w:b/>
          <w:bCs/>
          <w:i/>
          <w:iCs/>
          <w:sz w:val="20"/>
          <w:szCs w:val="20"/>
        </w:rPr>
      </w:pPr>
      <w:r w:rsidRPr="00A03316">
        <w:rPr>
          <w:rFonts w:ascii="Verdana" w:hAnsi="Verdana"/>
          <w:b/>
          <w:bCs/>
          <w:i/>
          <w:iCs/>
          <w:sz w:val="20"/>
          <w:szCs w:val="20"/>
        </w:rPr>
        <w:t>Naturaleza y objeto</w:t>
      </w:r>
    </w:p>
    <w:p w14:paraId="284414AC" w14:textId="77777777" w:rsidR="00A03316" w:rsidRPr="0069039F" w:rsidRDefault="00A03316" w:rsidP="001C0CF8">
      <w:pPr>
        <w:pStyle w:val="Estilo"/>
        <w:ind w:firstLine="708"/>
        <w:rPr>
          <w:rFonts w:ascii="Verdana" w:hAnsi="Verdana"/>
          <w:sz w:val="20"/>
          <w:szCs w:val="20"/>
        </w:rPr>
      </w:pPr>
      <w:r w:rsidRPr="00A03316">
        <w:rPr>
          <w:rFonts w:ascii="Verdana" w:hAnsi="Verdana"/>
          <w:b/>
          <w:bCs/>
          <w:sz w:val="20"/>
          <w:szCs w:val="20"/>
        </w:rPr>
        <w:t xml:space="preserve">Artículo 1. </w:t>
      </w:r>
      <w:r w:rsidRPr="0069039F">
        <w:rPr>
          <w:rFonts w:ascii="Verdana" w:hAnsi="Verdana"/>
          <w:sz w:val="20"/>
          <w:szCs w:val="20"/>
        </w:rPr>
        <w:t>La presente Ley es de orden público, interés social y de observancia general en el estado de Guanajuato. Tiene por objeto fomentar, promover, difundir y fortalecer las actividades relacionadas al sector vinícola, vitícola, vitivinícola y de enoturismo, propiciando la participación de los distintos órdenes de gobierno y el sector privado.</w:t>
      </w:r>
    </w:p>
    <w:p w14:paraId="56D9E1B3" w14:textId="77777777" w:rsidR="00A03316" w:rsidRPr="0069039F" w:rsidRDefault="00A03316" w:rsidP="00A03316">
      <w:pPr>
        <w:pStyle w:val="Estilo"/>
        <w:rPr>
          <w:rFonts w:ascii="Verdana" w:hAnsi="Verdana"/>
          <w:sz w:val="20"/>
          <w:szCs w:val="20"/>
        </w:rPr>
      </w:pPr>
    </w:p>
    <w:p w14:paraId="7FB47A59" w14:textId="77777777" w:rsidR="00A03316" w:rsidRPr="00A03316" w:rsidRDefault="00A03316" w:rsidP="00A03316">
      <w:pPr>
        <w:pStyle w:val="Estilo"/>
        <w:jc w:val="right"/>
        <w:rPr>
          <w:rFonts w:ascii="Verdana" w:hAnsi="Verdana"/>
          <w:b/>
          <w:bCs/>
          <w:i/>
          <w:iCs/>
          <w:sz w:val="20"/>
          <w:szCs w:val="20"/>
        </w:rPr>
      </w:pPr>
      <w:r w:rsidRPr="00A03316">
        <w:rPr>
          <w:rFonts w:ascii="Verdana" w:hAnsi="Verdana"/>
          <w:b/>
          <w:bCs/>
          <w:i/>
          <w:iCs/>
          <w:sz w:val="20"/>
          <w:szCs w:val="20"/>
        </w:rPr>
        <w:t>Finalidad de la Ley</w:t>
      </w:r>
    </w:p>
    <w:p w14:paraId="49C69EDE" w14:textId="77777777" w:rsidR="00A03316" w:rsidRPr="0069039F" w:rsidRDefault="00A03316" w:rsidP="001C0CF8">
      <w:pPr>
        <w:pStyle w:val="Estilo"/>
        <w:ind w:firstLine="708"/>
        <w:rPr>
          <w:rFonts w:ascii="Verdana" w:hAnsi="Verdana"/>
          <w:sz w:val="20"/>
          <w:szCs w:val="20"/>
        </w:rPr>
      </w:pPr>
      <w:r w:rsidRPr="00A03316">
        <w:rPr>
          <w:rFonts w:ascii="Verdana" w:hAnsi="Verdana"/>
          <w:b/>
          <w:bCs/>
          <w:sz w:val="20"/>
          <w:szCs w:val="20"/>
        </w:rPr>
        <w:t>Artículo 2.</w:t>
      </w:r>
      <w:r w:rsidRPr="0069039F">
        <w:rPr>
          <w:rFonts w:ascii="Verdana" w:hAnsi="Verdana"/>
          <w:sz w:val="20"/>
          <w:szCs w:val="20"/>
        </w:rPr>
        <w:t xml:space="preserve"> La presente Ley tiene por finalidad:</w:t>
      </w:r>
    </w:p>
    <w:p w14:paraId="63C99246" w14:textId="77777777" w:rsidR="00A03316" w:rsidRPr="0069039F" w:rsidRDefault="00A03316" w:rsidP="00A03316">
      <w:pPr>
        <w:pStyle w:val="Estilo"/>
        <w:rPr>
          <w:rFonts w:ascii="Verdana" w:hAnsi="Verdana"/>
          <w:sz w:val="20"/>
          <w:szCs w:val="20"/>
        </w:rPr>
      </w:pPr>
    </w:p>
    <w:p w14:paraId="46FD6949" w14:textId="0DAA7E86" w:rsidR="00A03316" w:rsidRPr="0069039F" w:rsidRDefault="00A03316" w:rsidP="001C0CF8">
      <w:pPr>
        <w:pStyle w:val="Estilo"/>
        <w:numPr>
          <w:ilvl w:val="0"/>
          <w:numId w:val="55"/>
        </w:numPr>
        <w:rPr>
          <w:rFonts w:ascii="Verdana" w:hAnsi="Verdana"/>
          <w:sz w:val="20"/>
          <w:szCs w:val="20"/>
        </w:rPr>
      </w:pPr>
      <w:r w:rsidRPr="0069039F">
        <w:rPr>
          <w:rFonts w:ascii="Verdana" w:hAnsi="Verdana"/>
          <w:sz w:val="20"/>
          <w:szCs w:val="20"/>
        </w:rPr>
        <w:t>Promover entre los productores y asociaciones vitivinícolas, en coordinación con los distintos órdenes de gobierno, el cumplimiento de las normas oficiales mexicanas y demás disposiciones legales aplicables. Así como la producción, industrialización, la autenticidad, el mejoramiento de la calidad vitivinícola y de sus subproductos;</w:t>
      </w:r>
    </w:p>
    <w:p w14:paraId="02BCF7E8" w14:textId="77777777" w:rsidR="00A03316" w:rsidRPr="0069039F" w:rsidRDefault="00A03316" w:rsidP="00A03316">
      <w:pPr>
        <w:pStyle w:val="Estilo"/>
        <w:rPr>
          <w:rFonts w:ascii="Verdana" w:hAnsi="Verdana"/>
          <w:sz w:val="20"/>
          <w:szCs w:val="20"/>
        </w:rPr>
      </w:pPr>
    </w:p>
    <w:p w14:paraId="267F1F5A" w14:textId="23BF7046" w:rsidR="00A03316" w:rsidRPr="0069039F" w:rsidRDefault="00A03316" w:rsidP="001C0CF8">
      <w:pPr>
        <w:pStyle w:val="Estilo"/>
        <w:numPr>
          <w:ilvl w:val="0"/>
          <w:numId w:val="55"/>
        </w:numPr>
        <w:rPr>
          <w:rFonts w:ascii="Verdana" w:hAnsi="Verdana"/>
          <w:sz w:val="20"/>
          <w:szCs w:val="20"/>
        </w:rPr>
      </w:pPr>
      <w:r w:rsidRPr="0069039F">
        <w:rPr>
          <w:rFonts w:ascii="Verdana" w:hAnsi="Verdana"/>
          <w:sz w:val="20"/>
          <w:szCs w:val="20"/>
        </w:rPr>
        <w:t>Promover la infraestructura para el desarrollo de negocios vitivinícolas;</w:t>
      </w:r>
    </w:p>
    <w:p w14:paraId="75E28FA5" w14:textId="77777777" w:rsidR="00A03316" w:rsidRPr="0069039F" w:rsidRDefault="00A03316" w:rsidP="00A03316">
      <w:pPr>
        <w:pStyle w:val="Estilo"/>
        <w:rPr>
          <w:rFonts w:ascii="Verdana" w:hAnsi="Verdana"/>
          <w:sz w:val="20"/>
          <w:szCs w:val="20"/>
        </w:rPr>
      </w:pPr>
    </w:p>
    <w:p w14:paraId="0FAD9685" w14:textId="0242EB66" w:rsidR="00A03316" w:rsidRPr="0069039F" w:rsidRDefault="00A03316" w:rsidP="001C0CF8">
      <w:pPr>
        <w:pStyle w:val="Estilo"/>
        <w:numPr>
          <w:ilvl w:val="0"/>
          <w:numId w:val="55"/>
        </w:numPr>
        <w:rPr>
          <w:rFonts w:ascii="Verdana" w:hAnsi="Verdana"/>
          <w:sz w:val="20"/>
          <w:szCs w:val="20"/>
        </w:rPr>
      </w:pPr>
      <w:r w:rsidRPr="0069039F">
        <w:rPr>
          <w:rFonts w:ascii="Verdana" w:hAnsi="Verdana"/>
          <w:sz w:val="20"/>
          <w:szCs w:val="20"/>
        </w:rPr>
        <w:t>Participar en la promoción del vino guanajuatense en el mercado local, nacional e internacional;</w:t>
      </w:r>
    </w:p>
    <w:p w14:paraId="11741D3F" w14:textId="77777777" w:rsidR="00A03316" w:rsidRPr="0069039F" w:rsidRDefault="00A03316" w:rsidP="00A03316">
      <w:pPr>
        <w:pStyle w:val="Estilo"/>
        <w:rPr>
          <w:rFonts w:ascii="Verdana" w:hAnsi="Verdana"/>
          <w:sz w:val="20"/>
          <w:szCs w:val="20"/>
        </w:rPr>
      </w:pPr>
    </w:p>
    <w:p w14:paraId="2E92C4D1" w14:textId="5C4D63D9" w:rsidR="00A03316" w:rsidRPr="0069039F" w:rsidRDefault="00A03316" w:rsidP="001C0CF8">
      <w:pPr>
        <w:pStyle w:val="Estilo"/>
        <w:numPr>
          <w:ilvl w:val="0"/>
          <w:numId w:val="55"/>
        </w:numPr>
        <w:rPr>
          <w:rFonts w:ascii="Verdana" w:hAnsi="Verdana"/>
          <w:sz w:val="20"/>
          <w:szCs w:val="20"/>
        </w:rPr>
      </w:pPr>
      <w:r w:rsidRPr="0069039F">
        <w:rPr>
          <w:rFonts w:ascii="Verdana" w:hAnsi="Verdana"/>
          <w:sz w:val="20"/>
          <w:szCs w:val="20"/>
        </w:rPr>
        <w:t>Fomentar la organización y asociación de los productores vitivinícolas del estado;</w:t>
      </w:r>
    </w:p>
    <w:p w14:paraId="4F9551FA" w14:textId="77777777" w:rsidR="00A03316" w:rsidRPr="0069039F" w:rsidRDefault="00A03316" w:rsidP="00A03316">
      <w:pPr>
        <w:pStyle w:val="Estilo"/>
        <w:rPr>
          <w:rFonts w:ascii="Verdana" w:hAnsi="Verdana"/>
          <w:sz w:val="20"/>
          <w:szCs w:val="20"/>
        </w:rPr>
      </w:pPr>
    </w:p>
    <w:p w14:paraId="2E76CBAC" w14:textId="1FFC53BA" w:rsidR="00A03316" w:rsidRPr="0069039F" w:rsidRDefault="00A03316" w:rsidP="001C0CF8">
      <w:pPr>
        <w:pStyle w:val="Estilo"/>
        <w:numPr>
          <w:ilvl w:val="0"/>
          <w:numId w:val="55"/>
        </w:numPr>
        <w:rPr>
          <w:rFonts w:ascii="Verdana" w:hAnsi="Verdana"/>
          <w:sz w:val="20"/>
          <w:szCs w:val="20"/>
        </w:rPr>
      </w:pPr>
      <w:r w:rsidRPr="0069039F">
        <w:rPr>
          <w:rFonts w:ascii="Verdana" w:hAnsi="Verdana"/>
          <w:sz w:val="20"/>
          <w:szCs w:val="20"/>
        </w:rPr>
        <w:t>Impulsar la capacitación entre los productores y asociaciones vitivinícolas, en materia de investigación y transferencia tecnológica, sanidad y calidad;</w:t>
      </w:r>
    </w:p>
    <w:p w14:paraId="1E7055E3" w14:textId="77777777" w:rsidR="00A03316" w:rsidRPr="0069039F" w:rsidRDefault="00A03316" w:rsidP="00A03316">
      <w:pPr>
        <w:pStyle w:val="Estilo"/>
        <w:rPr>
          <w:rFonts w:ascii="Verdana" w:hAnsi="Verdana"/>
          <w:sz w:val="20"/>
          <w:szCs w:val="20"/>
        </w:rPr>
      </w:pPr>
    </w:p>
    <w:p w14:paraId="569B951E" w14:textId="2E24D386" w:rsidR="00A03316" w:rsidRPr="0069039F" w:rsidRDefault="00A03316" w:rsidP="001C0CF8">
      <w:pPr>
        <w:pStyle w:val="Estilo"/>
        <w:numPr>
          <w:ilvl w:val="0"/>
          <w:numId w:val="55"/>
        </w:numPr>
        <w:rPr>
          <w:rFonts w:ascii="Verdana" w:hAnsi="Verdana"/>
          <w:sz w:val="20"/>
          <w:szCs w:val="20"/>
        </w:rPr>
      </w:pPr>
      <w:r w:rsidRPr="0069039F">
        <w:rPr>
          <w:rFonts w:ascii="Verdana" w:hAnsi="Verdana"/>
          <w:sz w:val="20"/>
          <w:szCs w:val="20"/>
        </w:rPr>
        <w:t>Impulsar la comercialización del vino guanajuatense y sus subproductos buscando las mejores condiciones de mercado;</w:t>
      </w:r>
    </w:p>
    <w:p w14:paraId="29B48DD2" w14:textId="77777777" w:rsidR="00A03316" w:rsidRPr="0069039F" w:rsidRDefault="00A03316" w:rsidP="00A03316">
      <w:pPr>
        <w:pStyle w:val="Estilo"/>
        <w:rPr>
          <w:rFonts w:ascii="Verdana" w:hAnsi="Verdana"/>
          <w:sz w:val="20"/>
          <w:szCs w:val="20"/>
        </w:rPr>
      </w:pPr>
    </w:p>
    <w:p w14:paraId="0EB176AD" w14:textId="126CC411" w:rsidR="00A03316" w:rsidRDefault="00A03316" w:rsidP="001C0CF8">
      <w:pPr>
        <w:pStyle w:val="Estilo"/>
        <w:numPr>
          <w:ilvl w:val="0"/>
          <w:numId w:val="55"/>
        </w:numPr>
        <w:rPr>
          <w:rFonts w:ascii="Verdana" w:hAnsi="Verdana"/>
          <w:sz w:val="20"/>
          <w:szCs w:val="20"/>
        </w:rPr>
      </w:pPr>
      <w:r w:rsidRPr="0069039F">
        <w:rPr>
          <w:rFonts w:ascii="Verdana" w:hAnsi="Verdana"/>
          <w:sz w:val="20"/>
          <w:szCs w:val="20"/>
        </w:rPr>
        <w:t>Promover la creación y el otorgamiento del Distintivo de Calidad Vino Guanajuatense; y</w:t>
      </w:r>
      <w:r w:rsidR="001C0CF8">
        <w:rPr>
          <w:rFonts w:ascii="Verdana" w:hAnsi="Verdana"/>
          <w:sz w:val="20"/>
          <w:szCs w:val="20"/>
        </w:rPr>
        <w:t>;</w:t>
      </w:r>
    </w:p>
    <w:p w14:paraId="4C7A3AA2" w14:textId="2E7E1F1F" w:rsidR="00A03316" w:rsidRPr="0069039F" w:rsidRDefault="00A03316" w:rsidP="001C0CF8">
      <w:pPr>
        <w:pStyle w:val="Estilo"/>
        <w:numPr>
          <w:ilvl w:val="0"/>
          <w:numId w:val="55"/>
        </w:numPr>
        <w:rPr>
          <w:rFonts w:ascii="Verdana" w:hAnsi="Verdana"/>
          <w:sz w:val="20"/>
          <w:szCs w:val="20"/>
        </w:rPr>
      </w:pPr>
      <w:r w:rsidRPr="0069039F">
        <w:rPr>
          <w:rFonts w:ascii="Verdana" w:hAnsi="Verdana"/>
          <w:sz w:val="20"/>
          <w:szCs w:val="20"/>
        </w:rPr>
        <w:lastRenderedPageBreak/>
        <w:t>Fomentar el enoturismo como parte de la cadena de valor de la vitivinicultura.</w:t>
      </w:r>
    </w:p>
    <w:p w14:paraId="082833E5" w14:textId="77777777" w:rsidR="00A03316" w:rsidRPr="0069039F" w:rsidRDefault="00A03316" w:rsidP="00A03316">
      <w:pPr>
        <w:pStyle w:val="Estilo"/>
        <w:rPr>
          <w:rFonts w:ascii="Verdana" w:hAnsi="Verdana"/>
          <w:sz w:val="20"/>
          <w:szCs w:val="20"/>
        </w:rPr>
      </w:pPr>
    </w:p>
    <w:p w14:paraId="095B7FE8" w14:textId="77777777" w:rsidR="00A03316" w:rsidRPr="00A03316" w:rsidRDefault="00A03316" w:rsidP="00A03316">
      <w:pPr>
        <w:pStyle w:val="Estilo"/>
        <w:jc w:val="right"/>
        <w:rPr>
          <w:rFonts w:ascii="Verdana" w:hAnsi="Verdana"/>
          <w:b/>
          <w:bCs/>
          <w:i/>
          <w:iCs/>
          <w:sz w:val="20"/>
          <w:szCs w:val="20"/>
        </w:rPr>
      </w:pPr>
      <w:r w:rsidRPr="00A03316">
        <w:rPr>
          <w:rFonts w:ascii="Verdana" w:hAnsi="Verdana"/>
          <w:b/>
          <w:bCs/>
          <w:i/>
          <w:iCs/>
          <w:sz w:val="20"/>
          <w:szCs w:val="20"/>
        </w:rPr>
        <w:t>Aplicación de la Ley</w:t>
      </w:r>
    </w:p>
    <w:p w14:paraId="1646A51A" w14:textId="77777777" w:rsidR="00A03316" w:rsidRPr="0069039F" w:rsidRDefault="00A03316" w:rsidP="001C0CF8">
      <w:pPr>
        <w:pStyle w:val="Estilo"/>
        <w:ind w:firstLine="708"/>
        <w:rPr>
          <w:rFonts w:ascii="Verdana" w:hAnsi="Verdana"/>
          <w:sz w:val="20"/>
          <w:szCs w:val="20"/>
        </w:rPr>
      </w:pPr>
      <w:r w:rsidRPr="001C0CF8">
        <w:rPr>
          <w:rFonts w:ascii="Verdana" w:hAnsi="Verdana"/>
          <w:b/>
          <w:bCs/>
          <w:sz w:val="20"/>
          <w:szCs w:val="20"/>
        </w:rPr>
        <w:t>Artículo 3.</w:t>
      </w:r>
      <w:r w:rsidRPr="0069039F">
        <w:rPr>
          <w:rFonts w:ascii="Verdana" w:hAnsi="Verdana"/>
          <w:sz w:val="20"/>
          <w:szCs w:val="20"/>
        </w:rPr>
        <w:t xml:space="preserve"> Corresponde la aplicación de esta Ley al Poder Ejecutivo, por conducto de la Secretaría de Desarrollo Económico Sustentable y de las demás dependencias de la administración pública estatal en el ámbito de sus atribuciones, así como a los municipios en el ámbito de su competencia.</w:t>
      </w:r>
    </w:p>
    <w:p w14:paraId="2F38844E" w14:textId="77777777" w:rsidR="00A03316" w:rsidRPr="0069039F" w:rsidRDefault="00A03316" w:rsidP="00A03316">
      <w:pPr>
        <w:pStyle w:val="Estilo"/>
        <w:rPr>
          <w:rFonts w:ascii="Verdana" w:hAnsi="Verdana"/>
          <w:sz w:val="20"/>
          <w:szCs w:val="20"/>
        </w:rPr>
      </w:pPr>
    </w:p>
    <w:p w14:paraId="26385E1C" w14:textId="77777777" w:rsidR="00A03316" w:rsidRPr="00A03316" w:rsidRDefault="00A03316" w:rsidP="00A03316">
      <w:pPr>
        <w:pStyle w:val="Estilo"/>
        <w:jc w:val="right"/>
        <w:rPr>
          <w:rFonts w:ascii="Verdana" w:hAnsi="Verdana"/>
          <w:b/>
          <w:bCs/>
          <w:i/>
          <w:iCs/>
          <w:sz w:val="20"/>
          <w:szCs w:val="20"/>
        </w:rPr>
      </w:pPr>
      <w:r w:rsidRPr="00A03316">
        <w:rPr>
          <w:rFonts w:ascii="Verdana" w:hAnsi="Verdana"/>
          <w:b/>
          <w:bCs/>
          <w:i/>
          <w:iCs/>
          <w:sz w:val="20"/>
          <w:szCs w:val="20"/>
        </w:rPr>
        <w:t>Sujetos de la Ley</w:t>
      </w:r>
    </w:p>
    <w:p w14:paraId="5B7F0D5F" w14:textId="77777777" w:rsidR="00A03316" w:rsidRPr="0069039F" w:rsidRDefault="00A03316" w:rsidP="001C0CF8">
      <w:pPr>
        <w:pStyle w:val="Estilo"/>
        <w:ind w:firstLine="708"/>
        <w:rPr>
          <w:rFonts w:ascii="Verdana" w:hAnsi="Verdana"/>
          <w:sz w:val="20"/>
          <w:szCs w:val="20"/>
        </w:rPr>
      </w:pPr>
      <w:r w:rsidRPr="001C0CF8">
        <w:rPr>
          <w:rFonts w:ascii="Verdana" w:hAnsi="Verdana"/>
          <w:b/>
          <w:bCs/>
          <w:sz w:val="20"/>
          <w:szCs w:val="20"/>
        </w:rPr>
        <w:t>Artículo 4.</w:t>
      </w:r>
      <w:r w:rsidRPr="0069039F">
        <w:rPr>
          <w:rFonts w:ascii="Verdana" w:hAnsi="Verdana"/>
          <w:sz w:val="20"/>
          <w:szCs w:val="20"/>
        </w:rPr>
        <w:t xml:space="preserve"> Son sujetos de esta Ley, los vitivinicultores, las organizaciones, asociaciones, comités y consejos de carácter estatal, regional, distrital y municipal que se constituyan o estén constituidos de conformidad con los lineamientos y las normas vigentes en la materia y en general, toda persona física o moral que, de manera individual o colectiva, realice actividades relacionadas con el sector y el enoturismo.</w:t>
      </w:r>
    </w:p>
    <w:p w14:paraId="3430CE01" w14:textId="77777777" w:rsidR="00A03316" w:rsidRPr="0069039F" w:rsidRDefault="00A03316" w:rsidP="00A03316">
      <w:pPr>
        <w:pStyle w:val="Estilo"/>
        <w:rPr>
          <w:rFonts w:ascii="Verdana" w:hAnsi="Verdana"/>
          <w:sz w:val="20"/>
          <w:szCs w:val="20"/>
        </w:rPr>
      </w:pPr>
    </w:p>
    <w:p w14:paraId="4F5BC3B2" w14:textId="77777777" w:rsidR="00A03316" w:rsidRPr="00A03316" w:rsidRDefault="00A03316" w:rsidP="00A03316">
      <w:pPr>
        <w:pStyle w:val="Estilo"/>
        <w:jc w:val="right"/>
        <w:rPr>
          <w:rFonts w:ascii="Verdana" w:hAnsi="Verdana"/>
          <w:b/>
          <w:bCs/>
          <w:i/>
          <w:iCs/>
          <w:sz w:val="20"/>
          <w:szCs w:val="20"/>
        </w:rPr>
      </w:pPr>
      <w:r w:rsidRPr="00A03316">
        <w:rPr>
          <w:rFonts w:ascii="Verdana" w:hAnsi="Verdana"/>
          <w:b/>
          <w:bCs/>
          <w:i/>
          <w:iCs/>
          <w:sz w:val="20"/>
          <w:szCs w:val="20"/>
        </w:rPr>
        <w:t>Glosario</w:t>
      </w:r>
    </w:p>
    <w:p w14:paraId="0E6F5A82" w14:textId="77777777" w:rsidR="00A03316" w:rsidRPr="0069039F" w:rsidRDefault="00A03316" w:rsidP="001C0CF8">
      <w:pPr>
        <w:pStyle w:val="Estilo"/>
        <w:ind w:firstLine="708"/>
        <w:rPr>
          <w:rFonts w:ascii="Verdana" w:hAnsi="Verdana"/>
          <w:sz w:val="20"/>
          <w:szCs w:val="20"/>
        </w:rPr>
      </w:pPr>
      <w:r w:rsidRPr="001C0CF8">
        <w:rPr>
          <w:rFonts w:ascii="Verdana" w:hAnsi="Verdana"/>
          <w:b/>
          <w:bCs/>
          <w:sz w:val="20"/>
          <w:szCs w:val="20"/>
        </w:rPr>
        <w:t>Artículo 5</w:t>
      </w:r>
      <w:r w:rsidRPr="0069039F">
        <w:rPr>
          <w:rFonts w:ascii="Verdana" w:hAnsi="Verdana"/>
          <w:sz w:val="20"/>
          <w:szCs w:val="20"/>
        </w:rPr>
        <w:t>. Para los efectos de esta Ley se entenderá por:</w:t>
      </w:r>
    </w:p>
    <w:p w14:paraId="60EFF4B5" w14:textId="77777777" w:rsidR="00A03316" w:rsidRPr="0069039F" w:rsidRDefault="00A03316" w:rsidP="00A03316">
      <w:pPr>
        <w:pStyle w:val="Estilo"/>
        <w:rPr>
          <w:rFonts w:ascii="Verdana" w:hAnsi="Verdana"/>
          <w:sz w:val="20"/>
          <w:szCs w:val="20"/>
        </w:rPr>
      </w:pPr>
    </w:p>
    <w:p w14:paraId="708BA888" w14:textId="4A97A751" w:rsidR="00A03316" w:rsidRPr="0069039F" w:rsidRDefault="00A03316" w:rsidP="001C0CF8">
      <w:pPr>
        <w:pStyle w:val="Estilo"/>
        <w:numPr>
          <w:ilvl w:val="0"/>
          <w:numId w:val="53"/>
        </w:numPr>
        <w:rPr>
          <w:rFonts w:ascii="Verdana" w:hAnsi="Verdana"/>
          <w:sz w:val="20"/>
          <w:szCs w:val="20"/>
        </w:rPr>
      </w:pPr>
      <w:r w:rsidRPr="0069039F">
        <w:rPr>
          <w:rFonts w:ascii="Verdana" w:hAnsi="Verdana"/>
          <w:sz w:val="20"/>
          <w:szCs w:val="20"/>
        </w:rPr>
        <w:t>Consejo: Consejo Estatal Vitivinícola;</w:t>
      </w:r>
    </w:p>
    <w:p w14:paraId="38CD4F03" w14:textId="77777777" w:rsidR="00A03316" w:rsidRPr="0069039F" w:rsidRDefault="00A03316" w:rsidP="00A03316">
      <w:pPr>
        <w:pStyle w:val="Estilo"/>
        <w:rPr>
          <w:rFonts w:ascii="Verdana" w:hAnsi="Verdana"/>
          <w:sz w:val="20"/>
          <w:szCs w:val="20"/>
        </w:rPr>
      </w:pPr>
    </w:p>
    <w:p w14:paraId="375CE541" w14:textId="62C42713" w:rsidR="00A03316" w:rsidRPr="0069039F" w:rsidRDefault="00A03316" w:rsidP="001C0CF8">
      <w:pPr>
        <w:pStyle w:val="Estilo"/>
        <w:numPr>
          <w:ilvl w:val="0"/>
          <w:numId w:val="53"/>
        </w:numPr>
        <w:rPr>
          <w:rFonts w:ascii="Verdana" w:hAnsi="Verdana"/>
          <w:sz w:val="20"/>
          <w:szCs w:val="20"/>
        </w:rPr>
      </w:pPr>
      <w:r w:rsidRPr="0069039F">
        <w:rPr>
          <w:rFonts w:ascii="Verdana" w:hAnsi="Verdana"/>
          <w:sz w:val="20"/>
          <w:szCs w:val="20"/>
        </w:rPr>
        <w:t>Enoturismo: Tipo de turismo enfocado en las zonas de producción vinícolas. Se relaciona con el turismo gastronómico y con el turismo cultural dependiendo del carácter histórico o artístico del sector;</w:t>
      </w:r>
    </w:p>
    <w:p w14:paraId="01D3CD2D" w14:textId="77777777" w:rsidR="00A03316" w:rsidRPr="0069039F" w:rsidRDefault="00A03316" w:rsidP="00A03316">
      <w:pPr>
        <w:pStyle w:val="Estilo"/>
        <w:rPr>
          <w:rFonts w:ascii="Verdana" w:hAnsi="Verdana"/>
          <w:sz w:val="20"/>
          <w:szCs w:val="20"/>
        </w:rPr>
      </w:pPr>
    </w:p>
    <w:p w14:paraId="3572F3AA" w14:textId="1A1BF951" w:rsidR="00A03316" w:rsidRPr="0069039F" w:rsidRDefault="00A03316" w:rsidP="001C0CF8">
      <w:pPr>
        <w:pStyle w:val="Estilo"/>
        <w:numPr>
          <w:ilvl w:val="0"/>
          <w:numId w:val="53"/>
        </w:numPr>
        <w:rPr>
          <w:rFonts w:ascii="Verdana" w:hAnsi="Verdana"/>
          <w:sz w:val="20"/>
          <w:szCs w:val="20"/>
        </w:rPr>
      </w:pPr>
      <w:r w:rsidRPr="0069039F">
        <w:rPr>
          <w:rFonts w:ascii="Verdana" w:hAnsi="Verdana"/>
          <w:sz w:val="20"/>
          <w:szCs w:val="20"/>
        </w:rPr>
        <w:t>Ley: Ley de Fomento a la Actividad Vitivinícola del Estado de Guanajuato;</w:t>
      </w:r>
    </w:p>
    <w:p w14:paraId="15FAA312" w14:textId="77777777" w:rsidR="00A03316" w:rsidRPr="0069039F" w:rsidRDefault="00A03316" w:rsidP="00A03316">
      <w:pPr>
        <w:pStyle w:val="Estilo"/>
        <w:rPr>
          <w:rFonts w:ascii="Verdana" w:hAnsi="Verdana"/>
          <w:sz w:val="20"/>
          <w:szCs w:val="20"/>
        </w:rPr>
      </w:pPr>
    </w:p>
    <w:p w14:paraId="4B4E99A5" w14:textId="3E38641B" w:rsidR="00A03316" w:rsidRPr="0069039F" w:rsidRDefault="00A03316" w:rsidP="001C0CF8">
      <w:pPr>
        <w:pStyle w:val="Estilo"/>
        <w:numPr>
          <w:ilvl w:val="0"/>
          <w:numId w:val="53"/>
        </w:numPr>
        <w:rPr>
          <w:rFonts w:ascii="Verdana" w:hAnsi="Verdana"/>
          <w:sz w:val="20"/>
          <w:szCs w:val="20"/>
        </w:rPr>
      </w:pPr>
      <w:r w:rsidRPr="0069039F">
        <w:rPr>
          <w:rFonts w:ascii="Verdana" w:hAnsi="Verdana"/>
          <w:sz w:val="20"/>
          <w:szCs w:val="20"/>
        </w:rPr>
        <w:t>Registro: Registro Estatal Vitivinícola;</w:t>
      </w:r>
    </w:p>
    <w:p w14:paraId="216919F2" w14:textId="77777777" w:rsidR="00A03316" w:rsidRPr="0069039F" w:rsidRDefault="00A03316" w:rsidP="00A03316">
      <w:pPr>
        <w:pStyle w:val="Estilo"/>
        <w:rPr>
          <w:rFonts w:ascii="Verdana" w:hAnsi="Verdana"/>
          <w:sz w:val="20"/>
          <w:szCs w:val="20"/>
        </w:rPr>
      </w:pPr>
    </w:p>
    <w:p w14:paraId="58152BEF" w14:textId="146524D2" w:rsidR="00A03316" w:rsidRPr="0069039F" w:rsidRDefault="00A03316" w:rsidP="001C0CF8">
      <w:pPr>
        <w:pStyle w:val="Estilo"/>
        <w:numPr>
          <w:ilvl w:val="0"/>
          <w:numId w:val="53"/>
        </w:numPr>
        <w:rPr>
          <w:rFonts w:ascii="Verdana" w:hAnsi="Verdana"/>
          <w:sz w:val="20"/>
          <w:szCs w:val="20"/>
        </w:rPr>
      </w:pPr>
      <w:r w:rsidRPr="0069039F">
        <w:rPr>
          <w:rFonts w:ascii="Verdana" w:hAnsi="Verdana"/>
          <w:sz w:val="20"/>
          <w:szCs w:val="20"/>
        </w:rPr>
        <w:t>Secretaría: Secretaría de Desarrollo Económico Sustentable;</w:t>
      </w:r>
    </w:p>
    <w:p w14:paraId="3F43538E" w14:textId="77777777" w:rsidR="00A03316" w:rsidRPr="0069039F" w:rsidRDefault="00A03316" w:rsidP="00A03316">
      <w:pPr>
        <w:pStyle w:val="Estilo"/>
        <w:rPr>
          <w:rFonts w:ascii="Verdana" w:hAnsi="Verdana"/>
          <w:sz w:val="20"/>
          <w:szCs w:val="20"/>
        </w:rPr>
      </w:pPr>
    </w:p>
    <w:p w14:paraId="14E93F5D" w14:textId="07424AEF" w:rsidR="00A03316" w:rsidRPr="0069039F" w:rsidRDefault="00A03316" w:rsidP="001C0CF8">
      <w:pPr>
        <w:pStyle w:val="Estilo"/>
        <w:numPr>
          <w:ilvl w:val="0"/>
          <w:numId w:val="53"/>
        </w:numPr>
        <w:rPr>
          <w:rFonts w:ascii="Verdana" w:hAnsi="Verdana"/>
          <w:sz w:val="20"/>
          <w:szCs w:val="20"/>
        </w:rPr>
      </w:pPr>
      <w:r w:rsidRPr="0069039F">
        <w:rPr>
          <w:rFonts w:ascii="Verdana" w:hAnsi="Verdana"/>
          <w:sz w:val="20"/>
          <w:szCs w:val="20"/>
        </w:rPr>
        <w:t>Sector: Al sector vinícola, vitícola y vitivinícola;</w:t>
      </w:r>
    </w:p>
    <w:p w14:paraId="53307EEB" w14:textId="77777777" w:rsidR="00A03316" w:rsidRPr="0069039F" w:rsidRDefault="00A03316" w:rsidP="00A03316">
      <w:pPr>
        <w:pStyle w:val="Estilo"/>
        <w:rPr>
          <w:rFonts w:ascii="Verdana" w:hAnsi="Verdana"/>
          <w:sz w:val="20"/>
          <w:szCs w:val="20"/>
        </w:rPr>
      </w:pPr>
    </w:p>
    <w:p w14:paraId="0681D6B0" w14:textId="1541609C" w:rsidR="00A03316" w:rsidRPr="0069039F" w:rsidRDefault="00A03316" w:rsidP="001C0CF8">
      <w:pPr>
        <w:pStyle w:val="Estilo"/>
        <w:numPr>
          <w:ilvl w:val="0"/>
          <w:numId w:val="53"/>
        </w:numPr>
        <w:rPr>
          <w:rFonts w:ascii="Verdana" w:hAnsi="Verdana"/>
          <w:sz w:val="20"/>
          <w:szCs w:val="20"/>
        </w:rPr>
      </w:pPr>
      <w:r w:rsidRPr="0069039F">
        <w:rPr>
          <w:rFonts w:ascii="Verdana" w:hAnsi="Verdana"/>
          <w:sz w:val="20"/>
          <w:szCs w:val="20"/>
        </w:rPr>
        <w:t>Vinicultor: Persona dedicada la producción de vino;</w:t>
      </w:r>
    </w:p>
    <w:p w14:paraId="3E15E532" w14:textId="77777777" w:rsidR="00A03316" w:rsidRPr="0069039F" w:rsidRDefault="00A03316" w:rsidP="00A03316">
      <w:pPr>
        <w:pStyle w:val="Estilo"/>
        <w:rPr>
          <w:rFonts w:ascii="Verdana" w:hAnsi="Verdana"/>
          <w:sz w:val="20"/>
          <w:szCs w:val="20"/>
        </w:rPr>
      </w:pPr>
    </w:p>
    <w:p w14:paraId="69067F09" w14:textId="0823F37A" w:rsidR="00A03316" w:rsidRPr="0069039F" w:rsidRDefault="00A03316" w:rsidP="001C0CF8">
      <w:pPr>
        <w:pStyle w:val="Estilo"/>
        <w:numPr>
          <w:ilvl w:val="0"/>
          <w:numId w:val="53"/>
        </w:numPr>
        <w:rPr>
          <w:rFonts w:ascii="Verdana" w:hAnsi="Verdana"/>
          <w:sz w:val="20"/>
          <w:szCs w:val="20"/>
        </w:rPr>
      </w:pPr>
      <w:r w:rsidRPr="0069039F">
        <w:rPr>
          <w:rFonts w:ascii="Verdana" w:hAnsi="Verdana"/>
          <w:sz w:val="20"/>
          <w:szCs w:val="20"/>
        </w:rPr>
        <w:t xml:space="preserve">Vino: Bebida que se obtiene de la fermentación de la uva </w:t>
      </w:r>
      <w:proofErr w:type="spellStart"/>
      <w:r w:rsidRPr="0069039F">
        <w:rPr>
          <w:rFonts w:ascii="Verdana" w:hAnsi="Verdana"/>
          <w:sz w:val="20"/>
          <w:szCs w:val="20"/>
        </w:rPr>
        <w:t>vitis</w:t>
      </w:r>
      <w:proofErr w:type="spellEnd"/>
      <w:r w:rsidRPr="0069039F">
        <w:rPr>
          <w:rFonts w:ascii="Verdana" w:hAnsi="Verdana"/>
          <w:sz w:val="20"/>
          <w:szCs w:val="20"/>
        </w:rPr>
        <w:t xml:space="preserve"> vinífera;</w:t>
      </w:r>
    </w:p>
    <w:p w14:paraId="39446E3C" w14:textId="77777777" w:rsidR="00A03316" w:rsidRPr="0069039F" w:rsidRDefault="00A03316" w:rsidP="00A03316">
      <w:pPr>
        <w:pStyle w:val="Estilo"/>
        <w:rPr>
          <w:rFonts w:ascii="Verdana" w:hAnsi="Verdana"/>
          <w:sz w:val="20"/>
          <w:szCs w:val="20"/>
        </w:rPr>
      </w:pPr>
    </w:p>
    <w:p w14:paraId="1145D834" w14:textId="664048A3" w:rsidR="00A03316" w:rsidRPr="0069039F" w:rsidRDefault="00A03316" w:rsidP="001C0CF8">
      <w:pPr>
        <w:pStyle w:val="Estilo"/>
        <w:numPr>
          <w:ilvl w:val="0"/>
          <w:numId w:val="53"/>
        </w:numPr>
        <w:rPr>
          <w:rFonts w:ascii="Verdana" w:hAnsi="Verdana"/>
          <w:sz w:val="20"/>
          <w:szCs w:val="20"/>
        </w:rPr>
      </w:pPr>
      <w:r w:rsidRPr="0069039F">
        <w:rPr>
          <w:rFonts w:ascii="Verdana" w:hAnsi="Verdana"/>
          <w:sz w:val="20"/>
          <w:szCs w:val="20"/>
        </w:rPr>
        <w:t>Viticultor: Experto en el cultivo de la vid;</w:t>
      </w:r>
    </w:p>
    <w:p w14:paraId="3F8405A7" w14:textId="77777777" w:rsidR="00A03316" w:rsidRPr="0069039F" w:rsidRDefault="00A03316" w:rsidP="00A03316">
      <w:pPr>
        <w:pStyle w:val="Estilo"/>
        <w:rPr>
          <w:rFonts w:ascii="Verdana" w:hAnsi="Verdana"/>
          <w:sz w:val="20"/>
          <w:szCs w:val="20"/>
        </w:rPr>
      </w:pPr>
    </w:p>
    <w:p w14:paraId="46D9AB70" w14:textId="4B2F93B2" w:rsidR="00A03316" w:rsidRPr="0069039F" w:rsidRDefault="00A03316" w:rsidP="001C0CF8">
      <w:pPr>
        <w:pStyle w:val="Estilo"/>
        <w:numPr>
          <w:ilvl w:val="0"/>
          <w:numId w:val="53"/>
        </w:numPr>
        <w:rPr>
          <w:rFonts w:ascii="Verdana" w:hAnsi="Verdana"/>
          <w:sz w:val="20"/>
          <w:szCs w:val="20"/>
        </w:rPr>
      </w:pPr>
      <w:r w:rsidRPr="0069039F">
        <w:rPr>
          <w:rFonts w:ascii="Verdana" w:hAnsi="Verdana"/>
          <w:sz w:val="20"/>
          <w:szCs w:val="20"/>
        </w:rPr>
        <w:t>Vitivinicultor: Persona dedicada a la producción, elaboración y transformación de la uva destinada a la industrialización del vino; y</w:t>
      </w:r>
    </w:p>
    <w:p w14:paraId="2792C460" w14:textId="77777777" w:rsidR="00A03316" w:rsidRPr="0069039F" w:rsidRDefault="00A03316" w:rsidP="00A03316">
      <w:pPr>
        <w:pStyle w:val="Estilo"/>
        <w:rPr>
          <w:rFonts w:ascii="Verdana" w:hAnsi="Verdana"/>
          <w:sz w:val="20"/>
          <w:szCs w:val="20"/>
        </w:rPr>
      </w:pPr>
    </w:p>
    <w:p w14:paraId="448464CD" w14:textId="7B41DE84" w:rsidR="00A03316" w:rsidRPr="0069039F" w:rsidRDefault="00A03316" w:rsidP="001C0CF8">
      <w:pPr>
        <w:pStyle w:val="Estilo"/>
        <w:numPr>
          <w:ilvl w:val="0"/>
          <w:numId w:val="53"/>
        </w:numPr>
        <w:rPr>
          <w:rFonts w:ascii="Verdana" w:hAnsi="Verdana"/>
          <w:sz w:val="20"/>
          <w:szCs w:val="20"/>
        </w:rPr>
      </w:pPr>
      <w:r w:rsidRPr="0069039F">
        <w:rPr>
          <w:rFonts w:ascii="Verdana" w:hAnsi="Verdana"/>
          <w:sz w:val="20"/>
          <w:szCs w:val="20"/>
        </w:rPr>
        <w:t>Vitivinicultura: Conjunto de técnicas y procedimientos que se llevan a cabo para el cultivo de la vid sea para mesa, industrial o producción de vino.</w:t>
      </w:r>
    </w:p>
    <w:p w14:paraId="261BE2B8" w14:textId="77777777" w:rsidR="00A03316" w:rsidRPr="0069039F" w:rsidRDefault="00A03316" w:rsidP="00A03316">
      <w:pPr>
        <w:pStyle w:val="Estilo"/>
        <w:rPr>
          <w:rFonts w:ascii="Verdana" w:hAnsi="Verdana"/>
          <w:sz w:val="20"/>
          <w:szCs w:val="20"/>
        </w:rPr>
      </w:pPr>
    </w:p>
    <w:p w14:paraId="16D562F2" w14:textId="77777777" w:rsidR="00A03316" w:rsidRPr="00A03316" w:rsidRDefault="00A03316" w:rsidP="00A03316">
      <w:pPr>
        <w:pStyle w:val="Estilo"/>
        <w:jc w:val="right"/>
        <w:rPr>
          <w:rFonts w:ascii="Verdana" w:hAnsi="Verdana"/>
          <w:b/>
          <w:bCs/>
          <w:i/>
          <w:iCs/>
          <w:sz w:val="20"/>
          <w:szCs w:val="20"/>
        </w:rPr>
      </w:pPr>
      <w:r w:rsidRPr="00A03316">
        <w:rPr>
          <w:rFonts w:ascii="Verdana" w:hAnsi="Verdana"/>
          <w:b/>
          <w:bCs/>
          <w:i/>
          <w:iCs/>
          <w:sz w:val="20"/>
          <w:szCs w:val="20"/>
        </w:rPr>
        <w:t>Suscripción de convenios</w:t>
      </w:r>
    </w:p>
    <w:p w14:paraId="134196F0" w14:textId="77777777" w:rsidR="00A03316" w:rsidRPr="0069039F" w:rsidRDefault="00A03316" w:rsidP="001C0CF8">
      <w:pPr>
        <w:pStyle w:val="Estilo"/>
        <w:ind w:firstLine="708"/>
        <w:rPr>
          <w:rFonts w:ascii="Verdana" w:hAnsi="Verdana"/>
          <w:sz w:val="20"/>
          <w:szCs w:val="20"/>
        </w:rPr>
      </w:pPr>
      <w:r w:rsidRPr="001C0CF8">
        <w:rPr>
          <w:rFonts w:ascii="Verdana" w:hAnsi="Verdana"/>
          <w:b/>
          <w:bCs/>
          <w:sz w:val="20"/>
          <w:szCs w:val="20"/>
        </w:rPr>
        <w:t>Artículo 6.</w:t>
      </w:r>
      <w:r w:rsidRPr="0069039F">
        <w:rPr>
          <w:rFonts w:ascii="Verdana" w:hAnsi="Verdana"/>
          <w:sz w:val="20"/>
          <w:szCs w:val="20"/>
        </w:rPr>
        <w:t xml:space="preserve"> El Ejecutivo del Estado, a través de sus dependencias podrá suscribir convenios de coordinación con los gobiernos Federal, de las entidades federativas y de los municipios para el cumplimiento de las finalidades de esta Ley.</w:t>
      </w:r>
    </w:p>
    <w:p w14:paraId="31738647" w14:textId="77777777" w:rsidR="00240671" w:rsidRDefault="00240671" w:rsidP="001C0CF8">
      <w:pPr>
        <w:pStyle w:val="Estilo"/>
        <w:jc w:val="center"/>
        <w:rPr>
          <w:rFonts w:ascii="Verdana" w:hAnsi="Verdana"/>
          <w:b/>
          <w:bCs/>
          <w:sz w:val="20"/>
          <w:szCs w:val="20"/>
        </w:rPr>
      </w:pPr>
    </w:p>
    <w:p w14:paraId="073F7321" w14:textId="77777777" w:rsidR="00240671" w:rsidRDefault="00240671" w:rsidP="001C0CF8">
      <w:pPr>
        <w:pStyle w:val="Estilo"/>
        <w:jc w:val="center"/>
        <w:rPr>
          <w:rFonts w:ascii="Verdana" w:hAnsi="Verdana"/>
          <w:b/>
          <w:bCs/>
          <w:sz w:val="20"/>
          <w:szCs w:val="20"/>
        </w:rPr>
      </w:pPr>
    </w:p>
    <w:p w14:paraId="66AC4CA8" w14:textId="77777777" w:rsidR="00240671" w:rsidRDefault="00240671" w:rsidP="001C0CF8">
      <w:pPr>
        <w:pStyle w:val="Estilo"/>
        <w:jc w:val="center"/>
        <w:rPr>
          <w:rFonts w:ascii="Verdana" w:hAnsi="Verdana"/>
          <w:b/>
          <w:bCs/>
          <w:sz w:val="20"/>
          <w:szCs w:val="20"/>
        </w:rPr>
      </w:pPr>
    </w:p>
    <w:p w14:paraId="6986618E" w14:textId="2830795A" w:rsidR="00A03316" w:rsidRPr="001C0CF8" w:rsidRDefault="00A03316" w:rsidP="001C0CF8">
      <w:pPr>
        <w:pStyle w:val="Estilo"/>
        <w:jc w:val="center"/>
        <w:rPr>
          <w:rFonts w:ascii="Verdana" w:hAnsi="Verdana"/>
          <w:b/>
          <w:bCs/>
          <w:sz w:val="20"/>
          <w:szCs w:val="20"/>
        </w:rPr>
      </w:pPr>
      <w:r w:rsidRPr="001C0CF8">
        <w:rPr>
          <w:rFonts w:ascii="Verdana" w:hAnsi="Verdana"/>
          <w:b/>
          <w:bCs/>
          <w:sz w:val="20"/>
          <w:szCs w:val="20"/>
        </w:rPr>
        <w:lastRenderedPageBreak/>
        <w:t>Capítulo Segundo</w:t>
      </w:r>
    </w:p>
    <w:p w14:paraId="7B5C55A8" w14:textId="77777777" w:rsidR="00A03316" w:rsidRPr="001C0CF8" w:rsidRDefault="00A03316" w:rsidP="001C0CF8">
      <w:pPr>
        <w:pStyle w:val="Estilo"/>
        <w:jc w:val="center"/>
        <w:rPr>
          <w:rFonts w:ascii="Verdana" w:hAnsi="Verdana"/>
          <w:b/>
          <w:bCs/>
          <w:sz w:val="20"/>
          <w:szCs w:val="20"/>
        </w:rPr>
      </w:pPr>
      <w:r w:rsidRPr="001C0CF8">
        <w:rPr>
          <w:rFonts w:ascii="Verdana" w:hAnsi="Verdana"/>
          <w:b/>
          <w:bCs/>
          <w:sz w:val="20"/>
          <w:szCs w:val="20"/>
        </w:rPr>
        <w:t>Atribuciones de las Autoridades</w:t>
      </w:r>
    </w:p>
    <w:p w14:paraId="204F0671" w14:textId="77777777" w:rsidR="00A03316" w:rsidRPr="0069039F" w:rsidRDefault="00A03316" w:rsidP="00A03316">
      <w:pPr>
        <w:pStyle w:val="Estilo"/>
        <w:rPr>
          <w:rFonts w:ascii="Verdana" w:hAnsi="Verdana"/>
          <w:sz w:val="20"/>
          <w:szCs w:val="20"/>
        </w:rPr>
      </w:pPr>
    </w:p>
    <w:p w14:paraId="12B6F2FF" w14:textId="77777777" w:rsidR="00A03316" w:rsidRPr="00A03316" w:rsidRDefault="00A03316" w:rsidP="00A03316">
      <w:pPr>
        <w:pStyle w:val="Estilo"/>
        <w:jc w:val="right"/>
        <w:rPr>
          <w:rFonts w:ascii="Verdana" w:hAnsi="Verdana"/>
          <w:b/>
          <w:bCs/>
          <w:i/>
          <w:iCs/>
          <w:sz w:val="20"/>
          <w:szCs w:val="20"/>
        </w:rPr>
      </w:pPr>
      <w:r w:rsidRPr="00A03316">
        <w:rPr>
          <w:rFonts w:ascii="Verdana" w:hAnsi="Verdana"/>
          <w:b/>
          <w:bCs/>
          <w:i/>
          <w:iCs/>
          <w:sz w:val="20"/>
          <w:szCs w:val="20"/>
        </w:rPr>
        <w:t>Coordinación</w:t>
      </w:r>
    </w:p>
    <w:p w14:paraId="0F94E13A" w14:textId="77777777" w:rsidR="00A03316" w:rsidRPr="0069039F" w:rsidRDefault="00A03316" w:rsidP="001C0CF8">
      <w:pPr>
        <w:pStyle w:val="Estilo"/>
        <w:ind w:firstLine="708"/>
        <w:rPr>
          <w:rFonts w:ascii="Verdana" w:hAnsi="Verdana"/>
          <w:sz w:val="20"/>
          <w:szCs w:val="20"/>
        </w:rPr>
      </w:pPr>
      <w:r w:rsidRPr="001C0CF8">
        <w:rPr>
          <w:rFonts w:ascii="Verdana" w:hAnsi="Verdana"/>
          <w:b/>
          <w:bCs/>
          <w:sz w:val="20"/>
          <w:szCs w:val="20"/>
        </w:rPr>
        <w:t>Artículo 7.</w:t>
      </w:r>
      <w:r w:rsidRPr="0069039F">
        <w:rPr>
          <w:rFonts w:ascii="Verdana" w:hAnsi="Verdana"/>
          <w:sz w:val="20"/>
          <w:szCs w:val="20"/>
        </w:rPr>
        <w:t xml:space="preserve"> Las dependencias de la administración pública del estado, sin perjuicio de las atribuciones específicas que les confiera la presente Ley, deberán coordinarse en el ámbito de sus atribuciones para el impulso y desarrollo del sector y del enoturismo.</w:t>
      </w:r>
    </w:p>
    <w:p w14:paraId="5D913793" w14:textId="77777777" w:rsidR="00A03316" w:rsidRPr="0069039F" w:rsidRDefault="00A03316" w:rsidP="00A03316">
      <w:pPr>
        <w:pStyle w:val="Estilo"/>
        <w:rPr>
          <w:rFonts w:ascii="Verdana" w:hAnsi="Verdana"/>
          <w:sz w:val="20"/>
          <w:szCs w:val="20"/>
        </w:rPr>
      </w:pPr>
    </w:p>
    <w:p w14:paraId="270DE383" w14:textId="77777777" w:rsidR="00A03316" w:rsidRPr="00A03316" w:rsidRDefault="00A03316" w:rsidP="00A03316">
      <w:pPr>
        <w:pStyle w:val="Estilo"/>
        <w:jc w:val="right"/>
        <w:rPr>
          <w:rFonts w:ascii="Verdana" w:hAnsi="Verdana"/>
          <w:b/>
          <w:bCs/>
          <w:i/>
          <w:iCs/>
          <w:sz w:val="20"/>
          <w:szCs w:val="20"/>
        </w:rPr>
      </w:pPr>
      <w:r w:rsidRPr="00A03316">
        <w:rPr>
          <w:rFonts w:ascii="Verdana" w:hAnsi="Verdana"/>
          <w:b/>
          <w:bCs/>
          <w:i/>
          <w:iCs/>
          <w:sz w:val="20"/>
          <w:szCs w:val="20"/>
        </w:rPr>
        <w:t>Autoridades de la Ley</w:t>
      </w:r>
    </w:p>
    <w:p w14:paraId="5ADDDBA6" w14:textId="77777777" w:rsidR="00A03316" w:rsidRPr="0069039F" w:rsidRDefault="00A03316" w:rsidP="001C0CF8">
      <w:pPr>
        <w:pStyle w:val="Estilo"/>
        <w:ind w:firstLine="708"/>
        <w:rPr>
          <w:rFonts w:ascii="Verdana" w:hAnsi="Verdana"/>
          <w:sz w:val="20"/>
          <w:szCs w:val="20"/>
        </w:rPr>
      </w:pPr>
      <w:r w:rsidRPr="001C0CF8">
        <w:rPr>
          <w:rFonts w:ascii="Verdana" w:hAnsi="Verdana"/>
          <w:b/>
          <w:bCs/>
          <w:sz w:val="20"/>
          <w:szCs w:val="20"/>
        </w:rPr>
        <w:t>Artículo 8.</w:t>
      </w:r>
      <w:r w:rsidRPr="0069039F">
        <w:rPr>
          <w:rFonts w:ascii="Verdana" w:hAnsi="Verdana"/>
          <w:sz w:val="20"/>
          <w:szCs w:val="20"/>
        </w:rPr>
        <w:t xml:space="preserve"> Son autoridades de esta Ley, en el ámbito de sus respectivas competencias:</w:t>
      </w:r>
    </w:p>
    <w:p w14:paraId="0C405EF4" w14:textId="77777777" w:rsidR="00A03316" w:rsidRPr="0069039F" w:rsidRDefault="00A03316" w:rsidP="00A03316">
      <w:pPr>
        <w:pStyle w:val="Estilo"/>
        <w:rPr>
          <w:rFonts w:ascii="Verdana" w:hAnsi="Verdana"/>
          <w:sz w:val="20"/>
          <w:szCs w:val="20"/>
        </w:rPr>
      </w:pPr>
    </w:p>
    <w:p w14:paraId="1C875C7B" w14:textId="31968848" w:rsidR="00A03316" w:rsidRPr="0069039F" w:rsidRDefault="00A03316" w:rsidP="001C0CF8">
      <w:pPr>
        <w:pStyle w:val="Estilo"/>
        <w:numPr>
          <w:ilvl w:val="0"/>
          <w:numId w:val="57"/>
        </w:numPr>
        <w:rPr>
          <w:rFonts w:ascii="Verdana" w:hAnsi="Verdana"/>
          <w:sz w:val="20"/>
          <w:szCs w:val="20"/>
        </w:rPr>
      </w:pPr>
      <w:r w:rsidRPr="0069039F">
        <w:rPr>
          <w:rFonts w:ascii="Verdana" w:hAnsi="Verdana"/>
          <w:sz w:val="20"/>
          <w:szCs w:val="20"/>
        </w:rPr>
        <w:t>El Titular del Poder Ejecutivo del Estado;</w:t>
      </w:r>
    </w:p>
    <w:p w14:paraId="0FF3AA1C" w14:textId="77777777" w:rsidR="00A03316" w:rsidRPr="0069039F" w:rsidRDefault="00A03316" w:rsidP="00A03316">
      <w:pPr>
        <w:pStyle w:val="Estilo"/>
        <w:rPr>
          <w:rFonts w:ascii="Verdana" w:hAnsi="Verdana"/>
          <w:sz w:val="20"/>
          <w:szCs w:val="20"/>
        </w:rPr>
      </w:pPr>
    </w:p>
    <w:p w14:paraId="11D1BC55" w14:textId="76AAA4EC" w:rsidR="00A03316" w:rsidRPr="0069039F" w:rsidRDefault="00A03316" w:rsidP="001C0CF8">
      <w:pPr>
        <w:pStyle w:val="Estilo"/>
        <w:numPr>
          <w:ilvl w:val="0"/>
          <w:numId w:val="57"/>
        </w:numPr>
        <w:rPr>
          <w:rFonts w:ascii="Verdana" w:hAnsi="Verdana"/>
          <w:sz w:val="20"/>
          <w:szCs w:val="20"/>
        </w:rPr>
      </w:pPr>
      <w:r w:rsidRPr="0069039F">
        <w:rPr>
          <w:rFonts w:ascii="Verdana" w:hAnsi="Verdana"/>
          <w:sz w:val="20"/>
          <w:szCs w:val="20"/>
        </w:rPr>
        <w:t>La Secretaría;</w:t>
      </w:r>
    </w:p>
    <w:p w14:paraId="3632B949" w14:textId="77777777" w:rsidR="00A03316" w:rsidRPr="0069039F" w:rsidRDefault="00A03316" w:rsidP="00A03316">
      <w:pPr>
        <w:pStyle w:val="Estilo"/>
        <w:rPr>
          <w:rFonts w:ascii="Verdana" w:hAnsi="Verdana"/>
          <w:sz w:val="20"/>
          <w:szCs w:val="20"/>
        </w:rPr>
      </w:pPr>
    </w:p>
    <w:p w14:paraId="52FAE608" w14:textId="0B85E6B3" w:rsidR="00A03316" w:rsidRPr="0069039F" w:rsidRDefault="00A03316" w:rsidP="001C0CF8">
      <w:pPr>
        <w:pStyle w:val="Estilo"/>
        <w:numPr>
          <w:ilvl w:val="0"/>
          <w:numId w:val="57"/>
        </w:numPr>
        <w:rPr>
          <w:rFonts w:ascii="Verdana" w:hAnsi="Verdana"/>
          <w:sz w:val="20"/>
          <w:szCs w:val="20"/>
        </w:rPr>
      </w:pPr>
      <w:r w:rsidRPr="0069039F">
        <w:rPr>
          <w:rFonts w:ascii="Verdana" w:hAnsi="Verdana"/>
          <w:sz w:val="20"/>
          <w:szCs w:val="20"/>
        </w:rPr>
        <w:t>La Secretaría de Turismo;</w:t>
      </w:r>
    </w:p>
    <w:p w14:paraId="7E57A9CD" w14:textId="77777777" w:rsidR="00A03316" w:rsidRPr="0069039F" w:rsidRDefault="00A03316" w:rsidP="00A03316">
      <w:pPr>
        <w:pStyle w:val="Estilo"/>
        <w:rPr>
          <w:rFonts w:ascii="Verdana" w:hAnsi="Verdana"/>
          <w:sz w:val="20"/>
          <w:szCs w:val="20"/>
        </w:rPr>
      </w:pPr>
    </w:p>
    <w:p w14:paraId="041A2911" w14:textId="2AF02956" w:rsidR="00A03316" w:rsidRPr="0069039F" w:rsidRDefault="00A03316" w:rsidP="001C0CF8">
      <w:pPr>
        <w:pStyle w:val="Estilo"/>
        <w:numPr>
          <w:ilvl w:val="0"/>
          <w:numId w:val="57"/>
        </w:numPr>
        <w:rPr>
          <w:rFonts w:ascii="Verdana" w:hAnsi="Verdana"/>
          <w:sz w:val="20"/>
          <w:szCs w:val="20"/>
        </w:rPr>
      </w:pPr>
      <w:r w:rsidRPr="0069039F">
        <w:rPr>
          <w:rFonts w:ascii="Verdana" w:hAnsi="Verdana"/>
          <w:sz w:val="20"/>
          <w:szCs w:val="20"/>
        </w:rPr>
        <w:t>La Secretaría de Desarrollo Agroalimentario y Rural; y</w:t>
      </w:r>
    </w:p>
    <w:p w14:paraId="7AA633EF" w14:textId="77777777" w:rsidR="00A03316" w:rsidRPr="0069039F" w:rsidRDefault="00A03316" w:rsidP="00A03316">
      <w:pPr>
        <w:pStyle w:val="Estilo"/>
        <w:rPr>
          <w:rFonts w:ascii="Verdana" w:hAnsi="Verdana"/>
          <w:sz w:val="20"/>
          <w:szCs w:val="20"/>
        </w:rPr>
      </w:pPr>
    </w:p>
    <w:p w14:paraId="552351F5" w14:textId="5A6E8695" w:rsidR="00A03316" w:rsidRPr="0069039F" w:rsidRDefault="00A03316" w:rsidP="001C0CF8">
      <w:pPr>
        <w:pStyle w:val="Estilo"/>
        <w:numPr>
          <w:ilvl w:val="0"/>
          <w:numId w:val="57"/>
        </w:numPr>
        <w:rPr>
          <w:rFonts w:ascii="Verdana" w:hAnsi="Verdana"/>
          <w:sz w:val="20"/>
          <w:szCs w:val="20"/>
        </w:rPr>
      </w:pPr>
      <w:r w:rsidRPr="0069039F">
        <w:rPr>
          <w:rFonts w:ascii="Verdana" w:hAnsi="Verdana"/>
          <w:sz w:val="20"/>
          <w:szCs w:val="20"/>
        </w:rPr>
        <w:t>Los ayuntamientos.</w:t>
      </w:r>
    </w:p>
    <w:p w14:paraId="470C00D7" w14:textId="77777777" w:rsidR="00A03316" w:rsidRPr="0069039F" w:rsidRDefault="00A03316" w:rsidP="00A03316">
      <w:pPr>
        <w:pStyle w:val="Estilo"/>
        <w:rPr>
          <w:rFonts w:ascii="Verdana" w:hAnsi="Verdana"/>
          <w:sz w:val="20"/>
          <w:szCs w:val="20"/>
        </w:rPr>
      </w:pPr>
    </w:p>
    <w:p w14:paraId="328913F8" w14:textId="77777777" w:rsidR="00A03316" w:rsidRPr="00A03316" w:rsidRDefault="00A03316" w:rsidP="00A03316">
      <w:pPr>
        <w:pStyle w:val="Estilo"/>
        <w:jc w:val="right"/>
        <w:rPr>
          <w:rFonts w:ascii="Verdana" w:hAnsi="Verdana"/>
          <w:b/>
          <w:bCs/>
          <w:i/>
          <w:iCs/>
          <w:sz w:val="20"/>
          <w:szCs w:val="20"/>
        </w:rPr>
      </w:pPr>
      <w:r w:rsidRPr="00A03316">
        <w:rPr>
          <w:rFonts w:ascii="Verdana" w:hAnsi="Verdana"/>
          <w:b/>
          <w:bCs/>
          <w:i/>
          <w:iCs/>
          <w:sz w:val="20"/>
          <w:szCs w:val="20"/>
        </w:rPr>
        <w:t>Atribuciones del Titular del Poder Ejecutivo del Estado</w:t>
      </w:r>
    </w:p>
    <w:p w14:paraId="4FCFDF18" w14:textId="77777777" w:rsidR="00A03316" w:rsidRPr="0069039F" w:rsidRDefault="00A03316" w:rsidP="001C0CF8">
      <w:pPr>
        <w:pStyle w:val="Estilo"/>
        <w:ind w:firstLine="708"/>
        <w:rPr>
          <w:rFonts w:ascii="Verdana" w:hAnsi="Verdana"/>
          <w:sz w:val="20"/>
          <w:szCs w:val="20"/>
        </w:rPr>
      </w:pPr>
      <w:r w:rsidRPr="001C0CF8">
        <w:rPr>
          <w:rFonts w:ascii="Verdana" w:hAnsi="Verdana"/>
          <w:b/>
          <w:bCs/>
          <w:sz w:val="20"/>
          <w:szCs w:val="20"/>
        </w:rPr>
        <w:t>Artículo 9.</w:t>
      </w:r>
      <w:r w:rsidRPr="0069039F">
        <w:rPr>
          <w:rFonts w:ascii="Verdana" w:hAnsi="Verdana"/>
          <w:sz w:val="20"/>
          <w:szCs w:val="20"/>
        </w:rPr>
        <w:t xml:space="preserve"> El titular del Poder Ejecutivo del Estado tendrá las siguientes atribuciones:</w:t>
      </w:r>
    </w:p>
    <w:p w14:paraId="74AE78ED" w14:textId="77777777" w:rsidR="00A03316" w:rsidRPr="0069039F" w:rsidRDefault="00A03316" w:rsidP="00A03316">
      <w:pPr>
        <w:pStyle w:val="Estilo"/>
        <w:rPr>
          <w:rFonts w:ascii="Verdana" w:hAnsi="Verdana"/>
          <w:sz w:val="20"/>
          <w:szCs w:val="20"/>
        </w:rPr>
      </w:pPr>
    </w:p>
    <w:p w14:paraId="64621ACD" w14:textId="396A7890" w:rsidR="00A03316" w:rsidRPr="0069039F" w:rsidRDefault="00A03316" w:rsidP="001C0CF8">
      <w:pPr>
        <w:pStyle w:val="Estilo"/>
        <w:numPr>
          <w:ilvl w:val="0"/>
          <w:numId w:val="59"/>
        </w:numPr>
        <w:rPr>
          <w:rFonts w:ascii="Verdana" w:hAnsi="Verdana"/>
          <w:sz w:val="20"/>
          <w:szCs w:val="20"/>
        </w:rPr>
      </w:pPr>
      <w:r w:rsidRPr="0069039F">
        <w:rPr>
          <w:rFonts w:ascii="Verdana" w:hAnsi="Verdana"/>
          <w:sz w:val="20"/>
          <w:szCs w:val="20"/>
        </w:rPr>
        <w:t>Conducir la política estatal en materia de fomento a la actividad vitivinícola, de conformidad por lo dispuesto en la presente Ley y demás disposiciones jurídicas aplicables;</w:t>
      </w:r>
    </w:p>
    <w:p w14:paraId="22AB0A4F" w14:textId="77777777" w:rsidR="00A03316" w:rsidRPr="0069039F" w:rsidRDefault="00A03316" w:rsidP="00A03316">
      <w:pPr>
        <w:pStyle w:val="Estilo"/>
        <w:rPr>
          <w:rFonts w:ascii="Verdana" w:hAnsi="Verdana"/>
          <w:sz w:val="20"/>
          <w:szCs w:val="20"/>
        </w:rPr>
      </w:pPr>
    </w:p>
    <w:p w14:paraId="16B73864" w14:textId="59DCC407" w:rsidR="00A03316" w:rsidRPr="0069039F" w:rsidRDefault="00A03316" w:rsidP="001C0CF8">
      <w:pPr>
        <w:pStyle w:val="Estilo"/>
        <w:numPr>
          <w:ilvl w:val="0"/>
          <w:numId w:val="59"/>
        </w:numPr>
        <w:rPr>
          <w:rFonts w:ascii="Verdana" w:hAnsi="Verdana"/>
          <w:sz w:val="20"/>
          <w:szCs w:val="20"/>
        </w:rPr>
      </w:pPr>
      <w:r w:rsidRPr="0069039F">
        <w:rPr>
          <w:rFonts w:ascii="Verdana" w:hAnsi="Verdana"/>
          <w:sz w:val="20"/>
          <w:szCs w:val="20"/>
        </w:rPr>
        <w:t>Emitir el Programa Estatal Vitivinícola y de Enoturismo para promover el desarrollo vitivinícola de Guanajuato;</w:t>
      </w:r>
    </w:p>
    <w:p w14:paraId="0DFB16F1" w14:textId="77777777" w:rsidR="00A03316" w:rsidRPr="0069039F" w:rsidRDefault="00A03316" w:rsidP="00A03316">
      <w:pPr>
        <w:pStyle w:val="Estilo"/>
        <w:rPr>
          <w:rFonts w:ascii="Verdana" w:hAnsi="Verdana"/>
          <w:sz w:val="20"/>
          <w:szCs w:val="20"/>
        </w:rPr>
      </w:pPr>
    </w:p>
    <w:p w14:paraId="74ABE162" w14:textId="05593489" w:rsidR="00A03316" w:rsidRPr="0069039F" w:rsidRDefault="00A03316" w:rsidP="001C0CF8">
      <w:pPr>
        <w:pStyle w:val="Estilo"/>
        <w:numPr>
          <w:ilvl w:val="0"/>
          <w:numId w:val="59"/>
        </w:numPr>
        <w:rPr>
          <w:rFonts w:ascii="Verdana" w:hAnsi="Verdana"/>
          <w:sz w:val="20"/>
          <w:szCs w:val="20"/>
        </w:rPr>
      </w:pPr>
      <w:r w:rsidRPr="0069039F">
        <w:rPr>
          <w:rFonts w:ascii="Verdana" w:hAnsi="Verdana"/>
          <w:sz w:val="20"/>
          <w:szCs w:val="20"/>
        </w:rPr>
        <w:t>Las demás que establezca el reglamento de la Ley y otros ordenamientos aplicables.</w:t>
      </w:r>
    </w:p>
    <w:p w14:paraId="00F25189" w14:textId="77777777" w:rsidR="00A03316" w:rsidRPr="0069039F" w:rsidRDefault="00A03316" w:rsidP="00A03316">
      <w:pPr>
        <w:pStyle w:val="Estilo"/>
        <w:rPr>
          <w:rFonts w:ascii="Verdana" w:hAnsi="Verdana"/>
          <w:sz w:val="20"/>
          <w:szCs w:val="20"/>
        </w:rPr>
      </w:pPr>
    </w:p>
    <w:p w14:paraId="6B2E9BA8" w14:textId="77777777" w:rsidR="00A03316" w:rsidRPr="00A03316" w:rsidRDefault="00A03316" w:rsidP="00A03316">
      <w:pPr>
        <w:pStyle w:val="Estilo"/>
        <w:jc w:val="right"/>
        <w:rPr>
          <w:rFonts w:ascii="Verdana" w:hAnsi="Verdana"/>
          <w:b/>
          <w:bCs/>
          <w:i/>
          <w:iCs/>
          <w:sz w:val="20"/>
          <w:szCs w:val="20"/>
        </w:rPr>
      </w:pPr>
      <w:r w:rsidRPr="00A03316">
        <w:rPr>
          <w:rFonts w:ascii="Verdana" w:hAnsi="Verdana"/>
          <w:b/>
          <w:bCs/>
          <w:i/>
          <w:iCs/>
          <w:sz w:val="20"/>
          <w:szCs w:val="20"/>
        </w:rPr>
        <w:t>Atribuciones de la Secretaría</w:t>
      </w:r>
    </w:p>
    <w:p w14:paraId="76166049" w14:textId="77777777" w:rsidR="00A03316" w:rsidRPr="0069039F" w:rsidRDefault="00A03316" w:rsidP="001C0CF8">
      <w:pPr>
        <w:pStyle w:val="Estilo"/>
        <w:ind w:firstLine="708"/>
        <w:rPr>
          <w:rFonts w:ascii="Verdana" w:hAnsi="Verdana"/>
          <w:sz w:val="20"/>
          <w:szCs w:val="20"/>
        </w:rPr>
      </w:pPr>
      <w:r w:rsidRPr="001C0CF8">
        <w:rPr>
          <w:rFonts w:ascii="Verdana" w:hAnsi="Verdana"/>
          <w:b/>
          <w:bCs/>
          <w:sz w:val="20"/>
          <w:szCs w:val="20"/>
        </w:rPr>
        <w:t>Artículo 10.</w:t>
      </w:r>
      <w:r w:rsidRPr="0069039F">
        <w:rPr>
          <w:rFonts w:ascii="Verdana" w:hAnsi="Verdana"/>
          <w:sz w:val="20"/>
          <w:szCs w:val="20"/>
        </w:rPr>
        <w:t xml:space="preserve"> La Secretaría tendrá las siguientes atribuciones:</w:t>
      </w:r>
    </w:p>
    <w:p w14:paraId="5378B73F" w14:textId="77777777" w:rsidR="00A03316" w:rsidRPr="0069039F" w:rsidRDefault="00A03316" w:rsidP="00A03316">
      <w:pPr>
        <w:pStyle w:val="Estilo"/>
        <w:rPr>
          <w:rFonts w:ascii="Verdana" w:hAnsi="Verdana"/>
          <w:sz w:val="20"/>
          <w:szCs w:val="20"/>
        </w:rPr>
      </w:pPr>
    </w:p>
    <w:p w14:paraId="591AC6EC" w14:textId="54F63A1C" w:rsidR="00A03316" w:rsidRPr="0069039F" w:rsidRDefault="00A03316" w:rsidP="001C0CF8">
      <w:pPr>
        <w:pStyle w:val="Estilo"/>
        <w:numPr>
          <w:ilvl w:val="0"/>
          <w:numId w:val="61"/>
        </w:numPr>
        <w:rPr>
          <w:rFonts w:ascii="Verdana" w:hAnsi="Verdana"/>
          <w:sz w:val="20"/>
          <w:szCs w:val="20"/>
        </w:rPr>
      </w:pPr>
      <w:r w:rsidRPr="0069039F">
        <w:rPr>
          <w:rFonts w:ascii="Verdana" w:hAnsi="Verdana"/>
          <w:sz w:val="20"/>
          <w:szCs w:val="20"/>
        </w:rPr>
        <w:t>Generar el crecimiento económico de la actividad vitivinícola, promoviendo instrumentos para el financiamiento del sector;</w:t>
      </w:r>
    </w:p>
    <w:p w14:paraId="734E402C" w14:textId="77777777" w:rsidR="00A03316" w:rsidRPr="0069039F" w:rsidRDefault="00A03316" w:rsidP="00A03316">
      <w:pPr>
        <w:pStyle w:val="Estilo"/>
        <w:rPr>
          <w:rFonts w:ascii="Verdana" w:hAnsi="Verdana"/>
          <w:sz w:val="20"/>
          <w:szCs w:val="20"/>
        </w:rPr>
      </w:pPr>
    </w:p>
    <w:p w14:paraId="1C00BC2B" w14:textId="50B9A0E0" w:rsidR="00A03316" w:rsidRPr="0069039F" w:rsidRDefault="00A03316" w:rsidP="001C0CF8">
      <w:pPr>
        <w:pStyle w:val="Estilo"/>
        <w:numPr>
          <w:ilvl w:val="0"/>
          <w:numId w:val="61"/>
        </w:numPr>
        <w:rPr>
          <w:rFonts w:ascii="Verdana" w:hAnsi="Verdana"/>
          <w:sz w:val="20"/>
          <w:szCs w:val="20"/>
        </w:rPr>
      </w:pPr>
      <w:r w:rsidRPr="0069039F">
        <w:rPr>
          <w:rFonts w:ascii="Verdana" w:hAnsi="Verdana"/>
          <w:sz w:val="20"/>
          <w:szCs w:val="20"/>
        </w:rPr>
        <w:t>Fomentar y promover la inversión nacional y extranjera en las actividades relacionadas con el sector;</w:t>
      </w:r>
    </w:p>
    <w:p w14:paraId="633F6B8D" w14:textId="77777777" w:rsidR="00A03316" w:rsidRPr="0069039F" w:rsidRDefault="00A03316" w:rsidP="00A03316">
      <w:pPr>
        <w:pStyle w:val="Estilo"/>
        <w:rPr>
          <w:rFonts w:ascii="Verdana" w:hAnsi="Verdana"/>
          <w:sz w:val="20"/>
          <w:szCs w:val="20"/>
        </w:rPr>
      </w:pPr>
    </w:p>
    <w:p w14:paraId="130DE754" w14:textId="7C5D8A63" w:rsidR="00A03316" w:rsidRPr="0069039F" w:rsidRDefault="00A03316" w:rsidP="001C0CF8">
      <w:pPr>
        <w:pStyle w:val="Estilo"/>
        <w:numPr>
          <w:ilvl w:val="0"/>
          <w:numId w:val="61"/>
        </w:numPr>
        <w:rPr>
          <w:rFonts w:ascii="Verdana" w:hAnsi="Verdana"/>
          <w:sz w:val="20"/>
          <w:szCs w:val="20"/>
        </w:rPr>
      </w:pPr>
      <w:r w:rsidRPr="0069039F">
        <w:rPr>
          <w:rFonts w:ascii="Verdana" w:hAnsi="Verdana"/>
          <w:sz w:val="20"/>
          <w:szCs w:val="20"/>
        </w:rPr>
        <w:t>Apoyar la competitividad de los vinos guanajuatenses, fomentando el desarrollo de su producción y calidad;</w:t>
      </w:r>
    </w:p>
    <w:p w14:paraId="17703299" w14:textId="77777777" w:rsidR="00A03316" w:rsidRPr="0069039F" w:rsidRDefault="00A03316" w:rsidP="00A03316">
      <w:pPr>
        <w:pStyle w:val="Estilo"/>
        <w:rPr>
          <w:rFonts w:ascii="Verdana" w:hAnsi="Verdana"/>
          <w:sz w:val="20"/>
          <w:szCs w:val="20"/>
        </w:rPr>
      </w:pPr>
    </w:p>
    <w:p w14:paraId="4651CA15" w14:textId="2B92F014" w:rsidR="00A03316" w:rsidRPr="0069039F" w:rsidRDefault="00A03316" w:rsidP="001C0CF8">
      <w:pPr>
        <w:pStyle w:val="Estilo"/>
        <w:numPr>
          <w:ilvl w:val="0"/>
          <w:numId w:val="61"/>
        </w:numPr>
        <w:rPr>
          <w:rFonts w:ascii="Verdana" w:hAnsi="Verdana"/>
          <w:sz w:val="20"/>
          <w:szCs w:val="20"/>
        </w:rPr>
      </w:pPr>
      <w:r w:rsidRPr="0069039F">
        <w:rPr>
          <w:rFonts w:ascii="Verdana" w:hAnsi="Verdana"/>
          <w:sz w:val="20"/>
          <w:szCs w:val="20"/>
        </w:rPr>
        <w:t>Aplicar las políticas públicas para el fomento y desarrollo del sector y del enoturismo;</w:t>
      </w:r>
    </w:p>
    <w:p w14:paraId="4AC271CD" w14:textId="77777777" w:rsidR="00A03316" w:rsidRPr="0069039F" w:rsidRDefault="00A03316" w:rsidP="00A03316">
      <w:pPr>
        <w:pStyle w:val="Estilo"/>
        <w:rPr>
          <w:rFonts w:ascii="Verdana" w:hAnsi="Verdana"/>
          <w:sz w:val="20"/>
          <w:szCs w:val="20"/>
        </w:rPr>
      </w:pPr>
    </w:p>
    <w:p w14:paraId="2094AE13" w14:textId="3F10E956" w:rsidR="00A03316" w:rsidRPr="0069039F" w:rsidRDefault="00A03316" w:rsidP="001C0CF8">
      <w:pPr>
        <w:pStyle w:val="Estilo"/>
        <w:numPr>
          <w:ilvl w:val="0"/>
          <w:numId w:val="61"/>
        </w:numPr>
        <w:rPr>
          <w:rFonts w:ascii="Verdana" w:hAnsi="Verdana"/>
          <w:sz w:val="20"/>
          <w:szCs w:val="20"/>
        </w:rPr>
      </w:pPr>
      <w:r w:rsidRPr="0069039F">
        <w:rPr>
          <w:rFonts w:ascii="Verdana" w:hAnsi="Verdana"/>
          <w:sz w:val="20"/>
          <w:szCs w:val="20"/>
        </w:rPr>
        <w:t>Brindar apoyos técnicos, económicos, asesorías y capacitaciones a los productores y distribuidores de vino;</w:t>
      </w:r>
    </w:p>
    <w:p w14:paraId="02E6D843" w14:textId="77777777" w:rsidR="00A03316" w:rsidRPr="0069039F" w:rsidRDefault="00A03316" w:rsidP="00A03316">
      <w:pPr>
        <w:pStyle w:val="Estilo"/>
        <w:rPr>
          <w:rFonts w:ascii="Verdana" w:hAnsi="Verdana"/>
          <w:sz w:val="20"/>
          <w:szCs w:val="20"/>
        </w:rPr>
      </w:pPr>
    </w:p>
    <w:p w14:paraId="6D032F25" w14:textId="06D45952" w:rsidR="00A03316" w:rsidRPr="0069039F" w:rsidRDefault="00A03316" w:rsidP="001C0CF8">
      <w:pPr>
        <w:pStyle w:val="Estilo"/>
        <w:numPr>
          <w:ilvl w:val="0"/>
          <w:numId w:val="61"/>
        </w:numPr>
        <w:rPr>
          <w:rFonts w:ascii="Verdana" w:hAnsi="Verdana"/>
          <w:sz w:val="20"/>
          <w:szCs w:val="20"/>
        </w:rPr>
      </w:pPr>
      <w:r w:rsidRPr="0069039F">
        <w:rPr>
          <w:rFonts w:ascii="Verdana" w:hAnsi="Verdana"/>
          <w:sz w:val="20"/>
          <w:szCs w:val="20"/>
        </w:rPr>
        <w:lastRenderedPageBreak/>
        <w:t>Incentivar la exportación de los vinos guanajuatenses, conforme a las disposiciones jurídicas aplicables;</w:t>
      </w:r>
    </w:p>
    <w:p w14:paraId="2E34901D" w14:textId="77777777" w:rsidR="00A03316" w:rsidRPr="0069039F" w:rsidRDefault="00A03316" w:rsidP="00A03316">
      <w:pPr>
        <w:pStyle w:val="Estilo"/>
        <w:rPr>
          <w:rFonts w:ascii="Verdana" w:hAnsi="Verdana"/>
          <w:sz w:val="20"/>
          <w:szCs w:val="20"/>
        </w:rPr>
      </w:pPr>
    </w:p>
    <w:p w14:paraId="318961B5" w14:textId="1B73406F" w:rsidR="00A03316" w:rsidRPr="0069039F" w:rsidRDefault="00A03316" w:rsidP="001C0CF8">
      <w:pPr>
        <w:pStyle w:val="Estilo"/>
        <w:numPr>
          <w:ilvl w:val="0"/>
          <w:numId w:val="61"/>
        </w:numPr>
        <w:rPr>
          <w:rFonts w:ascii="Verdana" w:hAnsi="Verdana"/>
          <w:sz w:val="20"/>
          <w:szCs w:val="20"/>
        </w:rPr>
      </w:pPr>
      <w:r w:rsidRPr="0069039F">
        <w:rPr>
          <w:rFonts w:ascii="Verdana" w:hAnsi="Verdana"/>
          <w:sz w:val="20"/>
          <w:szCs w:val="20"/>
        </w:rPr>
        <w:t>Establecer, operar y actualizar el Registro; y</w:t>
      </w:r>
    </w:p>
    <w:p w14:paraId="7E7626EE" w14:textId="77777777" w:rsidR="00A03316" w:rsidRPr="0069039F" w:rsidRDefault="00A03316" w:rsidP="00A03316">
      <w:pPr>
        <w:pStyle w:val="Estilo"/>
        <w:rPr>
          <w:rFonts w:ascii="Verdana" w:hAnsi="Verdana"/>
          <w:sz w:val="20"/>
          <w:szCs w:val="20"/>
        </w:rPr>
      </w:pPr>
    </w:p>
    <w:p w14:paraId="15C071EC" w14:textId="2F7BAB28" w:rsidR="00A03316" w:rsidRPr="0069039F" w:rsidRDefault="00A03316" w:rsidP="001C0CF8">
      <w:pPr>
        <w:pStyle w:val="Estilo"/>
        <w:numPr>
          <w:ilvl w:val="0"/>
          <w:numId w:val="61"/>
        </w:numPr>
        <w:rPr>
          <w:rFonts w:ascii="Verdana" w:hAnsi="Verdana"/>
          <w:sz w:val="20"/>
          <w:szCs w:val="20"/>
        </w:rPr>
      </w:pPr>
      <w:r w:rsidRPr="0069039F">
        <w:rPr>
          <w:rFonts w:ascii="Verdana" w:hAnsi="Verdana"/>
          <w:sz w:val="20"/>
          <w:szCs w:val="20"/>
        </w:rPr>
        <w:t>Las demás que le otorguen esta Ley y demás ordenamientos jurídicos aplicables.</w:t>
      </w:r>
    </w:p>
    <w:p w14:paraId="12DF2F26" w14:textId="77777777" w:rsidR="00A03316" w:rsidRPr="0069039F" w:rsidRDefault="00A03316" w:rsidP="00A03316">
      <w:pPr>
        <w:pStyle w:val="Estilo"/>
        <w:rPr>
          <w:rFonts w:ascii="Verdana" w:hAnsi="Verdana"/>
          <w:sz w:val="20"/>
          <w:szCs w:val="20"/>
        </w:rPr>
      </w:pPr>
    </w:p>
    <w:p w14:paraId="17207210" w14:textId="77777777" w:rsidR="00A03316" w:rsidRPr="00A03316" w:rsidRDefault="00A03316" w:rsidP="00A03316">
      <w:pPr>
        <w:pStyle w:val="Estilo"/>
        <w:jc w:val="right"/>
        <w:rPr>
          <w:rFonts w:ascii="Verdana" w:hAnsi="Verdana"/>
          <w:b/>
          <w:bCs/>
          <w:i/>
          <w:iCs/>
          <w:sz w:val="20"/>
          <w:szCs w:val="20"/>
        </w:rPr>
      </w:pPr>
      <w:r w:rsidRPr="00A03316">
        <w:rPr>
          <w:rFonts w:ascii="Verdana" w:hAnsi="Verdana"/>
          <w:b/>
          <w:bCs/>
          <w:i/>
          <w:iCs/>
          <w:sz w:val="20"/>
          <w:szCs w:val="20"/>
        </w:rPr>
        <w:t>Atribuciones de la Secretaría de Turismo</w:t>
      </w:r>
    </w:p>
    <w:p w14:paraId="52C49E90" w14:textId="77777777" w:rsidR="00A03316" w:rsidRPr="0069039F" w:rsidRDefault="00A03316" w:rsidP="00240671">
      <w:pPr>
        <w:pStyle w:val="Estilo"/>
        <w:ind w:firstLine="708"/>
        <w:rPr>
          <w:rFonts w:ascii="Verdana" w:hAnsi="Verdana"/>
          <w:sz w:val="20"/>
          <w:szCs w:val="20"/>
        </w:rPr>
      </w:pPr>
      <w:r w:rsidRPr="001C0CF8">
        <w:rPr>
          <w:rFonts w:ascii="Verdana" w:hAnsi="Verdana"/>
          <w:b/>
          <w:bCs/>
          <w:sz w:val="20"/>
          <w:szCs w:val="20"/>
        </w:rPr>
        <w:t>Artículo 11.</w:t>
      </w:r>
      <w:r w:rsidRPr="0069039F">
        <w:rPr>
          <w:rFonts w:ascii="Verdana" w:hAnsi="Verdana"/>
          <w:sz w:val="20"/>
          <w:szCs w:val="20"/>
        </w:rPr>
        <w:t xml:space="preserve"> La Secretaría de Turismo tendrá las siguientes atribuciones:</w:t>
      </w:r>
    </w:p>
    <w:p w14:paraId="5C03D07B" w14:textId="77777777" w:rsidR="00A03316" w:rsidRPr="0069039F" w:rsidRDefault="00A03316" w:rsidP="00A03316">
      <w:pPr>
        <w:pStyle w:val="Estilo"/>
        <w:rPr>
          <w:rFonts w:ascii="Verdana" w:hAnsi="Verdana"/>
          <w:sz w:val="20"/>
          <w:szCs w:val="20"/>
        </w:rPr>
      </w:pPr>
    </w:p>
    <w:p w14:paraId="1961D42E" w14:textId="7746823E" w:rsidR="00A03316" w:rsidRPr="0069039F" w:rsidRDefault="00A03316" w:rsidP="00240671">
      <w:pPr>
        <w:pStyle w:val="Estilo"/>
        <w:numPr>
          <w:ilvl w:val="0"/>
          <w:numId w:val="71"/>
        </w:numPr>
        <w:rPr>
          <w:rFonts w:ascii="Verdana" w:hAnsi="Verdana"/>
          <w:sz w:val="20"/>
          <w:szCs w:val="20"/>
        </w:rPr>
      </w:pPr>
      <w:r w:rsidRPr="0069039F">
        <w:rPr>
          <w:rFonts w:ascii="Verdana" w:hAnsi="Verdana"/>
          <w:sz w:val="20"/>
          <w:szCs w:val="20"/>
        </w:rPr>
        <w:t>Fomentar acciones y estrategias para el desarrollo y promoción de productos enoturísticos que fortalezcan al sector;</w:t>
      </w:r>
    </w:p>
    <w:p w14:paraId="5915A5DA" w14:textId="77777777" w:rsidR="00A03316" w:rsidRPr="0069039F" w:rsidRDefault="00A03316" w:rsidP="00A03316">
      <w:pPr>
        <w:pStyle w:val="Estilo"/>
        <w:rPr>
          <w:rFonts w:ascii="Verdana" w:hAnsi="Verdana"/>
          <w:sz w:val="20"/>
          <w:szCs w:val="20"/>
        </w:rPr>
      </w:pPr>
    </w:p>
    <w:p w14:paraId="2E887E6D" w14:textId="7F2C7B9C" w:rsidR="00A03316" w:rsidRPr="0069039F" w:rsidRDefault="00A03316" w:rsidP="00240671">
      <w:pPr>
        <w:pStyle w:val="Estilo"/>
        <w:numPr>
          <w:ilvl w:val="0"/>
          <w:numId w:val="71"/>
        </w:numPr>
        <w:rPr>
          <w:rFonts w:ascii="Verdana" w:hAnsi="Verdana"/>
          <w:sz w:val="20"/>
          <w:szCs w:val="20"/>
        </w:rPr>
      </w:pPr>
      <w:r w:rsidRPr="0069039F">
        <w:rPr>
          <w:rFonts w:ascii="Verdana" w:hAnsi="Verdana"/>
          <w:sz w:val="20"/>
          <w:szCs w:val="20"/>
        </w:rPr>
        <w:t>Propiciar la interacción con operadores turísticos, medios de comunicación y sectores públicos y privados en la promoción del sector y del enoturismo;</w:t>
      </w:r>
    </w:p>
    <w:p w14:paraId="4566FA75" w14:textId="77777777" w:rsidR="00A03316" w:rsidRPr="0069039F" w:rsidRDefault="00A03316" w:rsidP="00A03316">
      <w:pPr>
        <w:pStyle w:val="Estilo"/>
        <w:rPr>
          <w:rFonts w:ascii="Verdana" w:hAnsi="Verdana"/>
          <w:sz w:val="20"/>
          <w:szCs w:val="20"/>
        </w:rPr>
      </w:pPr>
    </w:p>
    <w:p w14:paraId="1AA332B2" w14:textId="688F0F33" w:rsidR="00A03316" w:rsidRPr="0069039F" w:rsidRDefault="00A03316" w:rsidP="00240671">
      <w:pPr>
        <w:pStyle w:val="Estilo"/>
        <w:numPr>
          <w:ilvl w:val="0"/>
          <w:numId w:val="71"/>
        </w:numPr>
        <w:rPr>
          <w:rFonts w:ascii="Verdana" w:hAnsi="Verdana"/>
          <w:sz w:val="20"/>
          <w:szCs w:val="20"/>
        </w:rPr>
      </w:pPr>
      <w:r w:rsidRPr="0069039F">
        <w:rPr>
          <w:rFonts w:ascii="Verdana" w:hAnsi="Verdana"/>
          <w:sz w:val="20"/>
          <w:szCs w:val="20"/>
        </w:rPr>
        <w:t>Impulsar al vino guanajuatense como producto representativo del Estado; y</w:t>
      </w:r>
    </w:p>
    <w:p w14:paraId="01DCA87D" w14:textId="77777777" w:rsidR="00A03316" w:rsidRPr="0069039F" w:rsidRDefault="00A03316" w:rsidP="00A03316">
      <w:pPr>
        <w:pStyle w:val="Estilo"/>
        <w:rPr>
          <w:rFonts w:ascii="Verdana" w:hAnsi="Verdana"/>
          <w:sz w:val="20"/>
          <w:szCs w:val="20"/>
        </w:rPr>
      </w:pPr>
    </w:p>
    <w:p w14:paraId="09388460" w14:textId="5346F75C" w:rsidR="00A03316" w:rsidRPr="0069039F" w:rsidRDefault="00A03316" w:rsidP="00240671">
      <w:pPr>
        <w:pStyle w:val="Estilo"/>
        <w:numPr>
          <w:ilvl w:val="0"/>
          <w:numId w:val="71"/>
        </w:numPr>
        <w:rPr>
          <w:rFonts w:ascii="Verdana" w:hAnsi="Verdana"/>
          <w:sz w:val="20"/>
          <w:szCs w:val="20"/>
        </w:rPr>
      </w:pPr>
      <w:r w:rsidRPr="0069039F">
        <w:rPr>
          <w:rFonts w:ascii="Verdana" w:hAnsi="Verdana"/>
          <w:sz w:val="20"/>
          <w:szCs w:val="20"/>
        </w:rPr>
        <w:t>Las demás que le otorguen esta Ley y demás ordenamientos jurídicos aplicables.</w:t>
      </w:r>
    </w:p>
    <w:p w14:paraId="583B1CDC" w14:textId="77777777" w:rsidR="00A03316" w:rsidRPr="0069039F" w:rsidRDefault="00A03316" w:rsidP="00A03316">
      <w:pPr>
        <w:pStyle w:val="Estilo"/>
        <w:rPr>
          <w:rFonts w:ascii="Verdana" w:hAnsi="Verdana"/>
          <w:sz w:val="20"/>
          <w:szCs w:val="20"/>
        </w:rPr>
      </w:pPr>
    </w:p>
    <w:p w14:paraId="6ECF076A" w14:textId="77777777" w:rsidR="00A03316" w:rsidRPr="00A03316" w:rsidRDefault="00A03316" w:rsidP="00A03316">
      <w:pPr>
        <w:pStyle w:val="Estilo"/>
        <w:jc w:val="right"/>
        <w:rPr>
          <w:rFonts w:ascii="Verdana" w:hAnsi="Verdana"/>
          <w:b/>
          <w:bCs/>
          <w:i/>
          <w:iCs/>
          <w:sz w:val="20"/>
          <w:szCs w:val="20"/>
        </w:rPr>
      </w:pPr>
      <w:r w:rsidRPr="00A03316">
        <w:rPr>
          <w:rFonts w:ascii="Verdana" w:hAnsi="Verdana"/>
          <w:b/>
          <w:bCs/>
          <w:i/>
          <w:iCs/>
          <w:sz w:val="20"/>
          <w:szCs w:val="20"/>
        </w:rPr>
        <w:t>Atribuciones de la Secretaría de Desarrollo Agroalimentario y Rural</w:t>
      </w:r>
    </w:p>
    <w:p w14:paraId="175C66D2" w14:textId="77777777" w:rsidR="00A03316" w:rsidRPr="0069039F" w:rsidRDefault="00A03316" w:rsidP="00240671">
      <w:pPr>
        <w:pStyle w:val="Estilo"/>
        <w:ind w:firstLine="708"/>
        <w:rPr>
          <w:rFonts w:ascii="Verdana" w:hAnsi="Verdana"/>
          <w:sz w:val="20"/>
          <w:szCs w:val="20"/>
        </w:rPr>
      </w:pPr>
      <w:r w:rsidRPr="001C0CF8">
        <w:rPr>
          <w:rFonts w:ascii="Verdana" w:hAnsi="Verdana"/>
          <w:b/>
          <w:bCs/>
          <w:sz w:val="20"/>
          <w:szCs w:val="20"/>
        </w:rPr>
        <w:t>Artículo 12.</w:t>
      </w:r>
      <w:r w:rsidRPr="0069039F">
        <w:rPr>
          <w:rFonts w:ascii="Verdana" w:hAnsi="Verdana"/>
          <w:sz w:val="20"/>
          <w:szCs w:val="20"/>
        </w:rPr>
        <w:t xml:space="preserve"> La Secretaría de Desarrollo Agroalimentario y Rural tendrá las siguientes atribuciones:</w:t>
      </w:r>
    </w:p>
    <w:p w14:paraId="4EE13CC3" w14:textId="77777777" w:rsidR="00A03316" w:rsidRPr="0069039F" w:rsidRDefault="00A03316" w:rsidP="00A03316">
      <w:pPr>
        <w:pStyle w:val="Estilo"/>
        <w:rPr>
          <w:rFonts w:ascii="Verdana" w:hAnsi="Verdana"/>
          <w:sz w:val="20"/>
          <w:szCs w:val="20"/>
        </w:rPr>
      </w:pPr>
    </w:p>
    <w:p w14:paraId="31E4E0B4" w14:textId="2C339004" w:rsidR="00A03316" w:rsidRPr="0069039F" w:rsidRDefault="00A03316" w:rsidP="00240671">
      <w:pPr>
        <w:pStyle w:val="Estilo"/>
        <w:numPr>
          <w:ilvl w:val="0"/>
          <w:numId w:val="73"/>
        </w:numPr>
        <w:rPr>
          <w:rFonts w:ascii="Verdana" w:hAnsi="Verdana"/>
          <w:sz w:val="20"/>
          <w:szCs w:val="20"/>
        </w:rPr>
      </w:pPr>
      <w:r w:rsidRPr="0069039F">
        <w:rPr>
          <w:rFonts w:ascii="Verdana" w:hAnsi="Verdana"/>
          <w:sz w:val="20"/>
          <w:szCs w:val="20"/>
        </w:rPr>
        <w:t>Promover la plantación de viñedos;</w:t>
      </w:r>
    </w:p>
    <w:p w14:paraId="348D2764" w14:textId="77777777" w:rsidR="00A03316" w:rsidRPr="0069039F" w:rsidRDefault="00A03316" w:rsidP="00A03316">
      <w:pPr>
        <w:pStyle w:val="Estilo"/>
        <w:rPr>
          <w:rFonts w:ascii="Verdana" w:hAnsi="Verdana"/>
          <w:sz w:val="20"/>
          <w:szCs w:val="20"/>
        </w:rPr>
      </w:pPr>
    </w:p>
    <w:p w14:paraId="262D048A" w14:textId="41AF7C6B" w:rsidR="00A03316" w:rsidRPr="0069039F" w:rsidRDefault="00A03316" w:rsidP="00240671">
      <w:pPr>
        <w:pStyle w:val="Estilo"/>
        <w:numPr>
          <w:ilvl w:val="0"/>
          <w:numId w:val="73"/>
        </w:numPr>
        <w:rPr>
          <w:rFonts w:ascii="Verdana" w:hAnsi="Verdana"/>
          <w:sz w:val="20"/>
          <w:szCs w:val="20"/>
        </w:rPr>
      </w:pPr>
      <w:r w:rsidRPr="0069039F">
        <w:rPr>
          <w:rFonts w:ascii="Verdana" w:hAnsi="Verdana"/>
          <w:sz w:val="20"/>
          <w:szCs w:val="20"/>
        </w:rPr>
        <w:t>Asesorar a los productores para que en el desarrollo de cultivos destinados a la producción de la vid se realicen de acuerdo con las mejores prácticas agrícolas aplicables en materia de sanidad vegetal y que las investigaciones científicas y tecnológicas aconsejen;</w:t>
      </w:r>
    </w:p>
    <w:p w14:paraId="2813FA7A" w14:textId="77777777" w:rsidR="00A03316" w:rsidRPr="0069039F" w:rsidRDefault="00A03316" w:rsidP="00A03316">
      <w:pPr>
        <w:pStyle w:val="Estilo"/>
        <w:rPr>
          <w:rFonts w:ascii="Verdana" w:hAnsi="Verdana"/>
          <w:sz w:val="20"/>
          <w:szCs w:val="20"/>
        </w:rPr>
      </w:pPr>
    </w:p>
    <w:p w14:paraId="217CD3B8" w14:textId="0444EA4B" w:rsidR="00A03316" w:rsidRPr="0069039F" w:rsidRDefault="00A03316" w:rsidP="00240671">
      <w:pPr>
        <w:pStyle w:val="Estilo"/>
        <w:numPr>
          <w:ilvl w:val="0"/>
          <w:numId w:val="73"/>
        </w:numPr>
        <w:rPr>
          <w:rFonts w:ascii="Verdana" w:hAnsi="Verdana"/>
          <w:sz w:val="20"/>
          <w:szCs w:val="20"/>
        </w:rPr>
      </w:pPr>
      <w:r w:rsidRPr="0069039F">
        <w:rPr>
          <w:rFonts w:ascii="Verdana" w:hAnsi="Verdana"/>
          <w:sz w:val="20"/>
          <w:szCs w:val="20"/>
        </w:rPr>
        <w:t>Realizar campañas de protección fitosanitaria y demás instrumentos en materia de sanidad vegetal en el marco de su competencia;</w:t>
      </w:r>
    </w:p>
    <w:p w14:paraId="4CD2F290" w14:textId="77777777" w:rsidR="00A03316" w:rsidRPr="0069039F" w:rsidRDefault="00A03316" w:rsidP="00A03316">
      <w:pPr>
        <w:pStyle w:val="Estilo"/>
        <w:rPr>
          <w:rFonts w:ascii="Verdana" w:hAnsi="Verdana"/>
          <w:sz w:val="20"/>
          <w:szCs w:val="20"/>
        </w:rPr>
      </w:pPr>
    </w:p>
    <w:p w14:paraId="53B06B68" w14:textId="62DCF56B" w:rsidR="00A03316" w:rsidRPr="0069039F" w:rsidRDefault="00A03316" w:rsidP="00240671">
      <w:pPr>
        <w:pStyle w:val="Estilo"/>
        <w:numPr>
          <w:ilvl w:val="0"/>
          <w:numId w:val="73"/>
        </w:numPr>
        <w:rPr>
          <w:rFonts w:ascii="Verdana" w:hAnsi="Verdana"/>
          <w:sz w:val="20"/>
          <w:szCs w:val="20"/>
        </w:rPr>
      </w:pPr>
      <w:r w:rsidRPr="0069039F">
        <w:rPr>
          <w:rFonts w:ascii="Verdana" w:hAnsi="Verdana"/>
          <w:sz w:val="20"/>
          <w:szCs w:val="20"/>
        </w:rPr>
        <w:t>Implementar las acciones de capacitación y asistencia técnica para la producción de la uva;</w:t>
      </w:r>
    </w:p>
    <w:p w14:paraId="3215609B" w14:textId="77777777" w:rsidR="00A03316" w:rsidRPr="0069039F" w:rsidRDefault="00A03316" w:rsidP="00A03316">
      <w:pPr>
        <w:pStyle w:val="Estilo"/>
        <w:rPr>
          <w:rFonts w:ascii="Verdana" w:hAnsi="Verdana"/>
          <w:sz w:val="20"/>
          <w:szCs w:val="20"/>
        </w:rPr>
      </w:pPr>
    </w:p>
    <w:p w14:paraId="7927DC64" w14:textId="51BFF039" w:rsidR="00A03316" w:rsidRPr="0069039F" w:rsidRDefault="00A03316" w:rsidP="00240671">
      <w:pPr>
        <w:pStyle w:val="Estilo"/>
        <w:numPr>
          <w:ilvl w:val="0"/>
          <w:numId w:val="73"/>
        </w:numPr>
        <w:rPr>
          <w:rFonts w:ascii="Verdana" w:hAnsi="Verdana"/>
          <w:sz w:val="20"/>
          <w:szCs w:val="20"/>
        </w:rPr>
      </w:pPr>
      <w:r w:rsidRPr="0069039F">
        <w:rPr>
          <w:rFonts w:ascii="Verdana" w:hAnsi="Verdana"/>
          <w:sz w:val="20"/>
          <w:szCs w:val="20"/>
        </w:rPr>
        <w:t>Generar programas de apoyo para insumos a la vinicultura, promoviendo instrumentos para el financiamiento del sector;</w:t>
      </w:r>
    </w:p>
    <w:p w14:paraId="093EF07A" w14:textId="77777777" w:rsidR="00A03316" w:rsidRPr="0069039F" w:rsidRDefault="00A03316" w:rsidP="00A03316">
      <w:pPr>
        <w:pStyle w:val="Estilo"/>
        <w:rPr>
          <w:rFonts w:ascii="Verdana" w:hAnsi="Verdana"/>
          <w:sz w:val="20"/>
          <w:szCs w:val="20"/>
        </w:rPr>
      </w:pPr>
    </w:p>
    <w:p w14:paraId="4E9C2D72" w14:textId="4B6F9931" w:rsidR="00A03316" w:rsidRPr="0069039F" w:rsidRDefault="00A03316" w:rsidP="00240671">
      <w:pPr>
        <w:pStyle w:val="Estilo"/>
        <w:numPr>
          <w:ilvl w:val="0"/>
          <w:numId w:val="73"/>
        </w:numPr>
        <w:rPr>
          <w:rFonts w:ascii="Verdana" w:hAnsi="Verdana"/>
          <w:sz w:val="20"/>
          <w:szCs w:val="20"/>
        </w:rPr>
      </w:pPr>
      <w:r w:rsidRPr="0069039F">
        <w:rPr>
          <w:rFonts w:ascii="Verdana" w:hAnsi="Verdana"/>
          <w:sz w:val="20"/>
          <w:szCs w:val="20"/>
        </w:rPr>
        <w:t>Coadyuvar con la Secretaría en la elaboración y actualización del Registro; y</w:t>
      </w:r>
    </w:p>
    <w:p w14:paraId="58883FEF" w14:textId="77777777" w:rsidR="00A03316" w:rsidRPr="0069039F" w:rsidRDefault="00A03316" w:rsidP="00A03316">
      <w:pPr>
        <w:pStyle w:val="Estilo"/>
        <w:rPr>
          <w:rFonts w:ascii="Verdana" w:hAnsi="Verdana"/>
          <w:sz w:val="20"/>
          <w:szCs w:val="20"/>
        </w:rPr>
      </w:pPr>
    </w:p>
    <w:p w14:paraId="7E09A5A3" w14:textId="1354C884" w:rsidR="00A03316" w:rsidRPr="0069039F" w:rsidRDefault="00A03316" w:rsidP="00240671">
      <w:pPr>
        <w:pStyle w:val="Estilo"/>
        <w:numPr>
          <w:ilvl w:val="0"/>
          <w:numId w:val="73"/>
        </w:numPr>
        <w:rPr>
          <w:rFonts w:ascii="Verdana" w:hAnsi="Verdana"/>
          <w:sz w:val="20"/>
          <w:szCs w:val="20"/>
        </w:rPr>
      </w:pPr>
      <w:r w:rsidRPr="0069039F">
        <w:rPr>
          <w:rFonts w:ascii="Verdana" w:hAnsi="Verdana"/>
          <w:sz w:val="20"/>
          <w:szCs w:val="20"/>
        </w:rPr>
        <w:t>Las demás que le otorguen esta Ley y demás ordenamientos jurídicos aplicables.</w:t>
      </w:r>
    </w:p>
    <w:p w14:paraId="53245B0B" w14:textId="77777777" w:rsidR="00A03316" w:rsidRPr="0069039F" w:rsidRDefault="00A03316" w:rsidP="00A03316">
      <w:pPr>
        <w:pStyle w:val="Estilo"/>
        <w:rPr>
          <w:rFonts w:ascii="Verdana" w:hAnsi="Verdana"/>
          <w:sz w:val="20"/>
          <w:szCs w:val="20"/>
        </w:rPr>
      </w:pPr>
    </w:p>
    <w:p w14:paraId="34C5A683" w14:textId="77777777" w:rsidR="00A03316" w:rsidRPr="00A03316" w:rsidRDefault="00A03316" w:rsidP="00A03316">
      <w:pPr>
        <w:pStyle w:val="Estilo"/>
        <w:jc w:val="right"/>
        <w:rPr>
          <w:rFonts w:ascii="Verdana" w:hAnsi="Verdana"/>
          <w:b/>
          <w:bCs/>
          <w:i/>
          <w:iCs/>
          <w:sz w:val="20"/>
          <w:szCs w:val="20"/>
        </w:rPr>
      </w:pPr>
      <w:r w:rsidRPr="00A03316">
        <w:rPr>
          <w:rFonts w:ascii="Verdana" w:hAnsi="Verdana"/>
          <w:b/>
          <w:bCs/>
          <w:i/>
          <w:iCs/>
          <w:sz w:val="20"/>
          <w:szCs w:val="20"/>
        </w:rPr>
        <w:t>Atribuciones de los Ayuntamientos</w:t>
      </w:r>
    </w:p>
    <w:p w14:paraId="1D91D08D" w14:textId="77777777" w:rsidR="00A03316" w:rsidRPr="0069039F" w:rsidRDefault="00A03316" w:rsidP="00A03316">
      <w:pPr>
        <w:pStyle w:val="Estilo"/>
        <w:rPr>
          <w:rFonts w:ascii="Verdana" w:hAnsi="Verdana"/>
          <w:sz w:val="20"/>
          <w:szCs w:val="20"/>
        </w:rPr>
      </w:pPr>
      <w:r w:rsidRPr="001C0CF8">
        <w:rPr>
          <w:rFonts w:ascii="Verdana" w:hAnsi="Verdana"/>
          <w:b/>
          <w:bCs/>
          <w:sz w:val="20"/>
          <w:szCs w:val="20"/>
        </w:rPr>
        <w:t>Artículo 13.</w:t>
      </w:r>
      <w:r w:rsidRPr="0069039F">
        <w:rPr>
          <w:rFonts w:ascii="Verdana" w:hAnsi="Verdana"/>
          <w:sz w:val="20"/>
          <w:szCs w:val="20"/>
        </w:rPr>
        <w:t xml:space="preserve"> En los municipios que tengan cualidades para el desarrollo vitivinícola sus Ayuntamientos tendrán las siguientes atribuciones:</w:t>
      </w:r>
    </w:p>
    <w:p w14:paraId="7DFA6658" w14:textId="77777777" w:rsidR="00A03316" w:rsidRPr="0069039F" w:rsidRDefault="00A03316" w:rsidP="00A03316">
      <w:pPr>
        <w:pStyle w:val="Estilo"/>
        <w:rPr>
          <w:rFonts w:ascii="Verdana" w:hAnsi="Verdana"/>
          <w:sz w:val="20"/>
          <w:szCs w:val="20"/>
        </w:rPr>
      </w:pPr>
    </w:p>
    <w:p w14:paraId="0A3535DC" w14:textId="6F3B58C6" w:rsidR="00A03316" w:rsidRPr="0069039F" w:rsidRDefault="00A03316" w:rsidP="001C0CF8">
      <w:pPr>
        <w:pStyle w:val="Estilo"/>
        <w:numPr>
          <w:ilvl w:val="0"/>
          <w:numId w:val="65"/>
        </w:numPr>
        <w:rPr>
          <w:rFonts w:ascii="Verdana" w:hAnsi="Verdana"/>
          <w:sz w:val="20"/>
          <w:szCs w:val="20"/>
        </w:rPr>
      </w:pPr>
      <w:r w:rsidRPr="0069039F">
        <w:rPr>
          <w:rFonts w:ascii="Verdana" w:hAnsi="Verdana"/>
          <w:sz w:val="20"/>
          <w:szCs w:val="20"/>
        </w:rPr>
        <w:t>Promover la ampliación y mejoramiento de la infraestructura para lograr el desarrollo del sector y del enoturismo;</w:t>
      </w:r>
    </w:p>
    <w:p w14:paraId="365FDE03" w14:textId="77777777" w:rsidR="00A03316" w:rsidRPr="0069039F" w:rsidRDefault="00A03316" w:rsidP="00A03316">
      <w:pPr>
        <w:pStyle w:val="Estilo"/>
        <w:rPr>
          <w:rFonts w:ascii="Verdana" w:hAnsi="Verdana"/>
          <w:sz w:val="20"/>
          <w:szCs w:val="20"/>
        </w:rPr>
      </w:pPr>
    </w:p>
    <w:p w14:paraId="16D4EF8F" w14:textId="6D3FE96A" w:rsidR="00A03316" w:rsidRPr="0069039F" w:rsidRDefault="00A03316" w:rsidP="001C0CF8">
      <w:pPr>
        <w:pStyle w:val="Estilo"/>
        <w:numPr>
          <w:ilvl w:val="0"/>
          <w:numId w:val="65"/>
        </w:numPr>
        <w:rPr>
          <w:rFonts w:ascii="Verdana" w:hAnsi="Verdana"/>
          <w:sz w:val="20"/>
          <w:szCs w:val="20"/>
        </w:rPr>
      </w:pPr>
      <w:r w:rsidRPr="0069039F">
        <w:rPr>
          <w:rFonts w:ascii="Verdana" w:hAnsi="Verdana"/>
          <w:sz w:val="20"/>
          <w:szCs w:val="20"/>
        </w:rPr>
        <w:lastRenderedPageBreak/>
        <w:t>Celebrar convenios de coordinación con la federación, gobierno del estado u otros municipios para fortalecer al sector y al enoturismo;</w:t>
      </w:r>
    </w:p>
    <w:p w14:paraId="01F70BF5" w14:textId="77777777" w:rsidR="00A03316" w:rsidRPr="0069039F" w:rsidRDefault="00A03316" w:rsidP="00A03316">
      <w:pPr>
        <w:pStyle w:val="Estilo"/>
        <w:rPr>
          <w:rFonts w:ascii="Verdana" w:hAnsi="Verdana"/>
          <w:sz w:val="20"/>
          <w:szCs w:val="20"/>
        </w:rPr>
      </w:pPr>
    </w:p>
    <w:p w14:paraId="7D9262A8" w14:textId="47EA8131" w:rsidR="00A03316" w:rsidRPr="0069039F" w:rsidRDefault="00A03316" w:rsidP="001C0CF8">
      <w:pPr>
        <w:pStyle w:val="Estilo"/>
        <w:numPr>
          <w:ilvl w:val="0"/>
          <w:numId w:val="65"/>
        </w:numPr>
        <w:rPr>
          <w:rFonts w:ascii="Verdana" w:hAnsi="Verdana"/>
          <w:sz w:val="20"/>
          <w:szCs w:val="20"/>
        </w:rPr>
      </w:pPr>
      <w:r w:rsidRPr="0069039F">
        <w:rPr>
          <w:rFonts w:ascii="Verdana" w:hAnsi="Verdana"/>
          <w:sz w:val="20"/>
          <w:szCs w:val="20"/>
        </w:rPr>
        <w:t>Convenir con los sectores social, privado, educativo y productivos con el objeto de realizar acciones e inversiones encaminadas a fortalecer al sector y al enoturismo;</w:t>
      </w:r>
    </w:p>
    <w:p w14:paraId="73DFD120" w14:textId="77777777" w:rsidR="00A03316" w:rsidRPr="0069039F" w:rsidRDefault="00A03316" w:rsidP="00A03316">
      <w:pPr>
        <w:pStyle w:val="Estilo"/>
        <w:rPr>
          <w:rFonts w:ascii="Verdana" w:hAnsi="Verdana"/>
          <w:sz w:val="20"/>
          <w:szCs w:val="20"/>
        </w:rPr>
      </w:pPr>
    </w:p>
    <w:p w14:paraId="6C66A066" w14:textId="0A6B0E0B" w:rsidR="00A03316" w:rsidRPr="0069039F" w:rsidRDefault="00A03316" w:rsidP="001C0CF8">
      <w:pPr>
        <w:pStyle w:val="Estilo"/>
        <w:numPr>
          <w:ilvl w:val="0"/>
          <w:numId w:val="65"/>
        </w:numPr>
        <w:rPr>
          <w:rFonts w:ascii="Verdana" w:hAnsi="Verdana"/>
          <w:sz w:val="20"/>
          <w:szCs w:val="20"/>
        </w:rPr>
      </w:pPr>
      <w:r w:rsidRPr="0069039F">
        <w:rPr>
          <w:rFonts w:ascii="Verdana" w:hAnsi="Verdana"/>
          <w:sz w:val="20"/>
          <w:szCs w:val="20"/>
        </w:rPr>
        <w:t>Promover la participación del Consejo Consultivo Municipal de Turismo para el desarrollo del sector y del enoturismo; y</w:t>
      </w:r>
    </w:p>
    <w:p w14:paraId="382458EC" w14:textId="77777777" w:rsidR="00A03316" w:rsidRPr="0069039F" w:rsidRDefault="00A03316" w:rsidP="00A03316">
      <w:pPr>
        <w:pStyle w:val="Estilo"/>
        <w:rPr>
          <w:rFonts w:ascii="Verdana" w:hAnsi="Verdana"/>
          <w:sz w:val="20"/>
          <w:szCs w:val="20"/>
        </w:rPr>
      </w:pPr>
    </w:p>
    <w:p w14:paraId="657436EA" w14:textId="48067C49" w:rsidR="00A03316" w:rsidRPr="0069039F" w:rsidRDefault="00A03316" w:rsidP="001C0CF8">
      <w:pPr>
        <w:pStyle w:val="Estilo"/>
        <w:numPr>
          <w:ilvl w:val="0"/>
          <w:numId w:val="65"/>
        </w:numPr>
        <w:rPr>
          <w:rFonts w:ascii="Verdana" w:hAnsi="Verdana"/>
          <w:sz w:val="20"/>
          <w:szCs w:val="20"/>
        </w:rPr>
      </w:pPr>
      <w:r w:rsidRPr="0069039F">
        <w:rPr>
          <w:rFonts w:ascii="Verdana" w:hAnsi="Verdana"/>
          <w:sz w:val="20"/>
          <w:szCs w:val="20"/>
        </w:rPr>
        <w:t>Las demás que establezca esta Ley y otros ordenamientos aplicables.</w:t>
      </w:r>
    </w:p>
    <w:p w14:paraId="366B9F67" w14:textId="77777777" w:rsidR="00A03316" w:rsidRPr="0069039F" w:rsidRDefault="00A03316" w:rsidP="00A03316">
      <w:pPr>
        <w:pStyle w:val="Estilo"/>
        <w:rPr>
          <w:rFonts w:ascii="Verdana" w:hAnsi="Verdana"/>
          <w:sz w:val="20"/>
          <w:szCs w:val="20"/>
        </w:rPr>
      </w:pPr>
    </w:p>
    <w:p w14:paraId="59CEF793" w14:textId="77777777" w:rsidR="00A03316" w:rsidRPr="0069039F" w:rsidRDefault="00A03316" w:rsidP="00A03316">
      <w:pPr>
        <w:pStyle w:val="Estilo"/>
        <w:rPr>
          <w:rFonts w:ascii="Verdana" w:hAnsi="Verdana"/>
          <w:sz w:val="20"/>
          <w:szCs w:val="20"/>
        </w:rPr>
      </w:pPr>
    </w:p>
    <w:p w14:paraId="73FCB557" w14:textId="77777777" w:rsidR="00A03316" w:rsidRPr="001C0CF8" w:rsidRDefault="00A03316" w:rsidP="001C0CF8">
      <w:pPr>
        <w:pStyle w:val="Estilo"/>
        <w:jc w:val="center"/>
        <w:rPr>
          <w:rFonts w:ascii="Verdana" w:hAnsi="Verdana"/>
          <w:b/>
          <w:bCs/>
          <w:sz w:val="20"/>
          <w:szCs w:val="20"/>
        </w:rPr>
      </w:pPr>
      <w:r w:rsidRPr="001C0CF8">
        <w:rPr>
          <w:rFonts w:ascii="Verdana" w:hAnsi="Verdana"/>
          <w:b/>
          <w:bCs/>
          <w:sz w:val="20"/>
          <w:szCs w:val="20"/>
        </w:rPr>
        <w:t>Capítulo Tercero</w:t>
      </w:r>
    </w:p>
    <w:p w14:paraId="7CEB90FF" w14:textId="77777777" w:rsidR="00A03316" w:rsidRPr="001C0CF8" w:rsidRDefault="00A03316" w:rsidP="001C0CF8">
      <w:pPr>
        <w:pStyle w:val="Estilo"/>
        <w:jc w:val="center"/>
        <w:rPr>
          <w:rFonts w:ascii="Verdana" w:hAnsi="Verdana"/>
          <w:b/>
          <w:bCs/>
          <w:sz w:val="20"/>
          <w:szCs w:val="20"/>
        </w:rPr>
      </w:pPr>
      <w:r w:rsidRPr="001C0CF8">
        <w:rPr>
          <w:rFonts w:ascii="Verdana" w:hAnsi="Verdana"/>
          <w:b/>
          <w:bCs/>
          <w:sz w:val="20"/>
          <w:szCs w:val="20"/>
        </w:rPr>
        <w:t>Consejo Estatal Vitivinícola</w:t>
      </w:r>
    </w:p>
    <w:p w14:paraId="74268C9B" w14:textId="77777777" w:rsidR="00A03316" w:rsidRPr="001C0CF8" w:rsidRDefault="00A03316" w:rsidP="00A03316">
      <w:pPr>
        <w:pStyle w:val="Estilo"/>
        <w:rPr>
          <w:rFonts w:ascii="Verdana" w:hAnsi="Verdana"/>
          <w:b/>
          <w:bCs/>
          <w:sz w:val="20"/>
          <w:szCs w:val="20"/>
        </w:rPr>
      </w:pPr>
    </w:p>
    <w:p w14:paraId="05ED0DD3" w14:textId="77777777" w:rsidR="00A03316" w:rsidRPr="001C0CF8" w:rsidRDefault="00A03316" w:rsidP="00A03316">
      <w:pPr>
        <w:pStyle w:val="Estilo"/>
        <w:jc w:val="right"/>
        <w:rPr>
          <w:rFonts w:ascii="Verdana" w:hAnsi="Verdana"/>
          <w:b/>
          <w:bCs/>
          <w:i/>
          <w:iCs/>
          <w:sz w:val="20"/>
          <w:szCs w:val="20"/>
        </w:rPr>
      </w:pPr>
      <w:r w:rsidRPr="001C0CF8">
        <w:rPr>
          <w:rFonts w:ascii="Verdana" w:hAnsi="Verdana"/>
          <w:b/>
          <w:bCs/>
          <w:i/>
          <w:iCs/>
          <w:sz w:val="20"/>
          <w:szCs w:val="20"/>
        </w:rPr>
        <w:t>Consejo Estatal Vitivinícola</w:t>
      </w:r>
    </w:p>
    <w:p w14:paraId="72380056" w14:textId="77777777" w:rsidR="00A03316" w:rsidRPr="0069039F" w:rsidRDefault="00A03316" w:rsidP="00240671">
      <w:pPr>
        <w:pStyle w:val="Estilo"/>
        <w:ind w:firstLine="708"/>
        <w:rPr>
          <w:rFonts w:ascii="Verdana" w:hAnsi="Verdana"/>
          <w:sz w:val="20"/>
          <w:szCs w:val="20"/>
        </w:rPr>
      </w:pPr>
      <w:r w:rsidRPr="001C0CF8">
        <w:rPr>
          <w:rFonts w:ascii="Verdana" w:hAnsi="Verdana"/>
          <w:b/>
          <w:bCs/>
          <w:sz w:val="20"/>
          <w:szCs w:val="20"/>
        </w:rPr>
        <w:t>Artículo 14.</w:t>
      </w:r>
      <w:r w:rsidRPr="0069039F">
        <w:rPr>
          <w:rFonts w:ascii="Verdana" w:hAnsi="Verdana"/>
          <w:sz w:val="20"/>
          <w:szCs w:val="20"/>
        </w:rPr>
        <w:t xml:space="preserve"> El Consejo es el órgano colegiado de consulta y coordinación que tiene por objeto orientar, fomentar, promover, impulsar, apoyar y proponer políticas públicas para el fomento del sector y del enoturismo.</w:t>
      </w:r>
    </w:p>
    <w:p w14:paraId="6971D548" w14:textId="77777777" w:rsidR="00A03316" w:rsidRPr="0069039F" w:rsidRDefault="00A03316" w:rsidP="00A03316">
      <w:pPr>
        <w:pStyle w:val="Estilo"/>
        <w:rPr>
          <w:rFonts w:ascii="Verdana" w:hAnsi="Verdana"/>
          <w:sz w:val="20"/>
          <w:szCs w:val="20"/>
        </w:rPr>
      </w:pPr>
    </w:p>
    <w:p w14:paraId="4F1016AE" w14:textId="77777777" w:rsidR="00A03316" w:rsidRPr="00A03316" w:rsidRDefault="00A03316" w:rsidP="00A03316">
      <w:pPr>
        <w:pStyle w:val="Estilo"/>
        <w:jc w:val="right"/>
        <w:rPr>
          <w:rFonts w:ascii="Verdana" w:hAnsi="Verdana"/>
          <w:b/>
          <w:bCs/>
          <w:i/>
          <w:iCs/>
          <w:sz w:val="20"/>
          <w:szCs w:val="20"/>
        </w:rPr>
      </w:pPr>
      <w:r w:rsidRPr="00A03316">
        <w:rPr>
          <w:rFonts w:ascii="Verdana" w:hAnsi="Verdana"/>
          <w:b/>
          <w:bCs/>
          <w:i/>
          <w:iCs/>
          <w:sz w:val="20"/>
          <w:szCs w:val="20"/>
        </w:rPr>
        <w:t>Conformación del Consejo Estatal Vitivinícola</w:t>
      </w:r>
    </w:p>
    <w:p w14:paraId="3742DDCA" w14:textId="77777777" w:rsidR="00A03316" w:rsidRPr="0069039F" w:rsidRDefault="00A03316" w:rsidP="00240671">
      <w:pPr>
        <w:pStyle w:val="Estilo"/>
        <w:ind w:firstLine="708"/>
        <w:rPr>
          <w:rFonts w:ascii="Verdana" w:hAnsi="Verdana"/>
          <w:sz w:val="20"/>
          <w:szCs w:val="20"/>
        </w:rPr>
      </w:pPr>
      <w:r w:rsidRPr="001C0CF8">
        <w:rPr>
          <w:rFonts w:ascii="Verdana" w:hAnsi="Verdana"/>
          <w:b/>
          <w:bCs/>
          <w:sz w:val="20"/>
          <w:szCs w:val="20"/>
        </w:rPr>
        <w:t>Artículo 15.</w:t>
      </w:r>
      <w:r w:rsidRPr="0069039F">
        <w:rPr>
          <w:rFonts w:ascii="Verdana" w:hAnsi="Verdana"/>
          <w:sz w:val="20"/>
          <w:szCs w:val="20"/>
        </w:rPr>
        <w:t xml:space="preserve"> El Consejo se integra por:</w:t>
      </w:r>
    </w:p>
    <w:p w14:paraId="1B435A4A" w14:textId="77777777" w:rsidR="00A03316" w:rsidRPr="0069039F" w:rsidRDefault="00A03316" w:rsidP="00A03316">
      <w:pPr>
        <w:pStyle w:val="Estilo"/>
        <w:rPr>
          <w:rFonts w:ascii="Verdana" w:hAnsi="Verdana"/>
          <w:sz w:val="20"/>
          <w:szCs w:val="20"/>
        </w:rPr>
      </w:pPr>
    </w:p>
    <w:p w14:paraId="01EB7C70" w14:textId="17DBF6CF" w:rsidR="00A03316" w:rsidRPr="0069039F" w:rsidRDefault="00A03316" w:rsidP="001C0CF8">
      <w:pPr>
        <w:pStyle w:val="Estilo"/>
        <w:numPr>
          <w:ilvl w:val="0"/>
          <w:numId w:val="63"/>
        </w:numPr>
        <w:rPr>
          <w:rFonts w:ascii="Verdana" w:hAnsi="Verdana"/>
          <w:sz w:val="20"/>
          <w:szCs w:val="20"/>
        </w:rPr>
      </w:pPr>
      <w:r w:rsidRPr="0069039F">
        <w:rPr>
          <w:rFonts w:ascii="Verdana" w:hAnsi="Verdana"/>
          <w:sz w:val="20"/>
          <w:szCs w:val="20"/>
        </w:rPr>
        <w:t>Un ciudadano, quien fungirá como Presidente, designado por el Gobernador del Estado;</w:t>
      </w:r>
    </w:p>
    <w:p w14:paraId="421186F7" w14:textId="77777777" w:rsidR="00A03316" w:rsidRPr="0069039F" w:rsidRDefault="00A03316" w:rsidP="00A03316">
      <w:pPr>
        <w:pStyle w:val="Estilo"/>
        <w:rPr>
          <w:rFonts w:ascii="Verdana" w:hAnsi="Verdana"/>
          <w:sz w:val="20"/>
          <w:szCs w:val="20"/>
        </w:rPr>
      </w:pPr>
    </w:p>
    <w:p w14:paraId="35738701" w14:textId="15D75224" w:rsidR="00A03316" w:rsidRPr="0069039F" w:rsidRDefault="00A03316" w:rsidP="001C0CF8">
      <w:pPr>
        <w:pStyle w:val="Estilo"/>
        <w:numPr>
          <w:ilvl w:val="0"/>
          <w:numId w:val="63"/>
        </w:numPr>
        <w:rPr>
          <w:rFonts w:ascii="Verdana" w:hAnsi="Verdana"/>
          <w:sz w:val="20"/>
          <w:szCs w:val="20"/>
        </w:rPr>
      </w:pPr>
      <w:r w:rsidRPr="0069039F">
        <w:rPr>
          <w:rFonts w:ascii="Verdana" w:hAnsi="Verdana"/>
          <w:sz w:val="20"/>
          <w:szCs w:val="20"/>
        </w:rPr>
        <w:t>El titular de la Secretaría;</w:t>
      </w:r>
    </w:p>
    <w:p w14:paraId="2C0EF09B" w14:textId="77777777" w:rsidR="00A03316" w:rsidRPr="0069039F" w:rsidRDefault="00A03316" w:rsidP="00A03316">
      <w:pPr>
        <w:pStyle w:val="Estilo"/>
        <w:rPr>
          <w:rFonts w:ascii="Verdana" w:hAnsi="Verdana"/>
          <w:sz w:val="20"/>
          <w:szCs w:val="20"/>
        </w:rPr>
      </w:pPr>
    </w:p>
    <w:p w14:paraId="54312979" w14:textId="0076EF4C" w:rsidR="00A03316" w:rsidRPr="0069039F" w:rsidRDefault="00A03316" w:rsidP="001C0CF8">
      <w:pPr>
        <w:pStyle w:val="Estilo"/>
        <w:numPr>
          <w:ilvl w:val="0"/>
          <w:numId w:val="63"/>
        </w:numPr>
        <w:rPr>
          <w:rFonts w:ascii="Verdana" w:hAnsi="Verdana"/>
          <w:sz w:val="20"/>
          <w:szCs w:val="20"/>
        </w:rPr>
      </w:pPr>
      <w:r w:rsidRPr="0069039F">
        <w:rPr>
          <w:rFonts w:ascii="Verdana" w:hAnsi="Verdana"/>
          <w:sz w:val="20"/>
          <w:szCs w:val="20"/>
        </w:rPr>
        <w:t>El titular de la Secretaría de Turismo;</w:t>
      </w:r>
    </w:p>
    <w:p w14:paraId="7D10E583" w14:textId="77777777" w:rsidR="00A03316" w:rsidRPr="0069039F" w:rsidRDefault="00A03316" w:rsidP="00A03316">
      <w:pPr>
        <w:pStyle w:val="Estilo"/>
        <w:rPr>
          <w:rFonts w:ascii="Verdana" w:hAnsi="Verdana"/>
          <w:sz w:val="20"/>
          <w:szCs w:val="20"/>
        </w:rPr>
      </w:pPr>
    </w:p>
    <w:p w14:paraId="0C41DBA3" w14:textId="6DC6DD45" w:rsidR="00A03316" w:rsidRPr="0069039F" w:rsidRDefault="00A03316" w:rsidP="001C0CF8">
      <w:pPr>
        <w:pStyle w:val="Estilo"/>
        <w:numPr>
          <w:ilvl w:val="0"/>
          <w:numId w:val="63"/>
        </w:numPr>
        <w:rPr>
          <w:rFonts w:ascii="Verdana" w:hAnsi="Verdana"/>
          <w:sz w:val="20"/>
          <w:szCs w:val="20"/>
        </w:rPr>
      </w:pPr>
      <w:r w:rsidRPr="0069039F">
        <w:rPr>
          <w:rFonts w:ascii="Verdana" w:hAnsi="Verdana"/>
          <w:sz w:val="20"/>
          <w:szCs w:val="20"/>
        </w:rPr>
        <w:t>El titular de la Secretaría de Desarrollo Agroalimentario y Rural;</w:t>
      </w:r>
    </w:p>
    <w:p w14:paraId="5593B83B" w14:textId="77777777" w:rsidR="00A03316" w:rsidRPr="0069039F" w:rsidRDefault="00A03316" w:rsidP="00A03316">
      <w:pPr>
        <w:pStyle w:val="Estilo"/>
        <w:rPr>
          <w:rFonts w:ascii="Verdana" w:hAnsi="Verdana"/>
          <w:sz w:val="20"/>
          <w:szCs w:val="20"/>
        </w:rPr>
      </w:pPr>
    </w:p>
    <w:p w14:paraId="1F0F9C3B" w14:textId="012395C9" w:rsidR="00A03316" w:rsidRPr="0069039F" w:rsidRDefault="00A03316" w:rsidP="001C0CF8">
      <w:pPr>
        <w:pStyle w:val="Estilo"/>
        <w:numPr>
          <w:ilvl w:val="0"/>
          <w:numId w:val="63"/>
        </w:numPr>
        <w:rPr>
          <w:rFonts w:ascii="Verdana" w:hAnsi="Verdana"/>
          <w:sz w:val="20"/>
          <w:szCs w:val="20"/>
        </w:rPr>
      </w:pPr>
      <w:r w:rsidRPr="0069039F">
        <w:rPr>
          <w:rFonts w:ascii="Verdana" w:hAnsi="Verdana"/>
          <w:sz w:val="20"/>
          <w:szCs w:val="20"/>
        </w:rPr>
        <w:t>El titular de la Secretaría de Finanzas, Inversión y Administración;</w:t>
      </w:r>
    </w:p>
    <w:p w14:paraId="34E95362" w14:textId="77777777" w:rsidR="00A03316" w:rsidRPr="0069039F" w:rsidRDefault="00A03316" w:rsidP="00A03316">
      <w:pPr>
        <w:pStyle w:val="Estilo"/>
        <w:rPr>
          <w:rFonts w:ascii="Verdana" w:hAnsi="Verdana"/>
          <w:sz w:val="20"/>
          <w:szCs w:val="20"/>
        </w:rPr>
      </w:pPr>
    </w:p>
    <w:p w14:paraId="7630A92B" w14:textId="4D35E675" w:rsidR="00A03316" w:rsidRPr="0069039F" w:rsidRDefault="00A03316" w:rsidP="001C0CF8">
      <w:pPr>
        <w:pStyle w:val="Estilo"/>
        <w:numPr>
          <w:ilvl w:val="0"/>
          <w:numId w:val="63"/>
        </w:numPr>
        <w:rPr>
          <w:rFonts w:ascii="Verdana" w:hAnsi="Verdana"/>
          <w:sz w:val="20"/>
          <w:szCs w:val="20"/>
        </w:rPr>
      </w:pPr>
      <w:r w:rsidRPr="0069039F">
        <w:rPr>
          <w:rFonts w:ascii="Verdana" w:hAnsi="Verdana"/>
          <w:sz w:val="20"/>
          <w:szCs w:val="20"/>
        </w:rPr>
        <w:t>Hasta cuatro representantes del sector; y</w:t>
      </w:r>
    </w:p>
    <w:p w14:paraId="43D6DD44" w14:textId="77777777" w:rsidR="00A03316" w:rsidRPr="0069039F" w:rsidRDefault="00A03316" w:rsidP="00A03316">
      <w:pPr>
        <w:pStyle w:val="Estilo"/>
        <w:rPr>
          <w:rFonts w:ascii="Verdana" w:hAnsi="Verdana"/>
          <w:sz w:val="20"/>
          <w:szCs w:val="20"/>
        </w:rPr>
      </w:pPr>
    </w:p>
    <w:p w14:paraId="24F36347" w14:textId="27D6F750" w:rsidR="00A03316" w:rsidRPr="0069039F" w:rsidRDefault="00A03316" w:rsidP="001C0CF8">
      <w:pPr>
        <w:pStyle w:val="Estilo"/>
        <w:numPr>
          <w:ilvl w:val="0"/>
          <w:numId w:val="63"/>
        </w:numPr>
        <w:rPr>
          <w:rFonts w:ascii="Verdana" w:hAnsi="Verdana"/>
          <w:sz w:val="20"/>
          <w:szCs w:val="20"/>
        </w:rPr>
      </w:pPr>
      <w:r w:rsidRPr="0069039F">
        <w:rPr>
          <w:rFonts w:ascii="Verdana" w:hAnsi="Verdana"/>
          <w:sz w:val="20"/>
          <w:szCs w:val="20"/>
        </w:rPr>
        <w:t>Dos representantes de municipios que tengan vocación vitivinícola.</w:t>
      </w:r>
    </w:p>
    <w:p w14:paraId="28347203" w14:textId="77777777" w:rsidR="00A03316" w:rsidRPr="0069039F" w:rsidRDefault="00A03316" w:rsidP="00A03316">
      <w:pPr>
        <w:pStyle w:val="Estilo"/>
        <w:rPr>
          <w:rFonts w:ascii="Verdana" w:hAnsi="Verdana"/>
          <w:sz w:val="20"/>
          <w:szCs w:val="20"/>
        </w:rPr>
      </w:pPr>
    </w:p>
    <w:p w14:paraId="7F06A10C" w14:textId="77777777" w:rsidR="00A03316" w:rsidRPr="0069039F" w:rsidRDefault="00A03316" w:rsidP="001C0CF8">
      <w:pPr>
        <w:pStyle w:val="Estilo"/>
        <w:ind w:firstLine="708"/>
        <w:rPr>
          <w:rFonts w:ascii="Verdana" w:hAnsi="Verdana"/>
          <w:sz w:val="20"/>
          <w:szCs w:val="20"/>
        </w:rPr>
      </w:pPr>
      <w:r w:rsidRPr="0069039F">
        <w:rPr>
          <w:rFonts w:ascii="Verdana" w:hAnsi="Verdana"/>
          <w:sz w:val="20"/>
          <w:szCs w:val="20"/>
        </w:rPr>
        <w:t>Cada integrante titular podrá nombrar a su suplente.</w:t>
      </w:r>
    </w:p>
    <w:p w14:paraId="3C5D3FE6" w14:textId="77777777" w:rsidR="00A03316" w:rsidRPr="0069039F" w:rsidRDefault="00A03316" w:rsidP="00A03316">
      <w:pPr>
        <w:pStyle w:val="Estilo"/>
        <w:rPr>
          <w:rFonts w:ascii="Verdana" w:hAnsi="Verdana"/>
          <w:sz w:val="20"/>
          <w:szCs w:val="20"/>
        </w:rPr>
      </w:pPr>
    </w:p>
    <w:p w14:paraId="60691BD1" w14:textId="77777777" w:rsidR="00A03316" w:rsidRPr="0069039F" w:rsidRDefault="00A03316" w:rsidP="001C0CF8">
      <w:pPr>
        <w:pStyle w:val="Estilo"/>
        <w:ind w:firstLine="708"/>
        <w:rPr>
          <w:rFonts w:ascii="Verdana" w:hAnsi="Verdana"/>
          <w:sz w:val="20"/>
          <w:szCs w:val="20"/>
        </w:rPr>
      </w:pPr>
      <w:r w:rsidRPr="0069039F">
        <w:rPr>
          <w:rFonts w:ascii="Verdana" w:hAnsi="Verdana"/>
          <w:sz w:val="20"/>
          <w:szCs w:val="20"/>
        </w:rPr>
        <w:t>Los representantes contemplados en las fracciones VI y VII de este artículo, serán designados por el Gobernador del Estado de acuerdo a la Convocatoria pública que se emita, de conformidad con el Reglamento de la Ley, quienes durarán en su encargo tres años, pudiendo ser ratificados por un periodo más.</w:t>
      </w:r>
    </w:p>
    <w:p w14:paraId="3B5D02C8" w14:textId="77777777" w:rsidR="00A03316" w:rsidRPr="0069039F" w:rsidRDefault="00A03316" w:rsidP="00A03316">
      <w:pPr>
        <w:pStyle w:val="Estilo"/>
        <w:rPr>
          <w:rFonts w:ascii="Verdana" w:hAnsi="Verdana"/>
          <w:sz w:val="20"/>
          <w:szCs w:val="20"/>
        </w:rPr>
      </w:pPr>
    </w:p>
    <w:p w14:paraId="7A409509" w14:textId="77777777" w:rsidR="00A03316" w:rsidRPr="0069039F" w:rsidRDefault="00A03316" w:rsidP="001C0CF8">
      <w:pPr>
        <w:pStyle w:val="Estilo"/>
        <w:ind w:firstLine="708"/>
        <w:rPr>
          <w:rFonts w:ascii="Verdana" w:hAnsi="Verdana"/>
          <w:sz w:val="20"/>
          <w:szCs w:val="20"/>
        </w:rPr>
      </w:pPr>
      <w:r w:rsidRPr="0069039F">
        <w:rPr>
          <w:rFonts w:ascii="Verdana" w:hAnsi="Verdana"/>
          <w:sz w:val="20"/>
          <w:szCs w:val="20"/>
        </w:rPr>
        <w:t>Para el desempeño de sus funciones, el Consejo contará con una Secretaría Técnica, su designación la hará el Gobernador del Estado.</w:t>
      </w:r>
    </w:p>
    <w:p w14:paraId="1AA26711" w14:textId="77777777" w:rsidR="00A03316" w:rsidRPr="0069039F" w:rsidRDefault="00A03316" w:rsidP="00A03316">
      <w:pPr>
        <w:pStyle w:val="Estilo"/>
        <w:rPr>
          <w:rFonts w:ascii="Verdana" w:hAnsi="Verdana"/>
          <w:sz w:val="20"/>
          <w:szCs w:val="20"/>
        </w:rPr>
      </w:pPr>
    </w:p>
    <w:p w14:paraId="6358C71F" w14:textId="77777777" w:rsidR="00A03316" w:rsidRPr="0069039F" w:rsidRDefault="00A03316" w:rsidP="001C0CF8">
      <w:pPr>
        <w:pStyle w:val="Estilo"/>
        <w:ind w:firstLine="708"/>
        <w:rPr>
          <w:rFonts w:ascii="Verdana" w:hAnsi="Verdana"/>
          <w:sz w:val="20"/>
          <w:szCs w:val="20"/>
        </w:rPr>
      </w:pPr>
      <w:r w:rsidRPr="0069039F">
        <w:rPr>
          <w:rFonts w:ascii="Verdana" w:hAnsi="Verdana"/>
          <w:sz w:val="20"/>
          <w:szCs w:val="20"/>
        </w:rPr>
        <w:t>El funcionamiento y organización del Consejo Estatal se regularán conforme al Reglamento de la Ley.</w:t>
      </w:r>
    </w:p>
    <w:p w14:paraId="5FDBE932" w14:textId="77777777" w:rsidR="00A03316" w:rsidRPr="0069039F" w:rsidRDefault="00A03316" w:rsidP="00A03316">
      <w:pPr>
        <w:pStyle w:val="Estilo"/>
        <w:rPr>
          <w:rFonts w:ascii="Verdana" w:hAnsi="Verdana"/>
          <w:sz w:val="20"/>
          <w:szCs w:val="20"/>
        </w:rPr>
      </w:pPr>
    </w:p>
    <w:p w14:paraId="7212617E" w14:textId="77777777" w:rsidR="00240671" w:rsidRDefault="00240671" w:rsidP="00A03316">
      <w:pPr>
        <w:pStyle w:val="Estilo"/>
        <w:jc w:val="right"/>
        <w:rPr>
          <w:rFonts w:ascii="Verdana" w:hAnsi="Verdana"/>
          <w:b/>
          <w:bCs/>
          <w:i/>
          <w:iCs/>
          <w:sz w:val="20"/>
          <w:szCs w:val="20"/>
        </w:rPr>
      </w:pPr>
    </w:p>
    <w:p w14:paraId="128E0373" w14:textId="4AE9453F" w:rsidR="00A03316" w:rsidRPr="00A03316" w:rsidRDefault="00A03316" w:rsidP="00A03316">
      <w:pPr>
        <w:pStyle w:val="Estilo"/>
        <w:jc w:val="right"/>
        <w:rPr>
          <w:rFonts w:ascii="Verdana" w:hAnsi="Verdana"/>
          <w:b/>
          <w:bCs/>
          <w:i/>
          <w:iCs/>
          <w:sz w:val="20"/>
          <w:szCs w:val="20"/>
        </w:rPr>
      </w:pPr>
      <w:r w:rsidRPr="00A03316">
        <w:rPr>
          <w:rFonts w:ascii="Verdana" w:hAnsi="Verdana"/>
          <w:b/>
          <w:bCs/>
          <w:i/>
          <w:iCs/>
          <w:sz w:val="20"/>
          <w:szCs w:val="20"/>
        </w:rPr>
        <w:lastRenderedPageBreak/>
        <w:t>Carácter honorífico del Consejo Estatal Vitivinícola</w:t>
      </w:r>
    </w:p>
    <w:p w14:paraId="6D2715E9" w14:textId="77777777" w:rsidR="00A03316" w:rsidRPr="0069039F" w:rsidRDefault="00A03316" w:rsidP="001C0CF8">
      <w:pPr>
        <w:pStyle w:val="Estilo"/>
        <w:ind w:firstLine="708"/>
        <w:rPr>
          <w:rFonts w:ascii="Verdana" w:hAnsi="Verdana"/>
          <w:sz w:val="20"/>
          <w:szCs w:val="20"/>
        </w:rPr>
      </w:pPr>
      <w:r w:rsidRPr="001C0CF8">
        <w:rPr>
          <w:rFonts w:ascii="Verdana" w:hAnsi="Verdana"/>
          <w:b/>
          <w:bCs/>
          <w:sz w:val="20"/>
          <w:szCs w:val="20"/>
        </w:rPr>
        <w:t>Artículo 16.</w:t>
      </w:r>
      <w:r w:rsidRPr="0069039F">
        <w:rPr>
          <w:rFonts w:ascii="Verdana" w:hAnsi="Verdana"/>
          <w:sz w:val="20"/>
          <w:szCs w:val="20"/>
        </w:rPr>
        <w:t xml:space="preserve"> El cargo de los integrantes del Consejo será de naturaleza honorífica, por lo que no recibirán retribución, emolumento o compensación alguna por el desempeño de sus funciones.</w:t>
      </w:r>
    </w:p>
    <w:p w14:paraId="0F808242" w14:textId="77777777" w:rsidR="00A03316" w:rsidRPr="0069039F" w:rsidRDefault="00A03316" w:rsidP="00A03316">
      <w:pPr>
        <w:pStyle w:val="Estilo"/>
        <w:rPr>
          <w:rFonts w:ascii="Verdana" w:hAnsi="Verdana"/>
          <w:sz w:val="20"/>
          <w:szCs w:val="20"/>
        </w:rPr>
      </w:pPr>
    </w:p>
    <w:p w14:paraId="5011E622" w14:textId="77777777" w:rsidR="00A03316" w:rsidRPr="00A03316" w:rsidRDefault="00A03316" w:rsidP="00A03316">
      <w:pPr>
        <w:pStyle w:val="Estilo"/>
        <w:jc w:val="right"/>
        <w:rPr>
          <w:rFonts w:ascii="Verdana" w:hAnsi="Verdana"/>
          <w:b/>
          <w:bCs/>
          <w:i/>
          <w:iCs/>
          <w:sz w:val="20"/>
          <w:szCs w:val="20"/>
        </w:rPr>
      </w:pPr>
      <w:r w:rsidRPr="00A03316">
        <w:rPr>
          <w:rFonts w:ascii="Verdana" w:hAnsi="Verdana"/>
          <w:b/>
          <w:bCs/>
          <w:i/>
          <w:iCs/>
          <w:sz w:val="20"/>
          <w:szCs w:val="20"/>
        </w:rPr>
        <w:t>Derecho a voz y voto en el Consejo Estatal Vitivinícola</w:t>
      </w:r>
    </w:p>
    <w:p w14:paraId="59B67D1E" w14:textId="77777777" w:rsidR="00A03316" w:rsidRPr="0069039F" w:rsidRDefault="00A03316" w:rsidP="001C0CF8">
      <w:pPr>
        <w:pStyle w:val="Estilo"/>
        <w:ind w:firstLine="708"/>
        <w:rPr>
          <w:rFonts w:ascii="Verdana" w:hAnsi="Verdana"/>
          <w:sz w:val="20"/>
          <w:szCs w:val="20"/>
        </w:rPr>
      </w:pPr>
      <w:r w:rsidRPr="001C0CF8">
        <w:rPr>
          <w:rFonts w:ascii="Verdana" w:hAnsi="Verdana"/>
          <w:b/>
          <w:bCs/>
          <w:sz w:val="20"/>
          <w:szCs w:val="20"/>
        </w:rPr>
        <w:t>Artículo 17.</w:t>
      </w:r>
      <w:r w:rsidRPr="0069039F">
        <w:rPr>
          <w:rFonts w:ascii="Verdana" w:hAnsi="Verdana"/>
          <w:sz w:val="20"/>
          <w:szCs w:val="20"/>
        </w:rPr>
        <w:t xml:space="preserve"> Los integrantes del Consejo tendrán derecho a voz y voto, con excepción del Secretario Técnico.</w:t>
      </w:r>
    </w:p>
    <w:p w14:paraId="48EACEC6" w14:textId="77777777" w:rsidR="00A03316" w:rsidRPr="0069039F" w:rsidRDefault="00A03316" w:rsidP="00A03316">
      <w:pPr>
        <w:pStyle w:val="Estilo"/>
        <w:rPr>
          <w:rFonts w:ascii="Verdana" w:hAnsi="Verdana"/>
          <w:sz w:val="20"/>
          <w:szCs w:val="20"/>
        </w:rPr>
      </w:pPr>
    </w:p>
    <w:p w14:paraId="730B6AD4" w14:textId="77777777" w:rsidR="00A03316" w:rsidRPr="00A03316" w:rsidRDefault="00A03316" w:rsidP="00A03316">
      <w:pPr>
        <w:pStyle w:val="Estilo"/>
        <w:jc w:val="right"/>
        <w:rPr>
          <w:rFonts w:ascii="Verdana" w:hAnsi="Verdana"/>
          <w:b/>
          <w:bCs/>
          <w:i/>
          <w:iCs/>
          <w:sz w:val="20"/>
          <w:szCs w:val="20"/>
        </w:rPr>
      </w:pPr>
      <w:r w:rsidRPr="00A03316">
        <w:rPr>
          <w:rFonts w:ascii="Verdana" w:hAnsi="Verdana"/>
          <w:b/>
          <w:bCs/>
          <w:i/>
          <w:iCs/>
          <w:sz w:val="20"/>
          <w:szCs w:val="20"/>
        </w:rPr>
        <w:t>Sesiones del Consejo Estatal Vitivinícola</w:t>
      </w:r>
    </w:p>
    <w:p w14:paraId="180E2C3F" w14:textId="77777777" w:rsidR="00A03316" w:rsidRPr="0069039F" w:rsidRDefault="00A03316" w:rsidP="001C0CF8">
      <w:pPr>
        <w:pStyle w:val="Estilo"/>
        <w:ind w:firstLine="708"/>
        <w:rPr>
          <w:rFonts w:ascii="Verdana" w:hAnsi="Verdana"/>
          <w:sz w:val="20"/>
          <w:szCs w:val="20"/>
        </w:rPr>
      </w:pPr>
      <w:r w:rsidRPr="001C0CF8">
        <w:rPr>
          <w:rFonts w:ascii="Verdana" w:hAnsi="Verdana"/>
          <w:b/>
          <w:bCs/>
          <w:sz w:val="20"/>
          <w:szCs w:val="20"/>
        </w:rPr>
        <w:t>Artículo 18.</w:t>
      </w:r>
      <w:r w:rsidRPr="0069039F">
        <w:rPr>
          <w:rFonts w:ascii="Verdana" w:hAnsi="Verdana"/>
          <w:sz w:val="20"/>
          <w:szCs w:val="20"/>
        </w:rPr>
        <w:t xml:space="preserve"> El Consejo celebrará sesiones ordinarias de manera trimestral, y las extraordinarias que proponga su Presidente o a petición de la mayoría de sus integrantes.</w:t>
      </w:r>
    </w:p>
    <w:p w14:paraId="72C42FA5" w14:textId="77777777" w:rsidR="00A03316" w:rsidRPr="0069039F" w:rsidRDefault="00A03316" w:rsidP="00A03316">
      <w:pPr>
        <w:pStyle w:val="Estilo"/>
        <w:rPr>
          <w:rFonts w:ascii="Verdana" w:hAnsi="Verdana"/>
          <w:sz w:val="20"/>
          <w:szCs w:val="20"/>
        </w:rPr>
      </w:pPr>
    </w:p>
    <w:p w14:paraId="6B64C712" w14:textId="77777777" w:rsidR="00A03316" w:rsidRPr="0069039F" w:rsidRDefault="00A03316" w:rsidP="001C0CF8">
      <w:pPr>
        <w:pStyle w:val="Estilo"/>
        <w:ind w:firstLine="708"/>
        <w:rPr>
          <w:rFonts w:ascii="Verdana" w:hAnsi="Verdana"/>
          <w:sz w:val="20"/>
          <w:szCs w:val="20"/>
        </w:rPr>
      </w:pPr>
      <w:r w:rsidRPr="0069039F">
        <w:rPr>
          <w:rFonts w:ascii="Verdana" w:hAnsi="Verdana"/>
          <w:sz w:val="20"/>
          <w:szCs w:val="20"/>
        </w:rPr>
        <w:t>El Consejo sesionará válidamente con la asistencia de la mitad más uno de sus integrantes.</w:t>
      </w:r>
    </w:p>
    <w:p w14:paraId="143600BE" w14:textId="77777777" w:rsidR="00A03316" w:rsidRPr="0069039F" w:rsidRDefault="00A03316" w:rsidP="00A03316">
      <w:pPr>
        <w:pStyle w:val="Estilo"/>
        <w:rPr>
          <w:rFonts w:ascii="Verdana" w:hAnsi="Verdana"/>
          <w:sz w:val="20"/>
          <w:szCs w:val="20"/>
        </w:rPr>
      </w:pPr>
    </w:p>
    <w:p w14:paraId="76C72E98" w14:textId="77777777" w:rsidR="00A03316" w:rsidRPr="0069039F" w:rsidRDefault="00A03316" w:rsidP="001C0CF8">
      <w:pPr>
        <w:pStyle w:val="Estilo"/>
        <w:ind w:firstLine="708"/>
        <w:rPr>
          <w:rFonts w:ascii="Verdana" w:hAnsi="Verdana"/>
          <w:sz w:val="20"/>
          <w:szCs w:val="20"/>
        </w:rPr>
      </w:pPr>
      <w:r w:rsidRPr="0069039F">
        <w:rPr>
          <w:rFonts w:ascii="Verdana" w:hAnsi="Verdana"/>
          <w:sz w:val="20"/>
          <w:szCs w:val="20"/>
        </w:rPr>
        <w:t>Los acuerdos se tomarán por mayoría de votos de los integrantes presentes; en caso de empate el Presidente tendrá voto dirimente.</w:t>
      </w:r>
    </w:p>
    <w:p w14:paraId="5253788D" w14:textId="77777777" w:rsidR="00A03316" w:rsidRPr="0069039F" w:rsidRDefault="00A03316" w:rsidP="00A03316">
      <w:pPr>
        <w:pStyle w:val="Estilo"/>
        <w:rPr>
          <w:rFonts w:ascii="Verdana" w:hAnsi="Verdana"/>
          <w:sz w:val="20"/>
          <w:szCs w:val="20"/>
        </w:rPr>
      </w:pPr>
    </w:p>
    <w:p w14:paraId="67449276" w14:textId="77777777" w:rsidR="00A03316" w:rsidRPr="0069039F" w:rsidRDefault="00A03316" w:rsidP="001C0CF8">
      <w:pPr>
        <w:pStyle w:val="Estilo"/>
        <w:ind w:firstLine="708"/>
        <w:rPr>
          <w:rFonts w:ascii="Verdana" w:hAnsi="Verdana"/>
          <w:sz w:val="20"/>
          <w:szCs w:val="20"/>
        </w:rPr>
      </w:pPr>
      <w:r w:rsidRPr="0069039F">
        <w:rPr>
          <w:rFonts w:ascii="Verdana" w:hAnsi="Verdana"/>
          <w:sz w:val="20"/>
          <w:szCs w:val="20"/>
        </w:rPr>
        <w:t>Se podrá invitar a participar a las sesiones del Consejo a personas de los sectores público, social y privado, atendiendo al tema de que se trate en las mismas, quienes tendrán derecho a voz, pero no a voto.</w:t>
      </w:r>
    </w:p>
    <w:p w14:paraId="4CB39F85" w14:textId="77777777" w:rsidR="00A03316" w:rsidRPr="0069039F" w:rsidRDefault="00A03316" w:rsidP="00A03316">
      <w:pPr>
        <w:pStyle w:val="Estilo"/>
        <w:rPr>
          <w:rFonts w:ascii="Verdana" w:hAnsi="Verdana"/>
          <w:sz w:val="20"/>
          <w:szCs w:val="20"/>
        </w:rPr>
      </w:pPr>
    </w:p>
    <w:p w14:paraId="21FB8550" w14:textId="77777777" w:rsidR="00A03316" w:rsidRPr="00A03316" w:rsidRDefault="00A03316" w:rsidP="00A03316">
      <w:pPr>
        <w:pStyle w:val="Estilo"/>
        <w:jc w:val="right"/>
        <w:rPr>
          <w:rFonts w:ascii="Verdana" w:hAnsi="Verdana"/>
          <w:b/>
          <w:bCs/>
          <w:i/>
          <w:iCs/>
          <w:sz w:val="20"/>
          <w:szCs w:val="20"/>
        </w:rPr>
      </w:pPr>
      <w:r w:rsidRPr="00A03316">
        <w:rPr>
          <w:rFonts w:ascii="Verdana" w:hAnsi="Verdana"/>
          <w:b/>
          <w:bCs/>
          <w:i/>
          <w:iCs/>
          <w:sz w:val="20"/>
          <w:szCs w:val="20"/>
        </w:rPr>
        <w:t>Facultades del Consejo Estatal Vitivinícola</w:t>
      </w:r>
    </w:p>
    <w:p w14:paraId="4936194A" w14:textId="77777777" w:rsidR="00A03316" w:rsidRPr="0069039F" w:rsidRDefault="00A03316" w:rsidP="001C0CF8">
      <w:pPr>
        <w:pStyle w:val="Estilo"/>
        <w:ind w:firstLine="708"/>
        <w:rPr>
          <w:rFonts w:ascii="Verdana" w:hAnsi="Verdana"/>
          <w:sz w:val="20"/>
          <w:szCs w:val="20"/>
        </w:rPr>
      </w:pPr>
      <w:r w:rsidRPr="001C0CF8">
        <w:rPr>
          <w:rFonts w:ascii="Verdana" w:hAnsi="Verdana"/>
          <w:b/>
          <w:bCs/>
          <w:sz w:val="20"/>
          <w:szCs w:val="20"/>
        </w:rPr>
        <w:t>Artículo 19.</w:t>
      </w:r>
      <w:r w:rsidRPr="0069039F">
        <w:rPr>
          <w:rFonts w:ascii="Verdana" w:hAnsi="Verdana"/>
          <w:sz w:val="20"/>
          <w:szCs w:val="20"/>
        </w:rPr>
        <w:t xml:space="preserve"> El Consejo tendrá las siguientes facultades:</w:t>
      </w:r>
    </w:p>
    <w:p w14:paraId="3B7513CF" w14:textId="77777777" w:rsidR="00A03316" w:rsidRPr="0069039F" w:rsidRDefault="00A03316" w:rsidP="00A03316">
      <w:pPr>
        <w:pStyle w:val="Estilo"/>
        <w:rPr>
          <w:rFonts w:ascii="Verdana" w:hAnsi="Verdana"/>
          <w:sz w:val="20"/>
          <w:szCs w:val="20"/>
        </w:rPr>
      </w:pPr>
    </w:p>
    <w:p w14:paraId="1585C392" w14:textId="1C5809ED" w:rsidR="00A03316" w:rsidRPr="0069039F" w:rsidRDefault="00A03316" w:rsidP="001C0CF8">
      <w:pPr>
        <w:pStyle w:val="Estilo"/>
        <w:numPr>
          <w:ilvl w:val="0"/>
          <w:numId w:val="67"/>
        </w:numPr>
        <w:rPr>
          <w:rFonts w:ascii="Verdana" w:hAnsi="Verdana"/>
          <w:sz w:val="20"/>
          <w:szCs w:val="20"/>
        </w:rPr>
      </w:pPr>
      <w:r w:rsidRPr="0069039F">
        <w:rPr>
          <w:rFonts w:ascii="Verdana" w:hAnsi="Verdana"/>
          <w:sz w:val="20"/>
          <w:szCs w:val="20"/>
        </w:rPr>
        <w:t>Analizar y aprobar su plan de trabajo y, en su caso, las modificaciones que presente el Presidente del Consejo;</w:t>
      </w:r>
    </w:p>
    <w:p w14:paraId="47AC6392" w14:textId="77777777" w:rsidR="00A03316" w:rsidRPr="0069039F" w:rsidRDefault="00A03316" w:rsidP="00A03316">
      <w:pPr>
        <w:pStyle w:val="Estilo"/>
        <w:rPr>
          <w:rFonts w:ascii="Verdana" w:hAnsi="Verdana"/>
          <w:sz w:val="20"/>
          <w:szCs w:val="20"/>
        </w:rPr>
      </w:pPr>
    </w:p>
    <w:p w14:paraId="3B74C656" w14:textId="494B2AF0" w:rsidR="00A03316" w:rsidRPr="0069039F" w:rsidRDefault="00A03316" w:rsidP="001C0CF8">
      <w:pPr>
        <w:pStyle w:val="Estilo"/>
        <w:numPr>
          <w:ilvl w:val="0"/>
          <w:numId w:val="67"/>
        </w:numPr>
        <w:rPr>
          <w:rFonts w:ascii="Verdana" w:hAnsi="Verdana"/>
          <w:sz w:val="20"/>
          <w:szCs w:val="20"/>
        </w:rPr>
      </w:pPr>
      <w:r w:rsidRPr="0069039F">
        <w:rPr>
          <w:rFonts w:ascii="Verdana" w:hAnsi="Verdana"/>
          <w:sz w:val="20"/>
          <w:szCs w:val="20"/>
        </w:rPr>
        <w:t>Proponer al Gobernador del Estado el anteproyecto para el Programa Estatal Vitivinícola y de Enoturismo;</w:t>
      </w:r>
    </w:p>
    <w:p w14:paraId="09E9931C" w14:textId="77777777" w:rsidR="00A03316" w:rsidRPr="0069039F" w:rsidRDefault="00A03316" w:rsidP="00A03316">
      <w:pPr>
        <w:pStyle w:val="Estilo"/>
        <w:rPr>
          <w:rFonts w:ascii="Verdana" w:hAnsi="Verdana"/>
          <w:sz w:val="20"/>
          <w:szCs w:val="20"/>
        </w:rPr>
      </w:pPr>
    </w:p>
    <w:p w14:paraId="60BD3FAF" w14:textId="63BB1892" w:rsidR="00A03316" w:rsidRPr="0069039F" w:rsidRDefault="00A03316" w:rsidP="001C0CF8">
      <w:pPr>
        <w:pStyle w:val="Estilo"/>
        <w:numPr>
          <w:ilvl w:val="0"/>
          <w:numId w:val="67"/>
        </w:numPr>
        <w:rPr>
          <w:rFonts w:ascii="Verdana" w:hAnsi="Verdana"/>
          <w:sz w:val="20"/>
          <w:szCs w:val="20"/>
        </w:rPr>
      </w:pPr>
      <w:r w:rsidRPr="0069039F">
        <w:rPr>
          <w:rFonts w:ascii="Verdana" w:hAnsi="Verdana"/>
          <w:sz w:val="20"/>
          <w:szCs w:val="20"/>
        </w:rPr>
        <w:t>Coadyuvar en el cumplimiento de los convenios, programas y acciones de gobierno en materia de impulso y desarrollo del sector y del enoturismo;</w:t>
      </w:r>
    </w:p>
    <w:p w14:paraId="57410459" w14:textId="77777777" w:rsidR="00A03316" w:rsidRPr="0069039F" w:rsidRDefault="00A03316" w:rsidP="00A03316">
      <w:pPr>
        <w:pStyle w:val="Estilo"/>
        <w:rPr>
          <w:rFonts w:ascii="Verdana" w:hAnsi="Verdana"/>
          <w:sz w:val="20"/>
          <w:szCs w:val="20"/>
        </w:rPr>
      </w:pPr>
    </w:p>
    <w:p w14:paraId="7450BA1F" w14:textId="1BAA7BA6" w:rsidR="00A03316" w:rsidRPr="0069039F" w:rsidRDefault="00A03316" w:rsidP="001C0CF8">
      <w:pPr>
        <w:pStyle w:val="Estilo"/>
        <w:numPr>
          <w:ilvl w:val="0"/>
          <w:numId w:val="67"/>
        </w:numPr>
        <w:rPr>
          <w:rFonts w:ascii="Verdana" w:hAnsi="Verdana"/>
          <w:sz w:val="20"/>
          <w:szCs w:val="20"/>
        </w:rPr>
      </w:pPr>
      <w:r w:rsidRPr="0069039F">
        <w:rPr>
          <w:rFonts w:ascii="Verdana" w:hAnsi="Verdana"/>
          <w:sz w:val="20"/>
          <w:szCs w:val="20"/>
        </w:rPr>
        <w:t>Establecer los requisitos y lineamientos para el otorgamiento del Distintivo de Calidad Vino Guanajuatense, de los vinos producidos en el estado;</w:t>
      </w:r>
    </w:p>
    <w:p w14:paraId="580137C3" w14:textId="77777777" w:rsidR="00A03316" w:rsidRPr="0069039F" w:rsidRDefault="00A03316" w:rsidP="00A03316">
      <w:pPr>
        <w:pStyle w:val="Estilo"/>
        <w:rPr>
          <w:rFonts w:ascii="Verdana" w:hAnsi="Verdana"/>
          <w:sz w:val="20"/>
          <w:szCs w:val="20"/>
        </w:rPr>
      </w:pPr>
    </w:p>
    <w:p w14:paraId="41C52176" w14:textId="76564447" w:rsidR="00A03316" w:rsidRPr="0069039F" w:rsidRDefault="00A03316" w:rsidP="001C0CF8">
      <w:pPr>
        <w:pStyle w:val="Estilo"/>
        <w:numPr>
          <w:ilvl w:val="0"/>
          <w:numId w:val="67"/>
        </w:numPr>
        <w:rPr>
          <w:rFonts w:ascii="Verdana" w:hAnsi="Verdana"/>
          <w:sz w:val="20"/>
          <w:szCs w:val="20"/>
        </w:rPr>
      </w:pPr>
      <w:r w:rsidRPr="0069039F">
        <w:rPr>
          <w:rFonts w:ascii="Verdana" w:hAnsi="Verdana"/>
          <w:sz w:val="20"/>
          <w:szCs w:val="20"/>
        </w:rPr>
        <w:t>Establecer las bases para el funcionamiento y regulación del Registro;</w:t>
      </w:r>
    </w:p>
    <w:p w14:paraId="42A17BBE" w14:textId="77777777" w:rsidR="00A03316" w:rsidRPr="0069039F" w:rsidRDefault="00A03316" w:rsidP="00A03316">
      <w:pPr>
        <w:pStyle w:val="Estilo"/>
        <w:rPr>
          <w:rFonts w:ascii="Verdana" w:hAnsi="Verdana"/>
          <w:sz w:val="20"/>
          <w:szCs w:val="20"/>
        </w:rPr>
      </w:pPr>
    </w:p>
    <w:p w14:paraId="4814F3A0" w14:textId="668641BD" w:rsidR="00A03316" w:rsidRPr="0069039F" w:rsidRDefault="00A03316" w:rsidP="001C0CF8">
      <w:pPr>
        <w:pStyle w:val="Estilo"/>
        <w:numPr>
          <w:ilvl w:val="0"/>
          <w:numId w:val="67"/>
        </w:numPr>
        <w:rPr>
          <w:rFonts w:ascii="Verdana" w:hAnsi="Verdana"/>
          <w:sz w:val="20"/>
          <w:szCs w:val="20"/>
        </w:rPr>
      </w:pPr>
      <w:r w:rsidRPr="0069039F">
        <w:rPr>
          <w:rFonts w:ascii="Verdana" w:hAnsi="Verdana"/>
          <w:sz w:val="20"/>
          <w:szCs w:val="20"/>
        </w:rPr>
        <w:t>Proponer al titular del Ejecutivo del Estado, las políticas públicas para el impulso y desarrollo del sector y del enoturismo;</w:t>
      </w:r>
    </w:p>
    <w:p w14:paraId="66D32587" w14:textId="77777777" w:rsidR="00A03316" w:rsidRPr="0069039F" w:rsidRDefault="00A03316" w:rsidP="00A03316">
      <w:pPr>
        <w:pStyle w:val="Estilo"/>
        <w:rPr>
          <w:rFonts w:ascii="Verdana" w:hAnsi="Verdana"/>
          <w:sz w:val="20"/>
          <w:szCs w:val="20"/>
        </w:rPr>
      </w:pPr>
    </w:p>
    <w:p w14:paraId="4D53952B" w14:textId="4794E9DE" w:rsidR="00A03316" w:rsidRPr="0069039F" w:rsidRDefault="00A03316" w:rsidP="001C0CF8">
      <w:pPr>
        <w:pStyle w:val="Estilo"/>
        <w:numPr>
          <w:ilvl w:val="0"/>
          <w:numId w:val="67"/>
        </w:numPr>
        <w:rPr>
          <w:rFonts w:ascii="Verdana" w:hAnsi="Verdana"/>
          <w:sz w:val="20"/>
          <w:szCs w:val="20"/>
        </w:rPr>
      </w:pPr>
      <w:r w:rsidRPr="0069039F">
        <w:rPr>
          <w:rFonts w:ascii="Verdana" w:hAnsi="Verdana"/>
          <w:sz w:val="20"/>
          <w:szCs w:val="20"/>
        </w:rPr>
        <w:t>Publicar un informe anual sobre el desempeño de sus funciones y los avances en el sector y el enoturismo;</w:t>
      </w:r>
    </w:p>
    <w:p w14:paraId="1A8E6665" w14:textId="77777777" w:rsidR="00A03316" w:rsidRPr="0069039F" w:rsidRDefault="00A03316" w:rsidP="00A03316">
      <w:pPr>
        <w:pStyle w:val="Estilo"/>
        <w:rPr>
          <w:rFonts w:ascii="Verdana" w:hAnsi="Verdana"/>
          <w:sz w:val="20"/>
          <w:szCs w:val="20"/>
        </w:rPr>
      </w:pPr>
    </w:p>
    <w:p w14:paraId="63FAE703" w14:textId="36DCCD4E" w:rsidR="00A03316" w:rsidRPr="0069039F" w:rsidRDefault="00A03316" w:rsidP="001C0CF8">
      <w:pPr>
        <w:pStyle w:val="Estilo"/>
        <w:numPr>
          <w:ilvl w:val="0"/>
          <w:numId w:val="67"/>
        </w:numPr>
        <w:rPr>
          <w:rFonts w:ascii="Verdana" w:hAnsi="Verdana"/>
          <w:sz w:val="20"/>
          <w:szCs w:val="20"/>
        </w:rPr>
      </w:pPr>
      <w:r w:rsidRPr="0069039F">
        <w:rPr>
          <w:rFonts w:ascii="Verdana" w:hAnsi="Verdana"/>
          <w:sz w:val="20"/>
          <w:szCs w:val="20"/>
        </w:rPr>
        <w:t>Proponer las acciones de fortalecimiento, promoción, impulso y seguimiento del sector y del enoturismo;</w:t>
      </w:r>
    </w:p>
    <w:p w14:paraId="2B7D5261" w14:textId="77777777" w:rsidR="00A03316" w:rsidRPr="0069039F" w:rsidRDefault="00A03316" w:rsidP="00A03316">
      <w:pPr>
        <w:pStyle w:val="Estilo"/>
        <w:rPr>
          <w:rFonts w:ascii="Verdana" w:hAnsi="Verdana"/>
          <w:sz w:val="20"/>
          <w:szCs w:val="20"/>
        </w:rPr>
      </w:pPr>
    </w:p>
    <w:p w14:paraId="01CE297C" w14:textId="4FBCF324" w:rsidR="00A03316" w:rsidRPr="0069039F" w:rsidRDefault="00A03316" w:rsidP="001C0CF8">
      <w:pPr>
        <w:pStyle w:val="Estilo"/>
        <w:numPr>
          <w:ilvl w:val="0"/>
          <w:numId w:val="67"/>
        </w:numPr>
        <w:rPr>
          <w:rFonts w:ascii="Verdana" w:hAnsi="Verdana"/>
          <w:sz w:val="20"/>
          <w:szCs w:val="20"/>
        </w:rPr>
      </w:pPr>
      <w:r w:rsidRPr="0069039F">
        <w:rPr>
          <w:rFonts w:ascii="Verdana" w:hAnsi="Verdana"/>
          <w:sz w:val="20"/>
          <w:szCs w:val="20"/>
        </w:rPr>
        <w:t>Promover que en las actividades de producción e industrialización vitivinícola se respete el equilibrio ecológico y las condiciones de los hábitats naturales;</w:t>
      </w:r>
    </w:p>
    <w:p w14:paraId="50B5DAD4" w14:textId="1EC882B3" w:rsidR="00A03316" w:rsidRPr="0069039F" w:rsidRDefault="00A03316" w:rsidP="001C0CF8">
      <w:pPr>
        <w:pStyle w:val="Estilo"/>
        <w:numPr>
          <w:ilvl w:val="0"/>
          <w:numId w:val="67"/>
        </w:numPr>
        <w:rPr>
          <w:rFonts w:ascii="Verdana" w:hAnsi="Verdana"/>
          <w:sz w:val="20"/>
          <w:szCs w:val="20"/>
        </w:rPr>
      </w:pPr>
      <w:r w:rsidRPr="0069039F">
        <w:rPr>
          <w:rFonts w:ascii="Verdana" w:hAnsi="Verdana"/>
          <w:sz w:val="20"/>
          <w:szCs w:val="20"/>
        </w:rPr>
        <w:lastRenderedPageBreak/>
        <w:t>Gestionar y promover la capacitación de los productores, así como la investigación científica en materia de vitivinicultura;</w:t>
      </w:r>
    </w:p>
    <w:p w14:paraId="6B98CA42" w14:textId="77777777" w:rsidR="00A03316" w:rsidRPr="0069039F" w:rsidRDefault="00A03316" w:rsidP="00A03316">
      <w:pPr>
        <w:pStyle w:val="Estilo"/>
        <w:rPr>
          <w:rFonts w:ascii="Verdana" w:hAnsi="Verdana"/>
          <w:sz w:val="20"/>
          <w:szCs w:val="20"/>
        </w:rPr>
      </w:pPr>
    </w:p>
    <w:p w14:paraId="5F943E9C" w14:textId="0D4ABF9B" w:rsidR="00A03316" w:rsidRPr="0069039F" w:rsidRDefault="00A03316" w:rsidP="001C0CF8">
      <w:pPr>
        <w:pStyle w:val="Estilo"/>
        <w:numPr>
          <w:ilvl w:val="0"/>
          <w:numId w:val="67"/>
        </w:numPr>
        <w:rPr>
          <w:rFonts w:ascii="Verdana" w:hAnsi="Verdana"/>
          <w:sz w:val="20"/>
          <w:szCs w:val="20"/>
        </w:rPr>
      </w:pPr>
      <w:r w:rsidRPr="0069039F">
        <w:rPr>
          <w:rFonts w:ascii="Verdana" w:hAnsi="Verdana"/>
          <w:sz w:val="20"/>
          <w:szCs w:val="20"/>
        </w:rPr>
        <w:t>Fomentar el enoturismo como parte del desarrollo vitivinícola; y</w:t>
      </w:r>
    </w:p>
    <w:p w14:paraId="5532D198" w14:textId="77777777" w:rsidR="00A03316" w:rsidRPr="0069039F" w:rsidRDefault="00A03316" w:rsidP="00A03316">
      <w:pPr>
        <w:pStyle w:val="Estilo"/>
        <w:rPr>
          <w:rFonts w:ascii="Verdana" w:hAnsi="Verdana"/>
          <w:sz w:val="20"/>
          <w:szCs w:val="20"/>
        </w:rPr>
      </w:pPr>
    </w:p>
    <w:p w14:paraId="199F95C7" w14:textId="07A56817" w:rsidR="00A03316" w:rsidRPr="0069039F" w:rsidRDefault="00A03316" w:rsidP="001C0CF8">
      <w:pPr>
        <w:pStyle w:val="Estilo"/>
        <w:numPr>
          <w:ilvl w:val="0"/>
          <w:numId w:val="67"/>
        </w:numPr>
        <w:rPr>
          <w:rFonts w:ascii="Verdana" w:hAnsi="Verdana"/>
          <w:sz w:val="20"/>
          <w:szCs w:val="20"/>
        </w:rPr>
      </w:pPr>
      <w:r w:rsidRPr="0069039F">
        <w:rPr>
          <w:rFonts w:ascii="Verdana" w:hAnsi="Verdana"/>
          <w:sz w:val="20"/>
          <w:szCs w:val="20"/>
        </w:rPr>
        <w:t>Las demás que le otorguen esta Ley, los convenios suscritos por el Gobierno del Estado y demás ordenamientos jurídicos aplicables.</w:t>
      </w:r>
    </w:p>
    <w:p w14:paraId="1A41B9CE" w14:textId="77777777" w:rsidR="00A03316" w:rsidRPr="0069039F" w:rsidRDefault="00A03316" w:rsidP="00A03316">
      <w:pPr>
        <w:pStyle w:val="Estilo"/>
        <w:rPr>
          <w:rFonts w:ascii="Verdana" w:hAnsi="Verdana"/>
          <w:sz w:val="20"/>
          <w:szCs w:val="20"/>
        </w:rPr>
      </w:pPr>
    </w:p>
    <w:p w14:paraId="6681C463" w14:textId="77777777" w:rsidR="00A03316" w:rsidRPr="00A03316" w:rsidRDefault="00A03316" w:rsidP="00A03316">
      <w:pPr>
        <w:pStyle w:val="Estilo"/>
        <w:jc w:val="right"/>
        <w:rPr>
          <w:rFonts w:ascii="Verdana" w:hAnsi="Verdana"/>
          <w:b/>
          <w:bCs/>
          <w:i/>
          <w:iCs/>
          <w:sz w:val="20"/>
          <w:szCs w:val="20"/>
        </w:rPr>
      </w:pPr>
      <w:r w:rsidRPr="00A03316">
        <w:rPr>
          <w:rFonts w:ascii="Verdana" w:hAnsi="Verdana"/>
          <w:b/>
          <w:bCs/>
          <w:i/>
          <w:iCs/>
          <w:sz w:val="20"/>
          <w:szCs w:val="20"/>
        </w:rPr>
        <w:t>Colaboración de la Secretaría</w:t>
      </w:r>
    </w:p>
    <w:p w14:paraId="1B57FEC8" w14:textId="77777777" w:rsidR="00A03316" w:rsidRPr="0069039F" w:rsidRDefault="00A03316" w:rsidP="001C0CF8">
      <w:pPr>
        <w:pStyle w:val="Estilo"/>
        <w:ind w:firstLine="708"/>
        <w:rPr>
          <w:rFonts w:ascii="Verdana" w:hAnsi="Verdana"/>
          <w:sz w:val="20"/>
          <w:szCs w:val="20"/>
        </w:rPr>
      </w:pPr>
      <w:r w:rsidRPr="001C0CF8">
        <w:rPr>
          <w:rFonts w:ascii="Verdana" w:hAnsi="Verdana"/>
          <w:b/>
          <w:bCs/>
          <w:sz w:val="20"/>
          <w:szCs w:val="20"/>
        </w:rPr>
        <w:t>Artículo 20.</w:t>
      </w:r>
      <w:r w:rsidRPr="0069039F">
        <w:rPr>
          <w:rFonts w:ascii="Verdana" w:hAnsi="Verdana"/>
          <w:sz w:val="20"/>
          <w:szCs w:val="20"/>
        </w:rPr>
        <w:t xml:space="preserve"> La Secretaría brindará los apoyos al Consejo y al Secretario Técnico para la realización de sus actividades.</w:t>
      </w:r>
    </w:p>
    <w:p w14:paraId="19D5F8F4" w14:textId="77777777" w:rsidR="00A03316" w:rsidRPr="0069039F" w:rsidRDefault="00A03316" w:rsidP="00A03316">
      <w:pPr>
        <w:pStyle w:val="Estilo"/>
        <w:rPr>
          <w:rFonts w:ascii="Verdana" w:hAnsi="Verdana"/>
          <w:sz w:val="20"/>
          <w:szCs w:val="20"/>
        </w:rPr>
      </w:pPr>
    </w:p>
    <w:p w14:paraId="40BC6841" w14:textId="77777777" w:rsidR="00A03316" w:rsidRPr="0069039F" w:rsidRDefault="00A03316" w:rsidP="00A03316">
      <w:pPr>
        <w:pStyle w:val="Estilo"/>
        <w:rPr>
          <w:rFonts w:ascii="Verdana" w:hAnsi="Verdana"/>
          <w:sz w:val="20"/>
          <w:szCs w:val="20"/>
        </w:rPr>
      </w:pPr>
    </w:p>
    <w:p w14:paraId="16F8679F" w14:textId="77777777" w:rsidR="00A03316" w:rsidRPr="00A03316" w:rsidRDefault="00A03316" w:rsidP="00A03316">
      <w:pPr>
        <w:pStyle w:val="Estilo"/>
        <w:jc w:val="center"/>
        <w:rPr>
          <w:rFonts w:ascii="Verdana" w:hAnsi="Verdana"/>
          <w:b/>
          <w:bCs/>
          <w:sz w:val="20"/>
          <w:szCs w:val="20"/>
        </w:rPr>
      </w:pPr>
      <w:r w:rsidRPr="00A03316">
        <w:rPr>
          <w:rFonts w:ascii="Verdana" w:hAnsi="Verdana"/>
          <w:b/>
          <w:bCs/>
          <w:sz w:val="20"/>
          <w:szCs w:val="20"/>
        </w:rPr>
        <w:t>Capítulo Cuarto</w:t>
      </w:r>
    </w:p>
    <w:p w14:paraId="2CD73909" w14:textId="77777777" w:rsidR="00A03316" w:rsidRPr="00A03316" w:rsidRDefault="00A03316" w:rsidP="00A03316">
      <w:pPr>
        <w:pStyle w:val="Estilo"/>
        <w:jc w:val="center"/>
        <w:rPr>
          <w:rFonts w:ascii="Verdana" w:hAnsi="Verdana"/>
          <w:b/>
          <w:bCs/>
          <w:sz w:val="20"/>
          <w:szCs w:val="20"/>
        </w:rPr>
      </w:pPr>
      <w:r w:rsidRPr="00A03316">
        <w:rPr>
          <w:rFonts w:ascii="Verdana" w:hAnsi="Verdana"/>
          <w:b/>
          <w:bCs/>
          <w:sz w:val="20"/>
          <w:szCs w:val="20"/>
        </w:rPr>
        <w:t>Programa Estatal Vitivinícola y de Enoturismo</w:t>
      </w:r>
    </w:p>
    <w:p w14:paraId="57B3DEF7" w14:textId="77777777" w:rsidR="00A03316" w:rsidRPr="0069039F" w:rsidRDefault="00A03316" w:rsidP="00A03316">
      <w:pPr>
        <w:pStyle w:val="Estilo"/>
        <w:rPr>
          <w:rFonts w:ascii="Verdana" w:hAnsi="Verdana"/>
          <w:sz w:val="20"/>
          <w:szCs w:val="20"/>
        </w:rPr>
      </w:pPr>
    </w:p>
    <w:p w14:paraId="2A7D9BA0" w14:textId="77777777" w:rsidR="00A03316" w:rsidRPr="00A03316" w:rsidRDefault="00A03316" w:rsidP="00A03316">
      <w:pPr>
        <w:pStyle w:val="Estilo"/>
        <w:jc w:val="right"/>
        <w:rPr>
          <w:rFonts w:ascii="Verdana" w:hAnsi="Verdana"/>
          <w:b/>
          <w:bCs/>
          <w:i/>
          <w:iCs/>
          <w:sz w:val="20"/>
          <w:szCs w:val="20"/>
        </w:rPr>
      </w:pPr>
      <w:r w:rsidRPr="00A03316">
        <w:rPr>
          <w:rFonts w:ascii="Verdana" w:hAnsi="Verdana"/>
          <w:b/>
          <w:bCs/>
          <w:i/>
          <w:iCs/>
          <w:sz w:val="20"/>
          <w:szCs w:val="20"/>
        </w:rPr>
        <w:t>Objetivos del Programa Estatal</w:t>
      </w:r>
    </w:p>
    <w:p w14:paraId="2FC80033" w14:textId="77777777" w:rsidR="00A03316" w:rsidRPr="0069039F" w:rsidRDefault="00A03316" w:rsidP="001C0CF8">
      <w:pPr>
        <w:pStyle w:val="Estilo"/>
        <w:ind w:firstLine="708"/>
        <w:rPr>
          <w:rFonts w:ascii="Verdana" w:hAnsi="Verdana"/>
          <w:sz w:val="20"/>
          <w:szCs w:val="20"/>
        </w:rPr>
      </w:pPr>
      <w:r w:rsidRPr="001C0CF8">
        <w:rPr>
          <w:rFonts w:ascii="Verdana" w:hAnsi="Verdana"/>
          <w:b/>
          <w:bCs/>
          <w:sz w:val="20"/>
          <w:szCs w:val="20"/>
        </w:rPr>
        <w:t>Artículo 21.</w:t>
      </w:r>
      <w:r w:rsidRPr="0069039F">
        <w:rPr>
          <w:rFonts w:ascii="Verdana" w:hAnsi="Verdana"/>
          <w:sz w:val="20"/>
          <w:szCs w:val="20"/>
        </w:rPr>
        <w:t xml:space="preserve"> El Programa Estatal Vitivinícola y de Enoturismo establecerá los objetivos, metas, estrategias y acciones para la difusión, fomento, capacitación, investigación, supervisión y evaluación de las políticas públicas encaminadas al desarrollo del sector y del enoturismo.</w:t>
      </w:r>
    </w:p>
    <w:p w14:paraId="26BC6B69" w14:textId="77777777" w:rsidR="00A03316" w:rsidRPr="0069039F" w:rsidRDefault="00A03316" w:rsidP="00A03316">
      <w:pPr>
        <w:pStyle w:val="Estilo"/>
        <w:rPr>
          <w:rFonts w:ascii="Verdana" w:hAnsi="Verdana"/>
          <w:sz w:val="20"/>
          <w:szCs w:val="20"/>
        </w:rPr>
      </w:pPr>
    </w:p>
    <w:p w14:paraId="25716E8B" w14:textId="77777777" w:rsidR="00A03316" w:rsidRPr="0069039F" w:rsidRDefault="00A03316" w:rsidP="001C0CF8">
      <w:pPr>
        <w:pStyle w:val="Estilo"/>
        <w:ind w:firstLine="708"/>
        <w:rPr>
          <w:rFonts w:ascii="Verdana" w:hAnsi="Verdana"/>
          <w:sz w:val="20"/>
          <w:szCs w:val="20"/>
        </w:rPr>
      </w:pPr>
      <w:r w:rsidRPr="0069039F">
        <w:rPr>
          <w:rFonts w:ascii="Verdana" w:hAnsi="Verdana"/>
          <w:sz w:val="20"/>
          <w:szCs w:val="20"/>
        </w:rPr>
        <w:t>El Programa será elaborado con la participación de los municipios y de los sectores público, social y privado en los términos de esta Ley, la Ley de Planeación para el Estado de Guanajuato y sus respectivos reglamentos.</w:t>
      </w:r>
    </w:p>
    <w:p w14:paraId="0BAA8458" w14:textId="77777777" w:rsidR="00A03316" w:rsidRPr="0069039F" w:rsidRDefault="00A03316" w:rsidP="00A03316">
      <w:pPr>
        <w:pStyle w:val="Estilo"/>
        <w:rPr>
          <w:rFonts w:ascii="Verdana" w:hAnsi="Verdana"/>
          <w:sz w:val="20"/>
          <w:szCs w:val="20"/>
        </w:rPr>
      </w:pPr>
    </w:p>
    <w:p w14:paraId="27A3E023" w14:textId="77777777" w:rsidR="00A03316" w:rsidRPr="00A03316" w:rsidRDefault="00A03316" w:rsidP="00A03316">
      <w:pPr>
        <w:pStyle w:val="Estilo"/>
        <w:jc w:val="right"/>
        <w:rPr>
          <w:rFonts w:ascii="Verdana" w:hAnsi="Verdana"/>
          <w:b/>
          <w:bCs/>
          <w:i/>
          <w:iCs/>
          <w:sz w:val="20"/>
          <w:szCs w:val="20"/>
        </w:rPr>
      </w:pPr>
      <w:r w:rsidRPr="00A03316">
        <w:rPr>
          <w:rFonts w:ascii="Verdana" w:hAnsi="Verdana"/>
          <w:b/>
          <w:bCs/>
          <w:i/>
          <w:iCs/>
          <w:sz w:val="20"/>
          <w:szCs w:val="20"/>
        </w:rPr>
        <w:t>Contenido del Programa Estatal</w:t>
      </w:r>
    </w:p>
    <w:p w14:paraId="54DA7315" w14:textId="77777777" w:rsidR="00A03316" w:rsidRPr="0069039F" w:rsidRDefault="00A03316" w:rsidP="001C0CF8">
      <w:pPr>
        <w:pStyle w:val="Estilo"/>
        <w:ind w:firstLine="708"/>
        <w:rPr>
          <w:rFonts w:ascii="Verdana" w:hAnsi="Verdana"/>
          <w:sz w:val="20"/>
          <w:szCs w:val="20"/>
        </w:rPr>
      </w:pPr>
      <w:r w:rsidRPr="001C0CF8">
        <w:rPr>
          <w:rFonts w:ascii="Verdana" w:hAnsi="Verdana"/>
          <w:b/>
          <w:bCs/>
          <w:sz w:val="20"/>
          <w:szCs w:val="20"/>
        </w:rPr>
        <w:t>Artículo 22.</w:t>
      </w:r>
      <w:r w:rsidRPr="0069039F">
        <w:rPr>
          <w:rFonts w:ascii="Verdana" w:hAnsi="Verdana"/>
          <w:sz w:val="20"/>
          <w:szCs w:val="20"/>
        </w:rPr>
        <w:t xml:space="preserve"> El Programa Estatal Vitivinícola y de Enoturismo contendrá como mínimo:</w:t>
      </w:r>
    </w:p>
    <w:p w14:paraId="5B7DDAB2" w14:textId="77777777" w:rsidR="00A03316" w:rsidRPr="0069039F" w:rsidRDefault="00A03316" w:rsidP="00A03316">
      <w:pPr>
        <w:pStyle w:val="Estilo"/>
        <w:rPr>
          <w:rFonts w:ascii="Verdana" w:hAnsi="Verdana"/>
          <w:sz w:val="20"/>
          <w:szCs w:val="20"/>
        </w:rPr>
      </w:pPr>
    </w:p>
    <w:p w14:paraId="063BD85A" w14:textId="4DFEF686" w:rsidR="00A03316" w:rsidRPr="0069039F" w:rsidRDefault="00A03316" w:rsidP="001C0CF8">
      <w:pPr>
        <w:pStyle w:val="Estilo"/>
        <w:numPr>
          <w:ilvl w:val="0"/>
          <w:numId w:val="69"/>
        </w:numPr>
        <w:rPr>
          <w:rFonts w:ascii="Verdana" w:hAnsi="Verdana"/>
          <w:sz w:val="20"/>
          <w:szCs w:val="20"/>
        </w:rPr>
      </w:pPr>
      <w:r w:rsidRPr="0069039F">
        <w:rPr>
          <w:rFonts w:ascii="Verdana" w:hAnsi="Verdana"/>
          <w:sz w:val="20"/>
          <w:szCs w:val="20"/>
        </w:rPr>
        <w:t>El diagnóstico de la situación del sector y del enoturismo en el Estado, con el señalamiento específico de sus principales áreas de oportunidad y tendencias;</w:t>
      </w:r>
    </w:p>
    <w:p w14:paraId="40E7A792" w14:textId="77777777" w:rsidR="00A03316" w:rsidRPr="0069039F" w:rsidRDefault="00A03316" w:rsidP="00A03316">
      <w:pPr>
        <w:pStyle w:val="Estilo"/>
        <w:rPr>
          <w:rFonts w:ascii="Verdana" w:hAnsi="Verdana"/>
          <w:sz w:val="20"/>
          <w:szCs w:val="20"/>
        </w:rPr>
      </w:pPr>
    </w:p>
    <w:p w14:paraId="121472B2" w14:textId="39F4BD0B" w:rsidR="00A03316" w:rsidRPr="0069039F" w:rsidRDefault="00A03316" w:rsidP="001C0CF8">
      <w:pPr>
        <w:pStyle w:val="Estilo"/>
        <w:numPr>
          <w:ilvl w:val="0"/>
          <w:numId w:val="69"/>
        </w:numPr>
        <w:rPr>
          <w:rFonts w:ascii="Verdana" w:hAnsi="Verdana"/>
          <w:sz w:val="20"/>
          <w:szCs w:val="20"/>
        </w:rPr>
      </w:pPr>
      <w:r w:rsidRPr="0069039F">
        <w:rPr>
          <w:rFonts w:ascii="Verdana" w:hAnsi="Verdana"/>
          <w:sz w:val="20"/>
          <w:szCs w:val="20"/>
        </w:rPr>
        <w:t>La concordancia con la planeación y programación del desarrollo productivo;</w:t>
      </w:r>
    </w:p>
    <w:p w14:paraId="3580C44C" w14:textId="77777777" w:rsidR="00A03316" w:rsidRPr="0069039F" w:rsidRDefault="00A03316" w:rsidP="00A03316">
      <w:pPr>
        <w:pStyle w:val="Estilo"/>
        <w:rPr>
          <w:rFonts w:ascii="Verdana" w:hAnsi="Verdana"/>
          <w:sz w:val="20"/>
          <w:szCs w:val="20"/>
        </w:rPr>
      </w:pPr>
    </w:p>
    <w:p w14:paraId="27F762D7" w14:textId="7D052CCE" w:rsidR="00A03316" w:rsidRPr="0069039F" w:rsidRDefault="00A03316" w:rsidP="001C0CF8">
      <w:pPr>
        <w:pStyle w:val="Estilo"/>
        <w:numPr>
          <w:ilvl w:val="0"/>
          <w:numId w:val="69"/>
        </w:numPr>
        <w:rPr>
          <w:rFonts w:ascii="Verdana" w:hAnsi="Verdana"/>
          <w:sz w:val="20"/>
          <w:szCs w:val="20"/>
        </w:rPr>
      </w:pPr>
      <w:r w:rsidRPr="0069039F">
        <w:rPr>
          <w:rFonts w:ascii="Verdana" w:hAnsi="Verdana"/>
          <w:sz w:val="20"/>
          <w:szCs w:val="20"/>
        </w:rPr>
        <w:t>La difusión, promoción, fomento, investigación y desarrollo del sector y del enoturismo;</w:t>
      </w:r>
    </w:p>
    <w:p w14:paraId="589793AB" w14:textId="77777777" w:rsidR="00A03316" w:rsidRPr="0069039F" w:rsidRDefault="00A03316" w:rsidP="00A03316">
      <w:pPr>
        <w:pStyle w:val="Estilo"/>
        <w:rPr>
          <w:rFonts w:ascii="Verdana" w:hAnsi="Verdana"/>
          <w:sz w:val="20"/>
          <w:szCs w:val="20"/>
        </w:rPr>
      </w:pPr>
    </w:p>
    <w:p w14:paraId="4A08DE7D" w14:textId="4A94C48F" w:rsidR="00A03316" w:rsidRPr="0069039F" w:rsidRDefault="00A03316" w:rsidP="001C0CF8">
      <w:pPr>
        <w:pStyle w:val="Estilo"/>
        <w:numPr>
          <w:ilvl w:val="0"/>
          <w:numId w:val="69"/>
        </w:numPr>
        <w:rPr>
          <w:rFonts w:ascii="Verdana" w:hAnsi="Verdana"/>
          <w:sz w:val="20"/>
          <w:szCs w:val="20"/>
        </w:rPr>
      </w:pPr>
      <w:r w:rsidRPr="0069039F">
        <w:rPr>
          <w:rFonts w:ascii="Verdana" w:hAnsi="Verdana"/>
          <w:sz w:val="20"/>
          <w:szCs w:val="20"/>
        </w:rPr>
        <w:t>La implementación de los mecanismos de coordinación y concertación entre los distintos niveles de gobierno y el sector privado;</w:t>
      </w:r>
    </w:p>
    <w:p w14:paraId="514C334E" w14:textId="77777777" w:rsidR="00A03316" w:rsidRPr="0069039F" w:rsidRDefault="00A03316" w:rsidP="00A03316">
      <w:pPr>
        <w:pStyle w:val="Estilo"/>
        <w:rPr>
          <w:rFonts w:ascii="Verdana" w:hAnsi="Verdana"/>
          <w:sz w:val="20"/>
          <w:szCs w:val="20"/>
        </w:rPr>
      </w:pPr>
    </w:p>
    <w:p w14:paraId="735925A1" w14:textId="4845872D" w:rsidR="00A03316" w:rsidRPr="0069039F" w:rsidRDefault="00A03316" w:rsidP="001C0CF8">
      <w:pPr>
        <w:pStyle w:val="Estilo"/>
        <w:numPr>
          <w:ilvl w:val="0"/>
          <w:numId w:val="69"/>
        </w:numPr>
        <w:rPr>
          <w:rFonts w:ascii="Verdana" w:hAnsi="Verdana"/>
          <w:sz w:val="20"/>
          <w:szCs w:val="20"/>
        </w:rPr>
      </w:pPr>
      <w:r w:rsidRPr="0069039F">
        <w:rPr>
          <w:rFonts w:ascii="Verdana" w:hAnsi="Verdana"/>
          <w:sz w:val="20"/>
          <w:szCs w:val="20"/>
        </w:rPr>
        <w:t>La descripción de las metas, objetivos y acciones para el desarrollo del sector y del enoturismo; y</w:t>
      </w:r>
    </w:p>
    <w:p w14:paraId="3E0579B7" w14:textId="77777777" w:rsidR="00A03316" w:rsidRPr="0069039F" w:rsidRDefault="00A03316" w:rsidP="00A03316">
      <w:pPr>
        <w:pStyle w:val="Estilo"/>
        <w:rPr>
          <w:rFonts w:ascii="Verdana" w:hAnsi="Verdana"/>
          <w:sz w:val="20"/>
          <w:szCs w:val="20"/>
        </w:rPr>
      </w:pPr>
    </w:p>
    <w:p w14:paraId="731B2E6E" w14:textId="2E5FB266" w:rsidR="00A03316" w:rsidRPr="0069039F" w:rsidRDefault="00A03316" w:rsidP="001C0CF8">
      <w:pPr>
        <w:pStyle w:val="Estilo"/>
        <w:numPr>
          <w:ilvl w:val="0"/>
          <w:numId w:val="69"/>
        </w:numPr>
        <w:rPr>
          <w:rFonts w:ascii="Verdana" w:hAnsi="Verdana"/>
          <w:sz w:val="20"/>
          <w:szCs w:val="20"/>
        </w:rPr>
      </w:pPr>
      <w:r w:rsidRPr="0069039F">
        <w:rPr>
          <w:rFonts w:ascii="Verdana" w:hAnsi="Verdana"/>
          <w:sz w:val="20"/>
          <w:szCs w:val="20"/>
        </w:rPr>
        <w:t>La definición de indicadores y mecanismos de evaluación de avances.</w:t>
      </w:r>
    </w:p>
    <w:p w14:paraId="74D120B4" w14:textId="77777777" w:rsidR="00A03316" w:rsidRPr="0069039F" w:rsidRDefault="00A03316" w:rsidP="00A03316">
      <w:pPr>
        <w:pStyle w:val="Estilo"/>
        <w:rPr>
          <w:rFonts w:ascii="Verdana" w:hAnsi="Verdana"/>
          <w:sz w:val="20"/>
          <w:szCs w:val="20"/>
        </w:rPr>
      </w:pPr>
    </w:p>
    <w:p w14:paraId="15E08537" w14:textId="77777777" w:rsidR="00A03316" w:rsidRPr="0069039F" w:rsidRDefault="00A03316" w:rsidP="00A03316">
      <w:pPr>
        <w:pStyle w:val="Estilo"/>
        <w:rPr>
          <w:rFonts w:ascii="Verdana" w:hAnsi="Verdana"/>
          <w:sz w:val="20"/>
          <w:szCs w:val="20"/>
        </w:rPr>
      </w:pPr>
    </w:p>
    <w:p w14:paraId="61635124" w14:textId="40F5A3FB" w:rsidR="00A03316" w:rsidRPr="00A03316" w:rsidRDefault="00A03316" w:rsidP="00A03316">
      <w:pPr>
        <w:pStyle w:val="Estilo"/>
        <w:jc w:val="center"/>
        <w:rPr>
          <w:rFonts w:ascii="Verdana" w:hAnsi="Verdana"/>
          <w:b/>
          <w:bCs/>
          <w:sz w:val="20"/>
          <w:szCs w:val="20"/>
        </w:rPr>
      </w:pPr>
      <w:r w:rsidRPr="00A03316">
        <w:rPr>
          <w:rFonts w:ascii="Verdana" w:hAnsi="Verdana"/>
          <w:b/>
          <w:bCs/>
          <w:sz w:val="20"/>
          <w:szCs w:val="20"/>
        </w:rPr>
        <w:t>Capítulo Quinto</w:t>
      </w:r>
    </w:p>
    <w:p w14:paraId="61082E4E" w14:textId="77777777" w:rsidR="00A03316" w:rsidRPr="00A03316" w:rsidRDefault="00A03316" w:rsidP="00A03316">
      <w:pPr>
        <w:pStyle w:val="Estilo"/>
        <w:jc w:val="center"/>
        <w:rPr>
          <w:rFonts w:ascii="Verdana" w:hAnsi="Verdana"/>
          <w:b/>
          <w:bCs/>
          <w:sz w:val="20"/>
          <w:szCs w:val="20"/>
        </w:rPr>
      </w:pPr>
      <w:r w:rsidRPr="00A03316">
        <w:rPr>
          <w:rFonts w:ascii="Verdana" w:hAnsi="Verdana"/>
          <w:b/>
          <w:bCs/>
          <w:sz w:val="20"/>
          <w:szCs w:val="20"/>
        </w:rPr>
        <w:t>Registro Estatal Vitivinícola</w:t>
      </w:r>
    </w:p>
    <w:p w14:paraId="265F878B" w14:textId="77777777" w:rsidR="00A03316" w:rsidRPr="00A03316" w:rsidRDefault="00A03316" w:rsidP="00A03316">
      <w:pPr>
        <w:pStyle w:val="Estilo"/>
        <w:jc w:val="right"/>
        <w:rPr>
          <w:rFonts w:ascii="Verdana" w:hAnsi="Verdana"/>
          <w:b/>
          <w:bCs/>
          <w:i/>
          <w:iCs/>
          <w:sz w:val="20"/>
          <w:szCs w:val="20"/>
        </w:rPr>
      </w:pPr>
      <w:r w:rsidRPr="00A03316">
        <w:rPr>
          <w:rFonts w:ascii="Verdana" w:hAnsi="Verdana"/>
          <w:b/>
          <w:bCs/>
          <w:i/>
          <w:iCs/>
          <w:sz w:val="20"/>
          <w:szCs w:val="20"/>
        </w:rPr>
        <w:t>Registro Estatal</w:t>
      </w:r>
    </w:p>
    <w:p w14:paraId="39DFA0FC" w14:textId="77777777" w:rsidR="00A03316" w:rsidRPr="0069039F" w:rsidRDefault="00A03316" w:rsidP="001C0CF8">
      <w:pPr>
        <w:pStyle w:val="Estilo"/>
        <w:ind w:firstLine="708"/>
        <w:rPr>
          <w:rFonts w:ascii="Verdana" w:hAnsi="Verdana"/>
          <w:sz w:val="20"/>
          <w:szCs w:val="20"/>
        </w:rPr>
      </w:pPr>
      <w:r w:rsidRPr="001C0CF8">
        <w:rPr>
          <w:rFonts w:ascii="Verdana" w:hAnsi="Verdana"/>
          <w:b/>
          <w:bCs/>
          <w:sz w:val="20"/>
          <w:szCs w:val="20"/>
        </w:rPr>
        <w:t>Artículo 23.</w:t>
      </w:r>
      <w:r w:rsidRPr="0069039F">
        <w:rPr>
          <w:rFonts w:ascii="Verdana" w:hAnsi="Verdana"/>
          <w:sz w:val="20"/>
          <w:szCs w:val="20"/>
        </w:rPr>
        <w:t xml:space="preserve"> La Secretaría establecerá, operará y mantendrá actualizado el Registro, el cual será una herramienta de consulta para generar políticas públicas, acciones y estrategias que impulsen el desarrollo del sector.</w:t>
      </w:r>
    </w:p>
    <w:p w14:paraId="681720EE" w14:textId="284BBFDC" w:rsidR="00A03316" w:rsidRPr="0069039F" w:rsidRDefault="00A03316" w:rsidP="00A03316">
      <w:pPr>
        <w:pStyle w:val="Estilo"/>
        <w:ind w:firstLine="708"/>
        <w:rPr>
          <w:rFonts w:ascii="Verdana" w:hAnsi="Verdana"/>
          <w:sz w:val="20"/>
          <w:szCs w:val="20"/>
        </w:rPr>
      </w:pPr>
      <w:r w:rsidRPr="0069039F">
        <w:rPr>
          <w:rFonts w:ascii="Verdana" w:hAnsi="Verdana"/>
          <w:sz w:val="20"/>
          <w:szCs w:val="20"/>
        </w:rPr>
        <w:lastRenderedPageBreak/>
        <w:t>El Registro deberá contener los datos relativos al padrón de productores de uva para consumo de mesa, industrial o para la producción de vino, embotelladores, comercializadores, distribuidores, importadores, exportadores de vino, así como la demás información que se determinen en el reglamento de la Ley.</w:t>
      </w:r>
    </w:p>
    <w:p w14:paraId="5A573861" w14:textId="77777777" w:rsidR="00A03316" w:rsidRPr="0069039F" w:rsidRDefault="00A03316" w:rsidP="00A03316">
      <w:pPr>
        <w:pStyle w:val="Estilo"/>
        <w:rPr>
          <w:rFonts w:ascii="Verdana" w:hAnsi="Verdana"/>
          <w:sz w:val="20"/>
          <w:szCs w:val="20"/>
        </w:rPr>
      </w:pPr>
    </w:p>
    <w:p w14:paraId="5F1ACCFC" w14:textId="77777777" w:rsidR="00A03316" w:rsidRPr="00A03316" w:rsidRDefault="00A03316" w:rsidP="00A03316">
      <w:pPr>
        <w:pStyle w:val="Estilo"/>
        <w:jc w:val="right"/>
        <w:rPr>
          <w:rFonts w:ascii="Verdana" w:hAnsi="Verdana"/>
          <w:b/>
          <w:bCs/>
          <w:i/>
          <w:iCs/>
          <w:sz w:val="20"/>
          <w:szCs w:val="20"/>
        </w:rPr>
      </w:pPr>
      <w:r w:rsidRPr="00A03316">
        <w:rPr>
          <w:rFonts w:ascii="Verdana" w:hAnsi="Verdana"/>
          <w:b/>
          <w:bCs/>
          <w:i/>
          <w:iCs/>
          <w:sz w:val="20"/>
          <w:szCs w:val="20"/>
        </w:rPr>
        <w:t>Requisitos de inscripción del Registro</w:t>
      </w:r>
    </w:p>
    <w:p w14:paraId="2236C108" w14:textId="77777777" w:rsidR="00A03316" w:rsidRPr="0069039F" w:rsidRDefault="00A03316" w:rsidP="00A03316">
      <w:pPr>
        <w:pStyle w:val="Estilo"/>
        <w:ind w:firstLine="708"/>
        <w:rPr>
          <w:rFonts w:ascii="Verdana" w:hAnsi="Verdana"/>
          <w:sz w:val="20"/>
          <w:szCs w:val="20"/>
        </w:rPr>
      </w:pPr>
      <w:r w:rsidRPr="001C0CF8">
        <w:rPr>
          <w:rFonts w:ascii="Verdana" w:hAnsi="Verdana"/>
          <w:b/>
          <w:bCs/>
          <w:sz w:val="20"/>
          <w:szCs w:val="20"/>
        </w:rPr>
        <w:t>Artículo 24.</w:t>
      </w:r>
      <w:r w:rsidRPr="0069039F">
        <w:rPr>
          <w:rFonts w:ascii="Verdana" w:hAnsi="Verdana"/>
          <w:sz w:val="20"/>
          <w:szCs w:val="20"/>
        </w:rPr>
        <w:t xml:space="preserve"> Los sujetos de esta Ley podrán solicitar su registro a la Secretaría acreditando su personalidad, legal constitución o las actividades que realicen relacionadas con el sector.</w:t>
      </w:r>
    </w:p>
    <w:p w14:paraId="29980F72" w14:textId="77777777" w:rsidR="00A03316" w:rsidRPr="0069039F" w:rsidRDefault="00A03316" w:rsidP="00A03316">
      <w:pPr>
        <w:pStyle w:val="Estilo"/>
        <w:rPr>
          <w:rFonts w:ascii="Verdana" w:hAnsi="Verdana"/>
          <w:sz w:val="20"/>
          <w:szCs w:val="20"/>
        </w:rPr>
      </w:pPr>
    </w:p>
    <w:p w14:paraId="49956374" w14:textId="77777777" w:rsidR="00A03316" w:rsidRPr="0069039F" w:rsidRDefault="00A03316" w:rsidP="00A03316">
      <w:pPr>
        <w:pStyle w:val="Estilo"/>
        <w:ind w:firstLine="708"/>
        <w:rPr>
          <w:rFonts w:ascii="Verdana" w:hAnsi="Verdana"/>
          <w:sz w:val="20"/>
          <w:szCs w:val="20"/>
        </w:rPr>
      </w:pPr>
      <w:r w:rsidRPr="0069039F">
        <w:rPr>
          <w:rFonts w:ascii="Verdana" w:hAnsi="Verdana"/>
          <w:sz w:val="20"/>
          <w:szCs w:val="20"/>
        </w:rPr>
        <w:t>La información del Registro será considerada atendiendo a lo establecido en la Ley de Transparencia y Acceso a la Información Pública para el Estado de Guanajuato.</w:t>
      </w:r>
    </w:p>
    <w:p w14:paraId="03152738" w14:textId="77777777" w:rsidR="00A03316" w:rsidRPr="0069039F" w:rsidRDefault="00A03316" w:rsidP="00A03316">
      <w:pPr>
        <w:pStyle w:val="Estilo"/>
        <w:rPr>
          <w:rFonts w:ascii="Verdana" w:hAnsi="Verdana"/>
          <w:sz w:val="20"/>
          <w:szCs w:val="20"/>
        </w:rPr>
      </w:pPr>
    </w:p>
    <w:p w14:paraId="5D8E4D28" w14:textId="77777777" w:rsidR="00A03316" w:rsidRPr="0069039F" w:rsidRDefault="00A03316" w:rsidP="00A03316">
      <w:pPr>
        <w:pStyle w:val="Estilo"/>
        <w:rPr>
          <w:rFonts w:ascii="Verdana" w:hAnsi="Verdana"/>
          <w:sz w:val="20"/>
          <w:szCs w:val="20"/>
        </w:rPr>
      </w:pPr>
    </w:p>
    <w:p w14:paraId="3732F21E" w14:textId="77777777" w:rsidR="00A03316" w:rsidRPr="00A03316" w:rsidRDefault="00A03316" w:rsidP="00A03316">
      <w:pPr>
        <w:pStyle w:val="Estilo"/>
        <w:jc w:val="center"/>
        <w:rPr>
          <w:rFonts w:ascii="Verdana" w:hAnsi="Verdana"/>
          <w:b/>
          <w:bCs/>
          <w:sz w:val="20"/>
          <w:szCs w:val="20"/>
        </w:rPr>
      </w:pPr>
      <w:r w:rsidRPr="00A03316">
        <w:rPr>
          <w:rFonts w:ascii="Verdana" w:hAnsi="Verdana"/>
          <w:b/>
          <w:bCs/>
          <w:sz w:val="20"/>
          <w:szCs w:val="20"/>
        </w:rPr>
        <w:t>Capítulo Sexto</w:t>
      </w:r>
    </w:p>
    <w:p w14:paraId="03D44DFC" w14:textId="77777777" w:rsidR="00A03316" w:rsidRPr="00A03316" w:rsidRDefault="00A03316" w:rsidP="00A03316">
      <w:pPr>
        <w:pStyle w:val="Estilo"/>
        <w:jc w:val="center"/>
        <w:rPr>
          <w:rFonts w:ascii="Verdana" w:hAnsi="Verdana"/>
          <w:b/>
          <w:bCs/>
          <w:sz w:val="20"/>
          <w:szCs w:val="20"/>
        </w:rPr>
      </w:pPr>
      <w:r w:rsidRPr="00A03316">
        <w:rPr>
          <w:rFonts w:ascii="Verdana" w:hAnsi="Verdana"/>
          <w:b/>
          <w:bCs/>
          <w:sz w:val="20"/>
          <w:szCs w:val="20"/>
        </w:rPr>
        <w:t>Distintivo de Calidad Vino Guanajuatense</w:t>
      </w:r>
    </w:p>
    <w:p w14:paraId="02C06F81" w14:textId="77777777" w:rsidR="00A03316" w:rsidRPr="0069039F" w:rsidRDefault="00A03316" w:rsidP="00A03316">
      <w:pPr>
        <w:pStyle w:val="Estilo"/>
        <w:rPr>
          <w:rFonts w:ascii="Verdana" w:hAnsi="Verdana"/>
          <w:sz w:val="20"/>
          <w:szCs w:val="20"/>
        </w:rPr>
      </w:pPr>
    </w:p>
    <w:p w14:paraId="2B8248C2" w14:textId="77777777" w:rsidR="00A03316" w:rsidRPr="00A03316" w:rsidRDefault="00A03316" w:rsidP="00A03316">
      <w:pPr>
        <w:pStyle w:val="Estilo"/>
        <w:jc w:val="right"/>
        <w:rPr>
          <w:rFonts w:ascii="Verdana" w:hAnsi="Verdana"/>
          <w:b/>
          <w:bCs/>
          <w:i/>
          <w:iCs/>
          <w:sz w:val="20"/>
          <w:szCs w:val="20"/>
        </w:rPr>
      </w:pPr>
      <w:r w:rsidRPr="00A03316">
        <w:rPr>
          <w:rFonts w:ascii="Verdana" w:hAnsi="Verdana"/>
          <w:b/>
          <w:bCs/>
          <w:i/>
          <w:iCs/>
          <w:sz w:val="20"/>
          <w:szCs w:val="20"/>
        </w:rPr>
        <w:t>Distintivo de calidad</w:t>
      </w:r>
    </w:p>
    <w:p w14:paraId="402E0A5A" w14:textId="77777777" w:rsidR="00A03316" w:rsidRPr="0069039F" w:rsidRDefault="00A03316" w:rsidP="00A03316">
      <w:pPr>
        <w:pStyle w:val="Estilo"/>
        <w:ind w:firstLine="708"/>
        <w:rPr>
          <w:rFonts w:ascii="Verdana" w:hAnsi="Verdana"/>
          <w:sz w:val="20"/>
          <w:szCs w:val="20"/>
        </w:rPr>
      </w:pPr>
      <w:r w:rsidRPr="001C0CF8">
        <w:rPr>
          <w:rFonts w:ascii="Verdana" w:hAnsi="Verdana"/>
          <w:b/>
          <w:bCs/>
          <w:sz w:val="20"/>
          <w:szCs w:val="20"/>
        </w:rPr>
        <w:t>Artículo 25.</w:t>
      </w:r>
      <w:r w:rsidRPr="0069039F">
        <w:rPr>
          <w:rFonts w:ascii="Verdana" w:hAnsi="Verdana"/>
          <w:sz w:val="20"/>
          <w:szCs w:val="20"/>
        </w:rPr>
        <w:t xml:space="preserve"> El Distintivo de Calidad Vino Guanajuatense, es el instrumento mediante el cual el Consejo certifica el cumplimiento de los requisitos establecidos por la normativa de la materia, así como el conjunto de propiedades y características inherentes al carácter de los vinos producidos en el estado de Guanajuato.</w:t>
      </w:r>
    </w:p>
    <w:p w14:paraId="4150014D" w14:textId="77777777" w:rsidR="00A03316" w:rsidRPr="0069039F" w:rsidRDefault="00A03316" w:rsidP="00A03316">
      <w:pPr>
        <w:pStyle w:val="Estilo"/>
        <w:rPr>
          <w:rFonts w:ascii="Verdana" w:hAnsi="Verdana"/>
          <w:sz w:val="20"/>
          <w:szCs w:val="20"/>
        </w:rPr>
      </w:pPr>
    </w:p>
    <w:p w14:paraId="354EC250" w14:textId="77777777" w:rsidR="00A03316" w:rsidRPr="00A03316" w:rsidRDefault="00A03316" w:rsidP="00A03316">
      <w:pPr>
        <w:pStyle w:val="Estilo"/>
        <w:jc w:val="right"/>
        <w:rPr>
          <w:rFonts w:ascii="Verdana" w:hAnsi="Verdana"/>
          <w:b/>
          <w:bCs/>
          <w:i/>
          <w:iCs/>
          <w:sz w:val="20"/>
          <w:szCs w:val="20"/>
        </w:rPr>
      </w:pPr>
      <w:r w:rsidRPr="00A03316">
        <w:rPr>
          <w:rFonts w:ascii="Verdana" w:hAnsi="Verdana"/>
          <w:b/>
          <w:bCs/>
          <w:i/>
          <w:iCs/>
          <w:sz w:val="20"/>
          <w:szCs w:val="20"/>
        </w:rPr>
        <w:t>Otorgamiento del distintivo de calidad</w:t>
      </w:r>
    </w:p>
    <w:p w14:paraId="29813AA6" w14:textId="77777777" w:rsidR="00A03316" w:rsidRPr="0069039F" w:rsidRDefault="00A03316" w:rsidP="00A03316">
      <w:pPr>
        <w:pStyle w:val="Estilo"/>
        <w:ind w:firstLine="708"/>
        <w:rPr>
          <w:rFonts w:ascii="Verdana" w:hAnsi="Verdana"/>
          <w:sz w:val="20"/>
          <w:szCs w:val="20"/>
        </w:rPr>
      </w:pPr>
      <w:r w:rsidRPr="001C0CF8">
        <w:rPr>
          <w:rFonts w:ascii="Verdana" w:hAnsi="Verdana"/>
          <w:b/>
          <w:bCs/>
          <w:sz w:val="20"/>
          <w:szCs w:val="20"/>
        </w:rPr>
        <w:t>Artículo 26.</w:t>
      </w:r>
      <w:r w:rsidRPr="0069039F">
        <w:rPr>
          <w:rFonts w:ascii="Verdana" w:hAnsi="Verdana"/>
          <w:sz w:val="20"/>
          <w:szCs w:val="20"/>
        </w:rPr>
        <w:t xml:space="preserve"> El Distintivo de Calidad Vino Guanajuatense será otorgado por el Consejo y deberá atender la procedencia, el origen y la región del mosto, vid, uvas, caldos o vino elaborado, contenido en el vino embotellado, entre otros.</w:t>
      </w:r>
    </w:p>
    <w:p w14:paraId="5DB3C600" w14:textId="77777777" w:rsidR="00A03316" w:rsidRPr="0069039F" w:rsidRDefault="00A03316" w:rsidP="00A03316">
      <w:pPr>
        <w:pStyle w:val="Estilo"/>
        <w:rPr>
          <w:rFonts w:ascii="Verdana" w:hAnsi="Verdana"/>
          <w:sz w:val="20"/>
          <w:szCs w:val="20"/>
        </w:rPr>
      </w:pPr>
    </w:p>
    <w:p w14:paraId="54BFC3B8" w14:textId="77777777" w:rsidR="00A03316" w:rsidRPr="0069039F" w:rsidRDefault="00A03316" w:rsidP="00A03316">
      <w:pPr>
        <w:pStyle w:val="Estilo"/>
        <w:ind w:firstLine="708"/>
        <w:rPr>
          <w:rFonts w:ascii="Verdana" w:hAnsi="Verdana"/>
          <w:sz w:val="20"/>
          <w:szCs w:val="20"/>
        </w:rPr>
      </w:pPr>
      <w:r w:rsidRPr="0069039F">
        <w:rPr>
          <w:rFonts w:ascii="Verdana" w:hAnsi="Verdana"/>
          <w:sz w:val="20"/>
          <w:szCs w:val="20"/>
        </w:rPr>
        <w:t>Para tal efecto, los aspirantes a obtener dicho distintivo deberán cumplir con los requisitos contemplados en el Reglamento de la Ley.</w:t>
      </w:r>
    </w:p>
    <w:p w14:paraId="5BC43BE4" w14:textId="77777777" w:rsidR="00A03316" w:rsidRPr="0069039F" w:rsidRDefault="00A03316" w:rsidP="00A03316">
      <w:pPr>
        <w:pStyle w:val="Estilo"/>
        <w:rPr>
          <w:rFonts w:ascii="Verdana" w:hAnsi="Verdana"/>
          <w:sz w:val="20"/>
          <w:szCs w:val="20"/>
        </w:rPr>
      </w:pPr>
    </w:p>
    <w:p w14:paraId="123A6FB3" w14:textId="77777777" w:rsidR="00A03316" w:rsidRPr="0069039F" w:rsidRDefault="00A03316" w:rsidP="00A03316">
      <w:pPr>
        <w:pStyle w:val="Estilo"/>
        <w:rPr>
          <w:rFonts w:ascii="Verdana" w:hAnsi="Verdana"/>
          <w:sz w:val="20"/>
          <w:szCs w:val="20"/>
        </w:rPr>
      </w:pPr>
    </w:p>
    <w:p w14:paraId="66DBDFA5" w14:textId="77777777" w:rsidR="00A03316" w:rsidRPr="00A03316" w:rsidRDefault="00A03316" w:rsidP="00A03316">
      <w:pPr>
        <w:pStyle w:val="Estilo"/>
        <w:jc w:val="center"/>
        <w:rPr>
          <w:rFonts w:ascii="Verdana" w:hAnsi="Verdana"/>
          <w:b/>
          <w:bCs/>
          <w:sz w:val="20"/>
          <w:szCs w:val="20"/>
        </w:rPr>
      </w:pPr>
      <w:r w:rsidRPr="00A03316">
        <w:rPr>
          <w:rFonts w:ascii="Verdana" w:hAnsi="Verdana"/>
          <w:b/>
          <w:bCs/>
          <w:sz w:val="20"/>
          <w:szCs w:val="20"/>
        </w:rPr>
        <w:t>TRANSITORIOS</w:t>
      </w:r>
    </w:p>
    <w:p w14:paraId="1C1FB0EF" w14:textId="77777777" w:rsidR="00A03316" w:rsidRPr="0069039F" w:rsidRDefault="00A03316" w:rsidP="00A03316">
      <w:pPr>
        <w:pStyle w:val="Estilo"/>
        <w:rPr>
          <w:rFonts w:ascii="Verdana" w:hAnsi="Verdana"/>
          <w:sz w:val="20"/>
          <w:szCs w:val="20"/>
        </w:rPr>
      </w:pPr>
    </w:p>
    <w:p w14:paraId="06D37B32" w14:textId="77777777" w:rsidR="00A03316" w:rsidRPr="0069039F" w:rsidRDefault="00A03316" w:rsidP="00A03316">
      <w:pPr>
        <w:pStyle w:val="Estilo"/>
        <w:ind w:firstLine="708"/>
        <w:rPr>
          <w:rFonts w:ascii="Verdana" w:hAnsi="Verdana"/>
          <w:sz w:val="20"/>
          <w:szCs w:val="20"/>
        </w:rPr>
      </w:pPr>
      <w:r w:rsidRPr="00A03316">
        <w:rPr>
          <w:rFonts w:ascii="Verdana" w:hAnsi="Verdana"/>
          <w:b/>
          <w:bCs/>
          <w:sz w:val="20"/>
          <w:szCs w:val="20"/>
        </w:rPr>
        <w:t>Artículo Primero.</w:t>
      </w:r>
      <w:r w:rsidRPr="0069039F">
        <w:rPr>
          <w:rFonts w:ascii="Verdana" w:hAnsi="Verdana"/>
          <w:sz w:val="20"/>
          <w:szCs w:val="20"/>
        </w:rPr>
        <w:t xml:space="preserve"> El presente decreto entrará en vigor al día siguiente a su publicación en el Periódico Oficial del Gobierno del Estado.</w:t>
      </w:r>
    </w:p>
    <w:p w14:paraId="7A29F3BE" w14:textId="77777777" w:rsidR="00A03316" w:rsidRPr="0069039F" w:rsidRDefault="00A03316" w:rsidP="00A03316">
      <w:pPr>
        <w:pStyle w:val="Estilo"/>
        <w:rPr>
          <w:rFonts w:ascii="Verdana" w:hAnsi="Verdana"/>
          <w:sz w:val="20"/>
          <w:szCs w:val="20"/>
        </w:rPr>
      </w:pPr>
    </w:p>
    <w:p w14:paraId="3678C446" w14:textId="77777777" w:rsidR="00A03316" w:rsidRPr="0069039F" w:rsidRDefault="00A03316" w:rsidP="00A03316">
      <w:pPr>
        <w:pStyle w:val="Estilo"/>
        <w:ind w:firstLine="708"/>
        <w:rPr>
          <w:rFonts w:ascii="Verdana" w:hAnsi="Verdana"/>
          <w:sz w:val="20"/>
          <w:szCs w:val="20"/>
        </w:rPr>
      </w:pPr>
      <w:r w:rsidRPr="00A03316">
        <w:rPr>
          <w:rFonts w:ascii="Verdana" w:hAnsi="Verdana"/>
          <w:b/>
          <w:bCs/>
          <w:sz w:val="20"/>
          <w:szCs w:val="20"/>
        </w:rPr>
        <w:t>Artículo Segundo.</w:t>
      </w:r>
      <w:r w:rsidRPr="0069039F">
        <w:rPr>
          <w:rFonts w:ascii="Verdana" w:hAnsi="Verdana"/>
          <w:sz w:val="20"/>
          <w:szCs w:val="20"/>
        </w:rPr>
        <w:t xml:space="preserve"> El Ejecutivo del Estado deberá emitir el Reglamento de la Ley dentro de los ciento veinte días contados a partir del inicio de vigencia del presente Decreto.</w:t>
      </w:r>
    </w:p>
    <w:p w14:paraId="520E7BD5" w14:textId="77777777" w:rsidR="00A03316" w:rsidRPr="0069039F" w:rsidRDefault="00A03316" w:rsidP="00A03316">
      <w:pPr>
        <w:pStyle w:val="Estilo"/>
        <w:rPr>
          <w:rFonts w:ascii="Verdana" w:hAnsi="Verdana"/>
          <w:sz w:val="20"/>
          <w:szCs w:val="20"/>
        </w:rPr>
      </w:pPr>
    </w:p>
    <w:p w14:paraId="10B18262" w14:textId="77777777" w:rsidR="00A03316" w:rsidRPr="0069039F" w:rsidRDefault="00A03316" w:rsidP="00A03316">
      <w:pPr>
        <w:pStyle w:val="Estilo"/>
        <w:ind w:firstLine="708"/>
        <w:rPr>
          <w:rFonts w:ascii="Verdana" w:hAnsi="Verdana"/>
          <w:sz w:val="20"/>
          <w:szCs w:val="20"/>
        </w:rPr>
      </w:pPr>
      <w:r w:rsidRPr="00A03316">
        <w:rPr>
          <w:rFonts w:ascii="Verdana" w:hAnsi="Verdana"/>
          <w:b/>
          <w:bCs/>
          <w:sz w:val="20"/>
          <w:szCs w:val="20"/>
        </w:rPr>
        <w:t>Artículo Tercero.</w:t>
      </w:r>
      <w:r w:rsidRPr="0069039F">
        <w:rPr>
          <w:rFonts w:ascii="Verdana" w:hAnsi="Verdana"/>
          <w:sz w:val="20"/>
          <w:szCs w:val="20"/>
        </w:rPr>
        <w:t xml:space="preserve"> El Ejecutivo del Estado dentro de los ciento veinte días contados a partir de la entrada en vigor del Reglamento deberá emitir la convocatoria del Consejo Estatal Vitivinícola.</w:t>
      </w:r>
    </w:p>
    <w:p w14:paraId="04E3A194" w14:textId="77777777" w:rsidR="00A03316" w:rsidRPr="0069039F" w:rsidRDefault="00A03316" w:rsidP="00A03316">
      <w:pPr>
        <w:pStyle w:val="Estilo"/>
        <w:rPr>
          <w:rFonts w:ascii="Verdana" w:hAnsi="Verdana"/>
          <w:sz w:val="20"/>
          <w:szCs w:val="20"/>
        </w:rPr>
      </w:pPr>
    </w:p>
    <w:p w14:paraId="2BBA522E" w14:textId="77777777" w:rsidR="00A03316" w:rsidRPr="0069039F" w:rsidRDefault="00A03316" w:rsidP="00A03316">
      <w:pPr>
        <w:pStyle w:val="Estilo"/>
        <w:ind w:firstLine="708"/>
        <w:rPr>
          <w:rFonts w:ascii="Verdana" w:hAnsi="Verdana"/>
          <w:sz w:val="20"/>
          <w:szCs w:val="20"/>
        </w:rPr>
      </w:pPr>
      <w:r w:rsidRPr="00A03316">
        <w:rPr>
          <w:rFonts w:ascii="Verdana" w:hAnsi="Verdana"/>
          <w:b/>
          <w:bCs/>
          <w:sz w:val="20"/>
          <w:szCs w:val="20"/>
        </w:rPr>
        <w:t>Artículo Cuarto.</w:t>
      </w:r>
      <w:r w:rsidRPr="0069039F">
        <w:rPr>
          <w:rFonts w:ascii="Verdana" w:hAnsi="Verdana"/>
          <w:sz w:val="20"/>
          <w:szCs w:val="20"/>
        </w:rPr>
        <w:t xml:space="preserve"> Para efectos de la constitución del Consejo Estatal Vitivinícola a que se refiere el artículo 14 de este decreto, por única ocasión y con la finalidad de establecer la renovación escalonada de los integrantes del Consejo Estatal Vitivinícola a los que se refiere la fracción VI del artículo 15, estos se designarán en los siguientes términos:</w:t>
      </w:r>
    </w:p>
    <w:p w14:paraId="25EF7705" w14:textId="77777777" w:rsidR="00A03316" w:rsidRPr="0069039F" w:rsidRDefault="00A03316" w:rsidP="00A03316">
      <w:pPr>
        <w:pStyle w:val="Estilo"/>
        <w:rPr>
          <w:rFonts w:ascii="Verdana" w:hAnsi="Verdana"/>
          <w:sz w:val="20"/>
          <w:szCs w:val="20"/>
        </w:rPr>
      </w:pPr>
    </w:p>
    <w:p w14:paraId="6EB5B927" w14:textId="2281E57D" w:rsidR="00A03316" w:rsidRPr="0069039F" w:rsidRDefault="00A03316" w:rsidP="00A03316">
      <w:pPr>
        <w:pStyle w:val="Estilo"/>
        <w:numPr>
          <w:ilvl w:val="0"/>
          <w:numId w:val="51"/>
        </w:numPr>
        <w:rPr>
          <w:rFonts w:ascii="Verdana" w:hAnsi="Verdana"/>
          <w:sz w:val="20"/>
          <w:szCs w:val="20"/>
        </w:rPr>
      </w:pPr>
      <w:r w:rsidRPr="0069039F">
        <w:rPr>
          <w:rFonts w:ascii="Verdana" w:hAnsi="Verdana"/>
          <w:sz w:val="20"/>
          <w:szCs w:val="20"/>
        </w:rPr>
        <w:t>Dos integrantes que durarán en su encargo un año.</w:t>
      </w:r>
    </w:p>
    <w:p w14:paraId="4C8D122A" w14:textId="77777777" w:rsidR="00A03316" w:rsidRPr="0069039F" w:rsidRDefault="00A03316" w:rsidP="00A03316">
      <w:pPr>
        <w:pStyle w:val="Estilo"/>
        <w:rPr>
          <w:rFonts w:ascii="Verdana" w:hAnsi="Verdana"/>
          <w:sz w:val="20"/>
          <w:szCs w:val="20"/>
        </w:rPr>
      </w:pPr>
    </w:p>
    <w:p w14:paraId="5AFEBEFB" w14:textId="0049A7AE" w:rsidR="00A03316" w:rsidRPr="0069039F" w:rsidRDefault="00A03316" w:rsidP="00A03316">
      <w:pPr>
        <w:pStyle w:val="Estilo"/>
        <w:numPr>
          <w:ilvl w:val="0"/>
          <w:numId w:val="51"/>
        </w:numPr>
        <w:rPr>
          <w:rFonts w:ascii="Verdana" w:hAnsi="Verdana"/>
          <w:sz w:val="20"/>
          <w:szCs w:val="20"/>
        </w:rPr>
      </w:pPr>
      <w:r w:rsidRPr="0069039F">
        <w:rPr>
          <w:rFonts w:ascii="Verdana" w:hAnsi="Verdana"/>
          <w:sz w:val="20"/>
          <w:szCs w:val="20"/>
        </w:rPr>
        <w:lastRenderedPageBreak/>
        <w:t>Un integrante que durará en su encargo dos años.</w:t>
      </w:r>
    </w:p>
    <w:p w14:paraId="79F18855" w14:textId="77777777" w:rsidR="00A03316" w:rsidRPr="0069039F" w:rsidRDefault="00A03316" w:rsidP="00A03316">
      <w:pPr>
        <w:pStyle w:val="Estilo"/>
        <w:rPr>
          <w:rFonts w:ascii="Verdana" w:hAnsi="Verdana"/>
          <w:sz w:val="20"/>
          <w:szCs w:val="20"/>
        </w:rPr>
      </w:pPr>
    </w:p>
    <w:p w14:paraId="42082D53" w14:textId="24B27164" w:rsidR="00A03316" w:rsidRPr="0069039F" w:rsidRDefault="00A03316" w:rsidP="00A03316">
      <w:pPr>
        <w:pStyle w:val="Estilo"/>
        <w:numPr>
          <w:ilvl w:val="0"/>
          <w:numId w:val="51"/>
        </w:numPr>
        <w:rPr>
          <w:rFonts w:ascii="Verdana" w:hAnsi="Verdana"/>
          <w:sz w:val="20"/>
          <w:szCs w:val="20"/>
        </w:rPr>
      </w:pPr>
      <w:r w:rsidRPr="0069039F">
        <w:rPr>
          <w:rFonts w:ascii="Verdana" w:hAnsi="Verdana"/>
          <w:sz w:val="20"/>
          <w:szCs w:val="20"/>
        </w:rPr>
        <w:t>Un integrante que durará en su encargo tres años.</w:t>
      </w:r>
    </w:p>
    <w:p w14:paraId="4EBF9A26" w14:textId="77777777" w:rsidR="00A03316" w:rsidRPr="0069039F" w:rsidRDefault="00A03316" w:rsidP="00A03316">
      <w:pPr>
        <w:pStyle w:val="Estilo"/>
        <w:rPr>
          <w:rFonts w:ascii="Verdana" w:hAnsi="Verdana"/>
          <w:sz w:val="20"/>
          <w:szCs w:val="20"/>
        </w:rPr>
      </w:pPr>
    </w:p>
    <w:p w14:paraId="27898B35" w14:textId="77777777" w:rsidR="00A03316" w:rsidRPr="0069039F" w:rsidRDefault="00A03316" w:rsidP="00A03316">
      <w:pPr>
        <w:pStyle w:val="Estilo"/>
        <w:ind w:firstLine="708"/>
        <w:rPr>
          <w:rFonts w:ascii="Verdana" w:hAnsi="Verdana"/>
          <w:sz w:val="20"/>
          <w:szCs w:val="20"/>
        </w:rPr>
      </w:pPr>
      <w:r w:rsidRPr="0069039F">
        <w:rPr>
          <w:rFonts w:ascii="Verdana" w:hAnsi="Verdana"/>
          <w:sz w:val="20"/>
          <w:szCs w:val="20"/>
        </w:rPr>
        <w:t>Al momento de realizar la designación de dichos integrantes, se deberá indicar el periodo de su designación en los términos de este artículo y podrán ser ratificados por un periodo igual para el cual fueron designados.</w:t>
      </w:r>
    </w:p>
    <w:p w14:paraId="62AE3D34" w14:textId="77777777" w:rsidR="00A03316" w:rsidRPr="0069039F" w:rsidRDefault="00A03316" w:rsidP="00A03316">
      <w:pPr>
        <w:pStyle w:val="Estilo"/>
        <w:rPr>
          <w:rFonts w:ascii="Verdana" w:hAnsi="Verdana"/>
          <w:sz w:val="20"/>
          <w:szCs w:val="20"/>
        </w:rPr>
      </w:pPr>
    </w:p>
    <w:p w14:paraId="516EE2A2" w14:textId="77777777" w:rsidR="00A03316" w:rsidRPr="00A03316" w:rsidRDefault="00A03316" w:rsidP="00A03316">
      <w:pPr>
        <w:pStyle w:val="Estilo"/>
        <w:ind w:firstLine="708"/>
        <w:rPr>
          <w:rFonts w:ascii="Verdana" w:hAnsi="Verdana"/>
          <w:b/>
          <w:bCs/>
          <w:sz w:val="20"/>
          <w:szCs w:val="20"/>
        </w:rPr>
      </w:pPr>
      <w:r w:rsidRPr="00A03316">
        <w:rPr>
          <w:rFonts w:ascii="Verdana" w:hAnsi="Verdana"/>
          <w:b/>
          <w:bCs/>
          <w:sz w:val="20"/>
          <w:szCs w:val="20"/>
        </w:rPr>
        <w:t>LO TENDRÁ ENTENDIDO EL CIUDADANO GOBERNADOR CONSTITUCIONAL DEL ESTADO Y DISPONDRÁ QUE SE IMPRIMA, PUBLIQUE, CIRCULE Y SE LE DÉ EL DEBIDO CUMPLIMIENTO.- GUANAJUATO, GTO., 26 DE NOVIEMBRE DE 2020.- GERMÁN CERVANTES VEGA.- DIPUTADO PRESIDENTE.- MA. GUADALUPE GUERRERO MORENO. DIPUTADA VICEPRESIDENTA.- MARÍA MAGDALENA ROSALES CRUZ.- DIPUTADA SECRETARIA.- MARTHA ISABEL DELGADO ZÁRATE.- DIPUTADA SECRETARIA. RÚBRICAS.</w:t>
      </w:r>
    </w:p>
    <w:p w14:paraId="25F94C87" w14:textId="77777777" w:rsidR="00A03316" w:rsidRPr="00A03316" w:rsidRDefault="00A03316" w:rsidP="00A03316">
      <w:pPr>
        <w:pStyle w:val="Estilo"/>
        <w:rPr>
          <w:rFonts w:ascii="Verdana" w:hAnsi="Verdana"/>
          <w:b/>
          <w:bCs/>
          <w:sz w:val="20"/>
          <w:szCs w:val="20"/>
        </w:rPr>
      </w:pPr>
    </w:p>
    <w:p w14:paraId="67F98B31" w14:textId="77777777" w:rsidR="00A03316" w:rsidRPr="00A03316" w:rsidRDefault="00A03316" w:rsidP="00A03316">
      <w:pPr>
        <w:pStyle w:val="Estilo"/>
        <w:ind w:firstLine="708"/>
        <w:rPr>
          <w:rFonts w:ascii="Verdana" w:hAnsi="Verdana"/>
          <w:b/>
          <w:bCs/>
          <w:sz w:val="20"/>
          <w:szCs w:val="20"/>
        </w:rPr>
      </w:pPr>
      <w:r w:rsidRPr="00A03316">
        <w:rPr>
          <w:rFonts w:ascii="Verdana" w:hAnsi="Verdana"/>
          <w:b/>
          <w:bCs/>
          <w:sz w:val="20"/>
          <w:szCs w:val="20"/>
        </w:rPr>
        <w:t>Por lo tanto, mando se imprima, publique, circule y se le dé el debido cumplimiento.</w:t>
      </w:r>
    </w:p>
    <w:p w14:paraId="6B5DC0D2" w14:textId="77777777" w:rsidR="00A03316" w:rsidRPr="00A03316" w:rsidRDefault="00A03316" w:rsidP="00A03316">
      <w:pPr>
        <w:pStyle w:val="Estilo"/>
        <w:rPr>
          <w:rFonts w:ascii="Verdana" w:hAnsi="Verdana"/>
          <w:b/>
          <w:bCs/>
          <w:sz w:val="20"/>
          <w:szCs w:val="20"/>
        </w:rPr>
      </w:pPr>
    </w:p>
    <w:p w14:paraId="06BB3952" w14:textId="77777777" w:rsidR="00A03316" w:rsidRPr="00A03316" w:rsidRDefault="00A03316" w:rsidP="00A03316">
      <w:pPr>
        <w:pStyle w:val="Estilo"/>
        <w:ind w:firstLine="708"/>
        <w:rPr>
          <w:rFonts w:ascii="Verdana" w:hAnsi="Verdana"/>
          <w:b/>
          <w:bCs/>
          <w:sz w:val="20"/>
          <w:szCs w:val="20"/>
        </w:rPr>
      </w:pPr>
      <w:r w:rsidRPr="00A03316">
        <w:rPr>
          <w:rFonts w:ascii="Verdana" w:hAnsi="Verdana"/>
          <w:b/>
          <w:bCs/>
          <w:sz w:val="20"/>
          <w:szCs w:val="20"/>
        </w:rPr>
        <w:t xml:space="preserve">Dado en la residencia del Poder Ejecutivo, en la ciudad de Guanajuato, </w:t>
      </w:r>
      <w:proofErr w:type="spellStart"/>
      <w:r w:rsidRPr="00A03316">
        <w:rPr>
          <w:rFonts w:ascii="Verdana" w:hAnsi="Verdana"/>
          <w:b/>
          <w:bCs/>
          <w:sz w:val="20"/>
          <w:szCs w:val="20"/>
        </w:rPr>
        <w:t>Gto</w:t>
      </w:r>
      <w:proofErr w:type="spellEnd"/>
      <w:r w:rsidRPr="00A03316">
        <w:rPr>
          <w:rFonts w:ascii="Verdana" w:hAnsi="Verdana"/>
          <w:b/>
          <w:bCs/>
          <w:sz w:val="20"/>
          <w:szCs w:val="20"/>
        </w:rPr>
        <w:t>., a 30 de noviembre de 2020.</w:t>
      </w:r>
    </w:p>
    <w:p w14:paraId="5792AA2C" w14:textId="77777777" w:rsidR="00A03316" w:rsidRPr="00A03316" w:rsidRDefault="00A03316" w:rsidP="00A03316">
      <w:pPr>
        <w:pStyle w:val="Estilo"/>
        <w:rPr>
          <w:rFonts w:ascii="Verdana" w:hAnsi="Verdana"/>
          <w:b/>
          <w:bCs/>
          <w:sz w:val="20"/>
          <w:szCs w:val="20"/>
        </w:rPr>
      </w:pPr>
    </w:p>
    <w:p w14:paraId="30973A58" w14:textId="77777777" w:rsidR="00A03316" w:rsidRPr="00A03316" w:rsidRDefault="00A03316" w:rsidP="00A03316">
      <w:pPr>
        <w:pStyle w:val="Estilo"/>
        <w:rPr>
          <w:rFonts w:ascii="Verdana" w:hAnsi="Verdana"/>
          <w:b/>
          <w:bCs/>
          <w:sz w:val="20"/>
          <w:szCs w:val="20"/>
        </w:rPr>
      </w:pPr>
      <w:r w:rsidRPr="00A03316">
        <w:rPr>
          <w:rFonts w:ascii="Verdana" w:hAnsi="Verdana"/>
          <w:b/>
          <w:bCs/>
          <w:sz w:val="20"/>
          <w:szCs w:val="20"/>
        </w:rPr>
        <w:t>GOBERNADOR DEL ESTADO</w:t>
      </w:r>
    </w:p>
    <w:p w14:paraId="34A60C13" w14:textId="77777777" w:rsidR="00A03316" w:rsidRPr="00A03316" w:rsidRDefault="00A03316" w:rsidP="00A03316">
      <w:pPr>
        <w:pStyle w:val="Estilo"/>
        <w:rPr>
          <w:rFonts w:ascii="Verdana" w:hAnsi="Verdana"/>
          <w:b/>
          <w:bCs/>
          <w:sz w:val="20"/>
          <w:szCs w:val="20"/>
        </w:rPr>
      </w:pPr>
      <w:r w:rsidRPr="00A03316">
        <w:rPr>
          <w:rFonts w:ascii="Verdana" w:hAnsi="Verdana"/>
          <w:b/>
          <w:bCs/>
          <w:sz w:val="20"/>
          <w:szCs w:val="20"/>
        </w:rPr>
        <w:t>DIEGO SINHUE RODRÍGUEZ VALLEJO</w:t>
      </w:r>
    </w:p>
    <w:p w14:paraId="612A0107" w14:textId="77777777" w:rsidR="00A03316" w:rsidRPr="00A03316" w:rsidRDefault="00A03316" w:rsidP="00A03316">
      <w:pPr>
        <w:pStyle w:val="Estilo"/>
        <w:rPr>
          <w:rFonts w:ascii="Verdana" w:hAnsi="Verdana"/>
          <w:b/>
          <w:bCs/>
          <w:sz w:val="20"/>
          <w:szCs w:val="20"/>
        </w:rPr>
      </w:pPr>
    </w:p>
    <w:p w14:paraId="2376585D" w14:textId="77777777" w:rsidR="00A03316" w:rsidRPr="00A03316" w:rsidRDefault="00A03316" w:rsidP="00A03316">
      <w:pPr>
        <w:pStyle w:val="Estilo"/>
        <w:rPr>
          <w:rFonts w:ascii="Verdana" w:hAnsi="Verdana"/>
          <w:b/>
          <w:bCs/>
          <w:sz w:val="20"/>
          <w:szCs w:val="20"/>
        </w:rPr>
      </w:pPr>
      <w:r w:rsidRPr="00A03316">
        <w:rPr>
          <w:rFonts w:ascii="Verdana" w:hAnsi="Verdana"/>
          <w:b/>
          <w:bCs/>
          <w:sz w:val="20"/>
          <w:szCs w:val="20"/>
        </w:rPr>
        <w:t>EL SECRETARIO DE GOBIERNO</w:t>
      </w:r>
    </w:p>
    <w:p w14:paraId="0E28B411" w14:textId="77777777" w:rsidR="00A03316" w:rsidRPr="00A03316" w:rsidRDefault="00A03316" w:rsidP="00A03316">
      <w:pPr>
        <w:pStyle w:val="Estilo"/>
        <w:rPr>
          <w:rFonts w:ascii="Verdana" w:hAnsi="Verdana"/>
          <w:b/>
          <w:bCs/>
          <w:sz w:val="20"/>
          <w:szCs w:val="20"/>
        </w:rPr>
      </w:pPr>
      <w:r w:rsidRPr="00A03316">
        <w:rPr>
          <w:rFonts w:ascii="Verdana" w:hAnsi="Verdana"/>
          <w:b/>
          <w:bCs/>
          <w:sz w:val="20"/>
          <w:szCs w:val="20"/>
        </w:rPr>
        <w:t>LUIS ERNESTO AYALA TORRES</w:t>
      </w:r>
    </w:p>
    <w:p w14:paraId="4A90A034" w14:textId="77777777" w:rsidR="00A03316" w:rsidRPr="0069039F" w:rsidRDefault="00A03316" w:rsidP="00A03316">
      <w:pPr>
        <w:pStyle w:val="Estilo"/>
        <w:rPr>
          <w:rFonts w:ascii="Verdana" w:hAnsi="Verdana"/>
          <w:sz w:val="20"/>
          <w:szCs w:val="20"/>
        </w:rPr>
      </w:pPr>
    </w:p>
    <w:bookmarkEnd w:id="0"/>
    <w:bookmarkEnd w:id="1"/>
    <w:bookmarkEnd w:id="2"/>
    <w:p w14:paraId="5B8A7B4A" w14:textId="77777777" w:rsidR="00A03316" w:rsidRPr="00583E11" w:rsidRDefault="00A03316" w:rsidP="00A03316">
      <w:pPr>
        <w:autoSpaceDE w:val="0"/>
        <w:autoSpaceDN w:val="0"/>
        <w:ind w:right="-42"/>
        <w:jc w:val="both"/>
        <w:rPr>
          <w:rFonts w:ascii="Verdana" w:hAnsi="Verdana" w:cs="Arial"/>
          <w:b/>
          <w:bCs/>
          <w:color w:val="808080" w:themeColor="background1" w:themeShade="80"/>
          <w:sz w:val="20"/>
          <w:szCs w:val="20"/>
        </w:rPr>
      </w:pPr>
    </w:p>
    <w:sectPr w:rsidR="00A03316" w:rsidRPr="00583E11" w:rsidSect="005D2F0D">
      <w:headerReference w:type="even" r:id="rId8"/>
      <w:headerReference w:type="default" r:id="rId9"/>
      <w:footerReference w:type="default" r:id="rId10"/>
      <w:headerReference w:type="first" r:id="rId11"/>
      <w:pgSz w:w="12240" w:h="15840"/>
      <w:pgMar w:top="1701"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B1304" w14:textId="77777777" w:rsidR="00694CB7" w:rsidRDefault="00694CB7" w:rsidP="009724FA">
      <w:pPr>
        <w:spacing w:after="0" w:line="240" w:lineRule="auto"/>
      </w:pPr>
      <w:r>
        <w:separator/>
      </w:r>
    </w:p>
  </w:endnote>
  <w:endnote w:type="continuationSeparator" w:id="0">
    <w:p w14:paraId="1A70A911" w14:textId="77777777" w:rsidR="00694CB7" w:rsidRDefault="00694CB7" w:rsidP="009724FA">
      <w:pPr>
        <w:spacing w:after="0" w:line="240" w:lineRule="auto"/>
      </w:pPr>
      <w:r>
        <w:continuationSeparator/>
      </w:r>
    </w:p>
  </w:endnote>
  <w:endnote w:type="continuationNotice" w:id="1">
    <w:p w14:paraId="3D9BDA4B" w14:textId="77777777" w:rsidR="00694CB7" w:rsidRDefault="00694C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roxima Nova Rg">
    <w:altName w:val="Arial"/>
    <w:panose1 w:val="00000000000000000000"/>
    <w:charset w:val="4D"/>
    <w:family w:val="auto"/>
    <w:notTrueType/>
    <w:pitch w:val="variable"/>
    <w:sig w:usb0="800000AF" w:usb1="5000E0FB" w:usb2="00000000" w:usb3="00000000" w:csb0="0000019B"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Helvetica LT St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Proxima Nova Regular">
    <w:altName w:val="Candara"/>
    <w:charset w:val="00"/>
    <w:family w:val="auto"/>
    <w:pitch w:val="variable"/>
    <w:sig w:usb0="800000AF" w:usb1="5000E0FB" w:usb2="00000000" w:usb3="00000000" w:csb0="0000019B" w:csb1="00000000"/>
  </w:font>
  <w:font w:name="Intro Book">
    <w:altName w:val="Arial"/>
    <w:panose1 w:val="00000000000000000000"/>
    <w:charset w:val="4D"/>
    <w:family w:val="auto"/>
    <w:notTrueType/>
    <w:pitch w:val="variable"/>
    <w:sig w:usb0="A00000AF" w:usb1="0000006A" w:usb2="00000000" w:usb3="00000000" w:csb0="00000093" w:csb1="00000000"/>
  </w:font>
  <w:font w:name="Proxima Nova">
    <w:altName w:val="Times New Roman"/>
    <w:panose1 w:val="00000000000000000000"/>
    <w:charset w:val="4D"/>
    <w:family w:val="auto"/>
    <w:notTrueType/>
    <w:pitch w:val="variable"/>
    <w:sig w:usb0="800000AF" w:usb1="5000E0FB" w:usb2="00000000" w:usb3="00000000" w:csb0="0000019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26EDF3C6" w14:textId="77777777" w:rsidR="00833B09" w:rsidRPr="00C4593F" w:rsidRDefault="00833B09">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E27E18">
              <w:rPr>
                <w:rFonts w:ascii="Verdana" w:hAnsi="Verdana"/>
                <w:b/>
                <w:bCs/>
                <w:noProof/>
                <w:sz w:val="18"/>
                <w:szCs w:val="18"/>
              </w:rPr>
              <w:t>20</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E27E18">
              <w:rPr>
                <w:rFonts w:ascii="Verdana" w:hAnsi="Verdana"/>
                <w:b/>
                <w:bCs/>
                <w:noProof/>
                <w:sz w:val="18"/>
                <w:szCs w:val="18"/>
              </w:rPr>
              <w:t>29</w:t>
            </w:r>
            <w:r w:rsidRPr="00C4593F">
              <w:rPr>
                <w:rFonts w:ascii="Verdana" w:hAnsi="Verdana"/>
                <w:b/>
                <w:bCs/>
                <w:sz w:val="18"/>
                <w:szCs w:val="18"/>
              </w:rPr>
              <w:fldChar w:fldCharType="end"/>
            </w:r>
          </w:p>
        </w:sdtContent>
      </w:sdt>
    </w:sdtContent>
  </w:sdt>
  <w:p w14:paraId="11ADCB80" w14:textId="77777777" w:rsidR="00833B09" w:rsidRDefault="00833B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F07BD" w14:textId="77777777" w:rsidR="00694CB7" w:rsidRDefault="00694CB7" w:rsidP="009724FA">
      <w:pPr>
        <w:spacing w:after="0" w:line="240" w:lineRule="auto"/>
      </w:pPr>
      <w:r>
        <w:separator/>
      </w:r>
    </w:p>
  </w:footnote>
  <w:footnote w:type="continuationSeparator" w:id="0">
    <w:p w14:paraId="62A9FED9" w14:textId="77777777" w:rsidR="00694CB7" w:rsidRDefault="00694CB7" w:rsidP="009724FA">
      <w:pPr>
        <w:spacing w:after="0" w:line="240" w:lineRule="auto"/>
      </w:pPr>
      <w:r>
        <w:continuationSeparator/>
      </w:r>
    </w:p>
  </w:footnote>
  <w:footnote w:type="continuationNotice" w:id="1">
    <w:p w14:paraId="333D6D82" w14:textId="77777777" w:rsidR="00694CB7" w:rsidRDefault="00694C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EC16B" w14:textId="77777777" w:rsidR="00833B09" w:rsidRDefault="00000000">
    <w:pPr>
      <w:pStyle w:val="Encabezado"/>
    </w:pPr>
    <w:r>
      <w:rPr>
        <w:noProof/>
        <w:lang w:eastAsia="es-MX"/>
      </w:rPr>
      <w:pict w14:anchorId="41BEC1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27" type="#_x0000_t75" style="position:absolute;margin-left:0;margin-top:0;width:470.15pt;height:367.4pt;z-index:-251657216;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13" w:type="dxa"/>
      <w:jc w:val="center"/>
      <w:tblLayout w:type="fixed"/>
      <w:tblLook w:val="04A0" w:firstRow="1" w:lastRow="0" w:firstColumn="1" w:lastColumn="0" w:noHBand="0" w:noVBand="1"/>
    </w:tblPr>
    <w:tblGrid>
      <w:gridCol w:w="1384"/>
      <w:gridCol w:w="3490"/>
      <w:gridCol w:w="3739"/>
    </w:tblGrid>
    <w:tr w:rsidR="00833B09" w:rsidRPr="00917B90" w14:paraId="7019CF21" w14:textId="77777777" w:rsidTr="720AB74A">
      <w:trPr>
        <w:trHeight w:val="326"/>
        <w:jc w:val="center"/>
      </w:trPr>
      <w:tc>
        <w:tcPr>
          <w:tcW w:w="1384" w:type="dxa"/>
          <w:vMerge w:val="restart"/>
        </w:tcPr>
        <w:p w14:paraId="7ECCF4B9" w14:textId="77777777" w:rsidR="00833B09" w:rsidRPr="0018040F" w:rsidRDefault="00833B09" w:rsidP="009724FA">
          <w:pPr>
            <w:jc w:val="right"/>
            <w:rPr>
              <w:rFonts w:ascii="Tahoma" w:hAnsi="Tahoma" w:cs="Tahoma"/>
              <w:sz w:val="16"/>
              <w:szCs w:val="16"/>
            </w:rPr>
          </w:pPr>
          <w:bookmarkStart w:id="3" w:name="_Hlk61605018"/>
          <w:r>
            <w:rPr>
              <w:noProof/>
              <w:lang w:val="es-MX" w:eastAsia="es-MX"/>
            </w:rPr>
            <w:drawing>
              <wp:anchor distT="0" distB="0" distL="114300" distR="114300" simplePos="0" relativeHeight="251658240" behindDoc="1" locked="0" layoutInCell="1" allowOverlap="1" wp14:anchorId="4E2454EF" wp14:editId="62DB28BE">
                <wp:simplePos x="0" y="0"/>
                <wp:positionH relativeFrom="margin">
                  <wp:posOffset>-138430</wp:posOffset>
                </wp:positionH>
                <wp:positionV relativeFrom="margin">
                  <wp:posOffset>-109855</wp:posOffset>
                </wp:positionV>
                <wp:extent cx="910590" cy="767080"/>
                <wp:effectExtent l="0" t="0" r="3810" b="0"/>
                <wp:wrapNone/>
                <wp:docPr id="5" name="Imagen 5"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17D561E8" w14:textId="04E33CDF" w:rsidR="00833B09" w:rsidRPr="00BD4E32" w:rsidRDefault="008974AC" w:rsidP="000F294F">
          <w:pPr>
            <w:pStyle w:val="Default"/>
            <w:jc w:val="right"/>
            <w:rPr>
              <w:rFonts w:ascii="Verdana" w:hAnsi="Verdana"/>
              <w:b/>
              <w:bCs/>
              <w:color w:val="auto"/>
              <w:sz w:val="15"/>
              <w:szCs w:val="15"/>
            </w:rPr>
          </w:pPr>
          <w:r w:rsidRPr="008974AC">
            <w:rPr>
              <w:rFonts w:ascii="Verdana" w:hAnsi="Verdana"/>
              <w:b/>
              <w:bCs/>
              <w:color w:val="auto"/>
              <w:sz w:val="15"/>
              <w:szCs w:val="15"/>
            </w:rPr>
            <w:t xml:space="preserve">Ley de </w:t>
          </w:r>
          <w:r w:rsidR="002251EB">
            <w:rPr>
              <w:rFonts w:ascii="Verdana" w:hAnsi="Verdana"/>
              <w:b/>
              <w:bCs/>
              <w:color w:val="auto"/>
              <w:sz w:val="15"/>
              <w:szCs w:val="15"/>
            </w:rPr>
            <w:t>Fomento a la Actividad Vitivinícola del Estado de Guanajuato</w:t>
          </w:r>
        </w:p>
      </w:tc>
    </w:tr>
    <w:tr w:rsidR="00833B09" w:rsidRPr="0018040F" w14:paraId="1FFFE4C0" w14:textId="77777777" w:rsidTr="720AB74A">
      <w:trPr>
        <w:trHeight w:val="190"/>
        <w:jc w:val="center"/>
      </w:trPr>
      <w:tc>
        <w:tcPr>
          <w:tcW w:w="1384" w:type="dxa"/>
          <w:vMerge/>
        </w:tcPr>
        <w:p w14:paraId="292C1AA1" w14:textId="77777777" w:rsidR="00833B09" w:rsidRPr="0018040F" w:rsidRDefault="00833B09"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1C064CDC" w14:textId="77777777" w:rsidR="00833B09" w:rsidRPr="0018040F" w:rsidRDefault="00833B09"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38BF5A81" w14:textId="77777777" w:rsidR="00833B09" w:rsidRPr="0018040F" w:rsidRDefault="00833B09"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XIV</w:t>
          </w:r>
          <w:r w:rsidRPr="0018040F">
            <w:rPr>
              <w:rFonts w:ascii="Arial Narrow" w:eastAsia="Arial Unicode MS" w:hAnsi="Arial Narrow" w:cs="Arial Unicode MS"/>
              <w:i/>
              <w:sz w:val="13"/>
              <w:szCs w:val="13"/>
            </w:rPr>
            <w:t xml:space="preserve"> Legislatura  </w:t>
          </w:r>
        </w:p>
      </w:tc>
    </w:tr>
    <w:tr w:rsidR="00833B09" w:rsidRPr="00917B90" w14:paraId="6A109B93" w14:textId="77777777" w:rsidTr="720AB74A">
      <w:trPr>
        <w:jc w:val="center"/>
      </w:trPr>
      <w:tc>
        <w:tcPr>
          <w:tcW w:w="1384" w:type="dxa"/>
          <w:vMerge/>
        </w:tcPr>
        <w:p w14:paraId="36F76414" w14:textId="77777777" w:rsidR="00833B09" w:rsidRPr="0018040F" w:rsidRDefault="00833B09" w:rsidP="009724FA">
          <w:pPr>
            <w:pStyle w:val="Encabezado"/>
            <w:rPr>
              <w:rFonts w:ascii="Arial Narrow" w:eastAsia="Arial Unicode MS" w:hAnsi="Arial Narrow" w:cs="Arial Unicode MS"/>
              <w:sz w:val="13"/>
              <w:szCs w:val="13"/>
            </w:rPr>
          </w:pPr>
        </w:p>
      </w:tc>
      <w:tc>
        <w:tcPr>
          <w:tcW w:w="3490" w:type="dxa"/>
          <w:shd w:val="clear" w:color="auto" w:fill="auto"/>
        </w:tcPr>
        <w:p w14:paraId="4BC7344C" w14:textId="77777777" w:rsidR="00833B09" w:rsidRPr="0018040F" w:rsidRDefault="00833B09"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342E2A11" w14:textId="2C0CF4DA" w:rsidR="00833B09" w:rsidRPr="0018040F" w:rsidRDefault="00833B09" w:rsidP="00B05B46">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sidR="00B05B46">
            <w:rPr>
              <w:rFonts w:ascii="Arial Narrow" w:eastAsia="Arial Unicode MS" w:hAnsi="Arial Narrow" w:cs="Arial Unicode MS"/>
              <w:i/>
              <w:sz w:val="13"/>
              <w:szCs w:val="13"/>
            </w:rPr>
            <w:t>2</w:t>
          </w:r>
          <w:r w:rsidR="000E05D5">
            <w:rPr>
              <w:rFonts w:ascii="Arial Narrow" w:eastAsia="Arial Unicode MS" w:hAnsi="Arial Narrow" w:cs="Arial Unicode MS"/>
              <w:i/>
              <w:sz w:val="13"/>
              <w:szCs w:val="13"/>
            </w:rPr>
            <w:t>55</w:t>
          </w:r>
          <w:r w:rsidR="008974AC">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w:t>
          </w:r>
          <w:r w:rsidR="008974AC">
            <w:rPr>
              <w:rFonts w:ascii="Arial Narrow" w:eastAsia="Arial Unicode MS" w:hAnsi="Arial Narrow" w:cs="Arial Unicode MS"/>
              <w:i/>
              <w:sz w:val="13"/>
              <w:szCs w:val="13"/>
            </w:rPr>
            <w:t>Segunda</w:t>
          </w:r>
          <w:r>
            <w:rPr>
              <w:rFonts w:ascii="Arial Narrow" w:eastAsia="Arial Unicode MS" w:hAnsi="Arial Narrow" w:cs="Arial Unicode MS"/>
              <w:i/>
              <w:sz w:val="13"/>
              <w:szCs w:val="13"/>
            </w:rPr>
            <w:t xml:space="preserve"> Parte</w:t>
          </w:r>
          <w:r w:rsidRPr="0018040F">
            <w:rPr>
              <w:rFonts w:ascii="Arial Narrow" w:eastAsia="Arial Unicode MS" w:hAnsi="Arial Narrow" w:cs="Arial Unicode MS"/>
              <w:i/>
              <w:sz w:val="13"/>
              <w:szCs w:val="13"/>
            </w:rPr>
            <w:t>,</w:t>
          </w:r>
          <w:r w:rsidR="00B05B46">
            <w:rPr>
              <w:rFonts w:ascii="Arial Narrow" w:eastAsia="Arial Unicode MS" w:hAnsi="Arial Narrow" w:cs="Arial Unicode MS"/>
              <w:i/>
              <w:sz w:val="13"/>
              <w:szCs w:val="13"/>
            </w:rPr>
            <w:t xml:space="preserve"> </w:t>
          </w:r>
          <w:r w:rsidR="000E05D5">
            <w:rPr>
              <w:rFonts w:ascii="Arial Narrow" w:eastAsia="Arial Unicode MS" w:hAnsi="Arial Narrow" w:cs="Arial Unicode MS"/>
              <w:i/>
              <w:sz w:val="13"/>
              <w:szCs w:val="13"/>
            </w:rPr>
            <w:t>22</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lang w:val="es-MX"/>
            </w:rPr>
            <w:t>12</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20</w:t>
          </w:r>
          <w:r w:rsidR="008974AC">
            <w:rPr>
              <w:rFonts w:ascii="Arial Narrow" w:eastAsia="Arial Unicode MS" w:hAnsi="Arial Narrow" w:cs="Arial Unicode MS"/>
              <w:i/>
              <w:sz w:val="13"/>
              <w:szCs w:val="13"/>
            </w:rPr>
            <w:t>20</w:t>
          </w:r>
        </w:p>
      </w:tc>
    </w:tr>
    <w:tr w:rsidR="00833B09" w:rsidRPr="00F91FEE" w14:paraId="01BB6EB7" w14:textId="77777777" w:rsidTr="720AB74A">
      <w:trPr>
        <w:jc w:val="center"/>
      </w:trPr>
      <w:tc>
        <w:tcPr>
          <w:tcW w:w="1384" w:type="dxa"/>
          <w:vMerge/>
        </w:tcPr>
        <w:p w14:paraId="1A2D4898" w14:textId="77777777" w:rsidR="00833B09" w:rsidRPr="0018040F" w:rsidRDefault="00833B09"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5646C22A" w14:textId="77777777" w:rsidR="00833B09" w:rsidRPr="0018040F" w:rsidRDefault="00833B09"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7393A204" w14:textId="77777777" w:rsidR="00833B09" w:rsidRPr="00F91FEE" w:rsidRDefault="00833B09" w:rsidP="009724FA">
          <w:pPr>
            <w:pStyle w:val="Encabezado"/>
            <w:jc w:val="right"/>
            <w:rPr>
              <w:rFonts w:ascii="Arial Narrow" w:eastAsia="Arial Unicode MS" w:hAnsi="Arial Narrow" w:cs="Arial Unicode MS"/>
              <w:i/>
              <w:sz w:val="13"/>
              <w:szCs w:val="13"/>
            </w:rPr>
          </w:pPr>
        </w:p>
      </w:tc>
    </w:tr>
    <w:tr w:rsidR="00833B09" w:rsidRPr="00917B90" w14:paraId="502D9500" w14:textId="77777777" w:rsidTr="720AB74A">
      <w:trPr>
        <w:jc w:val="center"/>
      </w:trPr>
      <w:tc>
        <w:tcPr>
          <w:tcW w:w="1384" w:type="dxa"/>
        </w:tcPr>
        <w:p w14:paraId="0E930E51" w14:textId="77777777" w:rsidR="00833B09" w:rsidRPr="0018040F" w:rsidRDefault="00833B09"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3A98F6DF" w14:textId="77777777" w:rsidR="00833B09" w:rsidRPr="0018040F" w:rsidRDefault="00833B09"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19439165" w14:textId="77777777" w:rsidR="00833B09" w:rsidRPr="0018040F" w:rsidRDefault="00833B09" w:rsidP="009724FA">
          <w:pPr>
            <w:pStyle w:val="Encabezado"/>
            <w:jc w:val="right"/>
            <w:rPr>
              <w:rFonts w:ascii="Arial Narrow" w:eastAsia="Arial Unicode MS" w:hAnsi="Arial Narrow" w:cs="Arial Unicode MS"/>
              <w:i/>
              <w:sz w:val="13"/>
              <w:szCs w:val="13"/>
            </w:rPr>
          </w:pPr>
        </w:p>
      </w:tc>
    </w:tr>
  </w:tbl>
  <w:bookmarkEnd w:id="3"/>
  <w:p w14:paraId="7FB9FB83" w14:textId="77777777" w:rsidR="00833B09" w:rsidRDefault="00000000">
    <w:pPr>
      <w:pStyle w:val="Encabezado"/>
    </w:pPr>
    <w:r>
      <w:rPr>
        <w:noProof/>
        <w:lang w:eastAsia="es-MX"/>
      </w:rPr>
      <w:pict w14:anchorId="0CB6EB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26" type="#_x0000_t75" style="position:absolute;margin-left:0;margin-top:0;width:470.15pt;height:367.4pt;z-index:-251656192;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BC68" w14:textId="77777777" w:rsidR="00833B09" w:rsidRDefault="00000000">
    <w:pPr>
      <w:pStyle w:val="Encabezado"/>
    </w:pPr>
    <w:r>
      <w:rPr>
        <w:noProof/>
        <w:lang w:eastAsia="es-MX"/>
      </w:rPr>
      <w:pict w14:anchorId="607B04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25"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32A641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0242F"/>
    <w:multiLevelType w:val="hybridMultilevel"/>
    <w:tmpl w:val="5E6E0736"/>
    <w:lvl w:ilvl="0" w:tplc="E58CAA4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6809C1"/>
    <w:multiLevelType w:val="hybridMultilevel"/>
    <w:tmpl w:val="E0F015B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9B10BE"/>
    <w:multiLevelType w:val="hybridMultilevel"/>
    <w:tmpl w:val="D340C9E4"/>
    <w:lvl w:ilvl="0" w:tplc="D41A9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CD686C"/>
    <w:multiLevelType w:val="hybridMultilevel"/>
    <w:tmpl w:val="4E9AF0B6"/>
    <w:lvl w:ilvl="0" w:tplc="2DF22C9C">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DC108A"/>
    <w:multiLevelType w:val="hybridMultilevel"/>
    <w:tmpl w:val="3C6AF962"/>
    <w:lvl w:ilvl="0" w:tplc="6B38DC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69172C"/>
    <w:multiLevelType w:val="hybridMultilevel"/>
    <w:tmpl w:val="248C9C66"/>
    <w:lvl w:ilvl="0" w:tplc="9EBAB8EC">
      <w:start w:val="1"/>
      <w:numFmt w:val="upperRoman"/>
      <w:lvlText w:val="%1."/>
      <w:lvlJc w:val="left"/>
      <w:pPr>
        <w:ind w:left="1495" w:hanging="360"/>
      </w:pPr>
      <w:rPr>
        <w:rFonts w:ascii="Proxima Nova Rg" w:hAnsi="Proxima Nova Rg" w:hint="default"/>
        <w:b/>
        <w:sz w:val="20"/>
        <w:szCs w:val="20"/>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0DA4701D"/>
    <w:multiLevelType w:val="hybridMultilevel"/>
    <w:tmpl w:val="ABCAD310"/>
    <w:lvl w:ilvl="0" w:tplc="9026906A">
      <w:start w:val="1"/>
      <w:numFmt w:val="upperRoman"/>
      <w:lvlText w:val="%1."/>
      <w:lvlJc w:val="left"/>
      <w:pPr>
        <w:ind w:left="720" w:hanging="360"/>
      </w:pPr>
      <w:rPr>
        <w:b/>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0DC32359"/>
    <w:multiLevelType w:val="hybridMultilevel"/>
    <w:tmpl w:val="B66CE83C"/>
    <w:lvl w:ilvl="0" w:tplc="D4C2906C">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12C7160"/>
    <w:multiLevelType w:val="hybridMultilevel"/>
    <w:tmpl w:val="8D6603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2FC0762"/>
    <w:multiLevelType w:val="hybridMultilevel"/>
    <w:tmpl w:val="611AB6BA"/>
    <w:lvl w:ilvl="0" w:tplc="85324122">
      <w:start w:val="1"/>
      <w:numFmt w:val="upperRoman"/>
      <w:lvlText w:val="%1."/>
      <w:lvlJc w:val="left"/>
      <w:pPr>
        <w:ind w:left="1080" w:hanging="72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130D204B"/>
    <w:multiLevelType w:val="hybridMultilevel"/>
    <w:tmpl w:val="7E1A0994"/>
    <w:lvl w:ilvl="0" w:tplc="BC5CB8C8">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13CF1359"/>
    <w:multiLevelType w:val="hybridMultilevel"/>
    <w:tmpl w:val="DDF0C11C"/>
    <w:lvl w:ilvl="0" w:tplc="03EE23CC">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4DF725B"/>
    <w:multiLevelType w:val="hybridMultilevel"/>
    <w:tmpl w:val="AB823C88"/>
    <w:lvl w:ilvl="0" w:tplc="C8A4AD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F72B1A"/>
    <w:multiLevelType w:val="hybridMultilevel"/>
    <w:tmpl w:val="5B3C7CAA"/>
    <w:lvl w:ilvl="0" w:tplc="D6C247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78334B0"/>
    <w:multiLevelType w:val="multilevel"/>
    <w:tmpl w:val="F5F8F410"/>
    <w:lvl w:ilvl="0">
      <w:start w:val="1"/>
      <w:numFmt w:val="upperRoman"/>
      <w:lvlText w:val="%1."/>
      <w:lvlJc w:val="left"/>
      <w:pPr>
        <w:ind w:left="1008" w:hanging="720"/>
      </w:pPr>
      <w:rPr>
        <w:b/>
      </w:rPr>
    </w:lvl>
    <w:lvl w:ilvl="1">
      <w:start w:val="1"/>
      <w:numFmt w:val="lowerLetter"/>
      <w:lvlText w:val="%2."/>
      <w:lvlJc w:val="left"/>
      <w:pPr>
        <w:ind w:left="1368" w:hanging="359"/>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6" w15:restartNumberingAfterBreak="0">
    <w:nsid w:val="17EC689C"/>
    <w:multiLevelType w:val="hybridMultilevel"/>
    <w:tmpl w:val="FD68209C"/>
    <w:lvl w:ilvl="0" w:tplc="5E6228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A206C29"/>
    <w:multiLevelType w:val="hybridMultilevel"/>
    <w:tmpl w:val="C5087C16"/>
    <w:lvl w:ilvl="0" w:tplc="594ABE80">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20EB00B7"/>
    <w:multiLevelType w:val="hybridMultilevel"/>
    <w:tmpl w:val="275ECECC"/>
    <w:lvl w:ilvl="0" w:tplc="F0FA6C90">
      <w:start w:val="1"/>
      <w:numFmt w:val="upperRoman"/>
      <w:lvlText w:val="%1."/>
      <w:lvlJc w:val="left"/>
      <w:pPr>
        <w:ind w:left="1428" w:hanging="720"/>
      </w:pPr>
      <w:rPr>
        <w:rFonts w:hint="default"/>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26D454BC"/>
    <w:multiLevelType w:val="hybridMultilevel"/>
    <w:tmpl w:val="C220E50C"/>
    <w:lvl w:ilvl="0" w:tplc="9DAEB106">
      <w:start w:val="1"/>
      <w:numFmt w:val="lowerLetter"/>
      <w:lvlText w:val="%1)"/>
      <w:lvlJc w:val="left"/>
      <w:pPr>
        <w:ind w:left="495" w:hanging="360"/>
      </w:pPr>
      <w:rPr>
        <w:rFonts w:hint="default"/>
      </w:rPr>
    </w:lvl>
    <w:lvl w:ilvl="1" w:tplc="080A0019" w:tentative="1">
      <w:start w:val="1"/>
      <w:numFmt w:val="lowerLetter"/>
      <w:lvlText w:val="%2."/>
      <w:lvlJc w:val="left"/>
      <w:pPr>
        <w:ind w:left="1215" w:hanging="360"/>
      </w:pPr>
    </w:lvl>
    <w:lvl w:ilvl="2" w:tplc="080A001B" w:tentative="1">
      <w:start w:val="1"/>
      <w:numFmt w:val="lowerRoman"/>
      <w:lvlText w:val="%3."/>
      <w:lvlJc w:val="right"/>
      <w:pPr>
        <w:ind w:left="1935" w:hanging="180"/>
      </w:pPr>
    </w:lvl>
    <w:lvl w:ilvl="3" w:tplc="080A000F" w:tentative="1">
      <w:start w:val="1"/>
      <w:numFmt w:val="decimal"/>
      <w:lvlText w:val="%4."/>
      <w:lvlJc w:val="left"/>
      <w:pPr>
        <w:ind w:left="2655" w:hanging="360"/>
      </w:pPr>
    </w:lvl>
    <w:lvl w:ilvl="4" w:tplc="080A0019" w:tentative="1">
      <w:start w:val="1"/>
      <w:numFmt w:val="lowerLetter"/>
      <w:lvlText w:val="%5."/>
      <w:lvlJc w:val="left"/>
      <w:pPr>
        <w:ind w:left="3375" w:hanging="360"/>
      </w:pPr>
    </w:lvl>
    <w:lvl w:ilvl="5" w:tplc="080A001B" w:tentative="1">
      <w:start w:val="1"/>
      <w:numFmt w:val="lowerRoman"/>
      <w:lvlText w:val="%6."/>
      <w:lvlJc w:val="right"/>
      <w:pPr>
        <w:ind w:left="4095" w:hanging="180"/>
      </w:pPr>
    </w:lvl>
    <w:lvl w:ilvl="6" w:tplc="080A000F" w:tentative="1">
      <w:start w:val="1"/>
      <w:numFmt w:val="decimal"/>
      <w:lvlText w:val="%7."/>
      <w:lvlJc w:val="left"/>
      <w:pPr>
        <w:ind w:left="4815" w:hanging="360"/>
      </w:pPr>
    </w:lvl>
    <w:lvl w:ilvl="7" w:tplc="080A0019" w:tentative="1">
      <w:start w:val="1"/>
      <w:numFmt w:val="lowerLetter"/>
      <w:lvlText w:val="%8."/>
      <w:lvlJc w:val="left"/>
      <w:pPr>
        <w:ind w:left="5535" w:hanging="360"/>
      </w:pPr>
    </w:lvl>
    <w:lvl w:ilvl="8" w:tplc="080A001B" w:tentative="1">
      <w:start w:val="1"/>
      <w:numFmt w:val="lowerRoman"/>
      <w:lvlText w:val="%9."/>
      <w:lvlJc w:val="right"/>
      <w:pPr>
        <w:ind w:left="6255" w:hanging="180"/>
      </w:pPr>
    </w:lvl>
  </w:abstractNum>
  <w:abstractNum w:abstractNumId="20" w15:restartNumberingAfterBreak="0">
    <w:nsid w:val="2A3277AC"/>
    <w:multiLevelType w:val="hybridMultilevel"/>
    <w:tmpl w:val="F678E02A"/>
    <w:lvl w:ilvl="0" w:tplc="ACF479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B826654"/>
    <w:multiLevelType w:val="hybridMultilevel"/>
    <w:tmpl w:val="CB9A6644"/>
    <w:lvl w:ilvl="0" w:tplc="9F16BEBA">
      <w:start w:val="1"/>
      <w:numFmt w:val="upperRoman"/>
      <w:lvlText w:val="%1."/>
      <w:lvlJc w:val="left"/>
      <w:pPr>
        <w:ind w:left="720" w:hanging="360"/>
      </w:pPr>
      <w:rPr>
        <w:rFonts w:asciiTheme="majorHAnsi" w:hAnsiTheme="majorHAnsi" w:cstheme="majorHAnsi" w:hint="default"/>
        <w:b/>
        <w:bCs/>
        <w:i w:val="0"/>
        <w:spacing w:val="-5"/>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2E116DB7"/>
    <w:multiLevelType w:val="hybridMultilevel"/>
    <w:tmpl w:val="A3183AD4"/>
    <w:lvl w:ilvl="0" w:tplc="2FCAE14E">
      <w:start w:val="1"/>
      <w:numFmt w:val="lowerLetter"/>
      <w:lvlText w:val="%1)"/>
      <w:lvlJc w:val="lef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23" w15:restartNumberingAfterBreak="0">
    <w:nsid w:val="2E3031C5"/>
    <w:multiLevelType w:val="multilevel"/>
    <w:tmpl w:val="0312277C"/>
    <w:lvl w:ilvl="0">
      <w:start w:val="1"/>
      <w:numFmt w:val="upperRoman"/>
      <w:lvlText w:val="%1."/>
      <w:lvlJc w:val="right"/>
      <w:pPr>
        <w:ind w:left="1008" w:hanging="360"/>
      </w:pPr>
      <w:rPr>
        <w:b/>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4" w15:restartNumberingAfterBreak="0">
    <w:nsid w:val="33935AD6"/>
    <w:multiLevelType w:val="hybridMultilevel"/>
    <w:tmpl w:val="1A9C157A"/>
    <w:lvl w:ilvl="0" w:tplc="6D3864E0">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5B806D6"/>
    <w:multiLevelType w:val="hybridMultilevel"/>
    <w:tmpl w:val="2CD0AC9A"/>
    <w:lvl w:ilvl="0" w:tplc="956CD522">
      <w:start w:val="7"/>
      <w:numFmt w:val="upp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6" w15:restartNumberingAfterBreak="0">
    <w:nsid w:val="37C70701"/>
    <w:multiLevelType w:val="hybridMultilevel"/>
    <w:tmpl w:val="A5CE6532"/>
    <w:lvl w:ilvl="0" w:tplc="C3366322">
      <w:start w:val="1"/>
      <w:numFmt w:val="lowerLetter"/>
      <w:lvlText w:val="%1)"/>
      <w:lvlJc w:val="left"/>
      <w:pPr>
        <w:ind w:left="1440" w:hanging="360"/>
      </w:pPr>
      <w:rPr>
        <w:b/>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27" w15:restartNumberingAfterBreak="0">
    <w:nsid w:val="38E61C01"/>
    <w:multiLevelType w:val="hybridMultilevel"/>
    <w:tmpl w:val="33549190"/>
    <w:lvl w:ilvl="0" w:tplc="BF861CEE">
      <w:start w:val="1"/>
      <w:numFmt w:val="upperRoman"/>
      <w:lvlText w:val="%1."/>
      <w:lvlJc w:val="left"/>
      <w:pPr>
        <w:ind w:left="780" w:hanging="720"/>
      </w:pPr>
      <w:rPr>
        <w:b/>
      </w:rPr>
    </w:lvl>
    <w:lvl w:ilvl="1" w:tplc="080A0019">
      <w:start w:val="1"/>
      <w:numFmt w:val="lowerLetter"/>
      <w:lvlText w:val="%2."/>
      <w:lvlJc w:val="left"/>
      <w:pPr>
        <w:ind w:left="1140" w:hanging="360"/>
      </w:pPr>
    </w:lvl>
    <w:lvl w:ilvl="2" w:tplc="080A001B">
      <w:start w:val="1"/>
      <w:numFmt w:val="lowerRoman"/>
      <w:lvlText w:val="%3."/>
      <w:lvlJc w:val="right"/>
      <w:pPr>
        <w:ind w:left="1860" w:hanging="180"/>
      </w:pPr>
    </w:lvl>
    <w:lvl w:ilvl="3" w:tplc="080A000F">
      <w:start w:val="1"/>
      <w:numFmt w:val="decimal"/>
      <w:lvlText w:val="%4."/>
      <w:lvlJc w:val="left"/>
      <w:pPr>
        <w:ind w:left="2580" w:hanging="360"/>
      </w:pPr>
    </w:lvl>
    <w:lvl w:ilvl="4" w:tplc="080A0019">
      <w:start w:val="1"/>
      <w:numFmt w:val="lowerLetter"/>
      <w:lvlText w:val="%5."/>
      <w:lvlJc w:val="left"/>
      <w:pPr>
        <w:ind w:left="3300" w:hanging="360"/>
      </w:pPr>
    </w:lvl>
    <w:lvl w:ilvl="5" w:tplc="080A001B">
      <w:start w:val="1"/>
      <w:numFmt w:val="lowerRoman"/>
      <w:lvlText w:val="%6."/>
      <w:lvlJc w:val="right"/>
      <w:pPr>
        <w:ind w:left="4020" w:hanging="180"/>
      </w:pPr>
    </w:lvl>
    <w:lvl w:ilvl="6" w:tplc="080A000F">
      <w:start w:val="1"/>
      <w:numFmt w:val="decimal"/>
      <w:lvlText w:val="%7."/>
      <w:lvlJc w:val="left"/>
      <w:pPr>
        <w:ind w:left="4740" w:hanging="360"/>
      </w:pPr>
    </w:lvl>
    <w:lvl w:ilvl="7" w:tplc="080A0019">
      <w:start w:val="1"/>
      <w:numFmt w:val="lowerLetter"/>
      <w:lvlText w:val="%8."/>
      <w:lvlJc w:val="left"/>
      <w:pPr>
        <w:ind w:left="5460" w:hanging="360"/>
      </w:pPr>
    </w:lvl>
    <w:lvl w:ilvl="8" w:tplc="080A001B">
      <w:start w:val="1"/>
      <w:numFmt w:val="lowerRoman"/>
      <w:lvlText w:val="%9."/>
      <w:lvlJc w:val="right"/>
      <w:pPr>
        <w:ind w:left="6180" w:hanging="180"/>
      </w:pPr>
    </w:lvl>
  </w:abstractNum>
  <w:abstractNum w:abstractNumId="28" w15:restartNumberingAfterBreak="0">
    <w:nsid w:val="3AF20A32"/>
    <w:multiLevelType w:val="hybridMultilevel"/>
    <w:tmpl w:val="84E610D8"/>
    <w:lvl w:ilvl="0" w:tplc="39B09E80">
      <w:start w:val="1"/>
      <w:numFmt w:val="lowerLetter"/>
      <w:lvlText w:val="%1)"/>
      <w:lvlJc w:val="left"/>
      <w:pPr>
        <w:tabs>
          <w:tab w:val="num" w:pos="360"/>
        </w:tabs>
        <w:ind w:left="360" w:hanging="360"/>
      </w:pPr>
      <w:rPr>
        <w:b/>
        <w:i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29" w15:restartNumberingAfterBreak="0">
    <w:nsid w:val="3AFE60FF"/>
    <w:multiLevelType w:val="hybridMultilevel"/>
    <w:tmpl w:val="3EF0C67A"/>
    <w:lvl w:ilvl="0" w:tplc="5288A360">
      <w:start w:val="1"/>
      <w:numFmt w:val="upp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0" w15:restartNumberingAfterBreak="0">
    <w:nsid w:val="3B364154"/>
    <w:multiLevelType w:val="hybridMultilevel"/>
    <w:tmpl w:val="BF5EFD00"/>
    <w:lvl w:ilvl="0" w:tplc="AEF44F6A">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BAF5D49"/>
    <w:multiLevelType w:val="hybridMultilevel"/>
    <w:tmpl w:val="096AAC46"/>
    <w:lvl w:ilvl="0" w:tplc="6A8620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D231FFF"/>
    <w:multiLevelType w:val="hybridMultilevel"/>
    <w:tmpl w:val="29945DA6"/>
    <w:lvl w:ilvl="0" w:tplc="37564CE6">
      <w:start w:val="1"/>
      <w:numFmt w:val="upperRoman"/>
      <w:lvlText w:val="%1."/>
      <w:lvlJc w:val="left"/>
      <w:pPr>
        <w:ind w:left="720" w:hanging="360"/>
      </w:pPr>
      <w:rPr>
        <w:rFonts w:asciiTheme="majorHAnsi" w:hAnsiTheme="majorHAnsi" w:cstheme="majorHAnsi" w:hint="default"/>
        <w:b/>
        <w:bCs/>
        <w:i w:val="0"/>
        <w:spacing w:val="-5"/>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40193215"/>
    <w:multiLevelType w:val="hybridMultilevel"/>
    <w:tmpl w:val="4296D076"/>
    <w:lvl w:ilvl="0" w:tplc="FF7E0F10">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2916AAD"/>
    <w:multiLevelType w:val="hybridMultilevel"/>
    <w:tmpl w:val="A2B808B8"/>
    <w:lvl w:ilvl="0" w:tplc="D7F0D3E0">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2B85E44"/>
    <w:multiLevelType w:val="hybridMultilevel"/>
    <w:tmpl w:val="33082EE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2C65E40"/>
    <w:multiLevelType w:val="hybridMultilevel"/>
    <w:tmpl w:val="D35ACEBC"/>
    <w:lvl w:ilvl="0" w:tplc="7090A0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A0307ED"/>
    <w:multiLevelType w:val="hybridMultilevel"/>
    <w:tmpl w:val="F2A4215C"/>
    <w:lvl w:ilvl="0" w:tplc="49A4A55E">
      <w:start w:val="1"/>
      <w:numFmt w:val="lowerLetter"/>
      <w:lvlText w:val="%1)"/>
      <w:lvlJc w:val="left"/>
      <w:pPr>
        <w:ind w:left="1429" w:hanging="360"/>
      </w:pPr>
      <w:rPr>
        <w:b/>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start w:val="1"/>
      <w:numFmt w:val="decimal"/>
      <w:lvlText w:val="%4."/>
      <w:lvlJc w:val="left"/>
      <w:pPr>
        <w:ind w:left="3589" w:hanging="360"/>
      </w:pPr>
    </w:lvl>
    <w:lvl w:ilvl="4" w:tplc="080A0019">
      <w:start w:val="1"/>
      <w:numFmt w:val="lowerLetter"/>
      <w:lvlText w:val="%5."/>
      <w:lvlJc w:val="left"/>
      <w:pPr>
        <w:ind w:left="4309" w:hanging="360"/>
      </w:pPr>
    </w:lvl>
    <w:lvl w:ilvl="5" w:tplc="080A001B">
      <w:start w:val="1"/>
      <w:numFmt w:val="lowerRoman"/>
      <w:lvlText w:val="%6."/>
      <w:lvlJc w:val="right"/>
      <w:pPr>
        <w:ind w:left="5029" w:hanging="180"/>
      </w:pPr>
    </w:lvl>
    <w:lvl w:ilvl="6" w:tplc="080A000F">
      <w:start w:val="1"/>
      <w:numFmt w:val="decimal"/>
      <w:lvlText w:val="%7."/>
      <w:lvlJc w:val="left"/>
      <w:pPr>
        <w:ind w:left="5749" w:hanging="360"/>
      </w:pPr>
    </w:lvl>
    <w:lvl w:ilvl="7" w:tplc="080A0019">
      <w:start w:val="1"/>
      <w:numFmt w:val="lowerLetter"/>
      <w:lvlText w:val="%8."/>
      <w:lvlJc w:val="left"/>
      <w:pPr>
        <w:ind w:left="6469" w:hanging="360"/>
      </w:pPr>
    </w:lvl>
    <w:lvl w:ilvl="8" w:tplc="080A001B">
      <w:start w:val="1"/>
      <w:numFmt w:val="lowerRoman"/>
      <w:lvlText w:val="%9."/>
      <w:lvlJc w:val="right"/>
      <w:pPr>
        <w:ind w:left="7189" w:hanging="180"/>
      </w:pPr>
    </w:lvl>
  </w:abstractNum>
  <w:abstractNum w:abstractNumId="38" w15:restartNumberingAfterBreak="0">
    <w:nsid w:val="4A1666A3"/>
    <w:multiLevelType w:val="hybridMultilevel"/>
    <w:tmpl w:val="95F8CC0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FFA7415"/>
    <w:multiLevelType w:val="hybridMultilevel"/>
    <w:tmpl w:val="4944084C"/>
    <w:lvl w:ilvl="0" w:tplc="89D084B0">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12F4365"/>
    <w:multiLevelType w:val="hybridMultilevel"/>
    <w:tmpl w:val="0E4A837A"/>
    <w:lvl w:ilvl="0" w:tplc="23003ADA">
      <w:start w:val="1"/>
      <w:numFmt w:val="lowerRoman"/>
      <w:lvlText w:val="%1."/>
      <w:lvlJc w:val="left"/>
      <w:pPr>
        <w:ind w:left="1776" w:hanging="360"/>
      </w:pPr>
      <w:rPr>
        <w:rFonts w:hint="default"/>
      </w:rPr>
    </w:lvl>
    <w:lvl w:ilvl="1" w:tplc="080A0019">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1" w15:restartNumberingAfterBreak="0">
    <w:nsid w:val="518B156D"/>
    <w:multiLevelType w:val="hybridMultilevel"/>
    <w:tmpl w:val="58D8C0D2"/>
    <w:lvl w:ilvl="0" w:tplc="00E83E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3E96B00"/>
    <w:multiLevelType w:val="hybridMultilevel"/>
    <w:tmpl w:val="74A4235C"/>
    <w:lvl w:ilvl="0" w:tplc="E7E49D8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3" w15:restartNumberingAfterBreak="0">
    <w:nsid w:val="557B26CF"/>
    <w:multiLevelType w:val="hybridMultilevel"/>
    <w:tmpl w:val="2DE645EE"/>
    <w:lvl w:ilvl="0" w:tplc="594ABE80">
      <w:start w:val="1"/>
      <w:numFmt w:val="upperRoman"/>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4" w15:restartNumberingAfterBreak="0">
    <w:nsid w:val="59205C80"/>
    <w:multiLevelType w:val="hybridMultilevel"/>
    <w:tmpl w:val="7F70558E"/>
    <w:lvl w:ilvl="0" w:tplc="94FAAFF2">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5AF368A4"/>
    <w:multiLevelType w:val="multilevel"/>
    <w:tmpl w:val="59AC87FC"/>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B9C2DCE"/>
    <w:multiLevelType w:val="hybridMultilevel"/>
    <w:tmpl w:val="FFCCDEDE"/>
    <w:lvl w:ilvl="0" w:tplc="407424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5C9C097D"/>
    <w:multiLevelType w:val="hybridMultilevel"/>
    <w:tmpl w:val="FBBAB8D6"/>
    <w:lvl w:ilvl="0" w:tplc="70587F4C">
      <w:start w:val="1"/>
      <w:numFmt w:val="upperRoman"/>
      <w:lvlText w:val="%1."/>
      <w:lvlJc w:val="left"/>
      <w:pPr>
        <w:ind w:left="1425" w:hanging="720"/>
      </w:pPr>
    </w:lvl>
    <w:lvl w:ilvl="1" w:tplc="080A0019">
      <w:start w:val="1"/>
      <w:numFmt w:val="lowerLetter"/>
      <w:lvlText w:val="%2."/>
      <w:lvlJc w:val="left"/>
      <w:pPr>
        <w:ind w:left="1785" w:hanging="360"/>
      </w:pPr>
    </w:lvl>
    <w:lvl w:ilvl="2" w:tplc="080A001B">
      <w:start w:val="1"/>
      <w:numFmt w:val="lowerRoman"/>
      <w:lvlText w:val="%3."/>
      <w:lvlJc w:val="right"/>
      <w:pPr>
        <w:ind w:left="2505" w:hanging="180"/>
      </w:pPr>
    </w:lvl>
    <w:lvl w:ilvl="3" w:tplc="080A000F">
      <w:start w:val="1"/>
      <w:numFmt w:val="decimal"/>
      <w:lvlText w:val="%4."/>
      <w:lvlJc w:val="left"/>
      <w:pPr>
        <w:ind w:left="3225" w:hanging="360"/>
      </w:pPr>
    </w:lvl>
    <w:lvl w:ilvl="4" w:tplc="080A0019">
      <w:start w:val="1"/>
      <w:numFmt w:val="lowerLetter"/>
      <w:lvlText w:val="%5."/>
      <w:lvlJc w:val="left"/>
      <w:pPr>
        <w:ind w:left="3945" w:hanging="360"/>
      </w:pPr>
    </w:lvl>
    <w:lvl w:ilvl="5" w:tplc="080A001B">
      <w:start w:val="1"/>
      <w:numFmt w:val="lowerRoman"/>
      <w:lvlText w:val="%6."/>
      <w:lvlJc w:val="right"/>
      <w:pPr>
        <w:ind w:left="4665" w:hanging="180"/>
      </w:pPr>
    </w:lvl>
    <w:lvl w:ilvl="6" w:tplc="080A000F">
      <w:start w:val="1"/>
      <w:numFmt w:val="decimal"/>
      <w:lvlText w:val="%7."/>
      <w:lvlJc w:val="left"/>
      <w:pPr>
        <w:ind w:left="5385" w:hanging="360"/>
      </w:pPr>
    </w:lvl>
    <w:lvl w:ilvl="7" w:tplc="080A0019">
      <w:start w:val="1"/>
      <w:numFmt w:val="lowerLetter"/>
      <w:lvlText w:val="%8."/>
      <w:lvlJc w:val="left"/>
      <w:pPr>
        <w:ind w:left="6105" w:hanging="360"/>
      </w:pPr>
    </w:lvl>
    <w:lvl w:ilvl="8" w:tplc="080A001B">
      <w:start w:val="1"/>
      <w:numFmt w:val="lowerRoman"/>
      <w:lvlText w:val="%9."/>
      <w:lvlJc w:val="right"/>
      <w:pPr>
        <w:ind w:left="6825" w:hanging="180"/>
      </w:pPr>
    </w:lvl>
  </w:abstractNum>
  <w:abstractNum w:abstractNumId="48" w15:restartNumberingAfterBreak="0">
    <w:nsid w:val="5CCF3D87"/>
    <w:multiLevelType w:val="hybridMultilevel"/>
    <w:tmpl w:val="41EC75F6"/>
    <w:lvl w:ilvl="0" w:tplc="CB2CD0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5E4D7999"/>
    <w:multiLevelType w:val="hybridMultilevel"/>
    <w:tmpl w:val="E0A4ABDA"/>
    <w:lvl w:ilvl="0" w:tplc="15B893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5E541515"/>
    <w:multiLevelType w:val="hybridMultilevel"/>
    <w:tmpl w:val="EDA46DB8"/>
    <w:lvl w:ilvl="0" w:tplc="594ABE80">
      <w:start w:val="1"/>
      <w:numFmt w:val="upperRoman"/>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1" w15:restartNumberingAfterBreak="0">
    <w:nsid w:val="5F7600B3"/>
    <w:multiLevelType w:val="hybridMultilevel"/>
    <w:tmpl w:val="00366362"/>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62AA5896"/>
    <w:multiLevelType w:val="hybridMultilevel"/>
    <w:tmpl w:val="C62AAF62"/>
    <w:lvl w:ilvl="0" w:tplc="CECAB2E2">
      <w:start w:val="1"/>
      <w:numFmt w:val="lowerLetter"/>
      <w:lvlText w:val="%1)"/>
      <w:lvlJc w:val="left"/>
      <w:pPr>
        <w:ind w:left="1429" w:hanging="360"/>
      </w:pPr>
      <w:rPr>
        <w:rFonts w:hint="default"/>
        <w:b/>
        <w:bCs/>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3" w15:restartNumberingAfterBreak="0">
    <w:nsid w:val="63ED548B"/>
    <w:multiLevelType w:val="hybridMultilevel"/>
    <w:tmpl w:val="7682F2D0"/>
    <w:lvl w:ilvl="0" w:tplc="CFD6B960">
      <w:start w:val="1"/>
      <w:numFmt w:val="upperRoman"/>
      <w:lvlText w:val="%1."/>
      <w:lvlJc w:val="right"/>
      <w:pPr>
        <w:ind w:left="1287" w:hanging="360"/>
      </w:pPr>
      <w:rPr>
        <w:b/>
        <w:bCs w:val="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4" w15:restartNumberingAfterBreak="0">
    <w:nsid w:val="6481779D"/>
    <w:multiLevelType w:val="hybridMultilevel"/>
    <w:tmpl w:val="E668DE24"/>
    <w:lvl w:ilvl="0" w:tplc="080A0001">
      <w:start w:val="1"/>
      <w:numFmt w:val="bullet"/>
      <w:lvlText w:val=""/>
      <w:lvlJc w:val="left"/>
      <w:pPr>
        <w:ind w:left="360" w:hanging="360"/>
      </w:pPr>
      <w:rPr>
        <w:rFonts w:ascii="Symbol" w:hAnsi="Symbol" w:hint="default"/>
      </w:rPr>
    </w:lvl>
    <w:lvl w:ilvl="1" w:tplc="040A0013">
      <w:start w:val="1"/>
      <w:numFmt w:val="upperRoman"/>
      <w:lvlText w:val="%2."/>
      <w:lvlJc w:val="right"/>
      <w:pPr>
        <w:ind w:left="1353" w:hanging="360"/>
      </w:pPr>
      <w:rPr>
        <w:rFonts w:hint="default"/>
      </w:rPr>
    </w:lvl>
    <w:lvl w:ilvl="2" w:tplc="040A0017">
      <w:start w:val="1"/>
      <w:numFmt w:val="lowerLetter"/>
      <w:lvlText w:val="%3)"/>
      <w:lvlJc w:val="left"/>
      <w:pPr>
        <w:ind w:left="1800" w:hanging="360"/>
      </w:pPr>
      <w:rPr>
        <w:rFont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5" w15:restartNumberingAfterBreak="0">
    <w:nsid w:val="64AC7454"/>
    <w:multiLevelType w:val="hybridMultilevel"/>
    <w:tmpl w:val="7B48E504"/>
    <w:lvl w:ilvl="0" w:tplc="45DEBA26">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6" w15:restartNumberingAfterBreak="0">
    <w:nsid w:val="65180618"/>
    <w:multiLevelType w:val="hybridMultilevel"/>
    <w:tmpl w:val="750CED70"/>
    <w:lvl w:ilvl="0" w:tplc="9026906A">
      <w:start w:val="1"/>
      <w:numFmt w:val="upperRoman"/>
      <w:lvlText w:val="%1."/>
      <w:lvlJc w:val="left"/>
      <w:pPr>
        <w:ind w:left="720" w:hanging="360"/>
      </w:pPr>
      <w:rPr>
        <w:b/>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7" w15:restartNumberingAfterBreak="0">
    <w:nsid w:val="65912854"/>
    <w:multiLevelType w:val="hybridMultilevel"/>
    <w:tmpl w:val="0096F900"/>
    <w:lvl w:ilvl="0" w:tplc="2B96A7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680011EE"/>
    <w:multiLevelType w:val="hybridMultilevel"/>
    <w:tmpl w:val="50486BA2"/>
    <w:lvl w:ilvl="0" w:tplc="90EC2B2E">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69937CF6"/>
    <w:multiLevelType w:val="hybridMultilevel"/>
    <w:tmpl w:val="1B4A6A4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0" w15:restartNumberingAfterBreak="0">
    <w:nsid w:val="6ED77A43"/>
    <w:multiLevelType w:val="hybridMultilevel"/>
    <w:tmpl w:val="C10EADAC"/>
    <w:lvl w:ilvl="0" w:tplc="F642F08C">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61" w15:restartNumberingAfterBreak="0">
    <w:nsid w:val="715C24FD"/>
    <w:multiLevelType w:val="hybridMultilevel"/>
    <w:tmpl w:val="A18E53A2"/>
    <w:lvl w:ilvl="0" w:tplc="C5CEEA90">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71866EB4"/>
    <w:multiLevelType w:val="hybridMultilevel"/>
    <w:tmpl w:val="261AF87E"/>
    <w:lvl w:ilvl="0" w:tplc="30AEDA3E">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3" w15:restartNumberingAfterBreak="0">
    <w:nsid w:val="739905AA"/>
    <w:multiLevelType w:val="hybridMultilevel"/>
    <w:tmpl w:val="D05042F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73B3745A"/>
    <w:multiLevelType w:val="hybridMultilevel"/>
    <w:tmpl w:val="C5087C16"/>
    <w:lvl w:ilvl="0" w:tplc="594ABE80">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5" w15:restartNumberingAfterBreak="0">
    <w:nsid w:val="7422060F"/>
    <w:multiLevelType w:val="hybridMultilevel"/>
    <w:tmpl w:val="7A8A8F6C"/>
    <w:lvl w:ilvl="0" w:tplc="8E224E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76044E7B"/>
    <w:multiLevelType w:val="hybridMultilevel"/>
    <w:tmpl w:val="74CC457C"/>
    <w:lvl w:ilvl="0" w:tplc="23F86B14">
      <w:start w:val="1"/>
      <w:numFmt w:val="upperRoman"/>
      <w:lvlText w:val="%1."/>
      <w:lvlJc w:val="right"/>
      <w:pPr>
        <w:ind w:left="720" w:hanging="360"/>
      </w:pPr>
      <w:rPr>
        <w:b/>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7" w15:restartNumberingAfterBreak="0">
    <w:nsid w:val="788C75F5"/>
    <w:multiLevelType w:val="hybridMultilevel"/>
    <w:tmpl w:val="B54CD7E2"/>
    <w:lvl w:ilvl="0" w:tplc="AF8E769A">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79E34D80"/>
    <w:multiLevelType w:val="hybridMultilevel"/>
    <w:tmpl w:val="F7FAC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C661B7F"/>
    <w:multiLevelType w:val="hybridMultilevel"/>
    <w:tmpl w:val="C868EA02"/>
    <w:lvl w:ilvl="0" w:tplc="9CCA8B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7D7660AA"/>
    <w:multiLevelType w:val="hybridMultilevel"/>
    <w:tmpl w:val="090C765A"/>
    <w:lvl w:ilvl="0" w:tplc="C0BEC44E">
      <w:start w:val="1"/>
      <w:numFmt w:val="upperRoman"/>
      <w:lvlText w:val="%1."/>
      <w:lvlJc w:val="left"/>
      <w:pPr>
        <w:ind w:left="1429" w:hanging="360"/>
      </w:pPr>
      <w:rPr>
        <w:rFonts w:ascii="Proxima Nova Rg" w:hAnsi="Proxima Nova Rg" w:hint="default"/>
        <w:b/>
        <w:sz w:val="20"/>
        <w:szCs w:val="20"/>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1" w15:restartNumberingAfterBreak="0">
    <w:nsid w:val="7DEC10C3"/>
    <w:multiLevelType w:val="hybridMultilevel"/>
    <w:tmpl w:val="E9086FEE"/>
    <w:lvl w:ilvl="0" w:tplc="905EEAE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2" w15:restartNumberingAfterBreak="0">
    <w:nsid w:val="7ED46D9E"/>
    <w:multiLevelType w:val="hybridMultilevel"/>
    <w:tmpl w:val="3C4ECD06"/>
    <w:lvl w:ilvl="0" w:tplc="136EE2EE">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70401191">
    <w:abstractNumId w:val="38"/>
  </w:num>
  <w:num w:numId="2" w16cid:durableId="1619795158">
    <w:abstractNumId w:val="35"/>
  </w:num>
  <w:num w:numId="3" w16cid:durableId="1001392867">
    <w:abstractNumId w:val="63"/>
  </w:num>
  <w:num w:numId="4" w16cid:durableId="909079211">
    <w:abstractNumId w:val="2"/>
  </w:num>
  <w:num w:numId="5" w16cid:durableId="2128545715">
    <w:abstractNumId w:val="65"/>
  </w:num>
  <w:num w:numId="6" w16cid:durableId="861750970">
    <w:abstractNumId w:val="68"/>
  </w:num>
  <w:num w:numId="7" w16cid:durableId="1297830669">
    <w:abstractNumId w:val="19"/>
  </w:num>
  <w:num w:numId="8" w16cid:durableId="395400629">
    <w:abstractNumId w:val="5"/>
  </w:num>
  <w:num w:numId="9" w16cid:durableId="1237785181">
    <w:abstractNumId w:val="51"/>
  </w:num>
  <w:num w:numId="10" w16cid:durableId="317002344">
    <w:abstractNumId w:val="9"/>
  </w:num>
  <w:num w:numId="11" w16cid:durableId="1651443906">
    <w:abstractNumId w:val="0"/>
  </w:num>
  <w:num w:numId="12" w16cid:durableId="163120806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509489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01795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986369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769983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72912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67545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3561252">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1623196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894176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5957106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451981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008397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7394752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9839237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13300777">
    <w:abstractNumId w:val="49"/>
  </w:num>
  <w:num w:numId="28" w16cid:durableId="1029915592">
    <w:abstractNumId w:val="8"/>
  </w:num>
  <w:num w:numId="29" w16cid:durableId="50734688">
    <w:abstractNumId w:val="11"/>
  </w:num>
  <w:num w:numId="30" w16cid:durableId="1775789178">
    <w:abstractNumId w:val="52"/>
  </w:num>
  <w:num w:numId="31" w16cid:durableId="1308819742">
    <w:abstractNumId w:val="1"/>
  </w:num>
  <w:num w:numId="32" w16cid:durableId="1909537320">
    <w:abstractNumId w:val="70"/>
  </w:num>
  <w:num w:numId="33" w16cid:durableId="1368720001">
    <w:abstractNumId w:val="40"/>
  </w:num>
  <w:num w:numId="34" w16cid:durableId="1271007971">
    <w:abstractNumId w:val="6"/>
  </w:num>
  <w:num w:numId="35" w16cid:durableId="22290102">
    <w:abstractNumId w:val="54"/>
  </w:num>
  <w:num w:numId="36" w16cid:durableId="6745727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1131848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823035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133347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432951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9411421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794656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767274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616007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0601386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49455324">
    <w:abstractNumId w:val="23"/>
  </w:num>
  <w:num w:numId="47" w16cid:durableId="1097797449">
    <w:abstractNumId w:val="15"/>
  </w:num>
  <w:num w:numId="48" w16cid:durableId="722564179">
    <w:abstractNumId w:val="45"/>
  </w:num>
  <w:num w:numId="49" w16cid:durableId="656420024">
    <w:abstractNumId w:val="18"/>
  </w:num>
  <w:num w:numId="50" w16cid:durableId="245381444">
    <w:abstractNumId w:val="53"/>
  </w:num>
  <w:num w:numId="51" w16cid:durableId="939988945">
    <w:abstractNumId w:val="39"/>
  </w:num>
  <w:num w:numId="52" w16cid:durableId="519242830">
    <w:abstractNumId w:val="69"/>
  </w:num>
  <w:num w:numId="53" w16cid:durableId="1497722354">
    <w:abstractNumId w:val="24"/>
  </w:num>
  <w:num w:numId="54" w16cid:durableId="166756069">
    <w:abstractNumId w:val="48"/>
  </w:num>
  <w:num w:numId="55" w16cid:durableId="460539449">
    <w:abstractNumId w:val="34"/>
  </w:num>
  <w:num w:numId="56" w16cid:durableId="1837958362">
    <w:abstractNumId w:val="20"/>
  </w:num>
  <w:num w:numId="57" w16cid:durableId="259292731">
    <w:abstractNumId w:val="67"/>
  </w:num>
  <w:num w:numId="58" w16cid:durableId="181630435">
    <w:abstractNumId w:val="3"/>
  </w:num>
  <w:num w:numId="59" w16cid:durableId="1089694214">
    <w:abstractNumId w:val="33"/>
  </w:num>
  <w:num w:numId="60" w16cid:durableId="832570839">
    <w:abstractNumId w:val="36"/>
  </w:num>
  <w:num w:numId="61" w16cid:durableId="136146875">
    <w:abstractNumId w:val="30"/>
  </w:num>
  <w:num w:numId="62" w16cid:durableId="376971050">
    <w:abstractNumId w:val="31"/>
  </w:num>
  <w:num w:numId="63" w16cid:durableId="912620205">
    <w:abstractNumId w:val="12"/>
  </w:num>
  <w:num w:numId="64" w16cid:durableId="689529726">
    <w:abstractNumId w:val="57"/>
  </w:num>
  <w:num w:numId="65" w16cid:durableId="1575629069">
    <w:abstractNumId w:val="4"/>
  </w:num>
  <w:num w:numId="66" w16cid:durableId="1956134365">
    <w:abstractNumId w:val="41"/>
  </w:num>
  <w:num w:numId="67" w16cid:durableId="1231311285">
    <w:abstractNumId w:val="44"/>
  </w:num>
  <w:num w:numId="68" w16cid:durableId="631517567">
    <w:abstractNumId w:val="46"/>
  </w:num>
  <w:num w:numId="69" w16cid:durableId="1400715073">
    <w:abstractNumId w:val="58"/>
  </w:num>
  <w:num w:numId="70" w16cid:durableId="495267163">
    <w:abstractNumId w:val="16"/>
  </w:num>
  <w:num w:numId="71" w16cid:durableId="1905798346">
    <w:abstractNumId w:val="72"/>
  </w:num>
  <w:num w:numId="72" w16cid:durableId="178127450">
    <w:abstractNumId w:val="14"/>
  </w:num>
  <w:num w:numId="73" w16cid:durableId="291057402">
    <w:abstractNumId w:val="61"/>
  </w:num>
  <w:num w:numId="74" w16cid:durableId="20316370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EBD"/>
    <w:rsid w:val="0001505E"/>
    <w:rsid w:val="000B284F"/>
    <w:rsid w:val="000E05D5"/>
    <w:rsid w:val="000F294F"/>
    <w:rsid w:val="00100575"/>
    <w:rsid w:val="00155DDE"/>
    <w:rsid w:val="001C0CF8"/>
    <w:rsid w:val="00216EBD"/>
    <w:rsid w:val="002251EB"/>
    <w:rsid w:val="002276E1"/>
    <w:rsid w:val="00240671"/>
    <w:rsid w:val="00273CFA"/>
    <w:rsid w:val="00287214"/>
    <w:rsid w:val="00290D27"/>
    <w:rsid w:val="00293052"/>
    <w:rsid w:val="002C4FA1"/>
    <w:rsid w:val="002F5F4C"/>
    <w:rsid w:val="003D0843"/>
    <w:rsid w:val="003E2D46"/>
    <w:rsid w:val="00434660"/>
    <w:rsid w:val="00583E11"/>
    <w:rsid w:val="005852CD"/>
    <w:rsid w:val="005D2F0D"/>
    <w:rsid w:val="006455C6"/>
    <w:rsid w:val="006747D1"/>
    <w:rsid w:val="00694464"/>
    <w:rsid w:val="00694CB7"/>
    <w:rsid w:val="006B0300"/>
    <w:rsid w:val="00703A01"/>
    <w:rsid w:val="00747B8B"/>
    <w:rsid w:val="007B490C"/>
    <w:rsid w:val="007D7B80"/>
    <w:rsid w:val="008215FE"/>
    <w:rsid w:val="008263DE"/>
    <w:rsid w:val="00826436"/>
    <w:rsid w:val="00833B09"/>
    <w:rsid w:val="00871A73"/>
    <w:rsid w:val="00884E88"/>
    <w:rsid w:val="008974AC"/>
    <w:rsid w:val="008E2DCC"/>
    <w:rsid w:val="008E4547"/>
    <w:rsid w:val="00900B1C"/>
    <w:rsid w:val="00903300"/>
    <w:rsid w:val="0091420A"/>
    <w:rsid w:val="009724FA"/>
    <w:rsid w:val="009B4266"/>
    <w:rsid w:val="00A03316"/>
    <w:rsid w:val="00A40ACD"/>
    <w:rsid w:val="00A90962"/>
    <w:rsid w:val="00AC3681"/>
    <w:rsid w:val="00B05B46"/>
    <w:rsid w:val="00B45802"/>
    <w:rsid w:val="00B62EB5"/>
    <w:rsid w:val="00BF5417"/>
    <w:rsid w:val="00C170A1"/>
    <w:rsid w:val="00C4593F"/>
    <w:rsid w:val="00C736D9"/>
    <w:rsid w:val="00C94854"/>
    <w:rsid w:val="00CA5683"/>
    <w:rsid w:val="00CB6CC5"/>
    <w:rsid w:val="00DA6624"/>
    <w:rsid w:val="00DD7872"/>
    <w:rsid w:val="00E066F4"/>
    <w:rsid w:val="00E27E18"/>
    <w:rsid w:val="00E536E7"/>
    <w:rsid w:val="00E7432E"/>
    <w:rsid w:val="00F1281D"/>
    <w:rsid w:val="00FD4080"/>
    <w:rsid w:val="00FE6E62"/>
    <w:rsid w:val="720AB7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95757"/>
  <w15:chartTrackingRefBased/>
  <w15:docId w15:val="{62FF32B6-D237-4E84-B0E9-929A9C17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9"/>
    <w:semiHidden/>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9"/>
    <w:semiHidden/>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9"/>
    <w:semiHidden/>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rsid w:val="00833B09"/>
    <w:rPr>
      <w:rFonts w:ascii="Arial" w:eastAsia="Times New Roman" w:hAnsi="Arial" w:cs="Times New Roman"/>
      <w:b/>
      <w:bCs/>
      <w:sz w:val="26"/>
      <w:szCs w:val="24"/>
      <w:lang w:val="es-ES_tradnl"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rsid w:val="009724FA"/>
    <w:rPr>
      <w:rFonts w:ascii="Arial" w:eastAsia="Times New Roman" w:hAnsi="Arial" w:cs="Arial"/>
      <w:sz w:val="28"/>
      <w:szCs w:val="24"/>
      <w:lang w:val="es-ES" w:eastAsia="es-ES"/>
    </w:rPr>
  </w:style>
  <w:style w:type="character" w:customStyle="1" w:styleId="Ttulo4Car">
    <w:name w:val="Título 4 Car"/>
    <w:basedOn w:val="Fuentedeprrafopredeter"/>
    <w:link w:val="Ttulo4"/>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9"/>
    <w:semiHidden/>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9"/>
    <w:semiHidden/>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semiHidden/>
    <w:rsid w:val="00833B09"/>
    <w:rPr>
      <w:rFonts w:ascii="Arial" w:eastAsia="Times New Roman" w:hAnsi="Arial" w:cs="Times New Roman"/>
      <w:b/>
      <w:color w:val="000000"/>
      <w:szCs w:val="24"/>
      <w:lang w:val="es-ES" w:eastAsia="es-ES"/>
    </w:rPr>
  </w:style>
  <w:style w:type="paragraph" w:styleId="Prrafodelista">
    <w:name w:val="List Paragraph"/>
    <w:aliases w:val="Listas,Cita texto,Footnote"/>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aliases w:val="Listas Car,Cita texto Car,Footnote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rsid w:val="00833B09"/>
    <w:rPr>
      <w:rFonts w:ascii="Calibri" w:eastAsia="Calibri" w:hAnsi="Calibri" w:cs="Times New Roman"/>
      <w:sz w:val="20"/>
      <w:szCs w:val="20"/>
      <w:lang w:val="es-ES"/>
    </w:rPr>
  </w:style>
  <w:style w:type="paragraph" w:styleId="Textonotapie">
    <w:name w:val="footnote text"/>
    <w:basedOn w:val="Normal"/>
    <w:link w:val="TextonotapieCar"/>
    <w:unhideWhenUsed/>
    <w:rsid w:val="00833B09"/>
    <w:pPr>
      <w:spacing w:after="0" w:line="240" w:lineRule="auto"/>
    </w:pPr>
    <w:rPr>
      <w:sz w:val="20"/>
      <w:szCs w:val="20"/>
    </w:rPr>
  </w:style>
  <w:style w:type="paragraph" w:styleId="Textocomentario">
    <w:name w:val="annotation text"/>
    <w:basedOn w:val="Normal"/>
    <w:link w:val="TextocomentarioCar1"/>
    <w:uiPriority w:val="99"/>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rsid w:val="00833B09"/>
    <w:rPr>
      <w:rFonts w:ascii="Calibri" w:eastAsia="Calibri" w:hAnsi="Calibri" w:cs="Times New Roman"/>
      <w:sz w:val="20"/>
      <w:szCs w:val="20"/>
      <w:lang w:val="es-ES"/>
    </w:rPr>
  </w:style>
  <w:style w:type="paragraph" w:styleId="Ttulo">
    <w:name w:val="Title"/>
    <w:basedOn w:val="Normal"/>
    <w:next w:val="Normal"/>
    <w:link w:val="TtuloCar1"/>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1"/>
    <w:unhideWhenUsed/>
    <w:qFormat/>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1"/>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semiHidden/>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semiHidden/>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iPriority w:val="99"/>
    <w:semiHidden/>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link w:val="SinespaciadoCar"/>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table" w:styleId="Tablaconcuadrcula">
    <w:name w:val="Table Grid"/>
    <w:basedOn w:val="Tablanormal"/>
    <w:uiPriority w:val="59"/>
    <w:rsid w:val="00216E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notaalpie">
    <w:name w:val="footnote reference"/>
    <w:basedOn w:val="Fuentedeprrafopredeter"/>
    <w:unhideWhenUsed/>
    <w:rsid w:val="00216EBD"/>
    <w:rPr>
      <w:vertAlign w:val="superscript"/>
    </w:rPr>
  </w:style>
  <w:style w:type="paragraph" w:customStyle="1" w:styleId="gmail-default">
    <w:name w:val="gmail-default"/>
    <w:basedOn w:val="Normal"/>
    <w:rsid w:val="00216EBD"/>
    <w:pPr>
      <w:spacing w:before="100" w:beforeAutospacing="1" w:after="100" w:afterAutospacing="1" w:line="240" w:lineRule="auto"/>
    </w:pPr>
    <w:rPr>
      <w:rFonts w:ascii="Times New Roman" w:eastAsiaTheme="minorHAnsi" w:hAnsi="Times New Roman"/>
      <w:sz w:val="24"/>
      <w:szCs w:val="24"/>
      <w:lang w:val="es-MX" w:eastAsia="es-MX"/>
    </w:rPr>
  </w:style>
  <w:style w:type="paragraph" w:customStyle="1" w:styleId="Sangradetindependiente">
    <w:name w:val="SangrÕa de t. independiente"/>
    <w:basedOn w:val="Normal"/>
    <w:rsid w:val="00216EBD"/>
    <w:pPr>
      <w:widowControl w:val="0"/>
      <w:tabs>
        <w:tab w:val="left" w:pos="1985"/>
      </w:tabs>
      <w:spacing w:after="0" w:line="240" w:lineRule="auto"/>
      <w:jc w:val="both"/>
    </w:pPr>
    <w:rPr>
      <w:rFonts w:ascii="Tahoma" w:eastAsia="Times New Roman" w:hAnsi="Tahoma"/>
      <w:b/>
      <w:sz w:val="24"/>
      <w:szCs w:val="20"/>
      <w:lang w:eastAsia="es-ES"/>
    </w:rPr>
  </w:style>
  <w:style w:type="paragraph" w:customStyle="1" w:styleId="Ttulo1-OFICIAL">
    <w:name w:val="Título 1 - OFICIAL"/>
    <w:basedOn w:val="Normal"/>
    <w:link w:val="Ttulo1-OFICIALCar"/>
    <w:qFormat/>
    <w:rsid w:val="00216EBD"/>
    <w:pPr>
      <w:spacing w:after="0" w:line="264" w:lineRule="auto"/>
      <w:jc w:val="both"/>
    </w:pPr>
    <w:rPr>
      <w:rFonts w:ascii="Proxima Nova Regular" w:eastAsia="Intro Book" w:hAnsi="Proxima Nova Regular" w:cs="Intro Book"/>
      <w:b/>
      <w:sz w:val="24"/>
      <w:szCs w:val="24"/>
      <w:lang w:val="es-MX" w:eastAsia="es-MX"/>
    </w:rPr>
  </w:style>
  <w:style w:type="character" w:customStyle="1" w:styleId="Ttulo1-OFICIALCar">
    <w:name w:val="Título 1 - OFICIAL Car"/>
    <w:basedOn w:val="Fuentedeprrafopredeter"/>
    <w:link w:val="Ttulo1-OFICIAL"/>
    <w:rsid w:val="00216EBD"/>
    <w:rPr>
      <w:rFonts w:ascii="Proxima Nova Regular" w:eastAsia="Intro Book" w:hAnsi="Proxima Nova Regular" w:cs="Intro Book"/>
      <w:b/>
      <w:sz w:val="24"/>
      <w:szCs w:val="24"/>
      <w:lang w:eastAsia="es-MX"/>
    </w:rPr>
  </w:style>
  <w:style w:type="paragraph" w:customStyle="1" w:styleId="Ttulo2-Oficial">
    <w:name w:val="Título 2 - Oficial"/>
    <w:basedOn w:val="Ttulo1-OFICIAL"/>
    <w:link w:val="Ttulo2-OficialCar"/>
    <w:qFormat/>
    <w:rsid w:val="00216EBD"/>
  </w:style>
  <w:style w:type="character" w:customStyle="1" w:styleId="Ttulo2-OficialCar">
    <w:name w:val="Título 2 - Oficial Car"/>
    <w:basedOn w:val="Ttulo1-OFICIALCar"/>
    <w:link w:val="Ttulo2-Oficial"/>
    <w:rsid w:val="00216EBD"/>
    <w:rPr>
      <w:rFonts w:ascii="Proxima Nova Regular" w:eastAsia="Intro Book" w:hAnsi="Proxima Nova Regular" w:cs="Intro Book"/>
      <w:b/>
      <w:sz w:val="24"/>
      <w:szCs w:val="24"/>
      <w:lang w:eastAsia="es-MX"/>
    </w:rPr>
  </w:style>
  <w:style w:type="character" w:styleId="Refdecomentario">
    <w:name w:val="annotation reference"/>
    <w:uiPriority w:val="99"/>
    <w:rsid w:val="00216EBD"/>
    <w:rPr>
      <w:sz w:val="16"/>
      <w:szCs w:val="16"/>
    </w:rPr>
  </w:style>
  <w:style w:type="paragraph" w:styleId="Descripcin">
    <w:name w:val="caption"/>
    <w:basedOn w:val="Normal"/>
    <w:next w:val="Normal"/>
    <w:qFormat/>
    <w:rsid w:val="00216EBD"/>
    <w:pPr>
      <w:spacing w:after="0" w:line="240" w:lineRule="auto"/>
    </w:pPr>
    <w:rPr>
      <w:rFonts w:ascii="Times New Roman" w:eastAsia="Times New Roman" w:hAnsi="Times New Roman"/>
      <w:b/>
      <w:bCs/>
      <w:sz w:val="20"/>
      <w:szCs w:val="20"/>
      <w:lang w:eastAsia="es-ES"/>
    </w:rPr>
  </w:style>
  <w:style w:type="paragraph" w:customStyle="1" w:styleId="Normal1">
    <w:name w:val="Normal1"/>
    <w:rsid w:val="00216EBD"/>
    <w:pPr>
      <w:spacing w:after="0" w:line="276" w:lineRule="auto"/>
    </w:pPr>
    <w:rPr>
      <w:rFonts w:ascii="Arial" w:eastAsia="Arial" w:hAnsi="Arial" w:cs="Arial"/>
      <w:color w:val="000000"/>
      <w:szCs w:val="20"/>
      <w:lang w:val="en-US"/>
    </w:rPr>
  </w:style>
  <w:style w:type="character" w:customStyle="1" w:styleId="TextonotaalfinalCar">
    <w:name w:val="Texto nota al final Car"/>
    <w:basedOn w:val="Fuentedeprrafopredeter"/>
    <w:link w:val="Textonotaalfinal"/>
    <w:uiPriority w:val="99"/>
    <w:semiHidden/>
    <w:rsid w:val="00216EBD"/>
    <w:rPr>
      <w:rFonts w:eastAsia="Calibri" w:cs="Calibri"/>
      <w:color w:val="000000"/>
      <w:lang w:eastAsia="es-MX"/>
    </w:rPr>
  </w:style>
  <w:style w:type="paragraph" w:styleId="Textonotaalfinal">
    <w:name w:val="endnote text"/>
    <w:basedOn w:val="Normal"/>
    <w:link w:val="TextonotaalfinalCar"/>
    <w:uiPriority w:val="99"/>
    <w:semiHidden/>
    <w:unhideWhenUsed/>
    <w:rsid w:val="00216EBD"/>
    <w:pPr>
      <w:spacing w:after="0" w:line="240" w:lineRule="auto"/>
    </w:pPr>
    <w:rPr>
      <w:rFonts w:asciiTheme="minorHAnsi" w:hAnsiTheme="minorHAnsi" w:cs="Calibri"/>
      <w:color w:val="000000"/>
      <w:lang w:val="es-MX" w:eastAsia="es-MX"/>
    </w:rPr>
  </w:style>
  <w:style w:type="character" w:customStyle="1" w:styleId="TextonotaalfinalCar1">
    <w:name w:val="Texto nota al final Car1"/>
    <w:basedOn w:val="Fuentedeprrafopredeter"/>
    <w:uiPriority w:val="99"/>
    <w:semiHidden/>
    <w:rsid w:val="00216EBD"/>
    <w:rPr>
      <w:rFonts w:ascii="Calibri" w:eastAsia="Calibri" w:hAnsi="Calibri" w:cs="Times New Roman"/>
      <w:sz w:val="20"/>
      <w:szCs w:val="20"/>
      <w:lang w:val="es-ES"/>
    </w:rPr>
  </w:style>
  <w:style w:type="paragraph" w:styleId="NormalWeb">
    <w:name w:val="Normal (Web)"/>
    <w:aliases w:val="Normal (Web) Car Car,Normal (Web) Car Car Car Car Car,Normal (Web) Car Car Car Car,Normal (Web) Car Car Car Car Car Car Car Car Car Car Car Car Car Car Car Car Car,Normal (Web) Car Car Car Car Car Car Car Car Car Car Car Car Car,Normal (Web"/>
    <w:basedOn w:val="Normal"/>
    <w:link w:val="NormalWebCar"/>
    <w:uiPriority w:val="99"/>
    <w:unhideWhenUsed/>
    <w:qFormat/>
    <w:rsid w:val="00216EBD"/>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Texto0">
    <w:name w:val="Texto"/>
    <w:basedOn w:val="Normal"/>
    <w:link w:val="TextoCar"/>
    <w:rsid w:val="00216EBD"/>
    <w:pPr>
      <w:spacing w:after="101" w:line="216" w:lineRule="exact"/>
      <w:ind w:firstLine="288"/>
      <w:jc w:val="both"/>
    </w:pPr>
    <w:rPr>
      <w:rFonts w:ascii="Arial" w:eastAsia="Times New Roman" w:hAnsi="Arial" w:cs="Arial"/>
      <w:sz w:val="18"/>
      <w:szCs w:val="18"/>
      <w:lang w:val="es-MX" w:eastAsia="es-MX"/>
    </w:rPr>
  </w:style>
  <w:style w:type="character" w:customStyle="1" w:styleId="TextoCar">
    <w:name w:val="Texto Car"/>
    <w:basedOn w:val="Fuentedeprrafopredeter"/>
    <w:link w:val="Texto0"/>
    <w:locked/>
    <w:rsid w:val="00216EBD"/>
    <w:rPr>
      <w:rFonts w:ascii="Arial" w:eastAsia="Times New Roman" w:hAnsi="Arial" w:cs="Arial"/>
      <w:sz w:val="18"/>
      <w:szCs w:val="18"/>
      <w:lang w:eastAsia="es-MX"/>
    </w:rPr>
  </w:style>
  <w:style w:type="paragraph" w:customStyle="1" w:styleId="ROMANOS">
    <w:name w:val="ROMANOS"/>
    <w:basedOn w:val="Normal"/>
    <w:rsid w:val="00216EBD"/>
    <w:pPr>
      <w:tabs>
        <w:tab w:val="left" w:pos="720"/>
      </w:tabs>
      <w:spacing w:after="101" w:line="216" w:lineRule="exact"/>
      <w:ind w:left="720" w:hanging="432"/>
      <w:jc w:val="both"/>
    </w:pPr>
    <w:rPr>
      <w:rFonts w:ascii="Arial" w:eastAsia="Times New Roman" w:hAnsi="Arial" w:cs="Arial"/>
      <w:sz w:val="18"/>
      <w:szCs w:val="18"/>
      <w:lang w:val="es-MX" w:eastAsia="es-MX"/>
    </w:rPr>
  </w:style>
  <w:style w:type="paragraph" w:customStyle="1" w:styleId="INCISO">
    <w:name w:val="INCISO"/>
    <w:basedOn w:val="Normal"/>
    <w:rsid w:val="00216EBD"/>
    <w:pPr>
      <w:tabs>
        <w:tab w:val="left" w:pos="1080"/>
      </w:tabs>
      <w:spacing w:after="101" w:line="216" w:lineRule="exact"/>
      <w:ind w:left="1080" w:hanging="360"/>
      <w:jc w:val="both"/>
    </w:pPr>
    <w:rPr>
      <w:rFonts w:ascii="Arial" w:eastAsia="Times New Roman" w:hAnsi="Arial" w:cs="Arial"/>
      <w:sz w:val="18"/>
      <w:szCs w:val="18"/>
      <w:lang w:val="es-MX" w:eastAsia="es-MX"/>
    </w:rPr>
  </w:style>
  <w:style w:type="character" w:customStyle="1" w:styleId="ttlright">
    <w:name w:val="ttlright"/>
    <w:basedOn w:val="Fuentedeprrafopredeter"/>
    <w:rsid w:val="00216EBD"/>
  </w:style>
  <w:style w:type="paragraph" w:customStyle="1" w:styleId="ttlcenter">
    <w:name w:val="ttlcenter"/>
    <w:basedOn w:val="Normal"/>
    <w:rsid w:val="00216EBD"/>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subl1">
    <w:name w:val="subl1"/>
    <w:basedOn w:val="Normal"/>
    <w:rsid w:val="00216EBD"/>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apple-tab-span">
    <w:name w:val="apple-tab-span"/>
    <w:rsid w:val="00216EBD"/>
  </w:style>
  <w:style w:type="paragraph" w:customStyle="1" w:styleId="xl68">
    <w:name w:val="xl68"/>
    <w:basedOn w:val="Normal"/>
    <w:rsid w:val="00216EBD"/>
    <w:pPr>
      <w:spacing w:before="100" w:beforeAutospacing="1" w:after="100" w:afterAutospacing="1" w:line="240" w:lineRule="auto"/>
    </w:pPr>
    <w:rPr>
      <w:rFonts w:ascii="Arial Narrow" w:eastAsia="Times New Roman" w:hAnsi="Arial Narrow"/>
      <w:sz w:val="20"/>
      <w:szCs w:val="20"/>
      <w:lang w:val="es-MX" w:eastAsia="es-MX"/>
    </w:rPr>
  </w:style>
  <w:style w:type="paragraph" w:customStyle="1" w:styleId="xl69">
    <w:name w:val="xl69"/>
    <w:basedOn w:val="Normal"/>
    <w:rsid w:val="00216EBD"/>
    <w:pPr>
      <w:spacing w:before="100" w:beforeAutospacing="1" w:after="100" w:afterAutospacing="1" w:line="240" w:lineRule="auto"/>
      <w:textAlignment w:val="center"/>
    </w:pPr>
    <w:rPr>
      <w:rFonts w:ascii="Arial Narrow" w:eastAsia="Times New Roman" w:hAnsi="Arial Narrow"/>
      <w:sz w:val="20"/>
      <w:szCs w:val="20"/>
      <w:lang w:val="es-MX" w:eastAsia="es-MX"/>
    </w:rPr>
  </w:style>
  <w:style w:type="paragraph" w:customStyle="1" w:styleId="xl70">
    <w:name w:val="xl70"/>
    <w:basedOn w:val="Normal"/>
    <w:rsid w:val="00216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es-MX" w:eastAsia="es-MX"/>
    </w:rPr>
  </w:style>
  <w:style w:type="paragraph" w:customStyle="1" w:styleId="xl65">
    <w:name w:val="xl65"/>
    <w:basedOn w:val="Normal"/>
    <w:rsid w:val="00216E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Intro Book" w:eastAsia="Times New Roman" w:hAnsi="Intro Book"/>
      <w:b/>
      <w:bCs/>
      <w:color w:val="333333"/>
      <w:sz w:val="18"/>
      <w:szCs w:val="18"/>
      <w:lang w:val="es-MX" w:eastAsia="es-MX"/>
    </w:rPr>
  </w:style>
  <w:style w:type="paragraph" w:customStyle="1" w:styleId="xl66">
    <w:name w:val="xl66"/>
    <w:basedOn w:val="Normal"/>
    <w:rsid w:val="00216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Intro Book" w:eastAsia="Times New Roman" w:hAnsi="Intro Book"/>
      <w:b/>
      <w:bCs/>
      <w:color w:val="333333"/>
      <w:sz w:val="18"/>
      <w:szCs w:val="18"/>
      <w:lang w:val="es-MX" w:eastAsia="es-MX"/>
    </w:rPr>
  </w:style>
  <w:style w:type="paragraph" w:customStyle="1" w:styleId="xl67">
    <w:name w:val="xl67"/>
    <w:basedOn w:val="Normal"/>
    <w:rsid w:val="00216E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Intro Book" w:eastAsia="Times New Roman" w:hAnsi="Intro Book"/>
      <w:b/>
      <w:bCs/>
      <w:color w:val="000000"/>
      <w:sz w:val="18"/>
      <w:szCs w:val="18"/>
      <w:lang w:val="es-MX" w:eastAsia="es-MX"/>
    </w:rPr>
  </w:style>
  <w:style w:type="character" w:customStyle="1" w:styleId="tl8wme">
    <w:name w:val="tl8wme"/>
    <w:basedOn w:val="Fuentedeprrafopredeter"/>
    <w:rsid w:val="00216EBD"/>
  </w:style>
  <w:style w:type="character" w:customStyle="1" w:styleId="highlight">
    <w:name w:val="highlight"/>
    <w:basedOn w:val="Fuentedeprrafopredeter"/>
    <w:rsid w:val="00216EBD"/>
  </w:style>
  <w:style w:type="paragraph" w:customStyle="1" w:styleId="font0">
    <w:name w:val="font0"/>
    <w:basedOn w:val="Normal"/>
    <w:rsid w:val="00216EBD"/>
    <w:pPr>
      <w:spacing w:before="100" w:beforeAutospacing="1" w:after="100" w:afterAutospacing="1" w:line="240" w:lineRule="auto"/>
    </w:pPr>
    <w:rPr>
      <w:rFonts w:eastAsia="Times New Roman" w:cs="Calibri"/>
      <w:color w:val="000000"/>
      <w:lang w:val="es-MX" w:eastAsia="es-MX"/>
    </w:rPr>
  </w:style>
  <w:style w:type="paragraph" w:customStyle="1" w:styleId="font7">
    <w:name w:val="font7"/>
    <w:basedOn w:val="Normal"/>
    <w:rsid w:val="00216EBD"/>
    <w:pPr>
      <w:spacing w:before="100" w:beforeAutospacing="1" w:after="100" w:afterAutospacing="1" w:line="240" w:lineRule="auto"/>
    </w:pPr>
    <w:rPr>
      <w:rFonts w:ascii="Proxima Nova" w:eastAsia="Times New Roman" w:hAnsi="Proxima Nova"/>
      <w:b/>
      <w:bCs/>
      <w:i/>
      <w:iCs/>
      <w:sz w:val="20"/>
      <w:szCs w:val="20"/>
      <w:lang w:val="es-MX" w:eastAsia="es-MX"/>
    </w:rPr>
  </w:style>
  <w:style w:type="paragraph" w:customStyle="1" w:styleId="font8">
    <w:name w:val="font8"/>
    <w:basedOn w:val="Normal"/>
    <w:rsid w:val="00216EBD"/>
    <w:pPr>
      <w:spacing w:before="100" w:beforeAutospacing="1" w:after="100" w:afterAutospacing="1" w:line="240" w:lineRule="auto"/>
    </w:pPr>
    <w:rPr>
      <w:rFonts w:ascii="Proxima Nova" w:eastAsia="Times New Roman" w:hAnsi="Proxima Nova"/>
      <w:b/>
      <w:bCs/>
      <w:color w:val="000000"/>
      <w:lang w:val="es-MX" w:eastAsia="es-MX"/>
    </w:rPr>
  </w:style>
  <w:style w:type="paragraph" w:customStyle="1" w:styleId="font9">
    <w:name w:val="font9"/>
    <w:basedOn w:val="Normal"/>
    <w:rsid w:val="00216EBD"/>
    <w:pPr>
      <w:spacing w:before="100" w:beforeAutospacing="1" w:after="100" w:afterAutospacing="1" w:line="240" w:lineRule="auto"/>
    </w:pPr>
    <w:rPr>
      <w:rFonts w:ascii="Proxima Nova" w:eastAsia="Times New Roman" w:hAnsi="Proxima Nova"/>
      <w:color w:val="000000"/>
      <w:lang w:val="es-MX" w:eastAsia="es-MX"/>
    </w:rPr>
  </w:style>
  <w:style w:type="paragraph" w:customStyle="1" w:styleId="font10">
    <w:name w:val="font10"/>
    <w:basedOn w:val="Normal"/>
    <w:rsid w:val="00216EBD"/>
    <w:pPr>
      <w:spacing w:before="100" w:beforeAutospacing="1" w:after="100" w:afterAutospacing="1" w:line="240" w:lineRule="auto"/>
    </w:pPr>
    <w:rPr>
      <w:rFonts w:ascii="Proxima Nova" w:eastAsia="Times New Roman" w:hAnsi="Proxima Nova"/>
      <w:b/>
      <w:bCs/>
      <w:color w:val="000000"/>
      <w:sz w:val="20"/>
      <w:szCs w:val="20"/>
      <w:lang w:val="es-MX" w:eastAsia="es-MX"/>
    </w:rPr>
  </w:style>
  <w:style w:type="paragraph" w:customStyle="1" w:styleId="font11">
    <w:name w:val="font11"/>
    <w:basedOn w:val="Normal"/>
    <w:rsid w:val="00216EBD"/>
    <w:pPr>
      <w:spacing w:before="100" w:beforeAutospacing="1" w:after="100" w:afterAutospacing="1" w:line="240" w:lineRule="auto"/>
    </w:pPr>
    <w:rPr>
      <w:rFonts w:ascii="Times New Roman" w:eastAsia="Times New Roman" w:hAnsi="Times New Roman"/>
      <w:b/>
      <w:bCs/>
      <w:color w:val="000000"/>
      <w:sz w:val="14"/>
      <w:szCs w:val="14"/>
      <w:lang w:val="es-MX" w:eastAsia="es-MX"/>
    </w:rPr>
  </w:style>
  <w:style w:type="paragraph" w:customStyle="1" w:styleId="font12">
    <w:name w:val="font12"/>
    <w:basedOn w:val="Normal"/>
    <w:rsid w:val="00216EBD"/>
    <w:pPr>
      <w:spacing w:before="100" w:beforeAutospacing="1" w:after="100" w:afterAutospacing="1" w:line="240" w:lineRule="auto"/>
    </w:pPr>
    <w:rPr>
      <w:rFonts w:ascii="Proxima Nova" w:eastAsia="Times New Roman" w:hAnsi="Proxima Nova"/>
      <w:b/>
      <w:bCs/>
      <w:color w:val="000000"/>
      <w:lang w:val="es-MX" w:eastAsia="es-MX"/>
    </w:rPr>
  </w:style>
  <w:style w:type="paragraph" w:customStyle="1" w:styleId="font13">
    <w:name w:val="font13"/>
    <w:basedOn w:val="Normal"/>
    <w:rsid w:val="00216EBD"/>
    <w:pPr>
      <w:spacing w:before="100" w:beforeAutospacing="1" w:after="100" w:afterAutospacing="1" w:line="240" w:lineRule="auto"/>
    </w:pPr>
    <w:rPr>
      <w:rFonts w:ascii="Proxima Nova" w:eastAsia="Times New Roman" w:hAnsi="Proxima Nova"/>
      <w:color w:val="000000"/>
      <w:lang w:val="es-MX" w:eastAsia="es-MX"/>
    </w:rPr>
  </w:style>
  <w:style w:type="paragraph" w:customStyle="1" w:styleId="font14">
    <w:name w:val="font14"/>
    <w:basedOn w:val="Normal"/>
    <w:rsid w:val="00216EBD"/>
    <w:pPr>
      <w:spacing w:before="100" w:beforeAutospacing="1" w:after="100" w:afterAutospacing="1" w:line="240" w:lineRule="auto"/>
    </w:pPr>
    <w:rPr>
      <w:rFonts w:ascii="Proxima Nova" w:eastAsia="Times New Roman" w:hAnsi="Proxima Nova"/>
      <w:b/>
      <w:bCs/>
      <w:color w:val="000000"/>
      <w:sz w:val="20"/>
      <w:szCs w:val="20"/>
      <w:lang w:val="es-MX" w:eastAsia="es-MX"/>
    </w:rPr>
  </w:style>
  <w:style w:type="paragraph" w:customStyle="1" w:styleId="font15">
    <w:name w:val="font15"/>
    <w:basedOn w:val="Normal"/>
    <w:rsid w:val="00216EBD"/>
    <w:pPr>
      <w:spacing w:before="100" w:beforeAutospacing="1" w:after="100" w:afterAutospacing="1" w:line="240" w:lineRule="auto"/>
    </w:pPr>
    <w:rPr>
      <w:rFonts w:ascii="Times New Roman" w:eastAsia="Times New Roman" w:hAnsi="Times New Roman"/>
      <w:b/>
      <w:bCs/>
      <w:color w:val="000000"/>
      <w:sz w:val="14"/>
      <w:szCs w:val="14"/>
      <w:lang w:val="es-MX" w:eastAsia="es-MX"/>
    </w:rPr>
  </w:style>
  <w:style w:type="paragraph" w:customStyle="1" w:styleId="font16">
    <w:name w:val="font16"/>
    <w:basedOn w:val="Normal"/>
    <w:rsid w:val="00216EBD"/>
    <w:pPr>
      <w:spacing w:before="100" w:beforeAutospacing="1" w:after="100" w:afterAutospacing="1" w:line="240" w:lineRule="auto"/>
    </w:pPr>
    <w:rPr>
      <w:rFonts w:ascii="Times New Roman" w:eastAsia="Times New Roman" w:hAnsi="Times New Roman"/>
      <w:color w:val="000000"/>
      <w:sz w:val="14"/>
      <w:szCs w:val="14"/>
      <w:lang w:val="es-MX" w:eastAsia="es-MX"/>
    </w:rPr>
  </w:style>
  <w:style w:type="paragraph" w:customStyle="1" w:styleId="font17">
    <w:name w:val="font17"/>
    <w:basedOn w:val="Normal"/>
    <w:rsid w:val="00216EBD"/>
    <w:pPr>
      <w:spacing w:before="100" w:beforeAutospacing="1" w:after="100" w:afterAutospacing="1" w:line="240" w:lineRule="auto"/>
    </w:pPr>
    <w:rPr>
      <w:rFonts w:ascii="Proxima Nova" w:eastAsia="Times New Roman" w:hAnsi="Proxima Nova"/>
      <w:color w:val="000000"/>
      <w:sz w:val="20"/>
      <w:szCs w:val="20"/>
      <w:lang w:val="es-MX" w:eastAsia="es-MX"/>
    </w:rPr>
  </w:style>
  <w:style w:type="paragraph" w:customStyle="1" w:styleId="font18">
    <w:name w:val="font18"/>
    <w:basedOn w:val="Normal"/>
    <w:rsid w:val="00216EBD"/>
    <w:pPr>
      <w:spacing w:before="100" w:beforeAutospacing="1" w:after="100" w:afterAutospacing="1" w:line="240" w:lineRule="auto"/>
    </w:pPr>
    <w:rPr>
      <w:rFonts w:ascii="Proxima Nova" w:eastAsia="Times New Roman" w:hAnsi="Proxima Nova"/>
      <w:sz w:val="20"/>
      <w:szCs w:val="20"/>
      <w:lang w:val="es-MX" w:eastAsia="es-MX"/>
    </w:rPr>
  </w:style>
  <w:style w:type="character" w:styleId="Refdenotaalfinal">
    <w:name w:val="endnote reference"/>
    <w:basedOn w:val="Fuentedeprrafopredeter"/>
    <w:uiPriority w:val="99"/>
    <w:semiHidden/>
    <w:unhideWhenUsed/>
    <w:rsid w:val="00216EBD"/>
    <w:rPr>
      <w:vertAlign w:val="superscript"/>
    </w:rPr>
  </w:style>
  <w:style w:type="paragraph" w:customStyle="1" w:styleId="Style-4">
    <w:name w:val="Style-4"/>
    <w:rsid w:val="00AC3681"/>
    <w:pPr>
      <w:spacing w:after="0" w:line="240" w:lineRule="auto"/>
    </w:pPr>
    <w:rPr>
      <w:rFonts w:ascii="Times New Roman" w:eastAsia="Times New Roman" w:hAnsi="Times New Roman" w:cs="Times New Roman"/>
      <w:noProof/>
      <w:sz w:val="20"/>
      <w:szCs w:val="20"/>
      <w:lang w:eastAsia="es-MX"/>
    </w:rPr>
  </w:style>
  <w:style w:type="character" w:customStyle="1" w:styleId="NormalWebCar">
    <w:name w:val="Normal (Web) Car"/>
    <w:aliases w:val="Normal (Web) Car Car Car,Normal (Web) Car Car Car Car Car Car,Normal (Web) Car Car Car Car Car1,Normal (Web) Car Car Car Car Car Car Car Car Car Car Car Car Car Car Car Car Car Car,Normal (Web Car"/>
    <w:link w:val="NormalWeb"/>
    <w:uiPriority w:val="99"/>
    <w:rsid w:val="000E05D5"/>
    <w:rPr>
      <w:rFonts w:ascii="Times New Roman" w:eastAsia="Times New Roman" w:hAnsi="Times New Roman" w:cs="Times New Roman"/>
      <w:sz w:val="24"/>
      <w:szCs w:val="24"/>
      <w:lang w:eastAsia="es-MX"/>
    </w:rPr>
  </w:style>
  <w:style w:type="paragraph" w:customStyle="1" w:styleId="TableParagraph">
    <w:name w:val="Table Paragraph"/>
    <w:basedOn w:val="Normal"/>
    <w:uiPriority w:val="1"/>
    <w:qFormat/>
    <w:rsid w:val="002251EB"/>
    <w:pPr>
      <w:widowControl w:val="0"/>
      <w:autoSpaceDE w:val="0"/>
      <w:autoSpaceDN w:val="0"/>
      <w:spacing w:after="0" w:line="240" w:lineRule="auto"/>
    </w:pPr>
    <w:rPr>
      <w:rFonts w:ascii="Arial" w:eastAsia="Arial" w:hAnsi="Arial" w:cs="Arial"/>
      <w:lang w:val="es-MX"/>
    </w:rPr>
  </w:style>
  <w:style w:type="character" w:customStyle="1" w:styleId="SinespaciadoCar">
    <w:name w:val="Sin espaciado Car"/>
    <w:link w:val="Sinespaciado"/>
    <w:uiPriority w:val="1"/>
    <w:rsid w:val="006747D1"/>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A03316"/>
    <w:pPr>
      <w:jc w:val="both"/>
    </w:pPr>
    <w:rPr>
      <w:rFonts w:ascii="Arial" w:eastAsiaTheme="minorHAnsi" w:hAnsi="Arial" w:cstheme="minorBidi"/>
      <w:szCs w:val="22"/>
      <w:lang w:val="es-MX" w:eastAsia="en-US"/>
    </w:rPr>
  </w:style>
  <w:style w:type="character" w:customStyle="1" w:styleId="EstiloCar">
    <w:name w:val="Estilo Car"/>
    <w:basedOn w:val="Fuentedeprrafopredeter"/>
    <w:link w:val="Estilo"/>
    <w:rsid w:val="00A0331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rique%20Torres%20S\Desktop\Pqte%20Fiscal%202020\Plantilla\Paquete%20Fisc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EAD76-8B0D-4155-A4A8-66BEABF2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Paquete Fiscal</Template>
  <TotalTime>5</TotalTime>
  <Pages>9</Pages>
  <Words>2720</Words>
  <Characters>14966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LFAVEG</dc:title>
  <dc:subject/>
  <dc:creator>INSTITUTO DE INVESTIGACIONES LEGISLATIVAS</dc:creator>
  <cp:keywords>LFAVEG</cp:keywords>
  <dc:description/>
  <cp:lastModifiedBy>Rene Denis Estrada Sotelo</cp:lastModifiedBy>
  <cp:revision>2</cp:revision>
  <cp:lastPrinted>2021-05-04T02:07:00Z</cp:lastPrinted>
  <dcterms:created xsi:type="dcterms:W3CDTF">2023-10-18T22:23:00Z</dcterms:created>
  <dcterms:modified xsi:type="dcterms:W3CDTF">2023-10-18T22:23:00Z</dcterms:modified>
</cp:coreProperties>
</file>