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FC" w:rsidRPr="007B4E0E" w:rsidRDefault="00E065FC" w:rsidP="007B4E0E">
      <w:pPr>
        <w:pStyle w:val="Estilo"/>
        <w:jc w:val="center"/>
        <w:rPr>
          <w:rFonts w:ascii="Verdana" w:hAnsi="Verdana"/>
          <w:b/>
          <w:color w:val="808080" w:themeColor="background1" w:themeShade="80"/>
          <w:sz w:val="20"/>
          <w:szCs w:val="20"/>
        </w:rPr>
      </w:pPr>
      <w:bookmarkStart w:id="0" w:name="_GoBack"/>
      <w:bookmarkEnd w:id="0"/>
      <w:r w:rsidRPr="007B4E0E">
        <w:rPr>
          <w:rFonts w:ascii="Verdana" w:hAnsi="Verdana"/>
          <w:b/>
          <w:color w:val="808080" w:themeColor="background1" w:themeShade="80"/>
          <w:sz w:val="20"/>
          <w:szCs w:val="20"/>
        </w:rPr>
        <w:t>CODIGO CIVIL PARA EL ESTADO DE GUANAJUATO</w:t>
      </w:r>
    </w:p>
    <w:p w:rsidR="00E065FC" w:rsidRPr="00E065FC" w:rsidRDefault="00E065FC" w:rsidP="00E065FC">
      <w:pPr>
        <w:pStyle w:val="Estilo"/>
        <w:rPr>
          <w:rFonts w:ascii="Verdana" w:hAnsi="Verdana"/>
          <w:sz w:val="20"/>
          <w:szCs w:val="20"/>
        </w:rPr>
      </w:pPr>
    </w:p>
    <w:p w:rsidR="00E065FC" w:rsidRPr="00E065FC" w:rsidRDefault="00E065FC" w:rsidP="00E065FC">
      <w:pPr>
        <w:pStyle w:val="Estilo"/>
        <w:rPr>
          <w:rFonts w:ascii="Verdana" w:hAnsi="Verdana"/>
          <w:sz w:val="20"/>
          <w:szCs w:val="20"/>
        </w:rPr>
      </w:pPr>
      <w:r w:rsidRPr="00E065FC">
        <w:rPr>
          <w:rFonts w:ascii="Verdana" w:hAnsi="Verdana"/>
          <w:sz w:val="20"/>
          <w:szCs w:val="20"/>
        </w:rPr>
        <w:t>ULTIMA REFORMA PUBLICADA EN EL PERIODICO OFICIAL: 31 DE DICIEMBRE DE 1972.</w:t>
      </w:r>
    </w:p>
    <w:p w:rsidR="00E065FC" w:rsidRPr="00E065FC" w:rsidRDefault="00E065FC" w:rsidP="00E065FC">
      <w:pPr>
        <w:pStyle w:val="Estilo"/>
        <w:rPr>
          <w:rFonts w:ascii="Verdana" w:hAnsi="Verdana"/>
          <w:sz w:val="20"/>
          <w:szCs w:val="20"/>
        </w:rPr>
      </w:pPr>
    </w:p>
    <w:p w:rsidR="00E065FC" w:rsidRPr="00E065FC" w:rsidRDefault="00E065FC" w:rsidP="00E065FC">
      <w:pPr>
        <w:pStyle w:val="Estilo"/>
        <w:rPr>
          <w:rFonts w:ascii="Verdana" w:hAnsi="Verdana"/>
          <w:sz w:val="20"/>
          <w:szCs w:val="20"/>
        </w:rPr>
      </w:pPr>
      <w:r w:rsidRPr="00E065FC">
        <w:rPr>
          <w:rFonts w:ascii="Verdana" w:hAnsi="Verdana"/>
          <w:sz w:val="20"/>
          <w:szCs w:val="20"/>
        </w:rPr>
        <w:t>Código publicado en el Anexo al Periódico Oficial del Estado de Guanajuato, el 14 de mayo de 1967.</w:t>
      </w:r>
    </w:p>
    <w:p w:rsidR="00E065FC" w:rsidRPr="00E065FC" w:rsidRDefault="00E065FC" w:rsidP="00E065FC">
      <w:pPr>
        <w:pStyle w:val="Estilo"/>
        <w:rPr>
          <w:rFonts w:ascii="Verdana" w:hAnsi="Verdana"/>
          <w:sz w:val="20"/>
          <w:szCs w:val="20"/>
        </w:rPr>
      </w:pPr>
    </w:p>
    <w:p w:rsidR="00E065FC" w:rsidRPr="00E065FC" w:rsidRDefault="00E065FC" w:rsidP="007B4E0E">
      <w:pPr>
        <w:pStyle w:val="Estilo"/>
        <w:ind w:firstLine="708"/>
        <w:rPr>
          <w:rFonts w:ascii="Verdana" w:hAnsi="Verdana"/>
          <w:sz w:val="20"/>
          <w:szCs w:val="20"/>
        </w:rPr>
      </w:pPr>
      <w:r w:rsidRPr="00E065FC">
        <w:rPr>
          <w:rFonts w:ascii="Verdana" w:hAnsi="Verdana"/>
          <w:sz w:val="20"/>
          <w:szCs w:val="20"/>
        </w:rPr>
        <w:t>El C. Licenciado JUAN JOSE TORRES LANDA, Gobernador Constitucional del Estado Libre y Soberano de Guanajuato, a los habitantes del mismo, sabed:</w:t>
      </w:r>
    </w:p>
    <w:p w:rsidR="00E065FC" w:rsidRPr="00E065FC" w:rsidRDefault="00E065FC" w:rsidP="00E065FC">
      <w:pPr>
        <w:pStyle w:val="Estilo"/>
        <w:rPr>
          <w:rFonts w:ascii="Verdana" w:hAnsi="Verdana"/>
          <w:sz w:val="20"/>
          <w:szCs w:val="20"/>
        </w:rPr>
      </w:pPr>
    </w:p>
    <w:p w:rsidR="00E065FC" w:rsidRPr="00E065FC" w:rsidRDefault="00E065FC" w:rsidP="007B4E0E">
      <w:pPr>
        <w:pStyle w:val="Estilo"/>
        <w:jc w:val="center"/>
        <w:rPr>
          <w:rFonts w:ascii="Verdana" w:hAnsi="Verdana"/>
          <w:sz w:val="20"/>
          <w:szCs w:val="20"/>
        </w:rPr>
      </w:pPr>
      <w:r w:rsidRPr="00E065FC">
        <w:rPr>
          <w:rFonts w:ascii="Verdana" w:hAnsi="Verdana"/>
          <w:sz w:val="20"/>
          <w:szCs w:val="20"/>
        </w:rPr>
        <w:t>Que la H. Legislatura del Estado se ha servido dirigirme el siguiente:</w:t>
      </w:r>
    </w:p>
    <w:p w:rsidR="00E065FC" w:rsidRPr="00E065FC" w:rsidRDefault="00E065FC" w:rsidP="007B4E0E">
      <w:pPr>
        <w:pStyle w:val="Estilo"/>
        <w:jc w:val="center"/>
        <w:rPr>
          <w:rFonts w:ascii="Verdana" w:hAnsi="Verdana"/>
          <w:sz w:val="20"/>
          <w:szCs w:val="20"/>
        </w:rPr>
      </w:pPr>
    </w:p>
    <w:p w:rsidR="00E065FC" w:rsidRPr="007B4E0E" w:rsidRDefault="00E065FC" w:rsidP="007B4E0E">
      <w:pPr>
        <w:pStyle w:val="Estilo"/>
        <w:jc w:val="center"/>
        <w:rPr>
          <w:rFonts w:ascii="Verdana" w:hAnsi="Verdana"/>
          <w:b/>
          <w:sz w:val="20"/>
          <w:szCs w:val="20"/>
        </w:rPr>
      </w:pPr>
      <w:r w:rsidRPr="007B4E0E">
        <w:rPr>
          <w:rFonts w:ascii="Verdana" w:hAnsi="Verdana"/>
          <w:b/>
          <w:sz w:val="20"/>
          <w:szCs w:val="20"/>
        </w:rPr>
        <w:t>DECRETO NUMERO 94</w:t>
      </w:r>
    </w:p>
    <w:p w:rsidR="00E065FC" w:rsidRPr="007B4E0E" w:rsidRDefault="00E065FC" w:rsidP="00E065FC">
      <w:pPr>
        <w:pStyle w:val="Estilo"/>
        <w:rPr>
          <w:rFonts w:ascii="Verdana" w:hAnsi="Verdana"/>
          <w:b/>
          <w:sz w:val="20"/>
          <w:szCs w:val="20"/>
        </w:rPr>
      </w:pPr>
    </w:p>
    <w:p w:rsidR="00E065FC" w:rsidRPr="007B4E0E" w:rsidRDefault="00E065FC" w:rsidP="007B4E0E">
      <w:pPr>
        <w:pStyle w:val="Estilo"/>
        <w:ind w:firstLine="708"/>
        <w:rPr>
          <w:rFonts w:ascii="Verdana" w:hAnsi="Verdana"/>
          <w:b/>
          <w:i/>
          <w:sz w:val="20"/>
          <w:szCs w:val="20"/>
        </w:rPr>
      </w:pPr>
      <w:r w:rsidRPr="007B4E0E">
        <w:rPr>
          <w:rFonts w:ascii="Verdana" w:hAnsi="Verdana"/>
          <w:b/>
          <w:i/>
          <w:sz w:val="20"/>
          <w:szCs w:val="20"/>
        </w:rPr>
        <w:t>El H. XLVI Congreso Constitucional del Estado Libre y Soberano de Guanajuato, decreta:</w:t>
      </w:r>
    </w:p>
    <w:p w:rsidR="00E065FC" w:rsidRPr="00E065FC" w:rsidRDefault="00E065FC" w:rsidP="00E065FC">
      <w:pPr>
        <w:pStyle w:val="Estilo"/>
        <w:rPr>
          <w:rFonts w:ascii="Verdana" w:hAnsi="Verdana"/>
          <w:sz w:val="20"/>
          <w:szCs w:val="20"/>
        </w:rPr>
      </w:pPr>
    </w:p>
    <w:p w:rsidR="00E065FC" w:rsidRPr="00E065FC" w:rsidRDefault="00E065FC" w:rsidP="00E065FC">
      <w:pPr>
        <w:pStyle w:val="Estilo"/>
        <w:rPr>
          <w:rFonts w:ascii="Verdana" w:hAnsi="Verdana"/>
          <w:sz w:val="20"/>
          <w:szCs w:val="20"/>
        </w:rPr>
      </w:pPr>
    </w:p>
    <w:p w:rsidR="00E065FC" w:rsidRPr="007B4E0E" w:rsidRDefault="00E065FC" w:rsidP="007B4E0E">
      <w:pPr>
        <w:pStyle w:val="Estilo"/>
        <w:jc w:val="center"/>
        <w:rPr>
          <w:rFonts w:ascii="Verdana" w:hAnsi="Verdana"/>
          <w:b/>
          <w:sz w:val="20"/>
          <w:szCs w:val="20"/>
        </w:rPr>
      </w:pPr>
      <w:r w:rsidRPr="007B4E0E">
        <w:rPr>
          <w:rFonts w:ascii="Verdana" w:hAnsi="Verdana"/>
          <w:b/>
          <w:sz w:val="20"/>
          <w:szCs w:val="20"/>
        </w:rPr>
        <w:t>CODIGO CIVIL PARA EL ESTADO DE GUANAJUATO</w:t>
      </w:r>
    </w:p>
    <w:p w:rsidR="00E065FC" w:rsidRPr="00E065FC" w:rsidRDefault="00E065FC" w:rsidP="00E065FC">
      <w:pPr>
        <w:pStyle w:val="Estilo"/>
        <w:rPr>
          <w:rFonts w:ascii="Verdana" w:hAnsi="Verdana"/>
          <w:sz w:val="20"/>
          <w:szCs w:val="20"/>
        </w:rPr>
      </w:pPr>
    </w:p>
    <w:p w:rsidR="00E065FC" w:rsidRPr="00E065FC" w:rsidRDefault="00E065FC" w:rsidP="00E065FC">
      <w:pPr>
        <w:pStyle w:val="Estilo"/>
        <w:rPr>
          <w:rFonts w:ascii="Verdana" w:hAnsi="Verdana"/>
          <w:sz w:val="20"/>
          <w:szCs w:val="20"/>
        </w:rPr>
      </w:pPr>
    </w:p>
    <w:p w:rsidR="00E065FC" w:rsidRPr="007B4E0E" w:rsidRDefault="00E065FC" w:rsidP="007B4E0E">
      <w:pPr>
        <w:pStyle w:val="Estilo"/>
        <w:jc w:val="center"/>
        <w:rPr>
          <w:rFonts w:ascii="Verdana" w:hAnsi="Verdana"/>
          <w:b/>
          <w:sz w:val="20"/>
          <w:szCs w:val="20"/>
        </w:rPr>
      </w:pPr>
      <w:r w:rsidRPr="007B4E0E">
        <w:rPr>
          <w:rFonts w:ascii="Verdana" w:hAnsi="Verdana"/>
          <w:b/>
          <w:sz w:val="20"/>
          <w:szCs w:val="20"/>
        </w:rPr>
        <w:t>Disposiciones Preliminares</w:t>
      </w:r>
    </w:p>
    <w:p w:rsidR="00E065FC" w:rsidRPr="00E065FC" w:rsidRDefault="00E065FC" w:rsidP="00E065FC">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 Las disposiciones de una ley que establezcan excepciones a las reglas generales no son aplicables </w:t>
      </w:r>
      <w:proofErr w:type="spellStart"/>
      <w:r w:rsidRPr="00D64813">
        <w:rPr>
          <w:rFonts w:ascii="Verdana" w:eastAsia="Calibri" w:hAnsi="Verdana" w:cs="Times New Roman"/>
          <w:sz w:val="20"/>
          <w:szCs w:val="20"/>
        </w:rPr>
        <w:t>a caso</w:t>
      </w:r>
      <w:proofErr w:type="spellEnd"/>
      <w:r w:rsidRPr="00D64813">
        <w:rPr>
          <w:rFonts w:ascii="Verdana" w:eastAsia="Calibri" w:hAnsi="Verdana" w:cs="Times New Roman"/>
          <w:sz w:val="20"/>
          <w:szCs w:val="20"/>
        </w:rPr>
        <w:t xml:space="preserve"> alguno que no esté expresamente especificado en la misma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(REFORMADO,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Art. 36. Habrá en el Estado de Guanajuato Oficiales del Registro Civil a cuyo cargo estará autorizar los actos del estado civil y extender las actas relativas a nacimiento, reconocimiento de hijos adopción, matrimonio, divorcio, tutela y muerte que ocurran o se verifiquen en dicha Entidad Federativa; así como escribir las Ejecutorias que declaren la ausencia, la presunción de muerte o que se ha perdido la capacidad legal para administrar bienes.</w:t>
      </w: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 Extendida en el libro el acta, será leída por el Oficial del Registro Civil a los interesados y testigos; la firmarán todos, y si alguno no puede hacerlo, se expresará la causa. También se expresará que el acta fue leída y quedaron conformes los interesados con su contenido.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Procurador de Justicia del Estado cuidará de que se cumpla esta disposición y, a ese efecto, la autoridad en cuyas oficinas haya ocurrido la pérdida o destrucción le dará el aviso correspondiente.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7B4E0E" w:rsidRPr="00745FD7" w:rsidRDefault="007B4E0E" w:rsidP="007B4E0E">
      <w:pPr>
        <w:pStyle w:val="Estilo"/>
        <w:rPr>
          <w:rFonts w:ascii="Verdana" w:hAnsi="Verdana"/>
          <w:sz w:val="20"/>
          <w:szCs w:val="20"/>
        </w:rPr>
      </w:pPr>
    </w:p>
    <w:p w:rsidR="007B4E0E" w:rsidRPr="00745FD7" w:rsidRDefault="007B4E0E" w:rsidP="007B4E0E">
      <w:pPr>
        <w:pStyle w:val="Estilo"/>
        <w:jc w:val="right"/>
        <w:rPr>
          <w:rFonts w:ascii="Verdana" w:hAnsi="Verdana"/>
          <w:sz w:val="20"/>
          <w:szCs w:val="20"/>
        </w:rPr>
      </w:pPr>
      <w:r w:rsidRPr="00745FD7">
        <w:rPr>
          <w:rFonts w:ascii="Verdana" w:hAnsi="Verdana"/>
          <w:sz w:val="20"/>
          <w:szCs w:val="20"/>
        </w:rPr>
        <w:t>(REFORMADO, P.O. 28 DE NOVIEMBRE DE 1971)</w:t>
      </w:r>
    </w:p>
    <w:p w:rsidR="007B4E0E" w:rsidRPr="00745FD7" w:rsidRDefault="007B4E0E" w:rsidP="007B4E0E">
      <w:pPr>
        <w:pStyle w:val="Estilo"/>
        <w:rPr>
          <w:rFonts w:ascii="Verdana" w:hAnsi="Verdana"/>
          <w:sz w:val="20"/>
          <w:szCs w:val="20"/>
        </w:rPr>
      </w:pPr>
      <w:r w:rsidRPr="00745FD7">
        <w:rPr>
          <w:rFonts w:ascii="Verdana" w:hAnsi="Verdana"/>
          <w:sz w:val="20"/>
          <w:szCs w:val="20"/>
        </w:rPr>
        <w:t>Art. 49. Todos los libros del Registro Civil serán visados en su primera y última hoja por el Secretario General del Gobierno y llevarán el sello de la Secretaría en el centro de manera que abarque las dos caras de las hojas que los integran; se renovarán cada año, y un ejemplar quedará en el Archivo del Registro Civil, así como los documentos que le correspondan, remitiéndose el otro ejemplar, en el transcurso del primer mes del año siguiente, a la Secretaría General del Gobierno para que se deposite en una sección especializada del Archivo General.</w:t>
      </w:r>
    </w:p>
    <w:p w:rsidR="007B4E0E" w:rsidRPr="00745FD7" w:rsidRDefault="007B4E0E" w:rsidP="007B4E0E">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 Las personas que estando obligadas a registrar el nacimiento, lo hagan fuera del término fijado, serán castigadas con una multa de cinco a cien pesos, que impondrá la autoridad Municipal del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65. En las poblaciones en que no haya Oficial del Registro, el niño será presentado a la persona que ejerza la autoridad municipal, y ésta dará la constancia respectiva, que los </w:t>
      </w:r>
      <w:r w:rsidRPr="00D64813">
        <w:rPr>
          <w:rFonts w:ascii="Verdana" w:eastAsia="Calibri" w:hAnsi="Verdana" w:cs="Times New Roman"/>
          <w:sz w:val="20"/>
          <w:szCs w:val="20"/>
        </w:rPr>
        <w:lastRenderedPageBreak/>
        <w:t>interesados llevarán dentro del mismo plazo de treinta días al Oficial del Registro que corresponda, para que asiente el acta.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73. Toda persona que encontrare un recién nacido o en cuya casa o propiedad fuere expuesto alguno, deberá presentarlo dentro de los tres días siguientes al Oficial del </w:t>
      </w:r>
      <w:r w:rsidRPr="00D64813">
        <w:rPr>
          <w:rFonts w:ascii="Verdana" w:eastAsia="Calibri" w:hAnsi="Verdana" w:cs="Times New Roman"/>
          <w:sz w:val="20"/>
          <w:szCs w:val="20"/>
        </w:rPr>
        <w:lastRenderedPageBreak/>
        <w:t>Registro Civil, con los vestidos, papeles o cualesquiera otros objetos encontrados con él, y declarará el día y el lugar donde lo hubiere hallado, así como las demás circunstancias que en el caso hayan concurrido.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 La misma obligación tienen los jefes, directores o administradores de las prisiones y de cualquiera casa de comunidad, especialmente de los hospitales, casas de maternidad e inclusas, respecto de los niños nacidos o expuestos en ellas.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77. Se </w:t>
      </w:r>
      <w:proofErr w:type="spellStart"/>
      <w:r w:rsidRPr="00D64813">
        <w:rPr>
          <w:rFonts w:ascii="Verdana" w:eastAsia="Calibri" w:hAnsi="Verdana" w:cs="Times New Roman"/>
          <w:sz w:val="20"/>
          <w:szCs w:val="20"/>
        </w:rPr>
        <w:t>prohibe</w:t>
      </w:r>
      <w:proofErr w:type="spellEnd"/>
      <w:r w:rsidRPr="00D64813">
        <w:rPr>
          <w:rFonts w:ascii="Verdana" w:eastAsia="Calibri" w:hAnsi="Verdana" w:cs="Times New Roman"/>
          <w:sz w:val="20"/>
          <w:szCs w:val="20"/>
        </w:rPr>
        <w:t xml:space="preserv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reconocimiento de hijos naturales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el hijo es mayor de edad, se expresará en el acta su consentimiento para ser reconocido;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es menor de edad, pero ya cumplió catorce años, se expresará su consentimiento y el de su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hijo es menor de catorce años, se expresará sólo el consentimiento del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adopción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 La falta de registro de la adopción no quita a ésta sus efectos legales, pero sujeta al responsable a la pena señalada en el artículo 85.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 El acta de adopción contendrá los nombres, apellidos, edad y domicilio del adoptante y del adoptado; el nombre y demás generales de las personas cuyo consentimiento hubiere sido necesario para la adopción; y los nombres, apellidos y domicilios de las personas que intervengan como testigos. En el acta se insertará íntegramente la resolución judicial que haya autorizado la adopción.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91. Extendida el acta de la adopción, se anotará la de nacimiento del adoptado, y se archivará la copia de las diligencias relativas, poniéndole el mismo número del acta de adopción.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 El acta de tutela contendrá:</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y edad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clase de incapacidad por la que se haya deferido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y demás generales de las personas que han tenido al incapacitado bajo su patria potestad antes del discernimiento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nombre, apellidos, edad, profesión y domicilio del tutor y 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nombre del Juez que pronunció la resolución de discernimiento y la fecha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emancipación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al margen de ellas quedar éstos emancipados en virtud del matrimonio y citando la fecha en que éste se celebró, así como el número y la foja del acta relativa.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98. (DEROGADO, P.O. 16 DE JULIO DE 1970)</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99. (DEROGADO, P.O. 16 DE JULIO DE 1970)</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100. (DEROGADO, P.O. 16 DE JULIO DE 1970)</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no tienen impedimento legal para casarse, 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es su voluntad unirse en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 Al escrito a que se refiere el artículo anterior, se acompañará:</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constancia de que prestan su consentimiento para que el matrimonio se celebre, las personas a que se refieren los artículos 146 a 149;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Copia certificada de la dispensa del impedimento si lo hubo;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 El matrimonio se celebrará dentro de los ocho días siguientes, en el lugar, día y hora que señale el Oficial del Registro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 Se levantará luego el acta de matrimonio en la cual se hará constar: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domicilio y lugar de nacimiento de los contrayentes;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son mayores o menores de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nacionalidad, ocupación y domicilio de los padres;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consentimiento de éstos, de los abuelos o tutores o el de las autoridades que deban suplirlos;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 Que no hubo impedimento para el matrimonio o que éste se dispensó;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D64813">
        <w:rPr>
          <w:rFonts w:ascii="Verdana" w:eastAsia="Calibri" w:hAnsi="Verdana" w:cs="Times New Roman"/>
          <w:sz w:val="20"/>
          <w:szCs w:val="20"/>
        </w:rPr>
        <w:t>que</w:t>
      </w:r>
      <w:proofErr w:type="spellEnd"/>
      <w:r w:rsidRPr="00D64813">
        <w:rPr>
          <w:rFonts w:ascii="Verdana" w:eastAsia="Calibri" w:hAnsi="Verdana" w:cs="Times New Roman"/>
          <w:sz w:val="20"/>
          <w:szCs w:val="20"/>
        </w:rPr>
        <w:t xml:space="preserve"> línea;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manifestación de los cónyuges de que contraen matrimonio bajo el régimen de sociedad conyugal, de sociedad legal o de separación de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Que se cumplieron las formalidades exigidas por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margen del acta se imprimirán la huellas digitales de los contrayentes.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divorcio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defunción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 Ninguna inhumación se hará sin autorización escrita dada por el Oficial del Registro Civil, quien se asegurará prudentemente del fallecimiento. No se procederá a la inhumación sino hasta después de que transcurran veinticuatro horas del fallecimiento, excepto en los casos en que se permita otra cosa por la autoridad que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 El acta de fallecimiento contendrá:</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nacionalidad, edad, ocupación y domicilio que tuvo el difunto;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estado civil de éste, y si era casado o viudo, el nombre y apellidos de su cónyuge;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edad, ocupación, y domicilio de testigos, y si fueran parientes, el grado en que lo sean;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nombres de los padres del difunto si se supieren;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causa que determinó la muerte y específicamente el lugar en que se sepulte el cadáver;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lugar, día y hora de la muerte, si se supiere, y todos los informes que se tengan en caso de muerte violenta.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128. Cuando un Oficial del Registro Civil, en el Estado, reciba la constancia a que se refiere el artículo 125 del Código Civil para el Distrito y Territorios Federales, sobre la </w:t>
      </w:r>
      <w:r w:rsidRPr="00D64813">
        <w:rPr>
          <w:rFonts w:ascii="Verdana" w:eastAsia="Calibri" w:hAnsi="Verdana" w:cs="Times New Roman"/>
          <w:sz w:val="20"/>
          <w:szCs w:val="20"/>
        </w:rPr>
        <w:lastRenderedPageBreak/>
        <w:t>defunción de alguna persona ocurrida en el mar, procederá a levantar el acta que corresponda, archivando el documento extendido por el capitán del navío, anotado con el número que corresponda al acta levantada.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Inscripciones de las ejecutorias que declaren la incapacidad legal para administrar bienes, la ausencia o la presunción de muerte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aclaraciones y rectificación de las actas del estado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 Ha lugar a pedir la rectificación cuando se solicite variar algún nombre, apellido u otra circunstancia que sea esencial o accidental.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 Pueden pedir la rectificación de un acta del estado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personas de cuyo estado se trata;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se mencionan en el acta como relacionadas con el estado civil de alguno;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herederos de las personas comprendidas en las dos fracciones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según los artículos 404, 405 y 406 pueden continuar o intentar la acción de que en ellos se trata;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Aquellos cuyo carácter de herederos de las personas a que se refieren las fracciones I y II, depende de la rectificación del acta.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 El juicio de rectificación de acta se seguirá en la forma que se establezca en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matrimonio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requisitos para contraer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143. El matrimonio debe celebrarse ante los funcionarios que establece la ley y con las formalidades que ella exige.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 Cualquiera condición contraria a la perpetuación de la especie o a la ayuda mutua que se deben los cónyuges, se tendrá por no puesta.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(REFORMADO,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 Son impedimentos para contraer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falta de edad requerida por la Ley, cuando no haya sido dispensada;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falta de consentimiento de quienes deban otorgarlo;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III. El parentesco de consanguinidad legítima o natural, sin limitación de grado en la línea recta. En la línea colateral igual, el impedimento se extiende a los hermanos y medios </w:t>
      </w:r>
      <w:r w:rsidRPr="00D64813">
        <w:rPr>
          <w:rFonts w:ascii="Verdana" w:eastAsia="Calibri" w:hAnsi="Verdana" w:cs="Times New Roman"/>
          <w:sz w:val="20"/>
          <w:szCs w:val="20"/>
        </w:rPr>
        <w:lastRenderedPageBreak/>
        <w:t>hermanos. En la colateral desigual, el impedimento se extiende solamente a los tíos y sobrinos, siempre que estén en el tercer grado y no hayan obtenido dispensa;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parentesco de afinidad en línea recta, sin limitación alguna;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adulterio habido entre las personas que pretendan contraer matrimonio, cuando ese adulterio haya sido judicialmente comprobado;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atentado contra la vida de alguno de los casados para contraer matrimonio con el que quede libre;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locura, el idiotismo y la imbecilidad;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matrimonio subsistente con persona distinta de aquella con quien se pretenda contraer.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estos impedimentos sólo son dispensables la falta de edad y el parentesco de consanguinidad en la línea colateral desigual.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 El adoptante no puede contraer matrimonio con el adoptado o sus descendientes, en tanto que dure el lazo jurídico resultante de la adopción.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prohibición comprende también al curador y a los descendientes de éste y del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158. Tratándose de mexicanos casados en el extranjero y que fijen su domicilio en el Estado, dentro de tres meses de llegados a éste deberá transcribirse el acta de la celebración del matrimonio en la oficina correspondiente, si antes no se hubiere hecho en </w:t>
      </w:r>
      <w:r w:rsidRPr="00D64813">
        <w:rPr>
          <w:rFonts w:ascii="Verdana" w:eastAsia="Calibri" w:hAnsi="Verdana" w:cs="Times New Roman"/>
          <w:sz w:val="20"/>
          <w:szCs w:val="20"/>
        </w:rPr>
        <w:lastRenderedPageBreak/>
        <w:t>otro lugar de la República. Los efectos de esa transcripción serán retrotraídos a la fecha del matrimonio si se hace dentro de los tres meses dichos; en caso contrario, comenzarán desde el día en que se haga la transcripción.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que nacen del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 Los cónyuges están obligados a contribuir cada uno por su parte a los fines del matrimonio y a socorrerse mutuamente.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 Estará a cargo de la mujer la dirección y cuidado de los trabajos del hogar.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168. La mujer podrá oponerse a que el marido desempeñe algún trabajo que lesione la moral o la estructura de la familia. En todo caso el Juez de lo Civil correspondiente resolverá lo que sea procedente.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 La mujer necesita autorización judicial para contratar con su marido, excepto cuando el contrato que celebren sea el de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no necesita autorización judicial para otorgar fianza a fin de que su esposo obtenga la libertad.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 El contrato de compraventa sólo puede celebrarse entre los cónyuges cuando el matrimonio esté sujeto a régimen de separación de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 Son nulos los pactos que los esposos hicieren contra las leyes o los naturales fines del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matrimonio con relación a los bienes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 El matrimonio puede celebrarse bajo el régimen de sociedad voluntaria, sociedad legal o separación de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conyugal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 Puede terminar la sociedad conyugal durante el matrimonio a petición de alguno de los cónyuges, por los siguientes motivos: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socio administrador hace cesión de todos sus bienes a sus acreedores o es declarado en quiebra.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w:t>
      </w:r>
      <w:r w:rsidRPr="00D64813">
        <w:rPr>
          <w:rFonts w:ascii="Verdana" w:eastAsia="Calibri" w:hAnsi="Verdana" w:cs="Times New Roman"/>
          <w:sz w:val="20"/>
          <w:szCs w:val="20"/>
        </w:rPr>
        <w:lastRenderedPageBreak/>
        <w:t>procedimiento se inscribirá en el Registro donde se hubieren inscrito las capitulaciones matrimoniales.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 Las capitulaciones matrimoniales en que se establezca la sociedad conyugal, deben contener: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expresa de si la sociedad conyugal ha de comprender todos los bienes de cada consorte, o sólo parte de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La declaración acerca de </w:t>
      </w:r>
      <w:proofErr w:type="spellStart"/>
      <w:r w:rsidRPr="00D64813">
        <w:rPr>
          <w:rFonts w:ascii="Verdana" w:eastAsia="Calibri" w:hAnsi="Verdana" w:cs="Times New Roman"/>
          <w:sz w:val="20"/>
          <w:szCs w:val="20"/>
        </w:rPr>
        <w:t>quien</w:t>
      </w:r>
      <w:proofErr w:type="spellEnd"/>
      <w:r w:rsidRPr="00D64813">
        <w:rPr>
          <w:rFonts w:ascii="Verdana" w:eastAsia="Calibri" w:hAnsi="Verdana" w:cs="Times New Roman"/>
          <w:sz w:val="20"/>
          <w:szCs w:val="20"/>
        </w:rPr>
        <w:t xml:space="preserve"> debe ser el administrador de la sociedad, expresándose con claridad las facultades que se le conceden;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bases para liquidar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192. La ausencia injustificada, por más de seis meses del domicilio conyugal por uno de los cónyuges, hace cesar para él, desde el día en que se inició, los efectos de la sociedad </w:t>
      </w:r>
      <w:r w:rsidRPr="00D64813">
        <w:rPr>
          <w:rFonts w:ascii="Verdana" w:eastAsia="Calibri" w:hAnsi="Verdana" w:cs="Times New Roman"/>
          <w:sz w:val="20"/>
          <w:szCs w:val="20"/>
        </w:rPr>
        <w:lastRenderedPageBreak/>
        <w:t>conyugal en cuanto le favorezcan. Estos no podrán comenzar de nuevo sino por convenio expreso.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separación de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se observará cuando las capitulaciones de separación se modifiquen durante la menor edad de los cónyuges.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202. En el régimen de separación de bienes los cónyuges conservarán la propiedad y administración de los bienes que respectivamente les pertenecen y, por consiguiente, todos </w:t>
      </w:r>
      <w:r w:rsidRPr="00D64813">
        <w:rPr>
          <w:rFonts w:ascii="Verdana" w:eastAsia="Calibri" w:hAnsi="Verdana" w:cs="Times New Roman"/>
          <w:sz w:val="20"/>
          <w:szCs w:val="20"/>
        </w:rPr>
        <w:lastRenderedPageBreak/>
        <w:t>los frutos y accesiones de dichos bienes no serán comunes, sino del dominio exclusivo del dueño de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 El marido responde a la mujer y ésta a aquél, de los daños y perjuicios que le cause por dolo, culpa o negligencia.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 Ninguno de los cónyuges puede considerarse como tercero respecto de la sociedad, por lo que ve a obligaciones a cargo de ésta que afecten los bienes sociales.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 Tratándose de matrimonios celebrados fuera del Estado sin expresar el régimen económico a que deban sujetarse, la propiedad y administración de los bienes que los consortes adquieran y que se encuentren en el Estado, se regirán por las disposiciones de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 Son propios de cada cónyuge los bienes de que era dueño al tiempo de celebrarse el matrimonio, y los que poseía antes de éste, aunque no fuera dueño de ellos, si los adquiere por prescripción durante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 Los gastos que se hubieren causado, para adquirir tales bienes, serán a cargo del dueño de éstos.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 Forman el fondo de la sociedad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El crédito derivado de las cantidades tomadas de la masa común para cualquier reparación o mejora hechas en fincas de uno de los cónyuges o para la obtención o mejora de créditos en favor de uno de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adquiridos por título oneroso durante la sociedad, si no se acredita que se adquirieron con fondos propios;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 Lo adquirido por razón de usufructo pertenece al fondo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w:t>
      </w:r>
      <w:proofErr w:type="spellStart"/>
      <w:r w:rsidRPr="00D64813">
        <w:rPr>
          <w:rFonts w:ascii="Verdana" w:eastAsia="Calibri" w:hAnsi="Verdana" w:cs="Times New Roman"/>
          <w:sz w:val="20"/>
          <w:szCs w:val="20"/>
        </w:rPr>
        <w:t>aún</w:t>
      </w:r>
      <w:proofErr w:type="spellEnd"/>
      <w:r w:rsidRPr="00D64813">
        <w:rPr>
          <w:rFonts w:ascii="Verdana" w:eastAsia="Calibri" w:hAnsi="Verdana" w:cs="Times New Roman"/>
          <w:sz w:val="20"/>
          <w:szCs w:val="20"/>
        </w:rPr>
        <w:t xml:space="preserve"> cuando se dirijan exclusivamente contra el administrador; y lo decidido en el juicio en que intervino el administrador produce autoridad de cosa juzgada, respecto de la sociedad legal y del otro cónyuge como miembro de ésta.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 El administrador puede enajenar y obligar a título oneroso los bienes muebles, sin el consentimiento del otro cónyuge.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 En los casos de oposición infundada, podrá suplirse por decreto judicial el consentimiento del cónyuge disidente previa su audiencia.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 Los cónyuges no puede disponer por testamento sino de su mitad de gananciales.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 La mujer sólo puede administrar por consentimiento del marido o en ausencia o por impedimento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 Se exceptúan de lo dispuesto en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deudas que provengan de delito de alguno de los cónyuges o de algún hecho moralmente reprobado, aunque no sea punible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deudas que graven los bienes propios de los cónyuges no siendo por pensiones cuyo importe haya entrado al fondo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w:t>
      </w:r>
      <w:r w:rsidRPr="00D64813">
        <w:rPr>
          <w:rFonts w:ascii="Verdana" w:eastAsia="Calibri" w:hAnsi="Verdana" w:cs="Times New Roman"/>
          <w:sz w:val="20"/>
          <w:szCs w:val="20"/>
        </w:rPr>
        <w:lastRenderedPageBreak/>
        <w:t xml:space="preserve">circunstancias que acrediten de manera cierta el tiempo en que se contrajo la obligación si ésta consta en documento privado. El importe de deudas de uno de los cónyuges anteriores al matrimonio y pagadas por la sociedad legal, se cargará al cónyuge deudor al liquidarse 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w:t>
      </w:r>
      <w:proofErr w:type="spellStart"/>
      <w:r w:rsidRPr="00D64813">
        <w:rPr>
          <w:rFonts w:ascii="Verdana" w:eastAsia="Calibri" w:hAnsi="Verdana" w:cs="Times New Roman"/>
          <w:sz w:val="20"/>
          <w:szCs w:val="20"/>
        </w:rPr>
        <w:t>aún</w:t>
      </w:r>
      <w:proofErr w:type="spellEnd"/>
      <w:r w:rsidRPr="00D64813">
        <w:rPr>
          <w:rFonts w:ascii="Verdana" w:eastAsia="Calibri" w:hAnsi="Verdana" w:cs="Times New Roman"/>
          <w:sz w:val="20"/>
          <w:szCs w:val="20"/>
        </w:rPr>
        <w:t xml:space="preserve"> cuando la obligación se haga efectiva durante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 Todos los gastos que se hicieren para la conservación de los bienes del fondo social, son a cargo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 Los son igualmente el mantenimiento de la familia, la educación de los hijos comunes y la de los entenados que fueren menores de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 Son igualmente a cargo de la sociedad, los gastos de inventario y demás que se causen en la liquidación y en la entrega de los bienes que formaron el fondo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 La sociedad legal termina y se suspende en los casos señalados en los artículos 183,184 y 185.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254. En los casos de nulidad del matrimonio, la sociedad se considerará subsistente hasta que se pronuncie sentencia que cause ejecutoria, si los dos cónyuges procedieron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 Cuando uno solo de los cónyuges tuvo buena fe la sociedad subsistirá también hasta que cause ejecutoria la sentencia de nulidad, si la continuación es favorable al cónyuge inocente; en caso contrario se considerará nula desde su principio.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 En los casos de divorcio se procederá conforme a lo previsto en los artículos 341 y 342.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 Disuelta o suspensa la sociedad, se procederá desde luego a formar inventario.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 En el inventario se incluirán específicamente no sólo todos los bienes que formaron la sociedad legal sino los que deben traerse a colación.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 Deben traerse a colación: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cantidades pagadas por el fondo social y que sean carga exclusiva de los bienes propios de uno de los cónyuges;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importe de las donaciones y el de las enajenaciones que deben considerarse fraudulentas conforme al artículo 238.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266. Terminando el inventario se pagarán los créditos que hubieren contra el fondo social; se devolverá a cada cónyuge lo que llevó al matrimonio y el sobrante, si </w:t>
      </w:r>
      <w:proofErr w:type="spellStart"/>
      <w:r w:rsidRPr="00D64813">
        <w:rPr>
          <w:rFonts w:ascii="Verdana" w:eastAsia="Calibri" w:hAnsi="Verdana" w:cs="Times New Roman"/>
          <w:sz w:val="20"/>
          <w:szCs w:val="20"/>
        </w:rPr>
        <w:t>lo</w:t>
      </w:r>
      <w:proofErr w:type="spellEnd"/>
      <w:r w:rsidRPr="00D64813">
        <w:rPr>
          <w:rFonts w:ascii="Verdana" w:eastAsia="Calibri" w:hAnsi="Verdana" w:cs="Times New Roman"/>
          <w:sz w:val="20"/>
          <w:szCs w:val="20"/>
        </w:rPr>
        <w:t xml:space="preserve"> hubiere, se dividirá entre los cónyuges por mitad. En caso de que hubiere pérdidas, el importe de éstas se deducirá por mitad de lo que cada consorte hubiere llevado a la sociedad y si uno solo llevó capital, de éste se deducirá el total de la pérdida.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 Los deterioros de los bienes inmuebles, no se abonarán en ningún caso al dueño, excepto los que provengan de culpa del cónyuge administrador.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antenupciales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277. Se llaman antenupciales las donaciones que antes del matrimonio hace un esposo al otro, cualquiera que sea el nombre que la costumbre les haya 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 Son también donaciones antenupciales, las que un extraño hace a alguno de los esposos o a ambos, en consideración al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 Las donaciones antenupciales hechas por un extraño, serán inoficiosas en los términos en que lo fueren las comunes.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 Si al hacerse la donación no se formó inventario de los bienes del donador, no podrá elegirse la época en que aquella se otorgó.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 Las donaciones antenupciales no necesitan para su validez de aceptación expresa ni se revocan por sobrevenir hijos al donante.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 Los menores pueden hacer donaciones antenupciales, pero sólo con aprobación de sus padres o tutores, o con autorización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 Las donaciones antenupciales quedarán sin efecto si el matrimonio dejare de efectuarse.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Son aplicables a las donaciones antenupciales las reglas de las donaciones comunes en todo lo que no fueren contrarias a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entre consortes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289. Las donaciones entre consortes pueden ser revocadas libremente y en todo tiempo por los donantes.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matrimonios nulos e ilícitos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291. Son causas de nulidad de un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error acerca de la persona con quien se contrae, cuando entendiendo un cónyuge celebrar matrimonio con persona determinada, lo contrae con otra;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matrimonio se haya celebrado concurriendo algunos de los impedimentos enumerados en el artículo 153;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se haya celebrado en contravención a lo dispuesto por los artículos 101, 102, 103, 105 y 106.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293. La menor edad de dieciséis años en el hombre y de catorce en la mujer, dejará de ser causa de nulidad:</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 Cuando la mujer hubiere concebido, 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(REFORMADA,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II. Cuando los cónyuges menores lleguen a la mayor edad y no hubieren intentado antes la acción de nulidad.</w:t>
      </w: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295. Cesa esta causa de nulidad: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han pasado los treinta días sin que se haya pedido;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297. Aunque el parentesco de consanguinidad no dispensado anula el matrimonio, si después de conocida la causa de nulidad se obtuviere dispensa y ambos cónyuges quisieren </w:t>
      </w:r>
      <w:r w:rsidRPr="00D64813">
        <w:rPr>
          <w:rFonts w:ascii="Verdana" w:eastAsia="Calibri" w:hAnsi="Verdana" w:cs="Times New Roman"/>
          <w:sz w:val="20"/>
          <w:szCs w:val="20"/>
        </w:rPr>
        <w:lastRenderedPageBreak/>
        <w:t>espontáneamente reiterar su consentimiento por medio de un acta ante el Oficial del Registro Civil, quedará revalidado el matrimonio y surtirá todos sus efectos legales desde el día en que primeramente se contrajo.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301. El miedo y la violencia serán causa de nulidad del matrimonio si concurren las circunstancias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uno u otro importe el peligro de perder la vida, la honra, la libertad, la salud, o una parte considerable de los bienes; .</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uno u otra hayan subsistido al tiempo de celebrarse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303. Tienen derecho de pedir la nulidad a que se refiere la fracción IX del artículo 153, el otro cónyuge o el tutor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310. Los cónyuges no pueden celebrar transacción ni compromiso en árbitros, acerca de la nulidad del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312. Si ha habido buena fe de parte de uno sólo de los cónyuges, el matrimonio produce efectos civiles, únicamente respecto de él y de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ha habido mala fe de parte de ambos consortes, el matrimonio produce efectos civiles, solamente respecto de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313. La buena fe se presume; para destruir esta presunción se requiere prueba plena.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w:t>
      </w:r>
      <w:r w:rsidRPr="00D64813">
        <w:rPr>
          <w:rFonts w:ascii="Verdana" w:eastAsia="Calibri" w:hAnsi="Verdana" w:cs="Times New Roman"/>
          <w:sz w:val="20"/>
          <w:szCs w:val="20"/>
        </w:rPr>
        <w:lastRenderedPageBreak/>
        <w:t>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318. Declarada la nulidad del matrimonio, se observarán respecto de las donaciones antenupciales,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hechas por un tercero a los cónyuges podrán ser revocadas;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hechas al inocente por el cónyuge que obró de mala fe, quedarán subsistentes;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320. Es ilícito pero no nulo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ha contraído estando pendiente la decisión de un impedimento que sea susceptible de dispensa;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divorcio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322. El divorcio disuelve el vínculo del matrimonio y deja a los cónyuges en aptitud de contraer otro.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323. Son causas de divorcio: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adulterio de uno de los cónyuges;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de que la mujer dé a luz, durante el matrimonio, un hijo concebido antes de celebrarse aquél y que judicialmente sea declarado ilegítimo;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III. La propuesta del marido para prostituir a su mujer, no sólo cuando el mismo marido la haya hecho directamente sino cuando se pruebe que ha recibido dinero o cualquiera </w:t>
      </w:r>
      <w:r w:rsidRPr="00D64813">
        <w:rPr>
          <w:rFonts w:ascii="Verdana" w:eastAsia="Calibri" w:hAnsi="Verdana" w:cs="Times New Roman"/>
          <w:sz w:val="20"/>
          <w:szCs w:val="20"/>
        </w:rPr>
        <w:lastRenderedPageBreak/>
        <w:t>remuneración con el objeto expreso de permitir que otro tenga relaciones carnales con su mujer;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incitación o la violencia hecha por un cónyuge al otro para cometer algún delito, aunque no sea de incontinencia carnal;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actos inmorales ejecutados por el marido o por la mujer con el fin de corromper a los hijos, así como la tolerancia en su corrupción;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Padecer enajenación mental incurable;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separación del hogar conyugal por más de seis meses sin causa justificada;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La sevicia, las amenazas o las injurias graves de un cónyuge para el otro, que hagan imposible la vida conyugal;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La acusación calumniosa hecha por un cónyuge contra el otro por delito intencional, que merezca pena mayor de dos años de prisión;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XVII. El mutuo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decrete el divorcio por esta causa, los cónyuges conservarán la patria potestad sobre sus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328. El divorcio por mutuo consentimiento se tramitará en la forma que establezca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329. El divorcio por mutuo consentimiento no puede pedirse sino pasado un año de la celebración del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334. Ninguna de las causas enumeradas en el artículo 323 pueden alegarse para pedir el divorcio cuando haya mediado perdón expreso o tácito.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D64813">
        <w:rPr>
          <w:rFonts w:ascii="Verdana" w:eastAsia="Calibri" w:hAnsi="Verdana" w:cs="Times New Roman"/>
          <w:sz w:val="20"/>
          <w:szCs w:val="20"/>
        </w:rPr>
        <w:t>aun</w:t>
      </w:r>
      <w:proofErr w:type="spellEnd"/>
      <w:r w:rsidRPr="00D64813">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Separar a los cónyuges en todo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Proceder en cuanto a depósito o separación de los cónyuges en los términos del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Señalar y asegurar los alimentos que debe dar el deudor alimentario al cónyuge acreedor y a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Dictar, en su caso, las medidas precautorias que la ley establece respecto a la mujer que quede encinta;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337. La sentencia de divorcio fijará la situación de los hijos, conforme a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 Cuando la causa de divorcio estuviere comprendida en las fracciones I, II,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IV, V, VIII, XIV y XV del artículo 323, los hijos quedarán bajo la patria potestad del cónyuge no culpable. Si los dos fueren culpables quedarán bajo la patria potestad del ascendiente que corresponda, y si no lo hubiere se nombrará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339. El padre y la madre, aunque pierdan la patria potestad, quedan sujetos a todas las obligaciones que tienen para con sus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cónyuge que haya dado causa al divorcio no podrá volver a casarse sino después de dos años, a contar desde que se decretó el divorcio.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 y de los alimentos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346. La ley no reconoce más parentesco que los de consanguinidad, afinidad y el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347. El parentesco de consanguinidad es el que existe entre personas que descienden de un mismo progenitor.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349. El parentesco civil es el que nace de la adopción y sólo existe entre el adoptante y el adoptado.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350. Cada generación forma un grado, y la serie de grados constituye lo que se llama línea de parentesco.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353. En la línea recta los grados se cuentan por el número de generaciones o por el de las personas excluyendo al progenitor.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361. El adoptante y el adoptado tienen obligación de darse alimentos, en los casos en que la tienen el padre y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365. Los alimentos han de ser proporcionados a la posibilidad del que debe darlos y a la necesidad del que debe recibirlos.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369. Tienen acción para pedir el aseguramiento de los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acreedor alimentario;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lo tenga bajo su patria potestad;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hermanos y demás parientes colaterales dentro del cuarto grado;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370. Si las personas a que se refieren las fracciones II, III y IV del artículo anterior, no pueden representar al acreedor alimentario en el juicio en que se pida el aseguramiento de alimentos, se nombrará por el Juez un tutor interino.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371. El aseguramiento podrá consistir en hipoteca, prenda, fianza o depósito de cantidad bastante a cubrir los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374. Se suspende la obligación de dar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tiene carece de medios para cumplirla;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alimentista deja de necesitar los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alimentista sin consentimiento del que debe dar los alimentos, abandona la casa de éste por causas injustificadas.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375. Cesa la obligación de dar alimentos en caso de injuria, falta o daño graves inferidos por el alimentista contra el que debe prestarlos.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w:t>
      </w:r>
      <w:r w:rsidRPr="00D64813">
        <w:rPr>
          <w:rFonts w:ascii="Verdana" w:eastAsia="Calibri" w:hAnsi="Verdana" w:cs="Times New Roman"/>
          <w:sz w:val="20"/>
          <w:szCs w:val="20"/>
        </w:rPr>
        <w:lastRenderedPageBreak/>
        <w:t>que basten al sostenimiento de sus hijos menores de 18 años de edad o incapacitados, el Estado y los Municipios según el caso tendrán la obligación de proporcionar alimentos a dichos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paternidad y filiación</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hijos de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381. Se presumen hijos de los cónyuges: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hijos nacidos después de ciento ochenta días contados desde la celebración del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385. El marido no podrá desconocer que es padre del hijo nacido dentro de los ciento ochenta días siguientes a la celebración del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probare que supo antes de casarse el embarazo de su futura consorte; para esto se requiere un principio de prueba por escrito;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concurrió al levantamiento del acta de nacimiento, y ésta fue firmada por él, o contiene su declaración de no saber firmar;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ha reconocido expresamente por suyo al hijo de su mujer;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hijo no nació capaz de vivir.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 xml:space="preserve">Art. 387. En todos los casos en que el marido tenga derecho de contradecir que el nacido es hijo de su matrimonio, deberá deducir su acción dentro de sesenta días contados desde el nacimiento, si está presente; desde el día en que llegó al lugar </w:t>
      </w:r>
      <w:proofErr w:type="spellStart"/>
      <w:r w:rsidRPr="00D64813">
        <w:rPr>
          <w:rFonts w:ascii="Verdana" w:eastAsia="Calibri" w:hAnsi="Verdana" w:cs="Times New Roman"/>
          <w:sz w:val="20"/>
          <w:szCs w:val="20"/>
        </w:rPr>
        <w:t>si</w:t>
      </w:r>
      <w:proofErr w:type="spellEnd"/>
      <w:r w:rsidRPr="00D64813">
        <w:rPr>
          <w:rFonts w:ascii="Verdana" w:eastAsia="Calibri" w:hAnsi="Verdana" w:cs="Times New Roman"/>
          <w:sz w:val="20"/>
          <w:szCs w:val="20"/>
        </w:rPr>
        <w:t xml:space="preserve"> estuvo ausente o desde el día en que descubrió el engaño, si se le ocultó el nacimiento.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392. En el juicio de contradicción de la paternidad serán llamados la madre y el hijo, a quien, si fuere menor, se proveerá de un tutor interino.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393. Respecto de los legalmente no nacidos, nunca ni por nadie se podrá entablar demanda sobre la paternidad.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394. No puede haber sobre la filiación, ni transacción ni compromiso en árbitros.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395. Puede haber transacción o arbitramento sobre los derechos pecuniarios que de la filiación legalmente adquirida pudieren deducirse.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concesiones que se hagan al que se dice hijo no importan la adquisición de estado de hijo de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pruebas de la filiación de los hijos nacidos de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registros faltare o estuviere inutilizado y existe duplicado, de éste deberá tomarse la prueba sin admitirla de otra clase.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hijo haya usado constantemente el apellido del que pretende que es su padre, con anuencia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padre lo haya tratado como a hijo nacido en su matrimonio, proveyendo a su subsistencia y educación o establecimiento;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presunto padre tenga la edad exigida por el artículo 417.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401. No basta el dicho de la madre para excluir de la paternidad al marido. Mientras que esté viva, únicamente él podrá reclamar contra la filiación del hijo concebido durante 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403. La acción que compete al hijo para reclamar su estado es imprescriptible para él y sus descendientes.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404. Los demás herederos del hijo podrán intentar la acción de que trata el artículo anterior:</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(REFORMADA,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I. Si el hijo ha muerto antes de cumplir veintidós años;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(REFORMADA,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II. Si el hijo cayó en demencia antes de cumplir los veintidós años y murió después en el mismo estado.</w:t>
      </w: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podrán contestar toda demanda que tenga por objeto disputarle la condición de hijo nacido de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407. Las acciones de </w:t>
      </w:r>
      <w:proofErr w:type="spellStart"/>
      <w:r w:rsidRPr="00D64813">
        <w:rPr>
          <w:rFonts w:ascii="Verdana" w:eastAsia="Calibri" w:hAnsi="Verdana" w:cs="Times New Roman"/>
          <w:sz w:val="20"/>
          <w:szCs w:val="20"/>
        </w:rPr>
        <w:t>que</w:t>
      </w:r>
      <w:proofErr w:type="spellEnd"/>
      <w:r w:rsidRPr="00D64813">
        <w:rPr>
          <w:rFonts w:ascii="Verdana" w:eastAsia="Calibri" w:hAnsi="Verdana" w:cs="Times New Roman"/>
          <w:sz w:val="20"/>
          <w:szCs w:val="20"/>
        </w:rPr>
        <w:t xml:space="preserve"> hablan los tres artículos que preceden prescriben a los cuatro años contados desde el fallecimiento del hijo.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408. La posesión de hijo nacido de matrimonio no puede perderse sino por sentencia ejecutoriada.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legitimación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410. El matrimonio subsecuente de los padres hace que se tenga como nacidos de matrimonio a los hijos habidos antes de su celebración.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411. Para que el hijo goce del derecho que le concede el artículo que precede, los padres deben reconocerlo expresamente antes de la celebración del matrimonio, en el acto </w:t>
      </w:r>
      <w:r w:rsidRPr="00D64813">
        <w:rPr>
          <w:rFonts w:ascii="Verdana" w:eastAsia="Calibri" w:hAnsi="Verdana" w:cs="Times New Roman"/>
          <w:sz w:val="20"/>
          <w:szCs w:val="20"/>
        </w:rPr>
        <w:lastRenderedPageBreak/>
        <w:t>mismo de celebrarlo o durante él, haciendo el reconocimiento los padres, junta o separadamente.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413. Aunque el reconocimiento sea posterior, los hijos adquieren todos sus derechos desde el día en que se celebró el matrimonio de sus padres.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414. Se estimarán también legitimados los hijos que hubieren fallecido antes de celebrarse el matrimonio de sus padres si dejaron descendientes.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reconocimiento de los hijos nacidos fuera de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417. Pueden reconocer a sus hijos los que tengan la edad exigida para contraer matrimonio, más la edad del hijo que va a ser reconocido.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420. Puede reconocerse al hijo que no ha nacido y al que ha muerto si ha dejado descendencia.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421. Los padres pueden reconocer a su hijo conjunta o separadamente.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422. El reconocimiento hecho por uno de los padres produce efectos respecto de él y no respecto del otro progenitor.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424. El reconocimiento puede ser contradicho por un tercero interesado.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heredero que resulte perjudicado puede contradecir el reconocimiento dentro del año siguiente a la muerte del que lo hizo.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425. El reconocimiento de un hijo nacido fuera del matrimonio deberá hacerse de alguno de los modos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partida del nacimiento ante el Oficial del Registro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acta especial ante el mismo Oficial;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declaración expresa contenida en una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testamento;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confesión judicial directa y expresa.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palabras que contengan la revelación se testarán de oficio, de modo que queden absolutamente ilegibles.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432. Si el hijo reconocido es menor, puede reclamar contra el reconocimiento cuando llegue a la mayor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433. El término para deducir esta acción será de cuatro años, que comenzará a correr desde que el hijo sea mayor de edad, si antes de serlo tuvo noticia del reconocimiento; y si no la tenía, desde la fecha en que la adquirió.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contradecir el reconocimiento será el de sesenta días, contados desde que tuvo conocimiento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436. Cuando el padre y la madre que no vivan juntos reconozcan al hijo en el mismo acto, convendrán </w:t>
      </w:r>
      <w:proofErr w:type="spellStart"/>
      <w:r w:rsidRPr="00D64813">
        <w:rPr>
          <w:rFonts w:ascii="Verdana" w:eastAsia="Calibri" w:hAnsi="Verdana" w:cs="Times New Roman"/>
          <w:sz w:val="20"/>
          <w:szCs w:val="20"/>
        </w:rPr>
        <w:t>cual</w:t>
      </w:r>
      <w:proofErr w:type="spellEnd"/>
      <w:r w:rsidRPr="00D64813">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438. Está permitido al hijo nacido fuera de matrimonio y a sus descendientes investigar la paternidad en los siguientes casos: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hijo se encuentre en posesión de estado de hijo del presunto padre;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hijo tenga a su favor un principio de prueba contra el pretendido padre.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440. Se presumen hijos del concubinario y de la concubina: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nacidos después de ciento ochenta días, contados desde que comenzó el concubinato;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Los nacidos dentro de los trescientos días siguientes al en que cesó la vida común entre el concubinario y la concubina.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444. Las acciones de investigación de paternidad o maternidad sólo pueden intentarse en vida de los padres.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445. Comprobada la filiación de los hijos nacidos fuera de matrimonio, en los términos del artículo 416, éstos tienen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llevar el apellido de los progenitores;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ser alimentados por éstos;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percibir la porción hereditaria y los alimentos que fije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adopción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446. Los mayores de treinta años en pleno ejercicio de su derecho, pueden adoptar a un menor o a un incapacitado, </w:t>
      </w:r>
      <w:proofErr w:type="spellStart"/>
      <w:r w:rsidRPr="00D64813">
        <w:rPr>
          <w:rFonts w:ascii="Verdana" w:eastAsia="Calibri" w:hAnsi="Verdana" w:cs="Times New Roman"/>
          <w:sz w:val="20"/>
          <w:szCs w:val="20"/>
        </w:rPr>
        <w:t>aún</w:t>
      </w:r>
      <w:proofErr w:type="spellEnd"/>
      <w:r w:rsidRPr="00D64813">
        <w:rPr>
          <w:rFonts w:ascii="Verdana" w:eastAsia="Calibri" w:hAnsi="Verdana" w:cs="Times New Roman"/>
          <w:sz w:val="20"/>
          <w:szCs w:val="20"/>
        </w:rPr>
        <w:t xml:space="preserve"> cuando sea mayor de edad, siempre que el adoptante tenga diecisiete años más que el adoptado y que la adopción sea benéfica a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447. El marido y la mujer podrán adoptar cuando los dos estén conformes en considerar al adoptado como hijo.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448. Nadie puede ser adoptado por más de una persona, salvo en el caso previsto en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449. El tutor no puede adoptar al pupilo, sino hasta después de que hayan sido definitivamente aprobadas las cuentas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452. El adoptado tendrá para con la persona o personas que lo adopten los mismos derechos y obligaciones que tiene un hijo.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453. Para que la adopción pueda tener lugar deberán consentir en ella, en sus respectivos casos: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ejerce la patria potestad sobre el menor que se trata de adoptar;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del que se va a adoptar;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menor que se va a adoptar tiene más de catorce años, también se necesita su consentimiento para la adopción.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455. Tan luego como cause ejecutoria la resolución judicial que se dicte autorizando una adopción, quedará ésta consumada.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459. La adopción puede revocarse: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ingratitud del adoptado.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460. Para los efectos de la fracción II del artículo anterior, se considera ingrato al adoptado: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comete algún delito intencional que merezca una pena mayor de un año de prisión contra la persona, la honra o los bienes del adoptante, de su cónyuge, de sus ascendientes o descendientes;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III. Si el adoptado </w:t>
      </w:r>
      <w:proofErr w:type="spellStart"/>
      <w:r w:rsidRPr="00D64813">
        <w:rPr>
          <w:rFonts w:ascii="Verdana" w:eastAsia="Calibri" w:hAnsi="Verdana" w:cs="Times New Roman"/>
          <w:sz w:val="20"/>
          <w:szCs w:val="20"/>
        </w:rPr>
        <w:t>rehusa</w:t>
      </w:r>
      <w:proofErr w:type="spellEnd"/>
      <w:r w:rsidRPr="00D64813">
        <w:rPr>
          <w:rFonts w:ascii="Verdana" w:eastAsia="Calibri" w:hAnsi="Verdana" w:cs="Times New Roman"/>
          <w:sz w:val="20"/>
          <w:szCs w:val="20"/>
        </w:rPr>
        <w:t xml:space="preserve"> dar alimentos al adoptante que ha caído en pobreza.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462. El decreto del Juez deja sin efecto la adopción y restituye las cosas al estado que guardaban antes de efectuarse ésta.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patria potestad</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la persona de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465. Los hijos, cualesquiera que sean su estado, edad y condición, deben honrar y respetar a sus padres y demás ascendientes.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468. La patria potestad sobre los hijos de matrimonio se ejerce: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padre y la madre;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abuelo y la abuela paternos;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abuelo y la abuela maternos.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469. Cuando los dos progenitores han reconocido al hijo nacido fuera de matrimonio y viven juntos, ejercerán ambos la patria potestad.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viven separados se observará en su caso lo dispuesto en los artículos 436 y 437.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472. A falta de padres, ejercerán la patria potestad sobre el hijo reconocido los demás ascendientes a que se refieren las fracciones II y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del artículo 468.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473. La patria potestad sobre el hijo adoptivo la ejercerán únicamente las personas que lo adopten.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477. Los que ejercen la patria potestad tienen la facultad de corregir y castigar a sus hijos mesuradamente.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los bienes del hijo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481. Los bienes del hijo, mientras esté en la patria potestad, se dividen en dos clases: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Bienes que adquiera por su trabajo;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Bienes que adquiera por cualquier otro título.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482. Los bienes de la primera clase pertenecen en propiedad, administración y usufructo al hijo.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485. La renuncia del usufructo hecha en favor del hijo se considera como donación.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los que ejerzan la patria potestad hayan sido declarados en quiebra o estén concursados;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contraigan ulteriores nupcias;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su administración sea notoriamente ruinosa para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488. Cuando por la ley o por la voluntad del padre </w:t>
      </w:r>
      <w:proofErr w:type="spellStart"/>
      <w:r w:rsidRPr="00D64813">
        <w:rPr>
          <w:rFonts w:ascii="Verdana" w:eastAsia="Calibri" w:hAnsi="Verdana" w:cs="Times New Roman"/>
          <w:sz w:val="20"/>
          <w:szCs w:val="20"/>
        </w:rPr>
        <w:t>el</w:t>
      </w:r>
      <w:proofErr w:type="spellEnd"/>
      <w:r w:rsidRPr="00D64813">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Tampoco podrán celebrar contratos de arrendamiento por más de cinco años, ni recibir la renta anticipada por más de dos años; vender valores comerciales. industriales, títulos de </w:t>
      </w:r>
      <w:r w:rsidRPr="00D64813">
        <w:rPr>
          <w:rFonts w:ascii="Verdana" w:eastAsia="Calibri" w:hAnsi="Verdana" w:cs="Times New Roman"/>
          <w:sz w:val="20"/>
          <w:szCs w:val="20"/>
        </w:rPr>
        <w:lastRenderedPageBreak/>
        <w:t>rentas, acciones, frutos y ganados por menor valor del que se cotice en la plaza el día de la venta; hacer donación de los bienes de los hijos o remisión voluntaria de los derechos de éstos, ni dar fianza en representación de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491. El derecho del usufructo concedido a las personas que ejercen la patria potestad, se extingue:</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(REFORMADA,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I. Por el matrimonio o por la mayor edad de los hijos;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II. Por la pérdida de la patria potestad;</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III. Por renuncia.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492. Las personas que ejercen la patria potestad tienen obligación de dar cuenta al Juez de la administración de los bienes de los hijos.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494. Los Jueces tienen facultad de tomar las medidas necesarias para impedir que, por la mala administración de quienes ejercen la patria potestad, los bienes del hijo se derrochen o disminuyan.</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Estas medidas se tomarán a instancias de las personas interesadas, del menor cuando hubiere cumplido catorce años, o del Ministerio Público en todo caso.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 xml:space="preserve">Art. 495. Las personas que ejerzan la patria potestad deben entregar a sus hijos, luego que éstos se emancipen o </w:t>
      </w:r>
      <w:proofErr w:type="spellStart"/>
      <w:r w:rsidRPr="00ED426F">
        <w:rPr>
          <w:rFonts w:ascii="Verdana" w:hAnsi="Verdana"/>
          <w:sz w:val="20"/>
          <w:szCs w:val="20"/>
        </w:rPr>
        <w:t>Ileguen</w:t>
      </w:r>
      <w:proofErr w:type="spellEnd"/>
      <w:r w:rsidRPr="00ED426F">
        <w:rPr>
          <w:rFonts w:ascii="Verdana" w:hAnsi="Verdana"/>
          <w:sz w:val="20"/>
          <w:szCs w:val="20"/>
        </w:rPr>
        <w:t xml:space="preserve"> a la mayor edad, todos los bienes y frutos que les pertenecen.</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Capítulo III</w:t>
      </w: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De los modos de acabarse y suspenderse la patria potestad</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496. La patria potestad se acaba: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 Con la muerte del que la ejerce, si no hay otra persona en quien recaiga;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(REFORMADA,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II. Con el matrimonio del sujeto a ella;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lastRenderedPageBreak/>
        <w:t>III. Por la mayor edad del hijo.</w:t>
      </w: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497. La Patria potestad se pierde: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ejerza es condenado expresamente a la pérdida de ese derecho, o cuando es condenado por delito grave;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divorcio, teniendo en cuenta lo que dispone el artículo 337;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el abandono que el padre o la madre hicieren de sus hijos, por más de seis meses;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Porque el que la ejerza viva en estado de concubinato, a menos que se trate de hijos nacidos en el concubinato.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498. La madre o abuela que pase a segundas nupcias no pierde por este hecho la patria potestad.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499. El nuevo marido no ejercerá la patria potestad sobre los hijos del matrimonio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500. La patria potestad se suspende: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incapacidad declarada judicialmente;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ausencia declarada en forma;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Por la sentencia condenatoria que imponga esta suspensión.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501. La patria potestad no es renunciable por el padre ni por la madre.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ascendiente que renuncie a la patria potestad o se excuse de desempeñarla, no podrá recobrarla.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503. Tienen incapacidad natural y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privados de inteligencia por locura, idiotismo o imbecilidad, aun cuando tengan intervalos lúcidos;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sordomudos que no sepan leer ni escribir;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ebrios consuetudinarios, y los que habitualmente hacen uso inmoderado de drogas enervantes.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(REFORMADO,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Art. 504. Los menores de edad emancipados por razón del matrimonio tienen incapacidad legal para los actos que se mencionan en el artículo 691.</w:t>
      </w: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505. La tutela es un cargo de interés público del que nadie puede eximirse, sino por causa legítima.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506. El que se </w:t>
      </w:r>
      <w:proofErr w:type="spellStart"/>
      <w:r w:rsidRPr="00D64813">
        <w:rPr>
          <w:rFonts w:ascii="Verdana" w:eastAsia="Calibri" w:hAnsi="Verdana" w:cs="Times New Roman"/>
          <w:sz w:val="20"/>
          <w:szCs w:val="20"/>
        </w:rPr>
        <w:t>rehusa</w:t>
      </w:r>
      <w:proofErr w:type="spellEnd"/>
      <w:r w:rsidRPr="00D64813">
        <w:rPr>
          <w:rFonts w:ascii="Verdana" w:eastAsia="Calibri" w:hAnsi="Verdana" w:cs="Times New Roman"/>
          <w:sz w:val="20"/>
          <w:szCs w:val="20"/>
        </w:rPr>
        <w:t xml:space="preserve"> sin causa legal a desempeñar el cargo de tutor, es responsable de los daños y perjuicios que de su negativa resulten al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508. Ningún incapaz puede tener a un mismo tiempo más de un tutor y de un curador definitivos.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512. La tutela es un cargo personal que no puede ser delegado.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515. La tutela es testamentaria, legítima o dativa.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517. Los tutores y curadores no pueden ser removidos de su cargo sin que previamente hayan sido oídos y vencidos en 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testamentaria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en su caso, podrá hacer el nombramiento de que trata este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530. En ningún otro caso hay lugar a la tutela testamentaria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534. Si por un nombramiento condicional de tutor, o por algún otro motivo, faltare temporalmente el tutor testamentario, el Juez proveerá de tutor interino al incapacitado, conforme a las reglas generales sobre nombramiento de tutores.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536. Ha lugar a tutela legítima: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quien ejerza la patria potestad, ni tutor testamentario;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deba nombrarse tutor por causa de divorcio.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537. La tutela legítima corresponde: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hermanos, prefiriéndose a los que lo sean por ambas líneas;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falta o incapacidad de los hermanos, a los demás colaterales dentro del cuarto grado inclusive.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dementes, idiotas, imbéciles, sordomudos, ebrios y de los que habitualmente abusan de las drogas enervantes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540.- El marido es tutor legítimo y forzoso de su mujer y ésta lo es de su marido.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541. Los hijos mayores de edad son tutores de su padre o madre viudos.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544. A falta de tutor testamentario y de persona que con arreglo a los artículos anteriores deba desempeñar la tutela, serán llamados a ella sucesivamente: el abuelo </w:t>
      </w:r>
      <w:r w:rsidRPr="00D64813">
        <w:rPr>
          <w:rFonts w:ascii="Verdana" w:eastAsia="Calibri" w:hAnsi="Verdana" w:cs="Times New Roman"/>
          <w:sz w:val="20"/>
          <w:szCs w:val="20"/>
        </w:rPr>
        <w:lastRenderedPageBreak/>
        <w:t>paterno, el materno, los hermanos del incapacitado y los demás colaterales a que se refiere la fracción II del artículo 537, observándose en su caso lo que dispone el artículo 538.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 abandonados y de los acogidos por alguna persona, o depositados en establecimientos de beneficencia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548. En los casos de los dos artículos anteriores, no es necesario el discernimiento del cargo.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dativa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549. La tutela dativa tiene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tutor testamentario ni persona a quien conforme a la ley corresponda la tutela legítima;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tutor testamentario esté impedido temporalmente de ejercer su cargo y no haya ningún pariente de los designados en el artículo 537;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que la ley lo establezca.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se aprueba el nombramiento hecho por el menor, el Juez nombrará tutor conforme a lo dispuesto en el artículo siguiente.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552. Si el Juez no hace oportunamente el nombramiento de tutor, es responsable de los daños y perjuicios que se sigan al menor por esa falta.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553. Siempre será dativa la tutela para asuntos judiciales del menor de edad emancipado.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miembros de las Juntas de Beneficencia Pública o Privada;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directores de establecimientos de beneficencia pública o privada;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los profesores de instrucción primaria, secundaria o profesional.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inhábiles para el desempeño de la tutela y de las</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que deben ser separadas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557. No pueden ser tutores, aunque estén anuentes en recibir el cargo: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que se encuentren bajo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por sentencia ejecutoria hayan sido condenados a la privación de ese cargo o a la inhabilitación para obtenerlo;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robo, abuso de confianza, fraude o por delito contra la honestidad;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no tengan oficio o modo de vivir conocido o sean notoriamente de mala conducta;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al deferirse la tutela, tengan pleito pendiente con 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Jueces, Magistrados y demás funcionarios de la administración de justicia en los casos de la tutela dativa;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no está domiciliado en el lugar en que deba ejercer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que padezca enfermedad crónica contagiosa;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XIII. Los demás a quienes lo </w:t>
      </w:r>
      <w:proofErr w:type="spellStart"/>
      <w:r w:rsidRPr="00D64813">
        <w:rPr>
          <w:rFonts w:ascii="Verdana" w:eastAsia="Calibri" w:hAnsi="Verdana" w:cs="Times New Roman"/>
          <w:sz w:val="20"/>
          <w:szCs w:val="20"/>
        </w:rPr>
        <w:t>prohiba</w:t>
      </w:r>
      <w:proofErr w:type="spellEnd"/>
      <w:r w:rsidRPr="00D64813">
        <w:rPr>
          <w:rFonts w:ascii="Verdana" w:eastAsia="Calibri" w:hAnsi="Verdana" w:cs="Times New Roman"/>
          <w:sz w:val="20"/>
          <w:szCs w:val="20"/>
        </w:rPr>
        <w:t xml:space="preserv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558. Serán separados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que sin haber caucionado su manejo conforme a la ley, ejerzan la administración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tutores que no rindan sus cuentas dentro del término fijado por el artículo 642;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comprendidos en el artículo anterior, desde que sobrevenga o se averigüe su incapacidad;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tutor que se encuentre en el caso previsto en el artículo 156;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tutor que permanezca ausente por más de seis meses del lugar en que debe desempeñar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563. En el caso de que trata el artículo anterior, se proveerá a la tutela conforme a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excusas para el desempeño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565. Pueden excusarse de ser tutores: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y funcionarios públicos;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militares en servicio activo;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bajo su patria potestad tres o más descendientes;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fueren tan pobres, que no pueden atender a la tutela sin menoscabo de su subsistencia;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que por el mal estado habitual de su salud, o por su rudeza e ignorancia, no pueden atender debidamente a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tengan sesenta años cumplidos;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tengan a su cargo otra tutela o curaduría;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566. El que teniendo excusa legítima para ser tutor acepta el cargo, renuncia por el mismo hecho a la excusa que le concede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567. El tutor debe proponer sus impedimentos o excusas dentro del término fijado por el Código de Procedimientos Civiles del Estado.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568. Si el tutor tuviere dos o más excusas las propondrá simultáneamente, y si propone una sola, se entenderán renunciadas las demás.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569. Mientras que se califica el impedimento o la excusa, el Juez nombrará un tutor interino, conforme a las disposiciones de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570. El tutor testamentario que se excuse de ejercer la tutela, perderá todo derecho a lo que le hubiere dejado el testador por este concepto.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garantías que deben prestar los tutores para asegurar su manejo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573. El tutor, antes de que se le discierna el cargo, prestará caución para asegurar su manejo. Esta caución consistirá:</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hipoteca o prenda;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574. Están exceptuados de la obligación de dar garantía: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testamentarios cuando expresamente los haya relevado de esta obligación el testador;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que no administre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w:t>
      </w:r>
      <w:r w:rsidRPr="00D64813">
        <w:rPr>
          <w:rFonts w:ascii="Verdana" w:eastAsia="Calibri" w:hAnsi="Verdana" w:cs="Times New Roman"/>
          <w:sz w:val="20"/>
          <w:szCs w:val="20"/>
        </w:rPr>
        <w:lastRenderedPageBreak/>
        <w:t>porción hereditaria, a no ser que ésta porción no iguale a la mitad de la porción del incapaz, pues en tal caso se integrará la garantía con bienes propios del tutor o con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580. No se admitirá al tutor fianza para caucionar su manejo sino cuando no tenga bienes en que constituir hipoteca o prenda bastante.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582. La hipoteca o prenda y en su caso la fianza, se darán: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importe de las rentas de los bienes en los dos últimos años, y por los réditos de los capitales impuestos durante ese mismo tiempo;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valor de los bienes muebles y de los enseres y semovientes de las fincas rústicas;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de los productos de las mismas fincas en dos años, calculados por perito o por el término medio de un quinquenio, a elección del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desempeño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591. El tutor está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alimentar y educar al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formar el inventario será fijado por el Juez competente con audiencia del curador y dicho término no podrá ser mayor de seis meses;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administración de los bienes que el pupilo ha adquirido con su trabajo le corresponde a él y no al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solicitar oportunamente la autorización judicial para todo lo que legalmente no pueda hacer sin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w:t>
      </w:r>
      <w:r w:rsidRPr="00D64813">
        <w:rPr>
          <w:rFonts w:ascii="Verdana" w:eastAsia="Calibri" w:hAnsi="Verdana" w:cs="Times New Roman"/>
          <w:sz w:val="20"/>
          <w:szCs w:val="20"/>
        </w:rPr>
        <w:lastRenderedPageBreak/>
        <w:t>perjuicio de modificarla, según el aumento o disminución del patrimonio y otras circunstancias. Por las mismas razones podrá el Juez modificar la cantidad que el que nombró tutor hubiera señalado a dicho objeto.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Juez se cerciorará del estado que guarda el incapacitado y tomará todas las medidas que estime convenientes para mejorar su condición.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602. La obligación de hacer inventarios no puede ser dispensada ni aun por los que tienen derecho de nombrar tutor testamentario.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604. El tutor está obligado a inscribir en el inventario, el crédito que tenga contra el incapacitado; si no lo hace, pierde el derecho de cobrarlo.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del artículo 591.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611. El dinero que resulte sobrante después de cubiertas las cargas y atenciones de la tutela, el que proceda de las redenciones (sic) de capitales y el que adquiera de cualquier otro modo, se invertirá por el tutor, dentro de tres meses contados desde que se hubieren </w:t>
      </w:r>
      <w:r w:rsidRPr="00D64813">
        <w:rPr>
          <w:rFonts w:ascii="Verdana" w:eastAsia="Calibri" w:hAnsi="Verdana" w:cs="Times New Roman"/>
          <w:sz w:val="20"/>
          <w:szCs w:val="20"/>
        </w:rPr>
        <w:lastRenderedPageBreak/>
        <w:t>reunido cinco mil pesos, en hipoteca, en cédulas o bonos hipotecarios o títulos de capitalización de instituciones autorizadas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620. Se requiere licencia judicial para que el tutor pueda transigir o comprometer en árbitros los negocios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621. El nombramiento de árbitros hecho por el tutor debe sujetarse a la aprobación del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625. El tutor no podrá hacerse pago de sus créditos contra el incapacitado sino con autorización judicial y con la intervención 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630. El tutor no puede hacer donaciones a nombre del incapacitado. Las que hiciere serán nulas de pleno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631. El tutor tiene, respecto del menor, las mismas facultades que a los ascendientes concede el artículo 477.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632. Durante la tutela no corre la prescripción entre el tutor y 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633. El tutor tiene obligación de admitir las donaciones simples, legados y herencias que se dejen al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636. Cuando la tutela recaiga en cualquier otra persona, se ejercerá conforme a las reglas establecidas para la tutela de los menores.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ningún caso bajará la retribución del cinco, ni excederá del diez por ciento de las rentas líquidas de dichos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cuentas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648. Las cuentas deben rendirse en el lugar en que se desempeña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656. La garantía dada por el tutor no se cancelará, sino cuando las cuentas hayan sido aprobadas.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658. La tutela se extingue: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muerte del pupilo o porque desaparezca su incapacidad;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incapacitado, sujeto a tutela, entre a la patria potestad por reconocimiento o por adopción.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663. Cuando intervenga dolo o mala fe de parte del tutor, serán de su cuenta todos los gastos.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w:t>
      </w:r>
      <w:r w:rsidRPr="00D64813">
        <w:rPr>
          <w:rFonts w:ascii="Verdana" w:eastAsia="Calibri" w:hAnsi="Verdana" w:cs="Times New Roman"/>
          <w:sz w:val="20"/>
          <w:szCs w:val="20"/>
        </w:rPr>
        <w:lastRenderedPageBreak/>
        <w:t>satisfacerlo, quedarán vivas las hipotecas u otras garantías dadas para la administración, hasta que se verifique el pago, a menos que se haya pactado expresamente lo contrario en el arreglo.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667. Si no se hiciere saber el convenio al fiador, éste no permanecerá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curador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672. También se nombrará un curador interino en el caso de oposición de intereses a que se refiere el artículo 510.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674. Lo dispuesto, sobre impedimentos o excusas de los tutores regirá igualmente respecto de los curadores.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675. Los que tienen derecho a nombrar tutor lo tienen también de nombrar curador.</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676. Designarán por sí mismos al curador, con aprobación judicial:</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 Los comprendidos en el artículo 550, observándose lo que allí se dispone respecto de esos nombramientos;</w:t>
      </w:r>
    </w:p>
    <w:p w:rsidR="007B4E0E" w:rsidRPr="00ED426F" w:rsidRDefault="007B4E0E" w:rsidP="007B4E0E">
      <w:pPr>
        <w:pStyle w:val="Estilo"/>
        <w:rPr>
          <w:rFonts w:ascii="Verdana" w:hAnsi="Verdana"/>
          <w:sz w:val="20"/>
          <w:szCs w:val="20"/>
        </w:rPr>
      </w:pPr>
    </w:p>
    <w:p w:rsidR="007B4E0E" w:rsidRDefault="007B4E0E" w:rsidP="007B4E0E">
      <w:pPr>
        <w:pStyle w:val="Estilo"/>
        <w:rPr>
          <w:rFonts w:ascii="Verdana" w:hAnsi="Verdana"/>
          <w:sz w:val="20"/>
          <w:szCs w:val="20"/>
        </w:rPr>
      </w:pPr>
    </w:p>
    <w:p w:rsidR="007B4E0E"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lastRenderedPageBreak/>
        <w:t>(REFORMADA,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II. Los menores de edad emancipados por razón del matrimonio, en el caso previsto en el artículo 691, fracción II.</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677. El curador de todos los demás individuos sujetos a tutela, será nombrado por el Juez.</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678. El curador está obligado: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 A defender los derechos del incapacitado en juicio fuera de él, exclusivamente en el caso de que estén en oposición con los del tutor;</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II. A vigilar la conducta del tutor y a poner en conocimiento del Juez todo aquello que considere que pueda ser dañoso al incapacitado;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III. A dar aviso al Juez para que se haga el nombramiento del tutor, cuando éste faltare o abandonare la tutela;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IV. A cumplir las demás obligaciones que la ley le señale.</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679. El curador que no cumpla los deberes prescritos en el artículo precedente, será responsable de los daños y perjuicios que resultaren al incapacitado.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680. Las funciones del curador cesarán cuando el incapacitado salga de la tutela; pero si sólo variaren las personas de los tutores, el curador continuará en la curaduría.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681. El curador tiene derecho a ser relevado de la curaduría, pasados diez años desde que se encargó de ella.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Capítulo XV</w:t>
      </w: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Del estado de interdicción</w:t>
      </w:r>
    </w:p>
    <w:p w:rsidR="007B4E0E" w:rsidRPr="00ED426F" w:rsidRDefault="007B4E0E" w:rsidP="007B4E0E">
      <w:pPr>
        <w:pStyle w:val="Estilo"/>
        <w:jc w:val="center"/>
        <w:rPr>
          <w:rFonts w:ascii="Verdana" w:hAnsi="Verdana"/>
          <w:b/>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683. Son nulos todos los actos de administración ejecutados y los contratos celebrados por los incapacitados, sin la autorización del tutor, salvo lo dispuesto en el segundo párrafo de la fracción IV del artículo 591.</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684. Son también nulos los actos de administración y los contratos celebrados por los menores emancipados, si son contrarios a las restricciones establecidas en el artículo 691.</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lastRenderedPageBreak/>
        <w:t>Art. 686. La acción para pedir la nulidad prescribe en los términos en que prescriben las acciones personales o reales, según la naturaleza del acto cuya nulidad se pretenda.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687. Los menores de edad no pueden alegar la nulidad de que hablan los artículos 683 y 684, en las obligaciones que hubieren contraído sobre materias propias de la profesión o arte en que sean peritos.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688. Tampoco pueden alegarla los menores, si han presentado certificados falsos del Registro Civil, para hacerse pasar como mayores o han manifestado dolosamente que lo eran.</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TÍTULO DÉCIMO</w:t>
      </w: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DE LA EMANCIPACIÓN Y DE LA MAYOR EDAD</w:t>
      </w:r>
    </w:p>
    <w:p w:rsidR="007B4E0E" w:rsidRPr="00ED426F" w:rsidRDefault="007B4E0E" w:rsidP="007B4E0E">
      <w:pPr>
        <w:pStyle w:val="Estilo"/>
        <w:jc w:val="center"/>
        <w:rPr>
          <w:rFonts w:ascii="Verdana" w:hAnsi="Verdana"/>
          <w:b/>
          <w:sz w:val="20"/>
          <w:szCs w:val="20"/>
        </w:rPr>
      </w:pPr>
    </w:p>
    <w:p w:rsidR="007B4E0E" w:rsidRPr="00ED426F" w:rsidRDefault="007B4E0E" w:rsidP="007B4E0E">
      <w:pPr>
        <w:pStyle w:val="Estilo"/>
        <w:jc w:val="center"/>
        <w:rPr>
          <w:rFonts w:ascii="Verdana" w:hAnsi="Verdana"/>
          <w:b/>
          <w:sz w:val="20"/>
          <w:szCs w:val="20"/>
        </w:rPr>
      </w:pP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Capítulo I</w:t>
      </w: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De la emancipación</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(REFORMADO,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Art. 689. El matrimonio del menor de dieciocho años produce de derecho la emancipación. Aunque, el matrimonio se disuelva, el cónyuge emancipado, que sea menor, no recaerá en la patria potestad.</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690. (DEROGADO, P.O. 16 DE JULIO DE 1970)</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(REFORMADO,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Art. 691. El emancipado tiene la libre administración de sus bienes, pero siempre necesita durante su menor edad:</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 De la autorización judicial para la enajenación, gravamen o hipoteca de bienes raíces;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II. De un tutor para negocios judiciales.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692. (DEROGADO, P.O. 16 DE JULIO DE 1970)</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693. (DEROGADO, P.O. 16 DE JULIO DE 1970)</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Capítulo II</w:t>
      </w: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De la mayor edad</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(REFORMADO, P.O. 16 DE JULIO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Art. 694. La mayor edad comienza a los dieciocho años cumplidos.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695. El mayor de edad dispone libremente de su persona y de sus bienes.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TÍTULO UNDÉCIMO</w:t>
      </w: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DE LOS AUSENTES E IGNORADOS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lastRenderedPageBreak/>
        <w:t>Capítulo I</w:t>
      </w:r>
    </w:p>
    <w:p w:rsidR="007B4E0E" w:rsidRPr="00ED426F" w:rsidRDefault="007B4E0E" w:rsidP="007B4E0E">
      <w:pPr>
        <w:pStyle w:val="Estilo"/>
        <w:jc w:val="center"/>
        <w:rPr>
          <w:rFonts w:ascii="Verdana" w:hAnsi="Verdana"/>
          <w:b/>
          <w:sz w:val="20"/>
          <w:szCs w:val="20"/>
        </w:rPr>
      </w:pPr>
      <w:r w:rsidRPr="00ED426F">
        <w:rPr>
          <w:rFonts w:ascii="Verdana" w:hAnsi="Verdana"/>
          <w:b/>
          <w:sz w:val="20"/>
          <w:szCs w:val="20"/>
        </w:rPr>
        <w:t>De las medidas provisionales en caso de ausencia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700. Las obligaciones y facultades del depositario serán las que la ley asigna a los depositarios judiciales.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701. Se nombrará depositario: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Al cónyuge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uno de los hijos mayores de edad que resida en el lugar. Si hubiere varios, el Juez elegirá al más apto;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ascendiente más próximo en grado al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703. Lo mismo se hará cuando en iguales circunstancias caduque el poder conferido por el ausente, o sea insuficiente para el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705. En el nombramiento de representante se seguirá el orden establecido en el artículo 701.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709. El representante del ausente disfrutará la misma retribución que a los tutores señalan los artículos 638, 639 y 640.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710. No pueden ser representantes de un ausente, los que no pueden ser tutores.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711. Pueden excusarse, los que pueden hacerlo en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712. Será removido del cargo de representante, el que deba serlo del de tutor.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713. El cargo de representante acaba: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el regreso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presentación del apoderado legítimo;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 la muerte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 la posesión provisional.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de ausencia</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717. Pasados dos años desde el día en que haya sido nombrado el representante, habrá acción para pedir la declaración de ausencia.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719. Lo dispuesto en el artículo anterior se observará aun cuando el poder se haya conferido por más de tres años.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lo hiciere, se nombrará representante de acuerdo con lo dispuesto en los artículos 706, 707 y 708.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721. Pueden pedir la declaración de ausencia: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presuntos herederos legítimos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herederos instituidos en testamento abierto;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algún derecho u obligación que dependa de la vida, muerte o presencia del ausente; 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Ministerio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726. El fallo que se pronuncie en el juicio de declaración de ausencia, tendrá los recursos que el Código de Procedimientos Civiles asigne para los negocios de mayor cuantía.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declaración de ausencia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730. Si son varios los herederos y los bienes admiten cómoda división, cada uno administrará la parte que le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732. Si una parte de los bienes fuere cómodamente divisible y otra no, respecto de ésta se nombrará al administrador general.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734. El que entre en la posesión provisional tendrá, respecto de los bienes, las mismas obligaciones, facultades y restricciones de los tutores.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735. En el caso del artículo 730, cada heredero dará la garantía que corresponda a la parte de los bienes que administre.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736. En el caso del artículo 731, el administrador general, será quien dé la garantía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740. Mientras no se dé la expresada garantía, no cesará la administración del representante.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741. No están obligados a dar garantía: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en ejercicio de la patria potestad administre bienes que, como herederos del ausente, correspondan a sus descendientes.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plazo señalado en el artículo 654, se contará desde el día en que el heredero haya sido declarado con derecho a la referida posesión.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los bienes del ausente casado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748. El cónyuge presente recibirá desde luego los bienes que le correspondan hasta el día en que la declaración de ausencia haya causado ejecutoria. De esos bienes podrá disponer libremente.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749. Los bienes del ausente se entregarán a sus herederos, en los términos prevenidos en el capítulo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751. Si el cónyuge presente no fuere heredero, ni tuviere suficientes bienes propios, tendrá derecho a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752. Si el cónyuge ausente regresa o se probare su existencia, quedará restaurada la sociedad conyugal, sea voluntaria o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presunción de muerte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w:t>
      </w:r>
      <w:r w:rsidRPr="00D64813">
        <w:rPr>
          <w:rFonts w:ascii="Verdana" w:eastAsia="Calibri" w:hAnsi="Verdana" w:cs="Times New Roman"/>
          <w:sz w:val="20"/>
          <w:szCs w:val="20"/>
        </w:rPr>
        <w:lastRenderedPageBreak/>
        <w:t>se hará a éstos en los mismos términos en que, según los artículos 745 y 756, debiera hacerse al ausente si se presentare.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759. La posesión definitiva termina: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regreso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noticia cierta de su existencia;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certidumbre de su muerte;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sentencia que cause ejecutoria, en el caso del artículo 757.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761. La sentencia que declare la presunción de muerte de un ausente casado, pone término a la sociedad conyugal.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762. En el caso previsto por el artículo 751, el cónyuge sólo tendrá derecho a los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ausencia respecto de los derechos eventuales del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767. Los que hayan entrado en la herencia harán suyos los frutos percibidos de buena fe, mientras el ausente no comparezca, sus acciones no sean ejercitadas por sus </w:t>
      </w:r>
      <w:r w:rsidRPr="00D64813">
        <w:rPr>
          <w:rFonts w:ascii="Verdana" w:eastAsia="Calibri" w:hAnsi="Verdana" w:cs="Times New Roman"/>
          <w:sz w:val="20"/>
          <w:szCs w:val="20"/>
        </w:rPr>
        <w:lastRenderedPageBreak/>
        <w:t>representantes, o por los que, por contrato o cualquiera otra causa tengan con él relaciones jurídicas.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769. Por causa de ausencia no se suspenden los términos que fija la ley para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Duodécimo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patrimonio familiar</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Único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771. Son objeto del patrimonio de la familia: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representante tendrá también la administración de dichos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775. Los bienes afectos al patrimonio de la familia son inalienables y no estarán sujetos a embargos ni a gravamen alguno, con excepción de las responsabilidades fiscales que </w:t>
      </w:r>
      <w:r w:rsidRPr="00D64813">
        <w:rPr>
          <w:rFonts w:ascii="Verdana" w:eastAsia="Calibri" w:hAnsi="Verdana" w:cs="Times New Roman"/>
          <w:sz w:val="20"/>
          <w:szCs w:val="20"/>
        </w:rPr>
        <w:lastRenderedPageBreak/>
        <w:t>sobre ellos pesen y de las modalidades a que pudieran llegar a estar sujetos con relación al interés público. Los bienes incluidos dentro del patrimonio podrán ser reemplazados, dando aviso al Juez en los términos del artículo 779.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776. Sólo puede constituirse el patrimonio de la familia con bienes sitos en el municipio en que esté domiciliado el que lo constituya.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777. Cada familia sólo puede constituir un patrimonio. Los que se constituyan subsistiendo el primero, no producirán efecto legal alguno.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comprobará lo siguiente: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es mayor de edad o que está emancipado;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está domiciliado en el lugar donde se quiere constituir el patrimonio;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son propiedad del constituyente los bienes destinados al patrimonio y que no reportan gravámenes fuera de las servidumbres;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el valor de los bienes que van a constituir el patrimonio no exceda del fijado en el artículo 778.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781. Cuando el valor de los bienes afectos al patrimonio de la familia sea inferior al </w:t>
      </w:r>
      <w:proofErr w:type="spellStart"/>
      <w:r w:rsidRPr="00D64813">
        <w:rPr>
          <w:rFonts w:ascii="Verdana" w:eastAsia="Calibri" w:hAnsi="Verdana" w:cs="Times New Roman"/>
          <w:sz w:val="20"/>
          <w:szCs w:val="20"/>
        </w:rPr>
        <w:t>maximum</w:t>
      </w:r>
      <w:proofErr w:type="spellEnd"/>
      <w:r w:rsidRPr="00D64813">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783. La constitución del patrimonio de la familia no puede hacerse en fraude de los derechos de los acreedores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785. El patrimonio de la familia se extingue: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todos los beneficiarios cesan de tener derecho de percibir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demuestre que hay gran necesidad o notoria utilidad para la familia, de que el patrimonio quede extinguido;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causa de utilidad pública se expropien los bienes que lo formen.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788. Puede disminuirse el patrimonio de la familia: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demuestre que su disminución es de gran necesidad o de notoria utilidad para la familia;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Ministerio Público será oído en la extinción y en la reducción del patrimonio de la familia.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SEGUNDO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791. Pueden ser objeto de apropiación todas las cosas que no estén excluidas del comercio.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Clasificación de los bienes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inmuebles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793. Son bienes inmuebles: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las construcciones adheridas a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Las máquinas, vasos, instrumentos o utensilios destinados por el propietario de la finca, directa y exclusivamente a la explotación de la misma;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abonos y semillas destinados al cultivo de una heredad, que estén en las tierras donde hayan de utilizarse;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aparatos eléctricos y sus accesorios adheridos al suelo o a los edificios por el dueño de éstos,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796. Los bienes son muebles por su naturaleza o por disposición de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798. Son bienes muebles por determinación de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obligaciones y los derechos o acciones que tienen por objeto cosas muebles o cantidades exigibles en virtud de acción personal;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acciones que cada socio tiene en las asociaciones o sociedades, aun cuando a éstas pertenezcan algunos bienes inmuebles;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Los que hayan sido empleados en una construcción o edificación, cuando ésta se encuentra ya en vías de demolición, para los efectos jurídicos ulteriores que se relacionen con los actos o contratos que con tal fin se celebren;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derechos de autor.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800. En general, son bienes muebles todos los demás no considerados por la ley como inmuebles.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 fungibles son los que no pueden ser substituidos por otros de la misma especie, calidad y cantidad.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 xml:space="preserve">Capítulo </w:t>
      </w:r>
      <w:proofErr w:type="spellStart"/>
      <w:r w:rsidRPr="00D64813">
        <w:rPr>
          <w:rFonts w:ascii="Verdana" w:eastAsia="Calibri" w:hAnsi="Verdana" w:cs="Times New Roman"/>
          <w:b/>
          <w:bCs/>
          <w:sz w:val="20"/>
          <w:szCs w:val="20"/>
        </w:rPr>
        <w:t>lII</w:t>
      </w:r>
      <w:proofErr w:type="spellEnd"/>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considerados según las personas a quienes pertenecen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805. Los bienes son de dominio del poder público o de propiedad de los particulares.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806. Son bienes de dominio del poder público los que pertenecen a la Federación, a los Estados o a los Municipios.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807. Los bienes de dominio del poder público se regirán por las disposiciones de este Código en cuanto no esté determinado por leyes especiales.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808. Los bienes de dominio del poder público se dividen en bienes de uso común, bienes destinados a un servicio público y bienes propios.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809. Los bienes de uso común y los destinados a un servicio público, mientras no se les desafecte, son inalienables o imprescriptibles.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mostrencos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814. Son bienes mostrencos los muebles abandonados y los perdidos cuyo dueño se ignore.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819. Si durante el plazo designado en el artículo 817, se presentare alguno reclamando la cosa y probase su propiedad ante la autoridad municipal correspondiente, ésta mandará </w:t>
      </w:r>
      <w:r w:rsidRPr="00D64813">
        <w:rPr>
          <w:rFonts w:ascii="Verdana" w:eastAsia="Calibri" w:hAnsi="Verdana" w:cs="Times New Roman"/>
          <w:sz w:val="20"/>
          <w:szCs w:val="20"/>
        </w:rPr>
        <w:lastRenderedPageBreak/>
        <w:t>entregar la cosa o su precio, bajo la responsabilidad del que la reciba y con deducción de los gastos hechos.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822. La venta se hará siempre en almoneda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vacantes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826. Sólo podrán ser opositores el propietario o el poseedor a que se refiere el artículo 823.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propiedad</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828. El propietario de una cosa puede gozar y disponer de ella con las limitaciones y modalidades que fijen las leyes.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829. La propiedad no puede ser ocupada contra la voluntad de su dueño, sino por causa de utilidad pública y mediante indemnización.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Deslinde y amojonamiento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833. Todo propietario tiene derecho a deslindar su propiedad y hacer el amojonamiento de la misma.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de vecindad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839. El propietario puede pedir que se arranquen los árboles plantados a menor distancia de su predio de la señalada en el artículo que precede, y hasta cuando sea mayor, si es evidente el daño que los árboles le causan.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844. La distancia de que habla el artículo anterior se mide desde la línea de separación de las dos propiedades.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846. Las obligaciones que impone este capítulo en razón de la vecindad de los predios, son reales.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apropiación de los animales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849. El derecho de caza y el de apropiarse los productos de ésta en terreno público se sujetará a las leyes y reglamentos respectivos.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851. El ejercicio del derecho de cazar se regirá por los reglamentos administrativos y por las siguientes bases.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852. El cazador se hace dueño del animal que caza por el acto de apoderarse de él, observándose lo dispuesto en el artículo 854.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853. Se considera capturado el animal que ha sido muerto por el cazador durante el acto venatorio, y también el que está preso en redes.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857. La acción para pedir reparación prescribe a los treinta días, contados desde la fecha en que se causó el daño.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858. Es lícito a los labradores destruir en cualquier tiempo los animales bravíos o cerriles que perjudiquen sus sementeras o plantaciones.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860. Se </w:t>
      </w:r>
      <w:proofErr w:type="spellStart"/>
      <w:r w:rsidRPr="00D64813">
        <w:rPr>
          <w:rFonts w:ascii="Verdana" w:eastAsia="Calibri" w:hAnsi="Verdana" w:cs="Times New Roman"/>
          <w:sz w:val="20"/>
          <w:szCs w:val="20"/>
        </w:rPr>
        <w:t>prohibe</w:t>
      </w:r>
      <w:proofErr w:type="spellEnd"/>
      <w:r w:rsidRPr="00D64813">
        <w:rPr>
          <w:rFonts w:ascii="Verdana" w:eastAsia="Calibri" w:hAnsi="Verdana" w:cs="Times New Roman"/>
          <w:sz w:val="20"/>
          <w:szCs w:val="20"/>
        </w:rPr>
        <w:t xml:space="preserve"> absolutamente destruir en predios ajenos los nidos, huevos y crías de aves de cualquier especie.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863. Es lícito a cualquier persona apropiarse de los animales bravíos, conforme a los reglamentos respectivos.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864. Es lícito a cualquier persona apropiarse enjambres que no hayan sido encerrados en colmena o cuando la han abandonado.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866. Los animales feroces que se escaparen del encierro en que los tengan sus dueños, podrán ser destruidos o capturados por cualquiera; pero los dueños pueden recuperarlos si indemnizan los daños y perjuicios que hubieren causado.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867. La apropiación de los animales domésticos se rige por las disposiciones contenidas en el título de los bienes mostrencos.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tesoros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869. El tesoro pertenece al que lo descubre en sitio de su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872. Para que el que descubra un tesoro en suelo ajeno goce del derecho ya declarado, es necesario que el descubrimiento sea casual.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873. De propia autoridad nadie puede, en terreno o edificio ajeno, hacer excavación, horadación u obra alguna para buscar un tesoro.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874. El tesoro descubierto en terreno ajeno, por obras practicadas sin consentimiento de su dueño, pertenece íntegramente a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dominio de las aguas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879. El dueño del predio en que exista una fuente natural o que haya perforado un pozo </w:t>
      </w:r>
      <w:proofErr w:type="spellStart"/>
      <w:r w:rsidRPr="00D64813">
        <w:rPr>
          <w:rFonts w:ascii="Verdana" w:eastAsia="Calibri" w:hAnsi="Verdana" w:cs="Times New Roman"/>
          <w:sz w:val="20"/>
          <w:szCs w:val="20"/>
        </w:rPr>
        <w:t>brotante</w:t>
      </w:r>
      <w:proofErr w:type="spellEnd"/>
      <w:r w:rsidRPr="00D64813">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881. El propietario de las aguas no podrá desviar su curso de modo que cause daño a un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882. El uso y aprovechamiento de las aguas de dominio público se regirá por la ley especial respectiva.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derecho de accesión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Adquisición de los frutos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885. En virtud del derecho de accesión pertenecen al propietario: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naturales;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frutos industriales;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Los frutos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886. Son frutos naturales las producciones espontaneas de la tierra, las crías y demás productos de los animales.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887. Las crías de los animales pertenecen al dueño de la madre y no al del padre, salvo convenio anterior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888. Son frutos industriales los que producen las heredades o fincas de cualquier especie, mediante el cultivo o trabajo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889. No se reputan frutos naturales o industriales sino desde que están manifiestos o nacidos.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890. Para que los animales se consideren frutos, basta que estén en el vientre de la madre, aunque no hayan nacido.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892. El que percibe los frutos tiene la obligación de abonar los gastos hechos por un tercero para su producción, recolección o conservación.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Edificación, plantación y siembra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897. Cuando las semillas o los materiales no estén aún aplicados en su objeto, ni confundidos con otros, pueden reivindicarse por el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w:t>
      </w:r>
      <w:r w:rsidRPr="00D64813">
        <w:rPr>
          <w:rFonts w:ascii="Verdana" w:eastAsia="Calibri" w:hAnsi="Verdana" w:cs="Times New Roman"/>
          <w:sz w:val="20"/>
          <w:szCs w:val="20"/>
        </w:rPr>
        <w:lastRenderedPageBreak/>
        <w:t>derecho de que se le pague el valor de la renta o el precio del terreno, en sus respectivos casos.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que de mala fe empleó materiales, plantas o semillas, no tenga bienes con que responder de su valor;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lo edificado, plantado o sembrado aproveche al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905. No tendrá lugar lo dispuesto en el artículo anterior si el propietario usa del derecho que le concede el artículo 900.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Tercera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del movimiento de las aguas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Cuarta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Incorporación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913. Se reputa principal, entre dos cosas incorporadas, la de mayor valor.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916. Cuando las cosas unidas puedan separarse sin detrimento y subsistir independientemente, los dueños respectivos pueden exigir la separación.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Quinta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Mezcla o confusión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925. La mala fe en los casos de mezcla o confusión se calificará conforme a lo que disponen los artículos 902 y 903.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Sexta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Especificación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929. La mala fe en los casos de especificación se calificará conforme a lo que disponen los artículos 902 y 903.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Título Cuarto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comunidad de bienes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930. Hay copropiedad cuando una cosa o un derecho pertenecen pro indiviso a varias personas.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932. Si el dominio no es divisible o la cosa no admite cómoda división y los </w:t>
      </w:r>
      <w:proofErr w:type="spellStart"/>
      <w:r w:rsidRPr="00D64813">
        <w:rPr>
          <w:rFonts w:ascii="Verdana" w:eastAsia="Calibri" w:hAnsi="Verdana" w:cs="Times New Roman"/>
          <w:sz w:val="20"/>
          <w:szCs w:val="20"/>
        </w:rPr>
        <w:t>participes</w:t>
      </w:r>
      <w:proofErr w:type="spellEnd"/>
      <w:r w:rsidRPr="00D64813">
        <w:rPr>
          <w:rFonts w:ascii="Verdana" w:eastAsia="Calibri" w:hAnsi="Verdana" w:cs="Times New Roman"/>
          <w:sz w:val="20"/>
          <w:szCs w:val="20"/>
        </w:rPr>
        <w:t xml:space="preserve"> no se convienen en que sea adjudicada a alguno de ellos, se procederá a su venta y a la repartición de su precio entre los interesados.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933. A falta de contrato o disposición especial, se regirá la copropiedad por las disposiciones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936. Todo copropietario tiene derecho para obligar a los </w:t>
      </w:r>
      <w:proofErr w:type="spellStart"/>
      <w:r w:rsidRPr="00D64813">
        <w:rPr>
          <w:rFonts w:ascii="Verdana" w:eastAsia="Calibri" w:hAnsi="Verdana" w:cs="Times New Roman"/>
          <w:sz w:val="20"/>
          <w:szCs w:val="20"/>
        </w:rPr>
        <w:t>participes</w:t>
      </w:r>
      <w:proofErr w:type="spellEnd"/>
      <w:r w:rsidRPr="00D64813">
        <w:rPr>
          <w:rFonts w:ascii="Verdana" w:eastAsia="Calibri" w:hAnsi="Verdana" w:cs="Times New Roman"/>
          <w:sz w:val="20"/>
          <w:szCs w:val="20"/>
        </w:rPr>
        <w:t xml:space="preserve"> a contribuir a los gastos de conservación de la cosa o derecho común. Sólo puede eximirse de </w:t>
      </w:r>
      <w:proofErr w:type="spellStart"/>
      <w:r w:rsidRPr="00D64813">
        <w:rPr>
          <w:rFonts w:ascii="Verdana" w:eastAsia="Calibri" w:hAnsi="Verdana" w:cs="Times New Roman"/>
          <w:sz w:val="20"/>
          <w:szCs w:val="20"/>
        </w:rPr>
        <w:t>está</w:t>
      </w:r>
      <w:proofErr w:type="spellEnd"/>
      <w:r w:rsidRPr="00D64813">
        <w:rPr>
          <w:rFonts w:ascii="Verdana" w:eastAsia="Calibri" w:hAnsi="Verdana" w:cs="Times New Roman"/>
          <w:sz w:val="20"/>
          <w:szCs w:val="20"/>
        </w:rPr>
        <w:t xml:space="preserve"> obligación el que renuncie a la parte que le pertenece en el dominio.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940. Si no hubiere mayoría, el Juez, oyendo a los interesados, resolverá lo que debe hacerse dentro de lo propuesto por los mismos.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942. Todo condueño es propietario de la parte alícuota del bien o bienes de que se trate; puede enajenarla, cederla o hipotecarla, salvo el derecho del tanto y en su caso de </w:t>
      </w:r>
      <w:r w:rsidRPr="00D64813">
        <w:rPr>
          <w:rFonts w:ascii="Verdana" w:eastAsia="Calibri" w:hAnsi="Verdana" w:cs="Times New Roman"/>
          <w:sz w:val="20"/>
          <w:szCs w:val="20"/>
        </w:rPr>
        <w:lastRenderedPageBreak/>
        <w:t>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del tanto se pierde por el solo transcurso de los quince días, si no se ejercita en ese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ejercer el retracto es de quince días contados a partir de la fecha en que el retrayente haya tenido conocimiento de la enajenación.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948. La división de bienes inmuebles es nula si no se hace con las mismas formalidades que la ley exige para su venta.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949. Son aplicables a la división entre participes las reglas concernientes a la división de herencias.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 forzosa</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medianería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950. Cuando haya constancia que demuestre quién fabricó la pared que divide los predios, el que la costeó es dueño exclusivo de ella; si consta que se fabricó por los colindantes, o no consta quién la fabricó, es de propiedad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951. Se presume la copropiedad mientras no haya signo exterior que demuestre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las paredes divisorias de los edificios contiguos, hasta el punto común de elevación;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las paredes divisorias de los jardines o corrales, situados en poblado o en el campo;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952. Hay signo contrario a la copropiedad: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hay ventanas o huecos abiertos en la pared divisoria de los edificios;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pared soporte las cargas y carreras, pasos y armaduras de una de las fincas y no de la contigua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la pared fuere divisoria entre un edificio del cual forme parte y un jardín, campo, corral o sitio sin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Cuando una heredad se halle cerrada o defendida por vallados, cercas o setos vivos y las contiguas no lo estén;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Cuando la cerca que encierra completamente un heredad es de distinta especie de la que tiene la vecina en sus lados contiguos a la primera.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954. Las zanjas o acequias abiertas entre las heredades se presumen también de copropiedad si no hay título o signo que demuestre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956. La presunción que establece el artículo anterior cesa cuando la inclinación del terreno obliga a echar la tierra de un solo lado.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w:t>
      </w:r>
      <w:r w:rsidRPr="00D64813">
        <w:rPr>
          <w:rFonts w:ascii="Verdana" w:eastAsia="Calibri" w:hAnsi="Verdana" w:cs="Times New Roman"/>
          <w:sz w:val="20"/>
          <w:szCs w:val="20"/>
        </w:rPr>
        <w:lastRenderedPageBreak/>
        <w:t>arreglarán por medio de peritos las condiciones necesarias para que la nueva obra no perjudique los derechos de aquéllos.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969. Los frutos del árbol o del arbusto común y los gastos de su cultivo serán repartidos por partes iguales entre los copropietarios.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970. Ningún copropietario puede, sin consentimiento del otro, abrir ventanas ni hueco alguno en pared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Condominio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Primera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972. El régimen de propiedad en condominio puede originarse: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construya un edificio para vender a personas distintas los diferentes pisos, departamentos, viviendas o locales de que conste el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propietario de un terreno se proponga construir en él un edificio dividido en pisos, departamentos, viviendas o locales;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Cuando los distintos copropietarios de un edificio decidan dividirlo en partes susceptibles de aprovechamiento independiente, adjudicándoselas por separado, saliendo así de la indivisión;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testamento en el que el testador constituya el régimen, o fije las bases para constituirlo;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todos los demás casos comprendidos en el texto del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973. Para que un edificio pueda ser sometido al régimen que establece este capítulo es indispensable que conste cuando menos de dos plantas.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situación, dimensiones y linderos del terreno así como una descripción general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destino general del edificio y el especial de cada piso, departamento, vivienda o local;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En el plano general y los planos particulares correspondientes a cada uno de los pisos, departamentos, viviendas o locales y a los elementos comunes de conste 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reglamento de condominio y administración en el que se detallarán los derechos y obligaciones de los diversos propietarios.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D64813">
        <w:rPr>
          <w:rFonts w:ascii="Verdana" w:eastAsia="Calibri" w:hAnsi="Verdana" w:cs="Times New Roman"/>
          <w:sz w:val="20"/>
          <w:szCs w:val="20"/>
        </w:rPr>
        <w:lastRenderedPageBreak/>
        <w:t>corresponde a cada una de estas viviendas respecto del valor total del inmueble, y de los bienes de propiedad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Segunda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propios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984. En caso de que un propietario deseare vender un piso, departamento, vivienda o local, lo notificará al inquilino por medio del administrador del edificio, de un notario, o </w:t>
      </w:r>
      <w:r w:rsidRPr="00D64813">
        <w:rPr>
          <w:rFonts w:ascii="Verdana" w:eastAsia="Calibri" w:hAnsi="Verdana" w:cs="Times New Roman"/>
          <w:sz w:val="20"/>
          <w:szCs w:val="20"/>
        </w:rPr>
        <w:lastRenderedPageBreak/>
        <w:t>judicialmente, con expresión del precio ofrecido y de las demás condiciones de la operación, a efecto de que dentro de los diez días siguientes el arrendatario manifieste si hace uso del derecho del tanto.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deberán permitir la realización de las obras o reparaciones generales del edificio, aun dentro de su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991. Cuando se hipoteque un edificio sujeto al régimen de condominio, para la seguridad de un crédito, se determinará </w:t>
      </w:r>
      <w:proofErr w:type="spellStart"/>
      <w:r w:rsidRPr="00D64813">
        <w:rPr>
          <w:rFonts w:ascii="Verdana" w:eastAsia="Calibri" w:hAnsi="Verdana" w:cs="Times New Roman"/>
          <w:sz w:val="20"/>
          <w:szCs w:val="20"/>
        </w:rPr>
        <w:t>por que</w:t>
      </w:r>
      <w:proofErr w:type="spellEnd"/>
      <w:r w:rsidRPr="00D64813">
        <w:rPr>
          <w:rFonts w:ascii="Verdana" w:eastAsia="Calibri" w:hAnsi="Verdana" w:cs="Times New Roman"/>
          <w:sz w:val="20"/>
          <w:szCs w:val="20"/>
        </w:rPr>
        <w:t xml:space="preserv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993. Cada uno de los propietarios responderá Solo del gravamen que corresponde a su local.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Tercera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comunes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995. Son necesariamente comunes a todos los dueños de propiedades privativas las siguientes partes del inmueble: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el subsuelo; este último con las excepciones contenidas en el artículo 27 de la Constitución Política de los Estados Unidos Mexicanos;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cimientos, estructuras, paredes maestras y fachadas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puertas de entrada, vestíbulos, escalera, pasillos y corredores que sean indispensables para el acceso a las partes privativas;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Las instalaciones generales de agua potable, electricidad, teléfonos, desagüe, calefacción, gas y cualquiera otras semejantes así como los sistemas de almacenamiento </w:t>
      </w:r>
      <w:r w:rsidRPr="00D64813">
        <w:rPr>
          <w:rFonts w:ascii="Verdana" w:eastAsia="Calibri" w:hAnsi="Verdana" w:cs="Times New Roman"/>
          <w:sz w:val="20"/>
          <w:szCs w:val="20"/>
        </w:rPr>
        <w:lastRenderedPageBreak/>
        <w:t>general, tubos, albañales, canales, ductos y alambres de distribución que formen parte de dichas instalaciones generales, con excepción de las que se encuentran en el interior de alguna unidad privativa.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Los patios y jardines pertenecientes al inmueble;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general, las cosas que no se encuentren afectadas al uso exclusivo de cualquiera de los propietarios.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Los </w:t>
      </w:r>
      <w:proofErr w:type="spellStart"/>
      <w:r w:rsidRPr="00D64813">
        <w:rPr>
          <w:rFonts w:ascii="Verdana" w:eastAsia="Calibri" w:hAnsi="Verdana" w:cs="Times New Roman"/>
          <w:sz w:val="20"/>
          <w:szCs w:val="20"/>
        </w:rPr>
        <w:t>techopisos</w:t>
      </w:r>
      <w:proofErr w:type="spellEnd"/>
      <w:r w:rsidRPr="00D64813">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997. Los bienes comunes no podrán ser objeto de acción divisoria, salvo en los casos previstos en el Capítulo Séptimo de esta Sección.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pueden liberarse de tales obligaciones mediante el abandono de su parte privativa.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 Para las obras en los bienes comunes e instalaciones generales se observarán las siguientes reglas: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IV. Se </w:t>
      </w:r>
      <w:proofErr w:type="spellStart"/>
      <w:r w:rsidRPr="00D64813">
        <w:rPr>
          <w:rFonts w:ascii="Verdana" w:eastAsia="Calibri" w:hAnsi="Verdana" w:cs="Times New Roman"/>
          <w:sz w:val="20"/>
          <w:szCs w:val="20"/>
        </w:rPr>
        <w:t>prohiben</w:t>
      </w:r>
      <w:proofErr w:type="spellEnd"/>
      <w:r w:rsidRPr="00D64813">
        <w:rPr>
          <w:rFonts w:ascii="Verdana" w:eastAsia="Calibri" w:hAnsi="Verdana" w:cs="Times New Roman"/>
          <w:sz w:val="20"/>
          <w:szCs w:val="20"/>
        </w:rPr>
        <w:t xml:space="preserve"> las obras que puedan poner en peligro la solidez o seguridad del edificio, las que impidan permanentemente el uso de una parte o servicio común, aunque sea a un solo dueño, o las que demeriten cualquier localidad privativa.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1003. Tratándose de bienes comunes exclusivamente para algunos propietarios, como en el caso de los </w:t>
      </w:r>
      <w:proofErr w:type="spellStart"/>
      <w:r w:rsidRPr="00D64813">
        <w:rPr>
          <w:rFonts w:ascii="Verdana" w:eastAsia="Calibri" w:hAnsi="Verdana" w:cs="Times New Roman"/>
          <w:sz w:val="20"/>
          <w:szCs w:val="20"/>
        </w:rPr>
        <w:t>techopisos</w:t>
      </w:r>
      <w:proofErr w:type="spellEnd"/>
      <w:r w:rsidRPr="00D64813">
        <w:rPr>
          <w:rFonts w:ascii="Verdana" w:eastAsia="Calibri" w:hAnsi="Verdana" w:cs="Times New Roman"/>
          <w:sz w:val="20"/>
          <w:szCs w:val="20"/>
        </w:rPr>
        <w:t xml:space="preserve"> medianeros y las paredes u otras divisiones que tengan el mismo carácter, los gastos originados por dichos bienes serán por cuenta de los condueños respectivos.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Cuarta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reglamento de condominio y administración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1008. Cualquier adquirente u ocupante de un local del edificio está obligado a sujetarse al Reglamento que ya exista.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En los contratos de arrendamiento, y en los documentos en los que conste cualquiera otro acto </w:t>
      </w:r>
      <w:proofErr w:type="spellStart"/>
      <w:r w:rsidRPr="00D64813">
        <w:rPr>
          <w:rFonts w:ascii="Verdana" w:eastAsia="Calibri" w:hAnsi="Verdana" w:cs="Times New Roman"/>
          <w:sz w:val="20"/>
          <w:szCs w:val="20"/>
        </w:rPr>
        <w:t>translativo</w:t>
      </w:r>
      <w:proofErr w:type="spellEnd"/>
      <w:r w:rsidRPr="00D64813">
        <w:rPr>
          <w:rFonts w:ascii="Verdana" w:eastAsia="Calibri" w:hAnsi="Verdana" w:cs="Times New Roman"/>
          <w:sz w:val="20"/>
          <w:szCs w:val="20"/>
        </w:rPr>
        <w:t xml:space="preserve">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Quinta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asamblea y del administrador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1010. La asamblea es la máxima autoridad del consorcio de propietarios.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Designado el presidente, la asamblea procederá a examinar si se halla legalmente constituida, y a continuación a desahogar la orden del día.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D64813">
        <w:rPr>
          <w:rFonts w:ascii="Verdana" w:eastAsia="Calibri" w:hAnsi="Verdana" w:cs="Times New Roman"/>
          <w:sz w:val="20"/>
          <w:szCs w:val="20"/>
        </w:rPr>
        <w:t>validamente</w:t>
      </w:r>
      <w:proofErr w:type="spellEnd"/>
      <w:r w:rsidRPr="00D64813">
        <w:rPr>
          <w:rFonts w:ascii="Verdana" w:eastAsia="Calibri" w:hAnsi="Verdana" w:cs="Times New Roman"/>
          <w:sz w:val="20"/>
          <w:szCs w:val="20"/>
        </w:rPr>
        <w:t xml:space="preserv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todos los demás casos el voto corresponderá al nudo propietario.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votaciones serán económicas, a menos de que cualquier propietario pida que sean nominales o por cédula.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1019. De las deliberaciones y resoluciones de la asamblea deberá el secretario levantar un acta la cual contendrá:</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fecha y hora de la reunión y la orden del día propuesta;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número de votos presentes o representados, apellido y nombre de los propietarios a quienes pertenecen y local respectivo;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Constitución de la asamblea, elección del presidente y declaración de validez de su constitución;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Texto de las resoluciones adoptadas con expresión de los votos a favor y en contra;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declaraciones o reservas de que cualquiera de los propietarios quisiera dejar constancia.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deberá quedar asentada en el libro respectivo y firmada al final del texto por quienes hayan fungido como presidente y secretario.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1027. Corresponderá al administrador: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Velar por la observancia de las disposiciones de esta sección y las del Reglamento de Condominio y Administración;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Ejecutar los acuerdos de la asamblea de propietarios salvo que se designe a otra persona para el cumplimiento de algún acuerdo especial;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Recaudar de los propietarios, lo que a cada uno corresponda en los gastos comunes y en general, exigirles el cumplimiento de sus obligaciones;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Efectuar las obras a que se refiere la fracción I del artículo 1001;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demás facultades y obligaciones que le fijen la Ley o Reglamento de Condominio y Administración.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libro de actas de asamblea;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libros de contabilidad;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libro de inventario de las cosas muebles de propiedad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Sexta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controversias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1031. El propietario u ocupante que no cumpla con las obligaciones a su cargo será responsable de los daños y perjuicios que cause a los demás.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Séptima</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seguro, destrucción, ruina y reconstrucción del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destrucción no alcanza a la gravedad que se indica, la mayoría de los propietarios podrá resolver la reconstrucción.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mismas reglas se observarán en caso de ruina o vetustez del edificio que hagan necesaria su demolición.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posesión</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 xml:space="preserve">Capítulo </w:t>
      </w:r>
      <w:proofErr w:type="spellStart"/>
      <w:r w:rsidRPr="00D64813">
        <w:rPr>
          <w:rFonts w:ascii="Verdana" w:eastAsia="Calibri" w:hAnsi="Verdana" w:cs="Times New Roman"/>
          <w:b/>
          <w:bCs/>
          <w:sz w:val="20"/>
          <w:szCs w:val="20"/>
        </w:rPr>
        <w:t>Unico</w:t>
      </w:r>
      <w:proofErr w:type="spellEnd"/>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1042. Sólo pueden ser objeto de posesión las cosas y derechos que sean susceptibles de apropiación.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1044. La posesión civil da al que la tiene la presunción de propietario para todos los efectos legales.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D64813">
        <w:rPr>
          <w:rFonts w:ascii="Verdana" w:eastAsia="Calibri" w:hAnsi="Verdana" w:cs="Times New Roman"/>
          <w:sz w:val="20"/>
          <w:szCs w:val="20"/>
        </w:rPr>
        <w:t>recuperante</w:t>
      </w:r>
      <w:proofErr w:type="spellEnd"/>
      <w:r w:rsidRPr="00D64813">
        <w:rPr>
          <w:rFonts w:ascii="Verdana" w:eastAsia="Calibri" w:hAnsi="Verdana" w:cs="Times New Roman"/>
          <w:sz w:val="20"/>
          <w:szCs w:val="20"/>
        </w:rPr>
        <w:t xml:space="preserve"> tiene derecho de repetir contra el vendedor.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1048. La posesión de un inmueble hace presumir la de los bienes muebles que se hallen en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1050. El poseedor tiene derecho de ser mantenido en su posesión siempre que fuere perturbado en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posesión es de menos de un año, nadie puede ser mantenido ni restituido judicialmente, sino contra aquellos cuya posesión no sea mejor.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1052. Se reputa como nunca perturbado o despojado el que judicialmente fue mantenido o restituido en la posesión.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1053. Es poseedor de buena fe el que tiene o fundadamente cree tener título bastante para darle derecho a poseer.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1055. Se entiende por título la causa generadora de la posesión.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1056. La buena fe se presume siempre. Al que afirme la mala fe del poseedor le corresponde probarla.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1058. El poseedor de buena fe que haya adquirido la posesión por título </w:t>
      </w:r>
      <w:proofErr w:type="spellStart"/>
      <w:r w:rsidRPr="00D64813">
        <w:rPr>
          <w:rFonts w:ascii="Verdana" w:eastAsia="Calibri" w:hAnsi="Verdana" w:cs="Times New Roman"/>
          <w:sz w:val="20"/>
          <w:szCs w:val="20"/>
        </w:rPr>
        <w:t>translativo</w:t>
      </w:r>
      <w:proofErr w:type="spellEnd"/>
      <w:r w:rsidRPr="00D64813">
        <w:rPr>
          <w:rFonts w:ascii="Verdana" w:eastAsia="Calibri" w:hAnsi="Verdana" w:cs="Times New Roman"/>
          <w:sz w:val="20"/>
          <w:szCs w:val="20"/>
        </w:rPr>
        <w:t xml:space="preserve"> de dominio, tiene los derechos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 hacer suyos los frutos percibidos, mientras su buena fe no es interrumpida;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 que se le abonen todos los gastos necesarios lo mismo que los útiles, teniendo derecho de retener la cosa poseída hasta que se haga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 retirar las mejoras voluntarias, si no se causa daño en la cosa mejorada o reparado el que se causa al retirarlas;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restituir los frutos percibidos;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Tiene derecho a que se le reembolsen los gastos necesarios.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que se le abonen los gastos necesarios y a retirar las mejoras útiles, si es dable separarlas sin detrimento de la cosa mejorada.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1065. Son gastos necesarios los que están prescritos por la ley y aquellos sin los que la cosa se pierde o desmejora.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1066. Son gastos útiles aquellos que, sin ser necesarios, aumentan el precio o producto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1067. Son gastos voluntarios los que sirven sólo al ornato de la cosa o al placer o comodidad del poseedor.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1068. El poseedor debe justificar el importe de los gastos a que tenga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se tasarán por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1070. Las mejoras provenientes de la naturaleza o del tiempo, benefician al que haya vencido en la posesión.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1071. Posesión pacífica es la que se adquiere sin violencia.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1072. Posesión continua es la que no se ha interrumpido por alguno de los medios enumerados en el Capítulo V, Título Octavo, de este Libro.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1076. La posesión se pierde: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abandono;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cesión a título oneroso o gratuito;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destrucción o pérdida de la cosa por quedar ésta fuera del comercio;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despojo, si la posesión del despojante dura un año o más;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reivindicación del propietario;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por causa de utilidad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imposibilidad de ejercitar el derecho o por su no ejercicio durante el tiempo que baste para que quede prescrito.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del uso y de la habitación</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en general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1077. El usufructo es el derecho real y temporal de disfrutar de los bienes ajenos.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1078. El usufructo puede constituirse por la ley, por voluntad del hombre o por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1079. Puede constituirse usufructo a favor de una o varias personas, simultánea o sucesivamente.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1082. El usufructo puede constituirse desde o hasta cierto día, puramente y bajo condición.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1083. Es vitalicio el usufructo si el título constitutivo no expresa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1084. Los derechos y obligaciones del usufructuario y del propietario se arreglan en todo caso por el título constitutivo del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del usufructuario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1086. El usufructuario tiene derecho de ejercitar todas las acciones y excepciones reales, personales o </w:t>
      </w:r>
      <w:proofErr w:type="spellStart"/>
      <w:r w:rsidRPr="00D64813">
        <w:rPr>
          <w:rFonts w:ascii="Verdana" w:eastAsia="Calibri" w:hAnsi="Verdana" w:cs="Times New Roman"/>
          <w:sz w:val="20"/>
          <w:szCs w:val="20"/>
        </w:rPr>
        <w:t>posesorías</w:t>
      </w:r>
      <w:proofErr w:type="spellEnd"/>
      <w:r w:rsidRPr="00D64813">
        <w:rPr>
          <w:rFonts w:ascii="Verdana" w:eastAsia="Calibri" w:hAnsi="Verdana" w:cs="Times New Roman"/>
          <w:sz w:val="20"/>
          <w:szCs w:val="20"/>
        </w:rPr>
        <w:t>, y de ser considerado como parte en todo litigio, aunque sea seguido por el propietario o contra éste, siempre que en él se interese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1087. El usufructuario tiene derecho de percibir todos los frutos, sean naturales, industriales o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1089. Los frutos civiles pertenecen al usufructuario en proporción del tiempo que dura el usufructo, aun cuando no estén cobrados.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1090. En caso de que el </w:t>
      </w:r>
      <w:proofErr w:type="spellStart"/>
      <w:r w:rsidRPr="00D64813">
        <w:rPr>
          <w:rFonts w:ascii="Verdana" w:eastAsia="Calibri" w:hAnsi="Verdana" w:cs="Times New Roman"/>
          <w:sz w:val="20"/>
          <w:szCs w:val="20"/>
        </w:rPr>
        <w:t>uufructo</w:t>
      </w:r>
      <w:proofErr w:type="spellEnd"/>
      <w:r w:rsidRPr="00D64813">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1093. El usufructuario de un monte, disfruta de todos los productos que provengan de éste según su naturaleza.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1097. Corresponde al usufructuario el fruto de los aumentos que reciban las cosas por accesión y el goce de las servidumbres que tengan a su favor.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1101. El propietario de bienes en que otros tengan el usufructo, puede enajenarlos, en la inteligencia de que se conservará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1102. El usufructuario goza del derecho del tanto y en su caso del de retracto salvo que el adquirente sea algún copropietario.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usufructuario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1103. El usufructuario antes de entrar en el goce de los bienes, está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1105. El que se reserve la propiedad, puede dispensar al usufructuario de la obligación de dar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Pero si quedare de propietario un tercero, podrá pedirla aunque no se haya estipulado en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1112. Si el rebaño perece en parte, y sin culpa del usufructuario, continua el usufructo en la parte que quede.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1113. El usufructuario de árboles frutales está obligado a la replantación de los pies muertos naturalmente.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1123. Si el usufructuario hace el pago de la cantidad, no tiene derecho de cobrar intereses, quedando compensados éstos con los frutos que reciba.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1124. El que por sucesión adquiere el usufructo universal, está obligado a pagar por entero el legado de renta vitalicia o pensión alimenticia.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1125. El que por sucesión adquiere una parte del usufructo universal, pagará el legado o la pensión en proporción a su cuota.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1126. El </w:t>
      </w:r>
      <w:proofErr w:type="spellStart"/>
      <w:r w:rsidRPr="00D64813">
        <w:rPr>
          <w:rFonts w:ascii="Verdana" w:eastAsia="Calibri" w:hAnsi="Verdana" w:cs="Times New Roman"/>
          <w:sz w:val="20"/>
          <w:szCs w:val="20"/>
        </w:rPr>
        <w:t>usutructuario</w:t>
      </w:r>
      <w:proofErr w:type="spellEnd"/>
      <w:r w:rsidRPr="00D64813">
        <w:rPr>
          <w:rFonts w:ascii="Verdana" w:eastAsia="Calibri" w:hAnsi="Verdana" w:cs="Times New Roman"/>
          <w:sz w:val="20"/>
          <w:szCs w:val="20"/>
        </w:rPr>
        <w:t xml:space="preserve"> particular de una finca hipotecada no está obligado a pagar las deudas para cuya seguridad se constituyó la hipoteca.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extinguirse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1135. El usufructo se extingue: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muerte del usufructuario;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vencimiento del plazo por el cual se constituyó;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cumplirse la condición impuesta en el título constitutivo para la cesación de este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prescripción positiva a favor del nudo propietario o de un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expresa del usufructuario, salvo lo dispuesto respecto de las renuncias hechas en fraude de los acreedores;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cesación del derecho del que constituyó el usufructo, cuando teniendo un dominio revocable, llega el caso de la revocación;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Por no dar fianza el usufructuario por título gratuito, si el dueño no lo ha eximido de esa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D64813">
        <w:rPr>
          <w:rFonts w:ascii="Verdana" w:eastAsia="Calibri" w:hAnsi="Verdana" w:cs="Times New Roman"/>
          <w:sz w:val="20"/>
          <w:szCs w:val="20"/>
        </w:rPr>
        <w:t>mas</w:t>
      </w:r>
      <w:proofErr w:type="spellEnd"/>
      <w:r w:rsidRPr="00D64813">
        <w:rPr>
          <w:rFonts w:ascii="Verdana" w:eastAsia="Calibri" w:hAnsi="Verdana" w:cs="Times New Roman"/>
          <w:sz w:val="20"/>
          <w:szCs w:val="20"/>
        </w:rPr>
        <w:t xml:space="preserve"> si estuviere constituido sobre una hacienda, quinta o rancho de </w:t>
      </w:r>
      <w:r w:rsidRPr="00D64813">
        <w:rPr>
          <w:rFonts w:ascii="Verdana" w:eastAsia="Calibri" w:hAnsi="Verdana" w:cs="Times New Roman"/>
          <w:sz w:val="20"/>
          <w:szCs w:val="20"/>
        </w:rPr>
        <w:lastRenderedPageBreak/>
        <w:t>que sólo forme parte el edificio arruinado, el usufructuario podrá continuar usufructuando el solar y los materiales.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1142. El impedimento temporal por caso fortuito o fuerza mayor, no extingue el usufructo ni da derecho a exigir indemnización del propietario.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1143. El tiempo del impedimento se tendrá por corrido para el usufructuario, de quien serán los frutos que durante él pueda producir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uso y de la habitación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1154. La servidumbre es un gravamen real impuesto sobre un inmueble en beneficio de otro perteneciente a distinto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inmueble a cuyo favor está constituida la servidumbre se llama predio dominante; el que la sufre, predio sirviente.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1156. Las servidumbres son continuas o discontinuas; aparentes o no aparentes.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1157. Son continuas aquellas cuyo uso es o puede ser incesante sin la intervención de ningún hecho del hombre.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1158. Son discontinuas aquellas cuyo uso necesita de algún hecho actual del hombre.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1159. Son aparentes las que se anuncian por obras o signos exteriores, dispuestos para su uso y aprovechamiento.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1160. Son no aparentes las que no presentan signo exterior de su existencia.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1161. Las servidumbres son inseparables del inmueble a que activa o pasivamente pertenecen.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 hasta que legalmente se extinga.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legales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1166. Es aplicable a las servidumbres legales lo dispuesto en los artículos del 1215 al 1223 inclusive.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desagüe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D64813">
        <w:rPr>
          <w:rFonts w:ascii="Verdana" w:eastAsia="Calibri" w:hAnsi="Verdana" w:cs="Times New Roman"/>
          <w:sz w:val="20"/>
          <w:szCs w:val="20"/>
        </w:rPr>
        <w:lastRenderedPageBreak/>
        <w:t>expuestos a experimentar el daño, a menos que alguna ley le imponga la obligación de hacer las obras.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acueductos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D64813">
        <w:rPr>
          <w:rFonts w:ascii="Verdana" w:eastAsia="Calibri" w:hAnsi="Verdana" w:cs="Times New Roman"/>
          <w:sz w:val="20"/>
          <w:szCs w:val="20"/>
        </w:rPr>
        <w:lastRenderedPageBreak/>
        <w:t>cualquiera se cause, sin perjuicio de las penas que señalen la ley o reglamentos correspondientes.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1182. El que pretenda usar del derecho consignado en el artículo 1175 debe previamente: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Justificar que puede disponer del agua que pretende conducir;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Acreditar que el paso que solicita es el más conveniente para el uso a que se destina el agua;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Acreditar que dicho paso es el menos oneroso para los predios por donde deba pasar el agua;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Pagar una indemnización equivalente al valor del terreno que ha de ocupar el acueducto, según estimación de peritos, y un diez por ciento más; 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Resarcir los daños inmediatos, con inclusión del que resulte por dividirse en dos o más partes el predio sirviente, y de cualquier otro deterioro.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1186. La servidumbre legal establecida por el artículo 1175, trae consigo el derecho de </w:t>
      </w:r>
      <w:proofErr w:type="spellStart"/>
      <w:r w:rsidRPr="00D64813">
        <w:rPr>
          <w:rFonts w:ascii="Verdana" w:eastAsia="Calibri" w:hAnsi="Verdana" w:cs="Times New Roman"/>
          <w:sz w:val="20"/>
          <w:szCs w:val="20"/>
        </w:rPr>
        <w:t>transito</w:t>
      </w:r>
      <w:proofErr w:type="spellEnd"/>
      <w:r w:rsidRPr="00D64813">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1190. Lo dispuesto en los dos artículos anteriores comprende la limpia, construcción y reparación para que el curso del agua no se interrumpa.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paso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1194. La acción para reclamar esta indemnización es prescriptible; pero aunque prescriba no cesa por este motivo el paso obtenido.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1195. El dueño del predio sirviente tiene derecho de señalar el lugar en donde haya de construirse la servidumbre de paso.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1196. Si el Juez califica el lugar señalado, de impracticable o de muy gravoso al predio dominante, el dueño del sirviente debe señalar otro.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1199. En la servidumbre de paso el ancho de éste será el que baste a las necesidades del predio dominante, a juicio del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D64813">
        <w:rPr>
          <w:rFonts w:ascii="Verdana" w:eastAsia="Calibri" w:hAnsi="Verdana" w:cs="Times New Roman"/>
          <w:sz w:val="20"/>
          <w:szCs w:val="20"/>
        </w:rPr>
        <w:lastRenderedPageBreak/>
        <w:t>artículos 839 y 840, pero el dueño del árbol o arbusto es responsable de cualquier daño que cause con motivo de la recolección.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voluntarias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1207. Si fueran varios los propietarios de un inmueble no se podrán imponer servidumbres, sino con consentimiento de todos.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Cómo se adquieren las servidumbres voluntarias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1209. Las servidumbres continuas y aparentes se adquieren por cualquier título legal, incluso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1210. Las servidumbres continuas no aparentes, y las discontinuas, sean o no aparentes, no podrán adquirirse por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1211. Al que pretenda tener derecho a una servidumbre, toca probar, aunque esté en posesión de ella, el título en virtud del cual la goza.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roofErr w:type="spellStart"/>
      <w:r w:rsidRPr="00D64813">
        <w:rPr>
          <w:rFonts w:ascii="Verdana" w:eastAsia="Calibri" w:hAnsi="Verdana" w:cs="Times New Roman"/>
          <w:b/>
          <w:bCs/>
          <w:sz w:val="20"/>
          <w:szCs w:val="20"/>
        </w:rPr>
        <w:t>Capitulo</w:t>
      </w:r>
      <w:proofErr w:type="spellEnd"/>
      <w:r w:rsidRPr="00D64813">
        <w:rPr>
          <w:rFonts w:ascii="Verdana" w:eastAsia="Calibri" w:hAnsi="Verdana" w:cs="Times New Roman"/>
          <w:b/>
          <w:bCs/>
          <w:sz w:val="20"/>
          <w:szCs w:val="20"/>
        </w:rPr>
        <w:t xml:space="preserve"> VIII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y obligaciones de los propietarios de los predios entre los que está constituida alguna servidumbre voluntaria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1215. Corresponde al dueño del predio dominante, hacer a su costa todas las obras necesarias para el uso y conservación de la servidumbre.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1218. El dueño del predio sirviente no podrá menoscabar de modo alguno la servidumbre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 xml:space="preserve"> sobre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1222. Si el dueño del predio dominante se opone a las obras de </w:t>
      </w:r>
      <w:proofErr w:type="spellStart"/>
      <w:r w:rsidRPr="00D64813">
        <w:rPr>
          <w:rFonts w:ascii="Verdana" w:eastAsia="Calibri" w:hAnsi="Verdana" w:cs="Times New Roman"/>
          <w:sz w:val="20"/>
          <w:szCs w:val="20"/>
        </w:rPr>
        <w:t>que</w:t>
      </w:r>
      <w:proofErr w:type="spellEnd"/>
      <w:r w:rsidRPr="00D64813">
        <w:rPr>
          <w:rFonts w:ascii="Verdana" w:eastAsia="Calibri" w:hAnsi="Verdana" w:cs="Times New Roman"/>
          <w:sz w:val="20"/>
          <w:szCs w:val="20"/>
        </w:rPr>
        <w:t xml:space="preserve"> trata el artículo 1220, el Juez decidirá previo informe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servidumbres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1224. Las servidumbres voluntarias se extinguen: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no uso.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remisión gratuita u onerosa hecha por el dueño del predio dominante;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Cuando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 xml:space="preserve"> en virtud de un derecho revocable, se venza el plazo, se cumpla la condición o sobreviene la circunstancia que debe poner término a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1227. El dueño de un predio sujeto a una servidumbre legal puede, por medio de convenio, librarse de ella, con las restricciones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 Si la servidumbre está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servidumbre es de uso público, el convenio es nulo en todo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renuncia de la servidumbre legal de desagüe, sólo será válida cuando no se oponga a los reglamentos respectivos.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1230. El modo de usar la servidumbre puede prescribirse en el tiempo y de la manera que la servidumbre misma.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1233. Sólo pueden prescribirse los bienes y obligaciones que están en el comercio, salvo las excepciones establecidas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1236. La prescripción negativa aprovecha a todos aun a los que por sí mismos no pueden obligarse.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1237. Las personas con capacidad para enajenar pueden renunciar la prescripción ganada, pero no el derecho de prescribir para lo sucesivo.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1243. La prescripción adquirida por el deudor principal aprovecha siempre a sus fiadores.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positiva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1246. La posesión necesaria para prescribir debe ser: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Civil en los términos de la parte final del artículo 1039;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Pacífica;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Continua;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1247. Con los requisitos a que se refiere el artículo anterior los bienes inmuebles se prescriben: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cinco años cuando se poseen con justo título y con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diez años cuando se poseen con justo título y de mala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1250. El que alega la prescripción debe probar la existencia del título en que funda su derecho, salvo lo dispuesto en el artículo 1248.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1251. Se entiende por justo título el acto jurídico adquisitivo de la posesión en concepto de dueño.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jc w:val="right"/>
        <w:rPr>
          <w:rFonts w:ascii="Verdana" w:hAnsi="Verdana"/>
          <w:sz w:val="20"/>
          <w:szCs w:val="20"/>
        </w:rPr>
      </w:pPr>
      <w:r w:rsidRPr="00ED426F">
        <w:rPr>
          <w:rFonts w:ascii="Verdana" w:hAnsi="Verdana"/>
          <w:sz w:val="20"/>
          <w:szCs w:val="20"/>
        </w:rPr>
        <w:t>(ADICIONADO [N. DE E. REFORMADO], P.O. 16 DE JULIO DE 1970) (F. DE E., P.O. 19 DE JULIO DE 1970) (F. DE E., P.O. 20 DE SEPTIEMBRE DE 1970)</w:t>
      </w:r>
    </w:p>
    <w:p w:rsidR="007B4E0E" w:rsidRPr="00ED426F" w:rsidRDefault="007B4E0E" w:rsidP="007B4E0E">
      <w:pPr>
        <w:pStyle w:val="Estilo"/>
        <w:rPr>
          <w:rFonts w:ascii="Verdana" w:hAnsi="Verdana"/>
          <w:sz w:val="20"/>
          <w:szCs w:val="20"/>
        </w:rPr>
      </w:pPr>
      <w:r w:rsidRPr="00ED426F">
        <w:rPr>
          <w:rFonts w:ascii="Verdana" w:hAnsi="Verdana"/>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1254. La sentencia ejecutoria que declare procedente la acción de prescripción, se inscribirá en el Registro Público y servirá de título de propiedad al poseedor.</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167B6B" w:rsidRDefault="007B4E0E" w:rsidP="007B4E0E">
      <w:pPr>
        <w:pStyle w:val="Estilo"/>
        <w:jc w:val="center"/>
        <w:rPr>
          <w:rFonts w:ascii="Verdana" w:hAnsi="Verdana"/>
          <w:b/>
          <w:sz w:val="20"/>
          <w:szCs w:val="20"/>
        </w:rPr>
      </w:pPr>
      <w:r>
        <w:rPr>
          <w:rFonts w:ascii="Verdana" w:hAnsi="Verdana"/>
          <w:b/>
          <w:sz w:val="20"/>
          <w:szCs w:val="20"/>
        </w:rPr>
        <w:t>Capítulo I</w:t>
      </w:r>
      <w:r w:rsidRPr="00167B6B">
        <w:rPr>
          <w:rFonts w:ascii="Verdana" w:hAnsi="Verdana"/>
          <w:b/>
          <w:sz w:val="20"/>
          <w:szCs w:val="20"/>
        </w:rPr>
        <w:t>II</w:t>
      </w:r>
    </w:p>
    <w:p w:rsidR="007B4E0E" w:rsidRPr="00167B6B" w:rsidRDefault="007B4E0E" w:rsidP="007B4E0E">
      <w:pPr>
        <w:pStyle w:val="Estilo"/>
        <w:jc w:val="center"/>
        <w:rPr>
          <w:rFonts w:ascii="Verdana" w:hAnsi="Verdana"/>
          <w:b/>
          <w:sz w:val="20"/>
          <w:szCs w:val="20"/>
        </w:rPr>
      </w:pPr>
      <w:r w:rsidRPr="00167B6B">
        <w:rPr>
          <w:rFonts w:ascii="Verdana" w:hAnsi="Verdana"/>
          <w:b/>
          <w:sz w:val="20"/>
          <w:szCs w:val="20"/>
        </w:rPr>
        <w:t>De la prescripción negativa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1255. La prescripción negativa se verifica por el solo transcurso del tiempo fijado por la ley, contado desde que una obligación pudo exigirse.</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1256. Fuera de los casos de excepción se necesita el lapso de diez años para que se extinga el derecho de pedir su cumplimiento.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1257. La obligación de dar alimentos es imprescriptible.</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1258. Prescriben en tres años: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II. La acción de cualquier comerciante para cobrar el precio de objetos vendidos a personas que no fueren revendedores.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La prescripción corre desde el día en que fueron entregados los objetos, si la venta no se hizo a plazo;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lastRenderedPageBreak/>
        <w:t>III. La acción de los dueños de hoteles y casas de huéspedes para cobrar el importe del hospedaje; y la de éstos y la de los fondistas para cobrar el precio de los alimentos que ministren.</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La prescripción corre desde el día en que debió ser pagado el hospedaje, o desde aquél en que se ministraron los alimentos;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IV. La responsabilidad civil por injurias, ya sean hechas de palabra o por escrito, y la que nace del daño causado por personas o animales, y que la ley impone al representante de aquéllas o al dueño de éstos.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La prescripción comienza a correr desde el día en que se recibió o fue conocida la injuria o desde aquél en que se causó el daño;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V. La responsabilidad civil proveniente de actos ilícitos que no constituyen delitos.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La prescripción corre desde el día en que se verificaron los actos.</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r w:rsidRPr="00ED426F">
        <w:rPr>
          <w:rFonts w:ascii="Verdana" w:hAnsi="Verdana"/>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7B4E0E" w:rsidRPr="00ED426F" w:rsidRDefault="007B4E0E" w:rsidP="007B4E0E">
      <w:pPr>
        <w:pStyle w:val="Estilo"/>
        <w:rPr>
          <w:rFonts w:ascii="Verdana" w:hAnsi="Verdana"/>
          <w:sz w:val="20"/>
          <w:szCs w:val="20"/>
        </w:rPr>
      </w:pPr>
    </w:p>
    <w:p w:rsidR="007B4E0E" w:rsidRPr="00ED426F" w:rsidRDefault="007B4E0E" w:rsidP="007B4E0E">
      <w:pPr>
        <w:pStyle w:val="Estilo"/>
        <w:rPr>
          <w:rFonts w:ascii="Verdana" w:hAnsi="Verdana"/>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suspensión de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1262. La prescripción puede comenzar y correr contra cualquier persona, salvo las siguientes restricciones.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1264. La prescripción no puede comenzar ni correr: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Entre ascendientes y descendientes, durante la patria potestad, respecto de los bienes a que los segundos tengan derecho conforme a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Entre los consortes;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Entre los incapacitados y sus tutores o curadores, mientras dura la tutela;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Entre copropietarios o coposeedores respecto del bien común;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Contra quienes se encuentren fuera del país prestando un servicio público al Estado o a la Federación;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Contra los militares que se encuentren en servicio activo en tiempo de guerra, tanto fuera como dentro del Estado.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interrupción de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1265. La prescripción se interrumpe: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poseedor es privado de la posesión de la cosa o del goce del derecho por más de un año;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demanda o cualquier otro género de interpelación judicial notificada al poseedor o al deudor en su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considerará la prescripción como no interrumpida por la interpelación judicial, si el actor desistiese de ella, o fuese desestimada su demanda;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1267. Las causas que interrumpen la prescripción respecto de uno de los deudores solidarios, la interrumpen también respecto de los otros.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1269. Lo dispuesto en los dos artículos anteriores es aplicable a los herederos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1270. La interrupción de la prescripción contra el deudor principal produce los mismos efectos contra su fiador.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1272. La interrupción de la prescripción a favor de alguno de los acreedores solidarios, aprovecha a todos.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1273. El efecto de la interrupción es inutilizar, para la prescripción, todo el tiempo corrido antes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manera de contar el tiempo para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1275. Los meses se regularán por el número de días que les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1278. Cuando el último sea feriado, no se tendrá por completa la prescripción sino cumplido el primero que siga, si fuere útil.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Primera Parte</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en general</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Fuentes de las obligaciones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Contratos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1279. Convenio es el acuerdo de dos o más personas para crear, transferir, modificar o extinguir obligaciones.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1280. Los convenios que producen o transfieren las obligaciones y derechos toman el nombre de contratos.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1281. Para la existencia del contrato se requiere: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Objeto que pueda ser materia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1282. El contrato puede ser invalidado: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incapacidad legal de las partes o de una de ellas;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vicios del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su objeto sea ilícito;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Porque el consentimiento no se haya manifestado en la forma que la ley establece.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1284. La validez y el cumplimiento de los contratos no pueden dejarse al arbitrio de uno de los contratantes.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capacidad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1286. Son hábiles para contratar todas las personas no exceptuadas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D64813">
        <w:rPr>
          <w:rFonts w:ascii="Verdana" w:eastAsia="Calibri" w:hAnsi="Verdana" w:cs="Times New Roman"/>
          <w:sz w:val="20"/>
          <w:szCs w:val="20"/>
        </w:rPr>
        <w:t>validamente</w:t>
      </w:r>
      <w:proofErr w:type="spellEnd"/>
      <w:r w:rsidRPr="00D64813">
        <w:rPr>
          <w:rFonts w:ascii="Verdana" w:eastAsia="Calibri" w:hAnsi="Verdana" w:cs="Times New Roman"/>
          <w:sz w:val="20"/>
          <w:szCs w:val="20"/>
        </w:rPr>
        <w:t xml:space="preserve"> la obligación del incapaz, la otra parte demostrare no haber tenido conocimiento de la incapacidad o haber sido engañado a ese respecto al tiempo de celebrarse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representación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1288. El que es hábil para contratar, puede hacerlo por sí o por medio de otro legalmente autorizado.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1289. Ninguno puede contratar a nombre de otro sin estar autorizado por él o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1292. Toda persona que propone a otra la celebración de un contrato fijándole un plazo para aceptar, queda ligada por su oferta hasta la expiración del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1295. El contrato se forma en el momento en que el proponente recibe la aceptación, estando ligado por su oferta según los artículos precedentes.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Vicios del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1300. El consentimiento no es válido si ha sido dado por error, arrancado por violencia u obtenido por dolo o mala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1302. El error de </w:t>
      </w:r>
      <w:proofErr w:type="spellStart"/>
      <w:r w:rsidRPr="00D64813">
        <w:rPr>
          <w:rFonts w:ascii="Verdana" w:eastAsia="Calibri" w:hAnsi="Verdana" w:cs="Times New Roman"/>
          <w:sz w:val="20"/>
          <w:szCs w:val="20"/>
        </w:rPr>
        <w:t>calculo</w:t>
      </w:r>
      <w:proofErr w:type="spellEnd"/>
      <w:r w:rsidRPr="00D64813">
        <w:rPr>
          <w:rFonts w:ascii="Verdana" w:eastAsia="Calibri" w:hAnsi="Verdana" w:cs="Times New Roman"/>
          <w:sz w:val="20"/>
          <w:szCs w:val="20"/>
        </w:rPr>
        <w:t xml:space="preserve"> sólo da lugar a que se rectifique.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1305. Si ambas partes proceden con dolo o mala fe, ninguna de ellas puede alegar la nulidad del acto o reclamar indemnización.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1306. Es nulo el contrato celebrado por violencia, ya provenga ésta de alguno de los contratantes, ya de un tercero, interesado o no en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1310. No es lícito renunciar para lo futuro la nulidad que resulte del dolo, de la violencia o del error.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objeto de los contratos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1312. Son objeto de los contratos: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que el obligado debe dar;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que el obligado debe hacer o no hacer.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1313. La cosa objeto del contrato debe: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Ser física o legalmente posible;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Ser determinada o determinable en cuanto a su especie;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Estar en el comercio.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1315. El hecho positivo o negativo, objeto del contrato debe ser: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Lícito.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1317. No se considerará imposible el hecho que no puede ejecutarse por el obligado, pero sí por otra persona en lugar de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1318. Es ilícito el hecho que es contrario a las leyes de orden público o a las buenas costumbres.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Forma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1321. Cuando se exija la forma escrita para el contrato, los documentos relativos deben ser firmados por todas las personas que en él intervinieron.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División de los contratos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1322. El contrato es unilateral cuando una sola de las partes se obliga hacia la otra sin que ésta le quede obligada .</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1323. El contrato es bilateral cuando las partes se obligan recíprocamente.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Cláusulas que pueden contener los contratos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1329. La nulidad del contrato importa la de la cláusula penal, pero la nulidad de ésta no acarrea la de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1331. La cláusula penal no puede exceder ni en valor ni en cuantía a la obligación principal.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1332. Si la obligación fuere cumplida en parte, la pena se modificará en la misma proporción.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1336. En las obligaciones mancomunadas con cláusula penal, bastará la contravención de cualquiera de los deudores para que se incurra en la pena.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1338. Tratándose de obligaciones indivisibles cada heredero estará obligado por la totalidad de la pena.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Interpretación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las palabras parecieren contrarias a la intención evidente de los contratantes, prevalecerá ésta sobre aquéllas.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1342. Si alguna cláusula de los contratos admitiere diversos sentidos, deberá entenderse en el más adecuado para que produzca efecto.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1344. Las palabras que pueden tener distintas acepciones serán entendidas en aquella que sea más conforme a la naturaleza y objeto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1346. Para interpretar las ambigüedades de las cláusulas de los contratos se tendrán en cuenta el uso o la costumbre del país.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Terminación de los contratos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1348. Los contratos pueden terminar: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las causas de terminación propiamente tales;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rescisión;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resolución.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1349. El contrato termina por: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vencimiento del término que se hubiere convenido por las partes para ese fin;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objeto que fue materia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mutuo consentimiento de las partes;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caso fortuito o fuerza mayor que hagan imposible el cumplimiento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1350. El contrato se rescinde en los casos que de acuerdo con este Código sea procedente la rescisión.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1351. Los contratos de ejecución continuada, periódica o diferida se resuelven por: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hecho o acto que se hubiere estipulado en el contrato o se establezca en la ley como causa de terminación del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causa de resolución no surtirá efecto su la contraparte acepta modificar equitativamente las condiciones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1352. En los casos de los artículos 1349, fracción IV, 1350 y 1351, fracciones II y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para que opere la terminación del contrato será necesaria la resolución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1353. La acción de rescisión o resolución de un contrato prescribe al año de haberse efectuado el acto o hecho que le dio nacimiento.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Disposiciones finales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unilateral de la voluntad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1358. El hecho de ofrecer al público objetos en determinado precio, obliga al dueño a sostener su ofrecimiento.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Igual obligación recae sobre los herederos de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1363. Si el acto señalado por el promitente fuere ejecutado por más de un individuo, tendrán derecho a la recompensa: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primero ejecutare la obra o cumpliere la condición;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ejecución es simultánea, o varios llenan al mismo tiempo la condición, se repartirá la recompensa por partes iguales;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recompensa no fuere divisible se sorteará entre los interesados.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1366. En los contratos se pueden hacer estipulaciones en favor de tercero de acuerdo con los siguientes artículos.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D64813">
        <w:rPr>
          <w:rFonts w:ascii="Verdana" w:eastAsia="Calibri" w:hAnsi="Verdana" w:cs="Times New Roman"/>
          <w:sz w:val="20"/>
          <w:szCs w:val="20"/>
        </w:rPr>
        <w:t>coestipulante</w:t>
      </w:r>
      <w:proofErr w:type="spellEnd"/>
      <w:r w:rsidRPr="00D64813">
        <w:rPr>
          <w:rFonts w:ascii="Verdana" w:eastAsia="Calibri" w:hAnsi="Verdana" w:cs="Times New Roman"/>
          <w:sz w:val="20"/>
          <w:szCs w:val="20"/>
        </w:rPr>
        <w:t xml:space="preserve"> el derecho de exigir del promitente el cumplimiento de dicha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D64813">
        <w:rPr>
          <w:rFonts w:ascii="Verdana" w:eastAsia="Calibri" w:hAnsi="Verdana" w:cs="Times New Roman"/>
          <w:sz w:val="20"/>
          <w:szCs w:val="20"/>
        </w:rPr>
        <w:t>rehuse</w:t>
      </w:r>
      <w:proofErr w:type="spellEnd"/>
      <w:r w:rsidRPr="00D64813">
        <w:rPr>
          <w:rFonts w:ascii="Verdana" w:eastAsia="Calibri" w:hAnsi="Verdana" w:cs="Times New Roman"/>
          <w:sz w:val="20"/>
          <w:szCs w:val="20"/>
        </w:rPr>
        <w:t xml:space="preserve"> la prestación estipulada a su favor, su derecho quedará extinguido.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1370. El promitente podrá, salvo pacto en contrario, oponer al tercero las excepciones derivadas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enriquecimiento ilegítimo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1375. Si el tercero a quien se enajena la cosa la adquiere de buena fe, sólo podrá reivindicarse si la enajenación se hizo a título gratuito.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1378. El que de buena fe hubiere aceptado un pago indebido tiene derecho a que se le abonen los gastos necesarios y a retirar las mejoras útiles, si con la separación no sufre </w:t>
      </w:r>
      <w:r w:rsidRPr="00D64813">
        <w:rPr>
          <w:rFonts w:ascii="Verdana" w:eastAsia="Calibri" w:hAnsi="Verdana" w:cs="Times New Roman"/>
          <w:sz w:val="20"/>
          <w:szCs w:val="20"/>
        </w:rPr>
        <w:lastRenderedPageBreak/>
        <w:t>detrimento la cosa dada en pago. Si sufre, tiene derecho a que se le pague una cantidad equivalente al aumento de valor que recibió la cosa con la mejora hecha.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1383. El que ha pagado para cumplir una deuda prescrita o para cumplir un deber moral, no tiene derecho de repetir.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gestión de negocios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1385. El que sin mandato y sin estar obligado a ello se encarga de un asunto de otro, debe obrar conforme a los intereses del dueño del negocio.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1387. Si la gestión tiene por objeto evitar un daño inminente al dueño, el gestor no responde más que de su dolo o de su falta grave.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responsabilidad de los gestores, cuando fueren dos o más, será solidaria.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1391. El gestor, tan pronto como sea posible, debe dar aviso de su gestión al dueño y esperar su decisión, a menos que haya peligro en la demora.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fuere posible dar ese aviso, el gestor debe continuar su gestión hasta que concluya el asunto.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1397. Cuando sin consentimiento del obligado a prestar alimentos los diese un extraño, éste tendrá derecho a reclamar de aquél su importe, </w:t>
      </w:r>
      <w:proofErr w:type="spellStart"/>
      <w:r w:rsidRPr="00D64813">
        <w:rPr>
          <w:rFonts w:ascii="Verdana" w:eastAsia="Calibri" w:hAnsi="Verdana" w:cs="Times New Roman"/>
          <w:sz w:val="20"/>
          <w:szCs w:val="20"/>
        </w:rPr>
        <w:t>a</w:t>
      </w:r>
      <w:proofErr w:type="spellEnd"/>
      <w:r w:rsidRPr="00D64813">
        <w:rPr>
          <w:rFonts w:ascii="Verdana" w:eastAsia="Calibri" w:hAnsi="Verdana" w:cs="Times New Roman"/>
          <w:sz w:val="20"/>
          <w:szCs w:val="20"/>
        </w:rPr>
        <w:t xml:space="preserve"> no constar que los dio con ánimo de hacer un acto de beneficencia.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que nacen de los actos ilícitos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anteriores disposiciones se observarán en el caso del artículo 2166 de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1408. Las personas morales son responsables de los daños y perjuicios que causen sus representantes legales en el ejercicio de sus funciones.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1411. Lo dispuesto en los dos artículos anteriores es aplicable a los tutores, respecto de los incapacitados que tienen bajo su cuidado.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1415. Los jefes de casa están obligados a responder de los daños y perjuicios causados por sus sirvientes en el ejercicio de su encargo.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1417. El que paga el daño causado por sus trabajadores, sirvientes, aprendices, puede repetir de ellos lo que hubiere pagado.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1419. El dueño de un animal pagará el daño causado por éste, si no probare alguna de estas circunstancias: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lo guardaba y vigilaba con el cuidado necesario;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animal fue provocado;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hubo imprudencia por parte del ofendido;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el hecho resulte de caso fortuito o de fuerza mayor.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1420. Si el animal que hubiere causado el daño fuere excitado por un tercero, la responsabilidad es de éste y no del dueño del animal.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1422. Los propietarios de los bienes e instalaciones que en seguida se indican, responderán de los daños causados: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explosión de máquinas o por la inflamación de substancias explosivas;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humo o gases que sean nocivos a las personas o a las propiedades;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caída de sus árboles, cuando no sea ocasionada por fuerza mayor;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las emanaciones de cloacas o depósitos de materias infectantes;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los depósitos de agua que humedezcan la pared del vecino o derramen sobre la propiedad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Modalidades de las obligaciones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condicionales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1425. La obligación es condicional cuando su existencia o su resolución dependen de un acontecimiento futuro e incierto.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1426. La condición es suspensiva cuando de su cumplimiento depende la existencia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acreedor puede, antes de que la condición se cumpla, ejecutar todos los actos conservatorios de su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condición de no hacer una cosa imposible se tiene por no puesta.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1431. Cuando el cumplimiento de la condición dependa de la exclusiva voluntad del deudor, la obligación condicional será nula.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1432. Se tendrá por cumplida la condición, cuando el obligado impidiese voluntariamente su cumplimiento.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cosa se pierde sin culpa del deudor, quedará extinguida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pierde por culpa del deudor, éste queda obligado al resarcimiento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que la cosa se pierde cuando se encuentra en alguno de los casos mencionados en el artículo 1509;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mejora por su naturaleza, o por el tiempo, las mejoras ceden en favor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se mejora a expensas del deudor, no tendrá éste otro derecho que el concedido al usufructuario.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opere la condición resolutoria deberá mediar incumplimiento substancial de la obligación de una de las partes a juicio del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1440. Si la rescisión del contrato dependiere de un tercero y éste fuere dolosamente inducido a rescindirlo, se tendrá por no rescindido.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a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1441. Es obligación a plazo aquella para cuyo cumplimiento se ha señalado un día cierto.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1442. </w:t>
      </w:r>
      <w:proofErr w:type="spellStart"/>
      <w:r w:rsidRPr="00D64813">
        <w:rPr>
          <w:rFonts w:ascii="Verdana" w:eastAsia="Calibri" w:hAnsi="Verdana" w:cs="Times New Roman"/>
          <w:sz w:val="20"/>
          <w:szCs w:val="20"/>
        </w:rPr>
        <w:t>Entiéndese</w:t>
      </w:r>
      <w:proofErr w:type="spellEnd"/>
      <w:r w:rsidRPr="00D64813">
        <w:rPr>
          <w:rFonts w:ascii="Verdana" w:eastAsia="Calibri" w:hAnsi="Verdana" w:cs="Times New Roman"/>
          <w:sz w:val="20"/>
          <w:szCs w:val="20"/>
        </w:rPr>
        <w:t xml:space="preserve"> por día cierto aquél que necesariamente ha de llegar.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1444. El plazo en las obligaciones se contará de la manera prevenida en los artículos del 1274 al 1278.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1445. Lo que se hubiere pagado anticipadamente no puede repetirse.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1447. Perderá el deudor todo derecho a utilizar el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después de contraída la obligación, resultare insolvente, salvo que garantice la deuda;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otorgue al acreedor las garantías a que estuviere comprometido;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conjuntivas y alternativas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1449. El que se ha obligado a diversas cosas o hechos conjuntamente, debe dar todas las primeras y prestar todos los segundos.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1451. En las obligaciones alternativas la elección corresponde al deudor, si no se ha pactado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1452. La elección no producirá efecto sino desde que fuere notificada.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1453. El deudor perderá el derecho de elección cuando, de las prestaciones a que alternativamente estuviere obligado, sólo una fuere realizable.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1456. Si las dos cosas se han perdido por caso fortuito, el deudor queda libre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1458. Si la cosa se pierde sin culpa del deudor, estará obligado el acreedor a recibir la que haya quedado.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1460. Si ambas cosas se perdieren sin culpa del deudor, se hará la distinción siguiente: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hubiere hecho ya la elección o designación de la cosa, la pérdida será por cuenta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elección no se hubiere hecho, quedará el contrato sin efecto.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1462. En el caso del artículo anterior, si la elección es del acreedor, con la cosa perdida quedará satisfecha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1465. En los casos de los dos artículos que preceden, el acreedor está obligado al pago de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1468. En el caso del artículo anterior, si la cosa se pierde sin culpa del deudor, el acreedor está obligado a recibir la prestación del hecho.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1470. Si la cosa se pierde o el hecho deja de prestarse por culpa del acreedor, se tiene por cumplida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1471. La falta de prestación del hecho se regirá por lo dispuesto en los artículos 1515 y 1516.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mancomunadas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1472. Cuando hay pluralidad de deudores o de acreedores, tratándose de una misma obligación, existe la mancomunidad.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1474. Las partes se presumen iguales, a no ser que se pacte otra cosa o que la ley disponga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1476. La solidaridad no se presume, resulta de la ley o de la voluntad de las partes.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1478. El pago hecho a uno de los acreedores solidarios extingue totalmente la deuda.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1484. El deudor solidario es responsable para con sus coobligados si no hace valer las excepciones que son comunes a todos.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1487. El deudor solidario que paga por entero la deuda, tiene derecho de exigir de los otros codeudores la parte que en ella les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convenio en contrario, los deudores solidarios están obligados entre sí por partes iguales.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medida que un deudor solidario satisface la deuda, se subroga en los derechos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1492. La solidaridad estipulada no da a la obligación el carácter de indivisible, ni la indivisibilidad de la obligación la hace solidaria.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1494. Cada uno de los que han contraído conjuntamente una deuda indivisible, está obligado por el todo, aunque no se haya estipulado solidaridad.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tiene lugar respecto de los herederos de aquel que haya contraído una obligación indivisible.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1496. Sólo por el consentimiento de todos los acreedores puede remitirse la obligación indivisible o hacerse una quita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sólo algunos fueron culpables, únicamente ellos responderán de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dar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1499. La prestación de cosa puede consistir: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traslación de dominio de cosa cierta;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 enajenación temporal del uso o goce de cosa cierta;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 restitución de cosa ajena o pago de cosa debida.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1500. El acreedor de cosa cierta no puede ser obligado a recibir otra aun cuando sea de mayor valor.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1501. La obligación de dar cosa cierta comprende también la de entregar sus accesorios; salvo que lo contrario resulte del título de la obligación o de las circunstancias del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1504. En el caso del artículo que precede, si no se designa la calidad de la cosa, el deudor cumple entregando una de mediana calidad.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pérdida fue por culpa del deudor, éste responderá al acreedor por el valor de la cosa y por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cosa se perdiere por culpa del acreedor, el deudor queda libre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deteriorare por culpa del acreedor, éste tiene obligación de recibir la cosa en el estado en que se halle;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cosa se deteriorare por caso fortuito o fuerza mayor, el dueño sufre el deterioro a menos que otra cosa se haya convenido.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1506. La pérdida o deterioro de la cosa en poder del deudor se presume por culpa suya, mientras no se pruebe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1509. La pérdida de la cosa puede verificarse: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Pereciendo la cosa o quedando fuera del comercio;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Desapareciendo de modo que no se tengan noticias de ella o que, aunque se tenga alguna, la cosa no se puede recobrar.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1511. En los casos de enajenación con reserva de la posesión, uso o goce de la cosa hasta cierto tiempo, se observarán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hay convenio expreso se estará a lo estipulado;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pérdida fuere por culpa de alguno de los contratantes, el importe será de la responsabilidad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1513. Hay culpa o negligencia cuando el obligado ejecutare los que son necesarios para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1514. Si fueren varios los obligados a prestar la misma cosa, cada uno de ellos responderá, proporcionalmente, exceptuándose en los casos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cada uno de ellos se hubiere obligado solidariamente;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obligación sea indivisible;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contrato se ha determinado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hacer o de no hacer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Esto mismo se observará si no lo hiciere de la manera convenida. En este caso el acreedor podrá pedir que se deshaga lo mal hecho.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transmisión de las obligaciones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derechos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1517. Habrá cesión de derechos cuando el acreedor transfiere a otro los que tenga contra su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intereses vencidos se presume que fueron cedidos con el crédito principal.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tiene por objeto un crédito que deba inscribirse, desde la fecha de su inscripción en el Registro Público de la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escritura pública, desde la fecha de su otorgamiento;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1528. Mientras no se haya hecho notificación al deudor, éste se libra pagando al acreedor primitivo.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1529. Hecha la notificación, no se libra el deudor sino pagando al cesionario.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1540. El pago de que habla el artículo anterior, no libra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cesión se hace en favor del heredero o copropietario del derecho cedido;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favor del poseedor del inmueble que es objeto del derecho cedido;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hace al acreedor en pago de su deuda.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deudas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1543. Para que haya substitución de deudor es necesario que el acreedor consienta expresa o tácitamente.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subrogación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1549. La subrogación se verifica por ministerio de la ley y sin necesidad de declaración alguna de los interesados: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es acreedor paga a otro acreedor preferente;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que paga tiene interés jurídico en el cumplimiento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un heredero paga con sus bienes propios alguna deuda de la herencia;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que adquiere un inmueble paga a un acreedor que tiene sobre él un crédito hipotecario anterior a la adquisición.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1551. No habrá subrogación parcial en deudas de solución indivisible.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pago de los subrogados en diversas porciones del mismo crédito, cuando no basten los bienes del deudor para cumplirlos todos, se hará a prorrata.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queda liberado de sus obligaciones derivadas del contrato cedido desde el momento en que la substitución surta sus efectos.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formalidades de la cesión de un contrato son las mismas que se exigen por la Ley para la celebración del contrato originario.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 las obligaciones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Efectos de las Obligaciones entre las Partes</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Cumplimiento de las obligaciones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1553. Pago o cumplimiento es la entrega de la cosa o cantidad debida, o la prestación del servicio que se hubiere prometido.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1558. Puede hacerse igualmente por un tercero ignorándolo 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1559. Puede, por último, hacerse contra la voluntad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1560. En el caso del artículo 1557 se observarán las disposiciones relativas al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1562. En el caso del artículo 1559, el que hizo el pago solamente tendrá derecho a cobrar del deudor aquello en que le hubiere sido útil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1564. El pago debe hacerse al mismo acreedor o a su representante legítimo.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1566. El pago hecho a una persona incapacitada para administrar sus bienes, será válido en cuanto se hubiere convertido en su utilidad.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será válido el pago hecho a un tercero en cuanto se hubiere convertido en utilidad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1567. El pago hecho de buena fe al que estuviere en posesión del crédito liberará al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1568. No será válido el pago hecho al acreedor por el deudor después de habérsele ordenado judicialmente la retención de la deuda.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1570. El pago se hará en el tiempo designado en el contrato, exceptuando aquellos casos en que la ley permita o prevenga expresamente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1571. El pago hecho después del vencimiento y aceptado por el acreedor, extinguirá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1572. Si no se ha fijado el tiempo en que deba hacerse el pago y se trata de obligaciones de dar, no podrá el acreedor exigirlo sino después de los treinta días siguientes </w:t>
      </w:r>
      <w:r w:rsidRPr="00D64813">
        <w:rPr>
          <w:rFonts w:ascii="Verdana" w:eastAsia="Calibri" w:hAnsi="Verdana" w:cs="Times New Roman"/>
          <w:sz w:val="20"/>
          <w:szCs w:val="20"/>
        </w:rPr>
        <w:lastRenderedPageBreak/>
        <w:t>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1573. Si el deudor quisiere hacer pagos anticipados y el acreedor recibirlos, no podrá éste ser obligado a hacer descuentos.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se han designado varios lugares para hacer el pago, el acreedor puede elegir cualquiera de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1578. Los gastos de entrega serán de cuenta del deudor, si no se hubiere estipulado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1580. El deudor que paga tiene derecho de exigir el documento que acredite el pago y puede detener éste mientras que no le sea entregado.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1582. Cuando se paga el capital sin hacerse reserva de réditos, se presume que éstos están pagados.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1583. La entrega del título hecha al deudor hace presumir el pago de la deuda constante en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r w:rsidRPr="00D64813">
        <w:rPr>
          <w:rFonts w:ascii="Verdana" w:eastAsia="Calibri" w:hAnsi="Verdana" w:cs="Times New Roman"/>
          <w:sz w:val="20"/>
          <w:szCs w:val="20"/>
        </w:rPr>
        <w:t>cual</w:t>
      </w:r>
      <w:proofErr w:type="spellEnd"/>
      <w:r w:rsidRPr="00D64813">
        <w:rPr>
          <w:rFonts w:ascii="Verdana" w:eastAsia="Calibri" w:hAnsi="Verdana" w:cs="Times New Roman"/>
          <w:sz w:val="20"/>
          <w:szCs w:val="20"/>
        </w:rPr>
        <w:t xml:space="preserve"> de ellas quiere que éste se aplique.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1587. La obligación queda extinguida cuando el acreedor recibe en pago una cosa distinta en lugar de la debida.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1588. Si el acreedor sufre la evicción de la cosa que recibe en pago, renacerá la obligación primitiva, quedando sin efecto la dación en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ofrecimiento del pago y de la consignación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1589. El ofrecimiento seguido de la consignación hace veces de pago, si reúne todos los requisitos que para éste exige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1592. La consignación se hará siguiéndose el procedimiento que establezca el Código de la materia.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1593. Si el Juez declara fundada la oposición del acreedor para recibir el pago, el ofrecimiento y la consignación se tienen como no hechos.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1594. Aprobada la consignación por el Juez, la obligación queda extinguida con todos sus efectos.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1595. Si el ofrecimiento y la consignación se han hecho legalmente, todos los gastos serán de cuenta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Incumplimiento de las obligaciones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Consecuencias del incumplimiento de las obligaciones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la obligación fuere a plazo, comenzará la responsabilidad desde el vencimiento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obligación no dependiere de plazo cierto, se observará lo dispuesto en el artículo 1572.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contraviene una obligación de no hacer pagará daños y perjuicios por el solo hecho de la contravención.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1597. En las obligaciones de dar que tengan plazo fijo, se observará lo dispuesto en la fracción I del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tuvieren plazo cierto, se aplicará lo prevenido en el artículo 1572, parte primera.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1598. La responsabilidad procedente de dolo es exigible en todas las obligaciones. La renuncia de hacerla efectiva es nula.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1600. Se entiende por daño la pérdida o menoscabo sufrido en el patrimonio por la falta de cumplimiento de una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1601. Se reputa perjuicio la privación de cualquiera ganancia lícita, que debiera haberse obtenido con el cumplimiento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1605. Si el deterioro es menos grave, sólo el importe de éste se abonará al dueño al restituirse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1609. La responsabilidad civil puede ser regulada por convenio de las partes, salvo aquellos casos en que la ley disponga expresamente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evicción y saneamiento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1612. Todo el que enajena está obligado a responder de la evicción, aunque nada se haya expresado en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1614. Es nulo todo pacto que exima al que enajena de responder por la evicción, siempre que hubiere mala fe de parte suya.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1616. El adquirente, luego que sea emplazado, debe denunciar el pleito de evicción al que le enajenó.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1617. El fallo judicial impone al que enajena la obligación de indemnizar en los términos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1618. Si el que enajenó hubiere procedido de buena fe, estará obligado a entregar al que sufrió la evicción: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precio íntegro que recibió por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causados en el contrato, si fueron satisfechos por el adquirente;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causados en el pleito de evicción y en el de saneamiento;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valor de las mejoras útiles y necesarias, siempre que en la sentencia no se determine que el vencedor satisfaga su importe.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1619. Si el que enajena hubiere procedido de mala fe, tendrá las obligaciones que expresa el artículo anterior, con las agravaciones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Devolverá, a elección del adquirente, el precio que la cosa tenía al tiempo de la adquisición, o el que tenga al tiempo en que sufra la evicción;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Satisfará al adquirente el importe de las mejoras voluntarias y de mero placer que haya hecho en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Pagará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1623. Si el que adquirió no fuere condenado a dicha restitución, quedarán compensados los intereses del precio con los frutos recibidos.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1632. El que enajena no responde por la evicción: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así se hubiere convenido: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del artículo 1615;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conociendo el que adquiere el derecho del que entabla la evicción la hubiere ocultado dolosamente al que enajena;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el adquirente no cumple lo prevenido en el artículo 1616;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adquirente y el que reclama transigen o comprometen el negocio en árbitros, sin consentimiento del que enajenó;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evicción tuvo lugar por culpa del adquirente.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1639. Si la cosa enajenada pereciere o mudare de naturaleza a consecuencia de los vicios que </w:t>
      </w:r>
      <w:proofErr w:type="spellStart"/>
      <w:r w:rsidRPr="00D64813">
        <w:rPr>
          <w:rFonts w:ascii="Verdana" w:eastAsia="Calibri" w:hAnsi="Verdana" w:cs="Times New Roman"/>
          <w:sz w:val="20"/>
          <w:szCs w:val="20"/>
        </w:rPr>
        <w:t>tenia</w:t>
      </w:r>
      <w:proofErr w:type="spellEnd"/>
      <w:r w:rsidRPr="00D64813">
        <w:rPr>
          <w:rFonts w:ascii="Verdana" w:eastAsia="Calibri" w:hAnsi="Verdana" w:cs="Times New Roman"/>
          <w:sz w:val="20"/>
          <w:szCs w:val="20"/>
        </w:rPr>
        <w:t>, y eran conocidos del enajenante, éste sufrirá la pérdida y deberá restituir el precio y abonar los gastos del contrato con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1649. Las partes pueden restringir, renunciar o ampliar su responsabilidad por los vicios o defectos redhibitorios siempre que no haya mala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Efectos de las obligaciones con relación a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actos celebrados en fraude de los acreedores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1656. Si el acto fuere gratuito, tendrá lugar la nulidad, aun cuando haya habido buena fe por parte de ambos contratantes.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1663. Es también anulable el pago hecho por el deudor insolvente antes del vencimiento del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1665. La acción de nulidad mencionada en el artículo 1654 cesará luego que el deudor satisfaga su deuda o adquiera bienes con que poder cubrirla.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simulación de los actos jurídicos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1671. Es simulado el acto en que las partes declaran o confiesan falsamente lo que en realidad no ha pasado o no se ha convenido entre ellas.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subsistirán los gravámenes impuestos a favor de tercero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las obligaciones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compensación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1677. Tiene lugar la compensación cuando dos personas reúnen la calidad de deudores y acreedores recíprocamente y por su propio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1678. El efecto de la compensación es extinguir por ministerio de la ley las dos deudas, hasta la cantidad que importe la menor.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1681. Se llama deuda líquida aquella cuya cuantía se haya determinado o puede determinarse dentro del plazo de nueva días.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1682. Se llama exigible aquella deuda cuyo pago no puede rehusarse conforme a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1684. La compensación no tendrá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una de las partes la hubiere renunciado;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una de las deudas fuere por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una de las deudas toma su origen de una renta vitalicia;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una de las deudas procede de salario en los términos que establece la Ley Federal del Trabajo;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deuda fuere de cosa puesta en depósito;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Si las deudas fueren fiscales, excepto en los casos en que la ley lo autorice.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1687. Si fueren varias las deudas sujetas a compensación se seguirá, a falta de declaración, el orden establecido en el artículo 1585.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1688. El derecho de compensación puede renunciarse, ya expresamente, ya por hechos que manifiesten de un modo claro la voluntad de hacer la renuncia.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1691. El deudor solidario no puede exigir compensación con la deuda del acreedor a sus codeudores.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1695. Las deudas pagaderas en diferente lugar, pueden compensarse mediante indemnización de los gastos de transporte o cambio al lugar del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1696. La compensación no puede tener lugar en perjuicio de los derechos de tercero legítimamente adquiridos.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confusión de derechos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1699. Mientras se hace la partición de una herencia, no hay confusión, cuando el deudor hereda al acreedor o éste a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remisión de la deuda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D64813">
        <w:rPr>
          <w:rFonts w:ascii="Verdana" w:eastAsia="Calibri" w:hAnsi="Verdana" w:cs="Times New Roman"/>
          <w:sz w:val="20"/>
          <w:szCs w:val="20"/>
        </w:rPr>
        <w:t>prohibe</w:t>
      </w:r>
      <w:proofErr w:type="spellEnd"/>
      <w:r w:rsidRPr="00D64813">
        <w:rPr>
          <w:rFonts w:ascii="Verdana" w:eastAsia="Calibri" w:hAnsi="Verdana" w:cs="Times New Roman"/>
          <w:sz w:val="20"/>
          <w:szCs w:val="20"/>
        </w:rPr>
        <w:t>.</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1701. La condonación de la deuda principal extinguirá las obligaciones accesorias, pero la de éstas deja subsistente la primera.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1703. La devolución de la prenda es presunción de la remisión del derecho a la misma prenda, si el acreedor no prueba lo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novación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1704. Hay novación de contrato cuando las partes en él interesadas lo alteran substancialmente substituyendo una obligación nueva a la antigua.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1705. La novación está sujeta a las disposiciones relativas a los contratos, salvo las modificaciones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1706. La novación nunca se presume, debe constar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1708. Si la primera obligación se hubiere extinguido al tiempo en que se contrajere la segunda, quedará la novación sin efecto.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1710. Si la novación fuere nula, subsistirá la antigua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inexistencia y de la nulidad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1716. La ilicitud en el objeto o en la condición del acto produce su nulidad, ya absoluta, ya relativa, según lo disponga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1720. La acción y la excepción de nulidad por falta de forma competen a todos los interesados.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1726. La conformación se retrotrae el día en que se verificó el acto nulo, pero ese efecto retroactivo no perjudicará a los derechos de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Segunda Parte</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diversas especies de contrato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preparatorios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1736. Son elementos esenciales del contrato preparatorio, además del consentimiento y el objeto, 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se expresen los elementos y características del contrato definitivo;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contrato definitivo sea posible, por no existir una ley que constituya un obstáculo insuperable para su realización.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1737. La falta de alguno de los elementos anteriores, origina la inexistencia del contrato preparatorio.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contrato definitivo tenga un objeto lícito;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se determine el plazo dentro del cual se otorgará el contrato definitivo;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contrato preparatorio conste por escrito; 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las partes tengan capacidad no sólo para celebrar el contrato preparatorio, sino también para otorgar el contrato definitivo.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1739. La promesa de contrato sólo da origen a obligaciones de hacer, consistentes en celebrar el contrato respectivo de acuerdo con lo establecido.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1740. Si el promitente </w:t>
      </w:r>
      <w:proofErr w:type="spellStart"/>
      <w:r w:rsidRPr="00D64813">
        <w:rPr>
          <w:rFonts w:ascii="Verdana" w:eastAsia="Calibri" w:hAnsi="Verdana" w:cs="Times New Roman"/>
          <w:sz w:val="20"/>
          <w:szCs w:val="20"/>
        </w:rPr>
        <w:t>rehusa</w:t>
      </w:r>
      <w:proofErr w:type="spellEnd"/>
      <w:r w:rsidRPr="00D64813">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La obligación de hacer, consistente en otorgar el contrato definitivo traslativo de dominio, no opera la transferencia de la propiedad respecto a los bienes o derechos, y si el </w:t>
      </w:r>
      <w:r w:rsidRPr="00D64813">
        <w:rPr>
          <w:rFonts w:ascii="Verdana" w:eastAsia="Calibri" w:hAnsi="Verdana" w:cs="Times New Roman"/>
          <w:sz w:val="20"/>
          <w:szCs w:val="20"/>
        </w:rPr>
        <w:lastRenderedPageBreak/>
        <w:t>promitente dispone de la cosa o derecho este acto jurídico no se afecta de invalidez por el hecho de la existencia del contrato preparatorio, sin perjuicio de la responsabilidad en que incurra el promitente por su incumplimiento.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compraventa</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de numerario fuere inferior, el contrato será de permuta.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1744. Los contratantes pueden convenir en que el precio sea el que corra en día y lugar determinados o el que fije un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1745. Entre tanto no se fije el precio por el tercero, no existirá compraventa.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1746. Si el tercero no quiere o no puede señalar el precio, quedará el contrato sin efecto,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1747. El señalamiento del precio no puede dejarse al arbitrio de uno de los contratantes.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 xml:space="preserve">Art. 1749. El precio de frutos y cereales vendidos a plazo, a personas no comerciantes y para su consumo, no podrá exceder del mayor que esos géneros tuvieran en el </w:t>
      </w:r>
      <w:proofErr w:type="spellStart"/>
      <w:r w:rsidRPr="00D64813">
        <w:rPr>
          <w:rFonts w:ascii="Verdana" w:eastAsia="Calibri" w:hAnsi="Verdana" w:cs="Times New Roman"/>
          <w:sz w:val="20"/>
          <w:szCs w:val="20"/>
        </w:rPr>
        <w:t>Iugar</w:t>
      </w:r>
      <w:proofErr w:type="spellEnd"/>
      <w:r w:rsidRPr="00D64813">
        <w:rPr>
          <w:rFonts w:ascii="Verdana" w:eastAsia="Calibri" w:hAnsi="Verdana" w:cs="Times New Roman"/>
          <w:sz w:val="20"/>
          <w:szCs w:val="20"/>
        </w:rPr>
        <w:t>, en el periodo corrido desde la entrega hasta el fin de la siguiente cosecha.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probando que la cosa es de la calidad contratada, puede exigir el pago del precio.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1753. No habrá cosa vendida cuando las partes no la determinen o no establezcan bases para determinarla.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cosa es determinada cuando es cierta y cuando fuere incierta, si su especie y la cantidad hubieren sido determinadas.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1755. Cuando se trata de venta de artículos determinados y perfectamente conocidos, el contrato podrá hacerse sobre muestras.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1758. Si la venta de uno o más inmuebles se hiciere por precio alzado y sin estimar especialmente sus partes o medidas, no habrá rescisión, aunque en la entrega hubiere falta o exceso.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1759. Las acciones que nacen de los artículos 1756 y 1757 prescriben en un año, contado desde el día de la entrega.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1760. Los contratantes pagarán por mitad los gastos de escritura y registro,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1761. Si una misma cosa fuere vendida por el mismo vendedor o diversas personas, se observará lo siguiente: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inmueble, prevalecerá la venta que primero se haya registrado; y si ninguna lo ha sido, la primera en fecha.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1763. Las ventas al menudeo de bebidas embriagantes, hechas al fiado en cantinas o cervecerías, no dan derecho para exigir su precio.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materia de la compraventa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1764. Ninguno puede vender sino lo que es de su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después de la entrega de la cosa, no puede demandar la nulidad de la venta ni la restitución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comprador sabía que la cosa era ajena, no podrá exigir la restitución del precio.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1768. La venta de cosa ajena surtirá sus efectos, si el propietario de la misma ratifica el contrato en forma expresa.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que pueden vender y comprar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1773. Los consortes no pueden celebrar entre sí el contrato de compraventa, sino de acuerdo con lo dispuesto en los artículos 171 y 173.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1777. Los propietarios de cosa indivisa para vender su parte respectiva a extraños, se sujetarán a lo dispuesto en los artículos 943, 944 y 945.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1778. No pueden comprar los bienes de cuya venta o administración se hallen encargados: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y curadores;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mandatarios;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ejecutores testamentarios y los que fueren nombrados en casos de intestado;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interventores nombrados por el testador o los herederos;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representantes, administradores e interventores en caso de ausencia;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empleados públicos.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1779. Los peritos y los corredores no pueden comprar los bienes en cuya venta han intervenido.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1780. Las compras hechas en contravención a lo dispuesto en este Capítulo, serán nulas, ya se hallan hecho directamente o por interpósita persona.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vendedor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1781. El vendedor está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comprador la cosa vendida;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garantizar las calidades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prestar la evicción.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la cosa vendida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1782. La entrega puede ser real, jurídica o virtual.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entrega real consiste en la entrega material de la cosa vendida, o en la entrega del título si se trata de un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Hay entrega jurídica cuando, aun sin estar entregada materialmente la cosa, la ley la considera recibida por el comprador.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1786. El vendedor debe entregar la cosa vendida en el estado que se hallaba al perfeccionarse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1787. Debe también el vendedor entregar todos los frutos producidos desde que se perfeccionó la venta, y los rendimientos, acciones y títulos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comprador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1792. Si no se ha fijado tiempo y lugar, el pago se hará en el tiempo y lugar en que se entregue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1793. Si ocurre duda sobre cuál de los contratantes deberá hacer primero la entrega, uno y otro harán el depósito en manos de un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1794. El comprador debe intereses por el tiempo que medie entre la entrega de la cosa y el pago del precio, en los tres casos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del artículo 1748;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vendida y entregada produce fruto o renta;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hubiere constituido en mora con arreglo a los artículos 1596 y 1597.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1795. En las ventas a plazo, sin estipular intereses, no los debe el comprador por razón de aquél, aunque entre tanto perciba el fruto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1796. Si la concesión del plazo fue posterior al contrato, el comprador estará obligado a prestar los intereses,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algunas modalidades del contrato de compraventa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1806. El derecho adquirido por el pacto de preferencia no puede cederse, ni pasa a los herederos del que lo disfrute.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Título </w:t>
      </w:r>
      <w:proofErr w:type="spellStart"/>
      <w:r w:rsidRPr="00D64813">
        <w:rPr>
          <w:rFonts w:ascii="Verdana" w:eastAsia="Calibri" w:hAnsi="Verdana" w:cs="Times New Roman"/>
          <w:sz w:val="20"/>
          <w:szCs w:val="20"/>
        </w:rPr>
        <w:t>Décimosegundo</w:t>
      </w:r>
      <w:proofErr w:type="spellEnd"/>
      <w:r w:rsidRPr="00D64813">
        <w:rPr>
          <w:rFonts w:ascii="Verdana" w:eastAsia="Calibri" w:hAnsi="Verdana" w:cs="Times New Roman"/>
          <w:sz w:val="20"/>
          <w:szCs w:val="20"/>
        </w:rPr>
        <w:t xml:space="preserve"> relativo a la compra de esperanza.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1808. La venta que se haga facultando al comprador para que pague el precio en abonos, se sujetará a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Si se trata de bienes muebles, tales como automóviles, motores, pianos, refrigeradores u otros que sean susceptibles de identificarse de manera indubitable, podrá también </w:t>
      </w:r>
      <w:r w:rsidRPr="00D64813">
        <w:rPr>
          <w:rFonts w:ascii="Verdana" w:eastAsia="Calibri" w:hAnsi="Verdana" w:cs="Times New Roman"/>
          <w:sz w:val="20"/>
          <w:szCs w:val="20"/>
        </w:rPr>
        <w:lastRenderedPageBreak/>
        <w:t>pactarse la cláusula rescisoria de que habla la fracción anterior y esa cláusula producirá efectos contra tercero si se inscribió en 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que haya pagado parte del precio, tiene derecho a los intereses de la cantidad que entregó en el mismo porcentaje que hubiere pagado.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convenciones que impongan al comprador obligaciones más onerosas que las expresadas, serán nulas.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1810. Puede pactarse válidamente que el vendedor se reserva la propiedad de la cosa vendida hasta que su precio haya sido pagado.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del artículo que se acaba de citar, se aplicará lo dispuesto en esta fracción.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1812. Si el vendedor recoge la cosa vendida porque no le haya sido pagado su precio, se aplicará lo que dispone el artículo 1809.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1813. En la venta de </w:t>
      </w:r>
      <w:proofErr w:type="spellStart"/>
      <w:r w:rsidRPr="00D64813">
        <w:rPr>
          <w:rFonts w:ascii="Verdana" w:eastAsia="Calibri" w:hAnsi="Verdana" w:cs="Times New Roman"/>
          <w:sz w:val="20"/>
          <w:szCs w:val="20"/>
        </w:rPr>
        <w:t>que</w:t>
      </w:r>
      <w:proofErr w:type="spellEnd"/>
      <w:r w:rsidRPr="00D64813">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la misma.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del contrato de compraventa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1814. El contrato de compraventa no requiere para su validez formalidad alguna especial, sino cuando recae sobre un inmueble.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1815. La venta de un inmueble deberá constar en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1816. La venta de bienes raíces no producirá efectos contra tercero sino después de registrada en los términos prescritos en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ventas judiciales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permuta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1825. Lo dispuesto en el artículo anterior, no perjudica los derechos que a título oneroso haya adquirido un tercero de buena fe sobre la cosa que reclama el que sufrió la evicción.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 general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1827. La donación es un contrato por el cual una persona transfiere a otra, gratuitamente, una parte o la totalidad de sus bienes presentes.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1828. La donación no puede comprender los bienes futuros.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1829. La donación puede ser pura, condicional, onerosa o remuneratoria.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1830. Pura es la donación que se otorga en términos absolutos y condicional la que depende de algún acontecimiento incierto.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1832. Cuando la donación sea onerosa, sólo se considera donado el exceso que hubiere en el precio de la cosa, deducidas de él las cargas.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1833. Las donaciones sólo pueden tener lugar entre vivos, y no pueden revocarse sino en los casos declarados en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1835. La donación es perfecta desde que el donatario la acepta y hace saber la aceptación al donador.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1836. La donación puede hacerse verbalmente o por escrito.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1837. No puede hacerse donación verbal más que de bienes 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1838. La donación verbal sólo producirá efectos legales cuando el valor de los muebles no pase de un mil pesos.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1839. Si el valor de los muebles excede de un mil pesos, pero no de cinco mil, la donación debe hacerse por escrito.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excede de cinco mil pesos el escrito privado de donación deberá ser ratificado ante Notario Público o reducirse a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1840. La donación de bienes raíces se hará en la misma forma que para su venta exige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1846. El donante sólo es responsable de la evicción de la cosa donada, si expresamente se obligó a prestarla.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1852. Salvo que el donador dispusiere otra cosa, las donaciones que consistan en prestaciones periódicas se extinguen con la muerte del donante.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que pueden recibir donaciones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revocación y reducción de las donaciones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dentro del mencionado plazo naciere un hijo póstumo del donante, la donación se tendrá por revocada en su totalidad.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1857. La donación no podrá ser revocada por superveniencia de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menor de un mil pesos;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sea antenupcial;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sea entre consortes;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sea totalmente remuneratoria.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1859. Si el donatario hubiere hipotecado los bienes donados, subsistirá la hipoteca, pero tendrá derecho el donante de exigir que aquél la redima. Esto mismo tendrá lugar tratándose de usufructo o servidumbre impuestos por el donatario.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1860. Cuando los bienes no puedan ser restituidos en especie, el valor exigible será el que tenían aquellos al tiempo de la donación.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1862. El donante no puede renunciar anticipadamente el derecho de revocación por superveniencia de hijos.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1865. En cualquier caso de rescisión o revocación del contrato de donación, se observará lo dispuesto en los artículos 1858 y 1859.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1866. La donación puede ser revocada por ingratitud: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 Si el donatario comete algún delito contra la persona, la honra o los bienes del donante o de los </w:t>
      </w:r>
      <w:proofErr w:type="spellStart"/>
      <w:r w:rsidRPr="00D64813">
        <w:rPr>
          <w:rFonts w:ascii="Verdana" w:eastAsia="Calibri" w:hAnsi="Verdana" w:cs="Times New Roman"/>
          <w:sz w:val="20"/>
          <w:szCs w:val="20"/>
        </w:rPr>
        <w:t>ascendintes</w:t>
      </w:r>
      <w:proofErr w:type="spellEnd"/>
      <w:r w:rsidRPr="00D64813">
        <w:rPr>
          <w:rFonts w:ascii="Verdana" w:eastAsia="Calibri" w:hAnsi="Verdana" w:cs="Times New Roman"/>
          <w:sz w:val="20"/>
          <w:szCs w:val="20"/>
        </w:rPr>
        <w:t>, descendientes o cónyuge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Si el donatario </w:t>
      </w:r>
      <w:proofErr w:type="spellStart"/>
      <w:r w:rsidRPr="00D64813">
        <w:rPr>
          <w:rFonts w:ascii="Verdana" w:eastAsia="Calibri" w:hAnsi="Verdana" w:cs="Times New Roman"/>
          <w:sz w:val="20"/>
          <w:szCs w:val="20"/>
        </w:rPr>
        <w:t>rehusa</w:t>
      </w:r>
      <w:proofErr w:type="spellEnd"/>
      <w:r w:rsidRPr="00D64813">
        <w:rPr>
          <w:rFonts w:ascii="Verdana" w:eastAsia="Calibri" w:hAnsi="Verdana" w:cs="Times New Roman"/>
          <w:sz w:val="20"/>
          <w:szCs w:val="20"/>
        </w:rPr>
        <w:t xml:space="preserve"> socorrer, según el valor de la donación, al donante que ha venido a pobreza.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1867. Es aplicable a la revocación de las donaciones hechas por ingratitud lo dispuesto en los artículos del 1857 al 1860.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1869. Esta acción no podrá ejercitarse contra los herederos del donatario, a no ser que en vida de éste hubiese sido intentada.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1870. Tampoco puede esta acción ejercitarse por los herederos del donante si éste, pudiendo, no la hubiese intentado.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1874. Habiendo diversas donaciones otorgadas en el mismo acto o en la misma fecha, se hará la reducción entre ellas a prorrata.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1875. Si la donación consiste en bienes muebles, se tendrá presente para la reducción el valor que tenían al tiempo de ser donados.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1876. Cuando la donación consista en bienes raíces que fueren cómodamente divisibles, la reducción se hará en especie.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1878. Cuando la reducción no exceda de la mitad del valor del inmueble, el donatario pagará el resto.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1879. Revocada o reducida una donación por inoficiosa, el donatario sólo responderá de los frutos desde que fuere demandado.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simple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1882. Si en el contrato no se ha fijado plazo para la devolución de lo prestado, se observarán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 mismo se observará respecto de los mutuatarios que, no siendo labradores, hayan de percibir frutos semejantes por otro título;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la obligación de restituir se rige por lo dispuesto en el artículo 1572.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1883. La entrega de la cosa prestada y la restitución de lo prestado se harán en el lugar convenido.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1884. Cuando no se ha señalado lugar, se observarán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con interés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1893. Es permitido estipular interés por el mutuo, ya consista en dinero, ya en géneros, pero la estipulación será nula si no consta por escrito.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1894. El interés es legal o convencional.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1898. Las partes no pueden, bajo pena de nulidad, convenir de antemano que los intereses se capitalicen y que produzcan intereses.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D64813">
        <w:rPr>
          <w:rFonts w:ascii="Verdana" w:eastAsia="Calibri" w:hAnsi="Verdana" w:cs="Times New Roman"/>
          <w:sz w:val="20"/>
          <w:szCs w:val="20"/>
        </w:rPr>
        <w:t>prohibe</w:t>
      </w:r>
      <w:proofErr w:type="spellEnd"/>
      <w:r w:rsidRPr="00D64813">
        <w:rPr>
          <w:rFonts w:ascii="Verdana" w:eastAsia="Calibri" w:hAnsi="Verdana" w:cs="Times New Roman"/>
          <w:sz w:val="20"/>
          <w:szCs w:val="20"/>
        </w:rPr>
        <w:t xml:space="preserve"> arrendar y los derechos estrictamente personales.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1903. Pueden dar y recibir en arrendamiento los que pueden contratar.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el primer caso la constitución del arrendamiento se sujetará a los límites fijados en la autorización y en el segundo a los que la ley fija.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1905. No puede arrendar el copropietario de cosa indivisa sin consentimiento de los otros copropietarios.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1908. El arrendamiento debe otorgarse por escrito, cuando la renta pase de seiscientos pesos anuales.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1909. El contrato de arrendamiento no termina por la muerte del arrendador ni del arrendatario, salvo convenio en otro sentido.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1913. El arrendador está obligado, aunque no haya pacto expreso: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A entregar al arrendatario la finca arrendada con todas sus pertenencias y en estado de servir para el uso convenido, y si no hubo convenio expreso, para aquel a que por su misma naturaleza estuviere destinada;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conservar la cosa arrendada en el mismo estado, durante el arrendamiento, haciendo para ello todas las reparaciones necesarias;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no estorbar ni embarazar de manera alguna el uso de la cosa arrendada, a no ser por causa de reparaciones urgentes e indispensables;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garantizar el uso o goce pacífico de la cosa por todo el tiempo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responder de los daños y perjuicios que sufra el arrendatario por los defectos o vicios ocultos de la cosa, anteriores al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1915. La entrega de la cosa se hará en el tiempo convenido; y si no hubiere convenio, luego que el arrendador fuere requerido por el arrendatario.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1921. Corresponde al arrendador pagar las mejoras hechas por el arrendatario: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en el contrato, o posteriormente, lo autorizó para hacerlas y se obligó a pagarlas;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mejoras útiles y por culpa del arrendador se rescindiese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1922. Las mejoras a que se refieren las fracciones II y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1923. El arrendatario está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satisfacer la renta en la forma y tiempo convenidos;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los perjuicios que la cosa arrendada sufra por su culpa o negligencia, la de sus familiares, sirvientes o subarrendatarios;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servirse de la cosa solamente para el uso convenido, o el que sea conforme a la naturaleza y destino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restituir la cosa al terminar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cumplir con las demás obligaciones que le imponga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1924. El arrendatario no está obligado a pagar la renta sino desde el día en que reciba la cosa arrendada, salvo pacto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1925. La renta será pagada en el lugar convenido, y a falta de convenio, en la casa habitación o despacho del arrendatario.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1926. Lo dispuesto en el artículo 1920 respecto del arrendador, regirá en su caso respecto del arrendatario.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1927. El arrendatario está obligado a pagar la renta que se venza hasta el día que entregue la cosa arrendada.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1931. Lo dispuesto en los dos artículos anteriores no es renunciable.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1933. El arrendatario es responsable del incendio, a no ser que provenga de caso fortuito, fuerza mayor o vicio de construcción.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1936. Si alguno de los arrendatarios prueba que el fuego no pudo comenzar en la parte que ocupa, quedará libre de responsabilidad.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arrendamiento debe ser inscrito en el Registro, sólo vale el inscrito.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urbanas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1950. No podrá darse en arrendamiento una localidad que no reúna las condiciones de higiene y salubridad exigidas en el Código Sanitario.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1952. No puede renunciarse anticipadamente el derecho de cobrar la indemnización que concede el artículo 1951.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1953. La renta debe pagarse en los plazos convenidos y a falta de convenio, por meses vencidos.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rústicas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1955. La renta debe pagarse en los plazos convenidos, y a falta de convenio, por semestres vencidos.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el precio del arrendamiento se rebajará proporcionalmente al monto de las pérdidas sufridas.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disposiciones de este artículo no son renunciables.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arrendamiento de los bienes 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1960. Son aplicables al arrendamiento de bienes muebles las disposiciones de este título que sean compatibles con la naturaleza de esos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1964. Si el contrato se celebra por un término fijo, la renta se pagará al vencerse el plazo,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1968. Cuando los muebles se alquilaren con separación del edificio, su alquiler se regirá por lo dispuesto en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1969. El arrendatario está obligado a hacer las pequeñas reparaciones que exija el uso de la cosa dada en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1973. Si el alquiler fuera de animal determinado, el arrendador cumplirá con entregar el que se haya designado en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1975. Los frutos del animal alquilado pertenecen al dueño,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1981. Lo dispuesto en los artículos 1967 y 1968 es aplicable a los aperos de la finca arrendada.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especiales respecto de los arrendamientos por tiempo indeterminado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subarriendo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1989. El subarrendamiento debe otorgarse con las mismas formalidades requeridas por la ley para el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terminar el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1990. El arrendamiento puede terminar: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haberse cumplido el plazo fijado en el contrato o por la ley, o por estar satisfecho el objeto para que la cosa fue arrendada;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convenio expreso;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nulidad;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rescisión o resolución;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confusión;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pérdida o destrucción total de la cosa arrendada por caso fortuito o fuerza mayor;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de la cosa arrendada hecha por causa de utilidad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evicción de la cosa dada en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w:t>
      </w:r>
      <w:r w:rsidRPr="00D64813">
        <w:rPr>
          <w:rFonts w:ascii="Verdana" w:eastAsia="Calibri" w:hAnsi="Verdana" w:cs="Times New Roman"/>
          <w:sz w:val="20"/>
          <w:szCs w:val="20"/>
        </w:rPr>
        <w:lastRenderedPageBreak/>
        <w:t>que el valor comercial de la finca fijado por avalúo bancario ha aumentado no menos del diez por ciento sobre el valor comercial que tenía al celebrarse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64813">
        <w:rPr>
          <w:rFonts w:ascii="Verdana" w:eastAsia="Calibri" w:hAnsi="Verdana" w:cs="Times New Roman"/>
          <w:sz w:val="20"/>
          <w:szCs w:val="20"/>
        </w:rPr>
        <w:t>prevía</w:t>
      </w:r>
      <w:proofErr w:type="spellEnd"/>
      <w:r w:rsidRPr="00D64813">
        <w:rPr>
          <w:rFonts w:ascii="Verdana" w:eastAsia="Calibri" w:hAnsi="Verdana" w:cs="Times New Roman"/>
          <w:sz w:val="20"/>
          <w:szCs w:val="20"/>
        </w:rPr>
        <w:t xml:space="preserve"> la aprobación de la obra por la oficina respectiva.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Si posteriormente no ocupare la casa, cultivare la finca, o llevare a cabo la reconstrucción de ella, será responsable de los daños y perjuicios que hubiera causado al arrendatario, al privarlo de la </w:t>
      </w:r>
      <w:proofErr w:type="spellStart"/>
      <w:r w:rsidRPr="00D64813">
        <w:rPr>
          <w:rFonts w:ascii="Verdana" w:eastAsia="Calibri" w:hAnsi="Verdana" w:cs="Times New Roman"/>
          <w:sz w:val="20"/>
          <w:szCs w:val="20"/>
        </w:rPr>
        <w:t>prorroga</w:t>
      </w:r>
      <w:proofErr w:type="spellEnd"/>
      <w:r w:rsidRPr="00D64813">
        <w:rPr>
          <w:rFonts w:ascii="Verdana" w:eastAsia="Calibri" w:hAnsi="Verdana" w:cs="Times New Roman"/>
          <w:sz w:val="20"/>
          <w:szCs w:val="20"/>
        </w:rPr>
        <w:t xml:space="preserve"> concedida en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1997. La oposición a que se refieren los dos artículos anteriores deberá hacerla valer el arrendador dentro de un término de treinta días.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1999. El arrendador puede exigir la rescisión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Por usarse la cosa en contravención a lo dispuesto en la fracción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del artículo 1923;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subarriendo de la cosa en contravención a lo dispuesto en el artículo 1984.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2006. En los casos de expropiación y de ejecución judicial, se observará lo dispuesto en los artículos 1957, 1958 y 1959.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comodato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2011. El comodatario adquiere el uso, pero no los frutos y accesiones de la cosa prestada.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2015. Si la cosa se deteriora por el solo efecto del uso para que fue prestada, y sin culpa del comodatario, no es éste responsable del deterioro.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2017. Tampoco tiene derecho el comodatario para retener la cosa a pretexto de lo que por expensas o por cualquiera otra causa le deba el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2018. Siendo dos o más los comodatarios, están sujetos solidariamente a las mismas obligaciones.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2023. El comodato termina por la muerte del comodatario.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El comodato termina también por la enajenación de la cosa </w:t>
      </w:r>
      <w:proofErr w:type="spellStart"/>
      <w:r w:rsidRPr="00D64813">
        <w:rPr>
          <w:rFonts w:ascii="Verdana" w:eastAsia="Calibri" w:hAnsi="Verdana" w:cs="Times New Roman"/>
          <w:sz w:val="20"/>
          <w:szCs w:val="20"/>
        </w:rPr>
        <w:t>comodada</w:t>
      </w:r>
      <w:proofErr w:type="spellEnd"/>
      <w:r w:rsidRPr="00D64813">
        <w:rPr>
          <w:rFonts w:ascii="Verdana" w:eastAsia="Calibri" w:hAnsi="Verdana" w:cs="Times New Roman"/>
          <w:sz w:val="20"/>
          <w:szCs w:val="20"/>
        </w:rPr>
        <w:t>. En este caso el comodatario deberá restituir la cosa al comodante, aun cuando no hubiere terminado el plazo o uso convenidos.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depósito y del secuestro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2028. La incapacidad de uno de los contratantes no exime al otro de las obligaciones a que están sujetos el que deposita y el depositario.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2035. El depositario entregará a cada depositante una parte de la cosa, si al constituirse el depósito se señaló la que a cada uno correspondía.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2037. El depositario no está obligado a entregar la cosa cuando judicialmente se haya mandado retener o embargar.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2038. El depositario puede, por justa causa, devolver la cosa, antes del plazo convenido.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2043. Tampoco puede retener la cosa como prenda que garantice otro crédito que tenga contra el depositante.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secuestro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2048. El secuestro es el depósito de una cosa litigiosa en poder de un tercero, hasta que se decida a quién debe entregarse.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2049. El secuestro es convencional o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2052. Fuera de las excepciones acabadas de mencionar, rigen para el secuestro convencional las mismas disposiciones que para el depósito.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2053. Secuestro judicial es el que se constituye por decreto del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2057. El contrato de mandato se reputa perfecto por la aceptación del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aceptación puede ser expresa o tácita. Aceptación tácita es todo acto en ejecución de un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2058. Pueden ser objeto del mandato todos los actos lícitos para los que la ley no exige la intervención personal del interesado.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2059. Solamente será gratuito el mandato cuando así se haya convenido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2060. El mandato puede ser escrito o verbal.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2061. El mandato escrito puede otorgarse: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escrito privado, firmado por el otorgante y ratificada la firma ante notario público o quien haga sus veces.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carta poder sin ratificación de dichas firmas.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2062. El mandato verbal es el otorgado de palabra entre presentes, hayan o no intervenido testigos.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notarios insertarán este artículo en los testimonios de los poderes que otorguen.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2066. El mandato debe otorgarse en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general;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D64813">
        <w:rPr>
          <w:rFonts w:ascii="Verdana" w:eastAsia="Calibri" w:hAnsi="Verdana" w:cs="Times New Roman"/>
          <w:sz w:val="20"/>
          <w:szCs w:val="20"/>
        </w:rPr>
        <w:t>Exceptúase</w:t>
      </w:r>
      <w:proofErr w:type="spellEnd"/>
      <w:r w:rsidRPr="00D64813">
        <w:rPr>
          <w:rFonts w:ascii="Verdana" w:eastAsia="Calibri" w:hAnsi="Verdana" w:cs="Times New Roman"/>
          <w:sz w:val="20"/>
          <w:szCs w:val="20"/>
        </w:rPr>
        <w:t xml:space="preserve"> el caso en que se trate de cosas propias del mandante.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se entiende sin perjuicio de las acciones entre mandante y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mandatario respecto del mandante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2080. El mandatario no puede compensar los perjuicios que cause, con los provechos que por otro motivo haya procurado al mandante.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2082. El mandatario está obligado a dar al mandante cuentas exactas de su administración, conforme al convenio, si </w:t>
      </w:r>
      <w:proofErr w:type="spellStart"/>
      <w:r w:rsidRPr="00D64813">
        <w:rPr>
          <w:rFonts w:ascii="Verdana" w:eastAsia="Calibri" w:hAnsi="Verdana" w:cs="Times New Roman"/>
          <w:sz w:val="20"/>
          <w:szCs w:val="20"/>
        </w:rPr>
        <w:t>lo</w:t>
      </w:r>
      <w:proofErr w:type="spellEnd"/>
      <w:r w:rsidRPr="00D64813">
        <w:rPr>
          <w:rFonts w:ascii="Verdana" w:eastAsia="Calibri" w:hAnsi="Verdana" w:cs="Times New Roman"/>
          <w:sz w:val="20"/>
          <w:szCs w:val="20"/>
        </w:rPr>
        <w:t xml:space="preserve"> hubiere; no habiéndolo cuando el mandante lo pida, y en todo caso al fin del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2083. El mandatario tiene obligación de entregar al mandante todo lo que haya recibido en virtud del poder.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2084. Lo dispuesto en el artículo anterior se observará aun cuando lo que el mandatario recibió no fuere debido al mandante.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2087. El mandatario puede encomendar a un tercero el desempeño del mandato si tiene facultades expresas para ello.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2089. El sustituto tiene para con el mandante los mismos derechos y obligaciones que el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mandante con relación al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2090. El mandante debe anticipar al mandatario, si éste lo pide, las cantidades necesarias para la ejecución del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reembolso comprenderá los intereses de la cantidad anticipada, a contar desde el día en que se hizo el anticipo.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y derechos del mandante y del mandatario con relación a tercero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2094. El mandante debe cumplir todas las obligaciones que el mandatario haya contraído dentro de los límites del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D64813">
        <w:rPr>
          <w:rFonts w:ascii="Verdana" w:eastAsia="Calibri" w:hAnsi="Verdana" w:cs="Times New Roman"/>
          <w:sz w:val="20"/>
          <w:szCs w:val="20"/>
        </w:rPr>
        <w:t>incluído</w:t>
      </w:r>
      <w:proofErr w:type="spellEnd"/>
      <w:r w:rsidRPr="00D64813">
        <w:rPr>
          <w:rFonts w:ascii="Verdana" w:eastAsia="Calibri" w:hAnsi="Verdana" w:cs="Times New Roman"/>
          <w:sz w:val="20"/>
          <w:szCs w:val="20"/>
        </w:rPr>
        <w:t xml:space="preserve"> también en el poder.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2098. No pueden ser procuradores en 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incapacitados;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Jueces, Magistrados y demás funcionarios y empleados de la administración de justicia en ejercicio, dentro de los límites de su jurisdicción;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empleados de la Hacienda Pública, en cualquiera causa en que puedan intervenir de oficio, dentro de los límites de sus respectivos distritos.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substitución del mandato judicial se hará en la misma forma que su otorgamiento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2100. El procurador no necesita poder o cláusula especial sino en los casos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desistirse;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transigir;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Para comprometer en árbitros;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Para absolver y articular posiciones;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Para hacer cesión de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Para recusar;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Para recibir pagos;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Para los demás actos que expresamente determine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2101. El procurador, aceptado el poder, está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seguir el juicio por todas sus instancias mientras no haya cesado en su encargo por algunas de las causas expresadas en el artículo 2108;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pagar los gastos que se causen a su instancia, salvo el derecho que tiene de que el mandante se los reembolse;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2105. La representación del procurador cesa, además de los casos expresados en el artículo 2108: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separarse el poderdante de la acción u oposición que haya formulado;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terminado la personalidad del poderdante;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Por haber transmitido el mandante a otro sus derechos sobre la cosa litigiosa, luego que la transmisión o cesión sea debidamente notificada y se haga constar en autos;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hacer el dueño del negocio alguna gestión en el juicio, manifestando que revoca el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nombrar el mandante otro procurador para el mismo negocio.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2107. La parte puede ratificar, antes de que se dicte sentencia ejecutoria, lo que el procurador hubiere hecho excediéndose del poder.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diversos modos de terminar el mandato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2108. El mandato termina: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revocación;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renuncia del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muerte del mandante o del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interdicción de uno u otro;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vencimiento del plazo y por la conclusión del negocio para el que fue concedido;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los casos previstos por los artículos 718, 719 y 720.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2109. El mandante puede revocar el mandato cuando y como le parezca.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prestación de servicios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prestación de servicios profesionales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2119. El que presta y el que recibe los servicios profesionales pueden fijar, de común acuerdo, la retribución debida por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D64813">
        <w:rPr>
          <w:rFonts w:ascii="Verdana" w:eastAsia="Calibri" w:hAnsi="Verdana" w:cs="Times New Roman"/>
          <w:sz w:val="20"/>
          <w:szCs w:val="20"/>
        </w:rPr>
        <w:t>concluído</w:t>
      </w:r>
      <w:proofErr w:type="spellEnd"/>
      <w:r w:rsidRPr="00D64813">
        <w:rPr>
          <w:rFonts w:ascii="Verdana" w:eastAsia="Calibri" w:hAnsi="Verdana" w:cs="Times New Roman"/>
          <w:sz w:val="20"/>
          <w:szCs w:val="20"/>
        </w:rPr>
        <w:t xml:space="preserve"> el negocio o trabajo que se le confió.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obra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2138. El precio de la obra se pagará al entregarse ésta,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2145. La parte pagada se presume aprobada y recibida por el dueño; pero no habrá lugar a esa presunción solamente porque el dueño haya hecho adelantos a buena cuenta del precio de la obra, si no se expresa que el pago se aplica a la parte ya entregada.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2154. Si muere el dueño de la obra, no terminará el contrato, y sus herederos serán responsables del cumplimiento para con el empresario.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2156. El empresario es responsable del trabajo ejecutado por las personas que ocupe en la obra.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2161. Todo el riesgo de la obra será del dueño, a no ser que haya habido culpa, impericia, o demora del empresario.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porteadores y alquiladores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2171. En el caso del artículo anterior, la responsabilidad es exclusiva de la persona a quien se entregó la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2175. El porteador de efectos deberá extender al cargador una carta de porte de la que éste podrá pedir una copia. En dicha carta se expresarán: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 y domicilio del cargador;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nombre, apellido y domicilio del porteador;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apellido y domicilio de la persona a quien o a cuya orden van dirigidos los efectos, o si han de entregarse al portador de la misma carta;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Precio del transporte;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fecha en que se hace la expedición;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lugar de la entrega al porteador;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lugar y el plazo en que habrá de hacerse la entrega al consignatario;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indemnización que haya de abonar el porteador en caso de retardo, si sobre este punto mediare algún pacto.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2176. Las acciones que nacen del transporte, sean en pro o en contra de los porteadores, duran seis meses después de concluido el viaje.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w:t>
      </w:r>
      <w:r w:rsidRPr="00D64813">
        <w:rPr>
          <w:rFonts w:ascii="Verdana" w:eastAsia="Calibri" w:hAnsi="Verdana" w:cs="Times New Roman"/>
          <w:sz w:val="20"/>
          <w:szCs w:val="20"/>
        </w:rPr>
        <w:lastRenderedPageBreak/>
        <w:t>por el daño que se causen en la cosa, como por el que reciban el medio de transporte u otras personas u objetos.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hospedaje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2186. Este contrato se celebrará tácitamente, si el que presta el hospedaje tiene establecimiento destinado a ese objeto.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 xml:space="preserve">Título </w:t>
      </w:r>
      <w:proofErr w:type="spellStart"/>
      <w:r w:rsidRPr="00D64813">
        <w:rPr>
          <w:rFonts w:ascii="Verdana" w:eastAsia="Calibri" w:hAnsi="Verdana" w:cs="Times New Roman"/>
          <w:b/>
          <w:bCs/>
          <w:sz w:val="20"/>
          <w:szCs w:val="20"/>
        </w:rPr>
        <w:t>Décimoprimero</w:t>
      </w:r>
      <w:proofErr w:type="spellEnd"/>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DE LAS ASOCIACIONES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2191. Las asociaciones que se constituyan con sujeción a la presente ley, gozan de personalidad jurídica.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2192. La asociación puede admitir y excluir asociados, con sujeción a sus estatutos.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2196- La asamblea general resolverá:</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la disolución anticipada de la asociación o su prórroga por más tiempo del fijado en la escritura constitutiva y en los estatutos;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el nombramiento de director o elección de personas que deban constituir la junta directiva;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la revocación de los nombramientos hechos;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la exclusión de asociados;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los demás asuntos que le encomienden los estatutos.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2198. Cada asociado gozará de un voto en las asambleas generales. La facultad de votar no podrá ejercitarse por delegación o por poder.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2200. Los asociados sólo podrán ser excluidos de la asociación por las causas que señalen los estatutos.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2201. Los asociados que voluntariamente se separen o que fueren excluidos, perderán todo derecho al haber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2203. La calidad de asociado es intransferible.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2204. Las asociaciones, además de las causas previstas en sus estatutos, se extinguen: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concluido el término fijado para su duración o por haber conseguido totalmente el objeto de su fundación;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haberse vuelto incapaces de realizar el fin para que fueron fundadas;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dictada por autoridad competente.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II. DE LAS SOCIEDADES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2208. El contrato de sociedad deberá constar siempre en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utilidades se destinarán a los establecimientos de beneficencia pública del lugar del domicilio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2211. El contrato de sociedad debe contener: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y apellidos de los otorgantes;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razón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objeto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importe del capital social y la aportación con que cada socio debe contribuir.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2215. No puede estipularse que a los socios capitalistas se les restituya su aporte con una cantidad adicional, haya o no ganancias.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2216. El contrato de sociedad no puede modificarse sino por consentimiento unánime de los socios.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2217. Después de la razón social se agregarán estas palabras: "Sociedad Civil".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los socios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2224. Ningún socio puede ser excluido de la sociedad sino por el acuerdo unánime de los demás socios y por causa grave prevista en los estatutos.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enajenar las cosas de la sociedad, si ésta no se ha constituido con ese objeto;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empeñarlas, hipotecarlas o gravarlas con cualquier otro derecho real.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mayoría de los socios podrá nombrar personas que vigilen las operaciones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disolución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2237. La sociedad se disuelve: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unánime de los socios;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haberse cumplido el término prefijado en el contrato de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realización completa del fin social, o por haberse vuelto imposible la consecución del objeto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la muerte del socio industrial, siempre que su industria haya dado nacimiento a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resolución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la disolución de la sociedad surta efecto contra tercero, es necesario que se haga constar en 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2242. La disolución de la sociedad no modifica los compromisos contraídos con terceros.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2243. Disuelta la sociedad, se pondrá inmediatamente en liquidación, la cual se practicará dentro del plazo de seis meses, salvo pacto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sociedad se ponga en liquidación, deben agregarse a su nombre las palabras "en liquidación".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2248. Si solo se hubiere pactado lo que debe corresponder a los socios por utilidades, en la misma proporción responderán de las pérdidas.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trabajo no pudiere ser hecho por otro, su cuota será igual a la del socio capitalista que tenga más;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sólo hubiere un socio industrial y otro capitalista, se dividirán entre sí por partes iguales las ganancias;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2250. Si el socio industrial hubiere contribuido también con cierto capital, se considerarán, éste y la industria, separadamente.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2252. Salvo pacto en contrario, los socios industriales no responderán de las pérdidas.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 extranjeras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aparcería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2255. La aparcería agrícola y de ganado se regirá por sus leyes especiales.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 xml:space="preserve">Título </w:t>
      </w:r>
      <w:proofErr w:type="spellStart"/>
      <w:r w:rsidRPr="00D64813">
        <w:rPr>
          <w:rFonts w:ascii="Verdana" w:eastAsia="Calibri" w:hAnsi="Verdana" w:cs="Times New Roman"/>
          <w:b/>
          <w:bCs/>
          <w:sz w:val="20"/>
          <w:szCs w:val="20"/>
        </w:rPr>
        <w:t>Décimosegundo</w:t>
      </w:r>
      <w:proofErr w:type="spellEnd"/>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aleatorios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juego y de la apertura (sic)</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2256. La ley no concede acción para reclamar lo que se gana en juego prohibido.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ley señalará cuáles son los juegos prohibidos.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2261. La deuda de juego de apuesta prohibidos no puede compensarse, ni ser convertida por novación en una obligación civilmente eficaz.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2265. Las loterías o rifas, cuando se permitan, serán regidas por las leyes especiales que las autoricen.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renta vitalicia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2268. La renta vitalicia puede también constituirse a título puramente gratuito, sea por donación o por testamento.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2272. El contrato de renta vitalicia es nulo si la persona sobre cuya vida se constituye ha muerto antes de su otorgamiento.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2275. Si la renta se hubiere constituido en testamento, sin designación de bienes determinados, el legatario tendrá derecho a que el heredero señale bienes bastantes sobre los que haya de constituirse hipoteca.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2279. Lo dispuesto en el artículo anterior no comprende las contribuciones.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2281. La renta vitalicia constituida sobre la vida del mismo pensionista, no se extingue sino con la muerte de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2283. El pensionista sólo puede demandar las pensiones justificando su supervivencia o la de la persona sobre cuya vida se constituyó la renta.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 de esperanza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tiene derecho al precio aunque no lleguen a existir los frutos o productos comprados.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2287. Si el vendedor ejecuta el hecho por convenio con el comprador, tendrá acción para cobrar el precio, obténgase o no el producto, siempre que la ejecución del hecho se haya verificado en los términos convenidos.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2288. Los demás derechos y obligaciones de las partes, en la compra de esperanza, serán los que se determinan en el título de compraventa.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Decimotercero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 en general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2289. La fianza es un contrato accesorio por el cual una persona se compromete con el acreedor a pagar por el deudor, si éste no lo hace.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2290. La fianza puede ser legal, judicial, convencional, gratuita o a título oneroso.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2292. La fianza no puede existir sin una obligación válida.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no obstante, recaer sobre una obligación cuya nulidad puede ser reclamada a virtud de una excepción puramente personal del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2295. Puede también obligarse al fiador a pagar una cantidad en dinero si el deudor principal no presta una cosa o un hecho determinado.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2296. La responsabilidad de los herederos del fiador se rige por lo dispuesto en el artículo 1486.</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2299. Si el fiador viniere a estado de insolvencia, puede el acreedor pedir otro que reúna las cualidades exigidas por el artículo 2297.</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2303. Las cartas de recomendación en que se asegure la probidad y la solvencia de alguien, no constituyen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D64813">
        <w:rPr>
          <w:rFonts w:ascii="Verdana" w:eastAsia="Calibri" w:hAnsi="Verdana" w:cs="Times New Roman"/>
          <w:sz w:val="20"/>
          <w:szCs w:val="20"/>
        </w:rPr>
        <w:t>rnedio</w:t>
      </w:r>
      <w:proofErr w:type="spellEnd"/>
      <w:r w:rsidRPr="00D64813">
        <w:rPr>
          <w:rFonts w:ascii="Verdana" w:eastAsia="Calibri" w:hAnsi="Verdana" w:cs="Times New Roman"/>
          <w:sz w:val="20"/>
          <w:szCs w:val="20"/>
        </w:rPr>
        <w:t>, y que no empleen agentes que las ofrezcan.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2309. El fiador no puede ser compelido a pagar al acreedor, sin que previamente sea reconvenido el deudor y se haga la excusión de sus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2311. La excusión no tendrá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fiador renunció expresamente a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concurso o de insolvencia probada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Cuando el deudor no puede ser judicialmente demandado dentro del territorio de la República;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negocio para que se prestó la fianza sea propio del fiador;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2312. Para que el beneficio de excusión aproveche al fiador, son indispensables los requisitos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fiador alegue el beneficio luego que se le requiera de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designe bienes del deudor que basten para cubrir el crédito y que se hallen dentro del Partido Judicial en que deba hacerse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anticipe o asegure competentemente los gastos de excusión.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2314. El acreedor puede obligar al fiador a que haga la </w:t>
      </w:r>
      <w:proofErr w:type="spellStart"/>
      <w:r w:rsidRPr="00D64813">
        <w:rPr>
          <w:rFonts w:ascii="Verdana" w:eastAsia="Calibri" w:hAnsi="Verdana" w:cs="Times New Roman"/>
          <w:sz w:val="20"/>
          <w:szCs w:val="20"/>
        </w:rPr>
        <w:t>excisión</w:t>
      </w:r>
      <w:proofErr w:type="spellEnd"/>
      <w:r w:rsidRPr="00D64813">
        <w:rPr>
          <w:rFonts w:ascii="Verdana" w:eastAsia="Calibri" w:hAnsi="Verdana" w:cs="Times New Roman"/>
          <w:sz w:val="20"/>
          <w:szCs w:val="20"/>
        </w:rPr>
        <w:t xml:space="preserve"> en los bienes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D64813">
        <w:rPr>
          <w:rFonts w:ascii="Verdana" w:eastAsia="Calibri" w:hAnsi="Verdana" w:cs="Times New Roman"/>
          <w:sz w:val="20"/>
          <w:szCs w:val="20"/>
        </w:rPr>
        <w:t>de</w:t>
      </w:r>
      <w:proofErr w:type="spellEnd"/>
      <w:r w:rsidRPr="00D64813">
        <w:rPr>
          <w:rFonts w:ascii="Verdana" w:eastAsia="Calibri" w:hAnsi="Verdana" w:cs="Times New Roman"/>
          <w:sz w:val="20"/>
          <w:szCs w:val="20"/>
        </w:rPr>
        <w:t xml:space="preserve"> sentencia contra los 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2319. El que fía al fiador goza del beneficio de excusión, tanto contra el fiador como contra el deudor principal.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deudor</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2324. El fiador que paga por el deudor, debe ser indemnizado por éste: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 la deuda principal;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gastos que haya hecho desde que dio noticia al deudor de haber sido requerido de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daños y perjuicios que haya sufrido por causa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2325. El fiador que paga se subroga en todos los derechos que el acreedor tenía contra 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2326. Si el fiador hubiese transigido con el acreedor, no podrá exigir del deudor sino lo que en realidad haya pagado.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2331. El fiador puede, aun antes de haber pagado, exigir que el deudor asegure el pago o le releve de la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fue demandado judicialmente por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deudor sufre menoscabo en sus bienes de modo que se halle en riesgo de quedar insolvente;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pretende ausentarse de la República;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obligó a relevarlo de la fianza en tiempo determinado, y éste ha transcurrido;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deuda se hace exigible por el vencimiento del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han transcurrido cinco años, no teniendo la obligación principal término fijo, y no siendo la fianza por título oneroso.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los cofiadores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de ellos resultare insolvente, la parte de éste recaerá sobre todos en la misma proporción.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2334. El beneficio de división no tiene lugar entre los fiadores: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renuncia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cada uno se ha obligado solidariamente con 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IV del artículo 2311;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y V del mencionado artículo 2311.</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2336. El que fía al fiador, en el caso de insolvencia de éste, es responsable para con los otros fiadores en los mismos términos en que lo sería el fiador fiado.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2337. La obligación del fiador se extingue al mismo tiempo que la del deudor y por las mismas causas que las demás obligaciones.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D64813">
        <w:rPr>
          <w:rFonts w:ascii="Verdana" w:eastAsia="Calibri" w:hAnsi="Verdana" w:cs="Times New Roman"/>
          <w:sz w:val="20"/>
          <w:szCs w:val="20"/>
        </w:rPr>
        <w:t>fió</w:t>
      </w:r>
      <w:proofErr w:type="spellEnd"/>
      <w:r w:rsidRPr="00D64813">
        <w:rPr>
          <w:rFonts w:ascii="Verdana" w:eastAsia="Calibri" w:hAnsi="Verdana" w:cs="Times New Roman"/>
          <w:sz w:val="20"/>
          <w:szCs w:val="20"/>
        </w:rPr>
        <w:t xml:space="preserve"> al fiador.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2341. La prórroga o espera concedida al deudor por el acreedor, sin consentimiento del fiador, extingue la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fianzas legal y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fianza puede substituirse con prenda o hipoteca.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Extinguida ésta, dentro del mismo término de tres días, se dará aviso al Registro Público para que haga la cancelación de la nota marginal.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falta de avisos hace responsable al que debe darlos, de los daños y perjuicios que su omisión origine.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Decimocuarto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dé los frutos en prenda se considerará como depositario de ellos, salvo convenio en contrario.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2353. Para que se tenga por constituida la prenda, deberá ser entregada al acreedor, real o jurídicamente.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puede usar de la prenda que quede en su poder, en los términos que convengan las partes.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2355. El contrato de prenda debe constar por escrito. Si se otorga en documento privado, se formarán dos ejemplares, una para cada contratante.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surtirá efecto la prenda contra tercero si no consta la certeza de la fecha por el registro, escritura pública o de alguna otra manera fehaciente.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2362. Se puede constituir prenda para garantizar una deuda, aun sin consentimiento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2363. Nadie puede dar en prenda las cosas ajenas sin estar autorizado por su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2368. El acreedor adquiere por el empeño: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derecho de ser pagado de su deuda con el precio de la cosa empeñada, con la preferencia que establece el artículo 2472;</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derecho de recobrar la prenda de cualquier detentador, sin exceptuar al mismo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exigir del deudor otra prenda o el pago de la deuda aun antes del plazo convenido, si la cosa empeñada se pierde o se deteriora sin su culpa.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2370. Si perdida la prenda el deudor ofreciere otra o alguna caución, queda al arbitrio del acreedor aceptarla o rescindir el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2371. El acreedor está obligado: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conservar la cosa empeñada como si fuera propia, y a responder de los deterioros y perjuicios que sufra por su culpa o negligencia;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2377. El deudor puede convenir con el acreedor en que éste se quede con la prenda en el precio que se le fije al vencimiento de la deuda, pero no al tiempo de celebrarse el contrato. Este convenio no puede perjudicar los derechos de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2378. Puede por convenio expreso venderse la prenda extrajudicialmente.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D64813">
        <w:rPr>
          <w:rFonts w:ascii="Verdana" w:eastAsia="Calibri" w:hAnsi="Verdana" w:cs="Times New Roman"/>
          <w:sz w:val="20"/>
          <w:szCs w:val="20"/>
        </w:rPr>
        <w:t>prohiba</w:t>
      </w:r>
      <w:proofErr w:type="spellEnd"/>
      <w:r w:rsidRPr="00D64813">
        <w:rPr>
          <w:rFonts w:ascii="Verdana" w:eastAsia="Calibri" w:hAnsi="Verdana" w:cs="Times New Roman"/>
          <w:sz w:val="20"/>
          <w:szCs w:val="20"/>
        </w:rPr>
        <w:t xml:space="preserve"> al acreedor solicitar la venta de la cosa dada en prenda.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2382. El derecho que da la prenda al acreedor se extiende a todos los accesorios de la cosa y a todos los aumentos de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2385. Extinguida la obligación principal, sea por el pago, sea por cualquiera otra causa legal, queda extinguido el derecho de prenda.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Decimoquinto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Hipoteca</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en general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2388. Los bienes hipotecados quedan sujetos al gravamen impuesto, aunque pasen a poder de un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2389. La hipoteca sólo puede recaer sobre inmuebles ciertos y determinados, o sobre los derechos reales que en ellos estén constituidos.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2391. La hipoteca de predios sólo comprende: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área o superficie nuda que sirve de base a los edificios;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edificios y cualesquiera otras construcciones existentes al tiempo de constituirse la hipoteca o ejecutados por el dueño con posterioridad;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accesiones y mejoras permanentes que tuviere el predio, y que aumenten el área y sus edificios y construcciones;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2392. La hipoteca de una construcción levantada en terreno ajeno, no comprende el área.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2398. No se podrán hipotecar: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y rentas pendientes, con separaciones del predio que los produzcan;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derecho de percibir los frutos en el usufructo concedido por este Código a los ascendientes sobre los bienes de sus descendientes;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uso y la habitación;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2406. Sólo puede hipotecar el que puede enajenar, y solamente pueden ser hipotecados los bienes que pueden ser enajenados.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2408. La acción hipotecaria prescribirá a los diez años, contados desde que pueda ejercitarse.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no tiene plazo cierto, no podrá estipularse anticipo de rentas, ni arrendamiento por más de un año.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w:t>
      </w:r>
      <w:proofErr w:type="spellStart"/>
      <w:r w:rsidRPr="00D64813">
        <w:rPr>
          <w:rFonts w:ascii="Verdana" w:eastAsia="Calibri" w:hAnsi="Verdana" w:cs="Times New Roman"/>
          <w:sz w:val="20"/>
          <w:szCs w:val="20"/>
        </w:rPr>
        <w:t>esta</w:t>
      </w:r>
      <w:proofErr w:type="spellEnd"/>
      <w:r w:rsidRPr="00D64813">
        <w:rPr>
          <w:rFonts w:ascii="Verdana" w:eastAsia="Calibri" w:hAnsi="Verdana" w:cs="Times New Roman"/>
          <w:sz w:val="20"/>
          <w:szCs w:val="20"/>
        </w:rPr>
        <w:t xml:space="preserve"> (sic) estipulación en 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2412. La hipoteca puede ser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 tanto por el deudor como por otro a su favor.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2415. La hipoteca sólo puede ser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 xml:space="preserve"> en escritura pública.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hipoteca produce todos sus efectos jurídicos contra tercero mientras no sea cancelada su inscripción.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voluntaria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2417. Son hipotecas voluntarias las convenidas entre partes, o impuestas por disposición del dueño de los bienes sobre que se constituyen.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Si la hipoteca se ha constituido para garantizar obligaciones a la orden, puede transmitirse por endoso del título, sin necesidad de notificación al deudor ni de registro. La hipoteca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 xml:space="preserve"> para garantizar obligaciones al portador, se transmitirá por la simple entrega del título sin ningún otro requisito.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contratantes pueden señalar a la hipoteca una duración menor que la de la obligación principal.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2423. Durante la prórroga y el término señalado para la prescripción, la hipoteca conservará la prelación que le corresponda desde su origen.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necesaria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 xml:space="preserve">Art. 2425. </w:t>
      </w:r>
      <w:proofErr w:type="spellStart"/>
      <w:r w:rsidRPr="00D64813">
        <w:rPr>
          <w:rFonts w:ascii="Verdana" w:eastAsia="Calibri" w:hAnsi="Verdana" w:cs="Times New Roman"/>
          <w:sz w:val="20"/>
          <w:szCs w:val="20"/>
        </w:rPr>
        <w:t>Llámase</w:t>
      </w:r>
      <w:proofErr w:type="spellEnd"/>
      <w:r w:rsidRPr="00D64813">
        <w:rPr>
          <w:rFonts w:ascii="Verdana" w:eastAsia="Calibri" w:hAnsi="Verdana" w:cs="Times New Roman"/>
          <w:sz w:val="20"/>
          <w:szCs w:val="20"/>
        </w:rPr>
        <w:t xml:space="preserve"> necesaria a la hipoteca especial y expresa que por disposición de la ley estén obligadas a constituir ciertas personas para asegurar los bienes que administran, o para garantizar los créditos de determinados acreedores.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2428. La hipoteca necesaria durará el mismo tiempo que la obligación que con ella se garantiza.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2429. Tienen derecho de pedir la hipoteca necesaria para seguridad de sus créditos: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 El coheredero o partícipe, sobre los inmuebles repartidos, en cuanto importen sus respectivos </w:t>
      </w:r>
      <w:proofErr w:type="spellStart"/>
      <w:r w:rsidRPr="00D64813">
        <w:rPr>
          <w:rFonts w:ascii="Verdana" w:eastAsia="Calibri" w:hAnsi="Verdana" w:cs="Times New Roman"/>
          <w:sz w:val="20"/>
          <w:szCs w:val="20"/>
        </w:rPr>
        <w:t>saneos</w:t>
      </w:r>
      <w:proofErr w:type="spellEnd"/>
      <w:r w:rsidRPr="00D64813">
        <w:rPr>
          <w:rFonts w:ascii="Verdana" w:eastAsia="Calibri" w:hAnsi="Verdana" w:cs="Times New Roman"/>
          <w:sz w:val="20"/>
          <w:szCs w:val="20"/>
        </w:rPr>
        <w:t xml:space="preserve"> o el exceso de los bienes que hayan recibido;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menores y demás incapacitados sobre los bienes de sus tutores, por los que éstos administren;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legatarios sobre los inmuebles de la herencia, por el importe de su legado, si no hubiere hipoteca especial designada por el mismo testador;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2430. La constitución de hipoteca en los casos a que se refieren las fracciones II y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del artículo anterior, puede ser pedida: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 bienes de que fueren meros administradores los padres, por los herederos legítimos del menor;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 bienes que administren los tutores, por los herederos legítimos y por el curador del menor o incapacitado;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todo caso por el Ministerio Público, si no la pidieren las personas enumeradas en las fracciones anteriores.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2431. La constitución de hipoteca por los bienes de hijos de familia, de los menores y de los demás incapacitados, se regirá por las disposiciones de los Capítulos II, Título Octavo; IX, Título Noveno; y I y III, Título Undécimo, del Libro Primero.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2433. Si el responsable de la hipoteca designada en las fracciones II,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 hipoteca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2434. Podrá pedirse y deberá ordenarse en su caso la extinción de la hipoteca: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el bien hipotecado;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la obligación a que sirvió de garantía;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resuelva o extinga el derecho del deudor sobre el bien hipotecado;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expropie por causa de utilidad pública el bien hipotecado, observándose lo dispuesto en el artículo 2405;</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remate judicialmente la finca hipotecada, teniendo aplicación lo prevenido en el artículo 1820;</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remisión expresa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declaración de estar prescrita la acción hipotecaria.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Decimosexto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transacciones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2438. La transacción que previene controversias futuras, debe constar por escrito si el interés pasa de mil pesos.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2441. No se puede transigir sobre el estado civil de las personas ni sobre la validez del matrimonio.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2443. Será nula la transacción que verse: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delito, dolo y culpa futuros;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la acción civil que nazca de un delito o culpa futuros;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sucesión futura;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una herencia, antes de visto el testamento, si lo hay;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el derecho de recibir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2444. Podrá haber transacción sobre las cantidades que ya sean debidas por alimentos.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2445. El fiador sólo queda obligado por la transacción cuando consiente en ella.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2447. Puede anularse la transacción cuando se hace en razón de un título nulo, a no ser que las partes hayan tratado expresamente de la nulidad.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2449. La transacción celebrada teniéndose en cuenta documentos que después han resultado falsos por sentencia judicial, es nula.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2450. El descubrimiento de nuevos títulos o documentos no es causa para anular o rescindir la transacción, si no ha habido mala fe.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2451. Es nula la transacción sobre cualquier negocio que esté decidido judicialmente por sentencia irrevocable ignorada por los interesados.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TERCERA PARTE</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concurrencia y prelación de los créditos</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2455. El deudor responde del cumplimiento de sus obligaciones con todos sus bienes, salvo los casos de excepción señalados por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2456. Procede el concurso de acreedores en los términos fijados en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D64813">
        <w:rPr>
          <w:rFonts w:ascii="Verdana" w:eastAsia="Calibri" w:hAnsi="Verdana" w:cs="Times New Roman"/>
          <w:sz w:val="20"/>
          <w:szCs w:val="20"/>
        </w:rPr>
        <w:t>constituída</w:t>
      </w:r>
      <w:proofErr w:type="spellEnd"/>
      <w:r w:rsidRPr="00D64813">
        <w:rPr>
          <w:rFonts w:ascii="Verdana" w:eastAsia="Calibri" w:hAnsi="Verdana" w:cs="Times New Roman"/>
          <w:sz w:val="20"/>
          <w:szCs w:val="20"/>
        </w:rPr>
        <w:t>.</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pactos particulares entre el deudor y cualquiera de sus acreedores serán nulos.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D64813">
        <w:rPr>
          <w:rFonts w:ascii="Verdana" w:eastAsia="Calibri" w:hAnsi="Verdana" w:cs="Times New Roman"/>
          <w:sz w:val="20"/>
          <w:szCs w:val="20"/>
        </w:rPr>
        <w:t>desidentes</w:t>
      </w:r>
      <w:proofErr w:type="spellEnd"/>
      <w:r w:rsidRPr="00D64813">
        <w:rPr>
          <w:rFonts w:ascii="Verdana" w:eastAsia="Calibri" w:hAnsi="Verdana" w:cs="Times New Roman"/>
          <w:sz w:val="20"/>
          <w:szCs w:val="20"/>
        </w:rPr>
        <w:t xml:space="preserve"> (sic) y los que no hubieren concurrido, a la junta podrán oponerse a la aprobación del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2462. Las únicas causas en que podrá fundarse la oposición al convenio serán: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Defectos en las formas prescritas para la convocación, celebración y deliberación de la junta;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Falta de personalidad o representación en alguno de los votantes, siempre que su voto decida la mayoría en número o en cantidad;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Inteligencias fraudulentas entre el deudor y uno o más acreedores, o de los acreedores entre sí, para votar a favor del convenio;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Exageración fraudulenta de créditos para procurar la mayoría de cantidad;</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2467. Los créditos se graduarán en el orden que se clasifican en los capítulos siguientes, con la prelación que para cada clase se establezca en ellos.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2469. Los gastos judiciales hechos por un acreedor en lo particular, serán pagados en el orden en que deba serlo el crédito que los haya causado.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créditos hipotecarios y pignoraticios y de algunos otros privilegiados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2471. Preferentemente se pagarán los adeudos fiscales provenientes de impuestos, con el valor de los bienes que los haya causado.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2476. Del precio de los bienes hipotecados o dados en prenda se pagarán en el orden siguiente: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del juicio respectivo y los que causen las ventas de esos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conservación y administración de los mencionados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deuda de seguros de los propios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2480. Los créditos de los trabajadores derivados de sus relaciones de trabajo se pagarán en los términos que dispongan las leyes de la materia.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2482. El derecho reconocido en el artículo anterior no tendrá lugar: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separación de los bienes no fuere pedida dentro de tres meses, contados desde que se inició el concurso o desde la aceptación de la herencia;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los acreedores hubieren hecho novación de la deuda o de cualquier otro modo hubieren aceptado la responsabilidad personal del heredero.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algunos acreedores preferentes sobre determinados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2484. Con el valor de los bienes que se mencionan serán pagados preferentemente: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deuda por gastos de salvamento, con el valor de la cosa salvada;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a que se refiere el artículo 2158 con el precio de la obra construida;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por semillas, gastos de cultivos y recolección, con el precio de la cosecha para que sirvieron y que se halle en poder del deudor;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fletes, con el precio de los efectos transportados, si se encuentran en poder del acreedor;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crédito por hospedaje, con el precio de los muebles del deudor que se encuentren en la casa o establecimiento donde esté hospedado;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bienes muebles, cesará la preferencia si hubieren sido inmovilizados;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primera clase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2485. Pagados los acreedores mencionados en los dos capítulos anteriores y con el valor de todos los bienes que queden, se pagarán: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judiciales comunes, en los términos que establezca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rigurosa conservación y administración de los bienes concursados;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alimentos fiados al deudor para su subsistencia y la de su familia, en los seis meses anteriores a la formación del concurso;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V</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segunda clase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2486. Pagados los créditos antes mencionados, se pagarán: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 Los créditos de las personas comprendidas en las fracciones II, </w:t>
      </w: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xml:space="preserve"> y IV del artículo 2429, que no hubieren exigido la hipoteca necesaria;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de los establecimientos de beneficencia pública o privada.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tercera clase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cuarta clase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2488. Pagados los créditos enumerados en los capítulos que proceden (sic), se pagarán los créditos que consten en documento privado.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Público</w:t>
      </w:r>
    </w:p>
    <w:p w:rsidR="007B4E0E" w:rsidRPr="00D64813" w:rsidRDefault="007B4E0E" w:rsidP="007B4E0E">
      <w:pPr>
        <w:spacing w:after="0" w:line="240" w:lineRule="auto"/>
        <w:jc w:val="center"/>
        <w:rPr>
          <w:rFonts w:ascii="Verdana" w:eastAsia="Calibri" w:hAnsi="Verdana" w:cs="Times New Roman"/>
          <w:b/>
          <w:bCs/>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oficinas del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2490. En cada cabecera de Partido Judicial habrá una Oficina del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2491. Los títulos a que se refiere el artículo 2495 se inscribirán: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En la Oficina del Partido Judicial de ubicación del inmueble aquellos a que se refieren las fracciones I, II, III, IX, X, XI, y XIII.</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En la Oficina del Partido en donde se hubieren otorgado los contratos a que se refiere la fracción V.</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En la Oficina del Partido del domicilio del concursado, del cedente o del incapaz, las resoluciones a que se refieren las fracciones XII y XIV.</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d) En la Oficina del Partido en que se encuentre el domicilio de las personas morales a que se refieren las fracciones VI, VII y VIII.</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2492. Nadie puede alegar ignorancia de las inscripciones del Registro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testamentos ológrafos depositados en el Registro, se observará lo dispuesto en el artículo 2819.</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títulos sujetos a registro y de los efectos legales del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2495. Se inscribirán en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constitución del patrimonio de la familia;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contratos de arrendamiento de bienes inmuebles por un período mayor de seis años y aquellos en que haya anticipos de rentas por más de tres;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condición resolutoria en las ventas a que se refieren las fracciones I y II del artículo 1808;</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contratos de prenda que menciona el artículo 2354;</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escritura constitutiva de las sociedades civiles y la que las reforme;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acta o la escritura constitutiva de las asociaciones y las que las reformen;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Las fundaciones de beneficencia privada;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Las resoluciones judiciales o de árbitros o arbitradores que produzcan algunos de los efectos mencionados en la fracción I;</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X. Los testamentos por efecto de los cuales se deje la propiedad de bienes raíces, o de derechos reales, haciéndose el registro después de la muerte del testador;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En los casos de intestado, el auto declaratorio de los herederos legítimos y el nombramiento de albacea definitivo.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previstos en las dos fracciones anteriores se tomará razón del acta de defunción del autor de la herencia;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Las resoluciones judiciales en que se declare un concurso o se admita una cesión de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XIII. El testimonio de las informaciones ad </w:t>
      </w:r>
      <w:proofErr w:type="spellStart"/>
      <w:r w:rsidRPr="00D64813">
        <w:rPr>
          <w:rFonts w:ascii="Verdana" w:eastAsia="Calibri" w:hAnsi="Verdana" w:cs="Times New Roman"/>
          <w:sz w:val="20"/>
          <w:szCs w:val="20"/>
        </w:rPr>
        <w:t>perpetuam</w:t>
      </w:r>
      <w:proofErr w:type="spellEnd"/>
      <w:r w:rsidRPr="00D64813">
        <w:rPr>
          <w:rFonts w:ascii="Verdana" w:eastAsia="Calibri" w:hAnsi="Verdana" w:cs="Times New Roman"/>
          <w:sz w:val="20"/>
          <w:szCs w:val="20"/>
        </w:rPr>
        <w:t xml:space="preserve"> promovidas y protocolizadas de acuerdo con lo que dispone el Código de Procedimientos Civiles;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Las resoluciones judiciales en que se declare la incapacidad legal de las personas en cuanto a la libre disposición de sus bienes;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demás títulos que la ley ordena expresamente que sean registrados.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2498. Los testamentos ológrafos no producirán efecto si no son depositados en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estén debidamente legalizados;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si fueren resoluciones judiciales, se ordene su ejecución por la autoridad judicial nacional que corresponda.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2500. La inscripción no convalida los actos o contratos que sean nulos con arreglo a las leyes.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Lo dispuesto en este artículo no se aplicará a los contratos gratuitos, ni a actos o contratos que se ejecuten u otorguen violando una ley prohibitiva o de interés público.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7B4E0E" w:rsidRDefault="007B4E0E" w:rsidP="007B4E0E">
      <w:pPr>
        <w:pStyle w:val="Estilo"/>
        <w:rPr>
          <w:rFonts w:ascii="Verdana" w:hAnsi="Verdana"/>
          <w:sz w:val="20"/>
          <w:szCs w:val="20"/>
        </w:rPr>
      </w:pPr>
    </w:p>
    <w:p w:rsidR="007B4E0E" w:rsidRPr="00F708AD" w:rsidRDefault="007B4E0E" w:rsidP="007B4E0E">
      <w:pPr>
        <w:pStyle w:val="Estilo"/>
        <w:rPr>
          <w:rFonts w:ascii="Verdana" w:hAnsi="Verdana"/>
          <w:sz w:val="20"/>
          <w:szCs w:val="20"/>
        </w:rPr>
      </w:pPr>
      <w:r w:rsidRPr="00F708AD">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7B4E0E" w:rsidRPr="00F708AD" w:rsidRDefault="007B4E0E" w:rsidP="007B4E0E">
      <w:pPr>
        <w:pStyle w:val="Estilo"/>
        <w:rPr>
          <w:rFonts w:ascii="Verdana" w:hAnsi="Verdana"/>
          <w:sz w:val="20"/>
          <w:szCs w:val="20"/>
        </w:rPr>
      </w:pPr>
    </w:p>
    <w:p w:rsidR="007B4E0E" w:rsidRPr="00F708AD" w:rsidRDefault="007B4E0E" w:rsidP="007B4E0E">
      <w:pPr>
        <w:pStyle w:val="Estilo"/>
        <w:jc w:val="right"/>
        <w:rPr>
          <w:rFonts w:ascii="Verdana" w:hAnsi="Verdana"/>
          <w:sz w:val="20"/>
          <w:szCs w:val="20"/>
        </w:rPr>
      </w:pPr>
      <w:r w:rsidRPr="00F708AD">
        <w:rPr>
          <w:rFonts w:ascii="Verdana" w:hAnsi="Verdana"/>
          <w:sz w:val="20"/>
          <w:szCs w:val="20"/>
        </w:rPr>
        <w:t>(REFORMADO, P.O. 6 DE JUNIO DE 1971)</w:t>
      </w:r>
    </w:p>
    <w:p w:rsidR="007B4E0E" w:rsidRPr="00F708AD" w:rsidRDefault="007B4E0E" w:rsidP="007B4E0E">
      <w:pPr>
        <w:pStyle w:val="Estilo"/>
        <w:rPr>
          <w:rFonts w:ascii="Verdana" w:hAnsi="Verdana"/>
          <w:sz w:val="20"/>
          <w:szCs w:val="20"/>
        </w:rPr>
      </w:pPr>
      <w:r w:rsidRPr="00F708AD">
        <w:rPr>
          <w:rFonts w:ascii="Verdana" w:hAnsi="Verdana"/>
          <w:sz w:val="20"/>
          <w:szCs w:val="20"/>
        </w:rPr>
        <w:t xml:space="preserve">En caso de resultar </w:t>
      </w:r>
      <w:proofErr w:type="spellStart"/>
      <w:r w:rsidRPr="00F708AD">
        <w:rPr>
          <w:rFonts w:ascii="Verdana" w:hAnsi="Verdana"/>
          <w:sz w:val="20"/>
          <w:szCs w:val="20"/>
        </w:rPr>
        <w:t>incristo</w:t>
      </w:r>
      <w:proofErr w:type="spellEnd"/>
      <w:r w:rsidRPr="00F708AD">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7B4E0E" w:rsidRPr="00F708AD" w:rsidRDefault="007B4E0E" w:rsidP="007B4E0E">
      <w:pPr>
        <w:pStyle w:val="Estilo"/>
        <w:rPr>
          <w:rFonts w:ascii="Verdana" w:hAnsi="Verdana"/>
          <w:sz w:val="20"/>
          <w:szCs w:val="20"/>
        </w:rPr>
      </w:pPr>
    </w:p>
    <w:p w:rsidR="007B4E0E" w:rsidRPr="00F708AD" w:rsidRDefault="007B4E0E" w:rsidP="007B4E0E">
      <w:pPr>
        <w:pStyle w:val="Estilo"/>
        <w:jc w:val="right"/>
        <w:rPr>
          <w:rFonts w:ascii="Verdana" w:hAnsi="Verdana"/>
          <w:sz w:val="20"/>
          <w:szCs w:val="20"/>
        </w:rPr>
      </w:pPr>
      <w:r w:rsidRPr="00F708AD">
        <w:rPr>
          <w:rFonts w:ascii="Verdana" w:hAnsi="Verdana"/>
          <w:sz w:val="20"/>
          <w:szCs w:val="20"/>
        </w:rPr>
        <w:t>(ADICIONADO, P.O. 6 DE JUNIO DE 1971)</w:t>
      </w:r>
    </w:p>
    <w:p w:rsidR="007B4E0E" w:rsidRPr="00F708AD" w:rsidRDefault="007B4E0E" w:rsidP="007B4E0E">
      <w:pPr>
        <w:pStyle w:val="Estilo"/>
        <w:rPr>
          <w:rFonts w:ascii="Verdana" w:hAnsi="Verdana"/>
          <w:sz w:val="20"/>
          <w:szCs w:val="20"/>
        </w:rPr>
      </w:pPr>
      <w:r w:rsidRPr="00F708AD">
        <w:rPr>
          <w:rFonts w:ascii="Verdana" w:hAnsi="Verdana"/>
          <w:sz w:val="20"/>
          <w:szCs w:val="20"/>
        </w:rPr>
        <w:t>Cuando se trate de fincas no inscritas, la inscripción primaria sólo podrá hacerse por resolución judicial especialmente razonada.</w:t>
      </w:r>
    </w:p>
    <w:p w:rsidR="007B4E0E" w:rsidRPr="00F708AD" w:rsidRDefault="007B4E0E" w:rsidP="007B4E0E">
      <w:pPr>
        <w:pStyle w:val="Estilo"/>
        <w:rPr>
          <w:rFonts w:ascii="Verdana" w:hAnsi="Verdana"/>
          <w:sz w:val="20"/>
          <w:szCs w:val="20"/>
        </w:rPr>
      </w:pP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7B4E0E" w:rsidRPr="00D64813" w:rsidRDefault="007B4E0E" w:rsidP="007B4E0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hacer el registro y de las personas que tienen derecho de pedir la inscripción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2507. Sólo se registrarán: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testimonios de escritura pública y otros documentos auténticos;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sentencias y providencias judiciales certificadas legalmente;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las inscripciones de esta clase se expresará el valor de la parte perteneciente a cada propietario, en relación con el valor total del inmueble.</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2513. Toda inscripción que se haga en el Registro expresará las circunstancias siguientes:</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La naturaleza, extensión, condiciones suspensivas o </w:t>
      </w:r>
      <w:proofErr w:type="spellStart"/>
      <w:r w:rsidRPr="00D64813">
        <w:rPr>
          <w:rFonts w:ascii="Verdana" w:eastAsia="Calibri" w:hAnsi="Verdana" w:cs="Times New Roman"/>
          <w:sz w:val="20"/>
          <w:szCs w:val="20"/>
        </w:rPr>
        <w:t>resultorias</w:t>
      </w:r>
      <w:proofErr w:type="spellEnd"/>
      <w:r w:rsidRPr="00D64813">
        <w:rPr>
          <w:rFonts w:ascii="Verdana" w:eastAsia="Calibri" w:hAnsi="Verdana" w:cs="Times New Roman"/>
          <w:sz w:val="20"/>
          <w:szCs w:val="20"/>
        </w:rPr>
        <w:t>, cargas y demás modalidades del derecho que se constituya, transmita, modifique o extinga;</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Tratándose de hipotecas, la época en que podrá exigirse el pago del capital garantizado, y si causare réditos, la tasa o el monto de éstos y la fecha desde que se deban correr;</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naturaleza del acto o contrato;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fecha del título y el funcionario que lo haya autorizado;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día y la hora de la presentación del título en el Registro.</w:t>
      </w:r>
    </w:p>
    <w:p w:rsidR="007B4E0E" w:rsidRPr="00D64813" w:rsidRDefault="007B4E0E" w:rsidP="007B4E0E">
      <w:pPr>
        <w:spacing w:after="0" w:line="240" w:lineRule="auto"/>
        <w:jc w:val="both"/>
        <w:rPr>
          <w:rFonts w:ascii="Verdana" w:eastAsia="Calibri" w:hAnsi="Verdana" w:cs="Times New Roman"/>
          <w:sz w:val="20"/>
          <w:szCs w:val="20"/>
        </w:rPr>
      </w:pPr>
    </w:p>
    <w:p w:rsidR="007B4E0E" w:rsidRPr="00D64813" w:rsidRDefault="007B4E0E" w:rsidP="007B4E0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E065FC" w:rsidRPr="00E065FC" w:rsidRDefault="00E065FC" w:rsidP="00E065FC">
      <w:pPr>
        <w:pStyle w:val="Estilo"/>
        <w:rPr>
          <w:rFonts w:ascii="Verdana" w:hAnsi="Verdana"/>
          <w:sz w:val="20"/>
          <w:szCs w:val="20"/>
        </w:rPr>
      </w:pPr>
    </w:p>
    <w:p w:rsidR="00E065FC" w:rsidRPr="00E065FC" w:rsidRDefault="00E065FC" w:rsidP="007B4E0E">
      <w:pPr>
        <w:pStyle w:val="Estilo"/>
        <w:jc w:val="right"/>
        <w:rPr>
          <w:rFonts w:ascii="Verdana" w:hAnsi="Verdana"/>
          <w:sz w:val="20"/>
          <w:szCs w:val="20"/>
        </w:rPr>
      </w:pPr>
      <w:r w:rsidRPr="00E065FC">
        <w:rPr>
          <w:rFonts w:ascii="Verdana" w:hAnsi="Verdana"/>
          <w:sz w:val="20"/>
          <w:szCs w:val="20"/>
        </w:rPr>
        <w:t>(REFORMADO, P.O. 31 DE DICIEMBRE DE 1972)</w:t>
      </w:r>
    </w:p>
    <w:p w:rsidR="00E065FC" w:rsidRPr="00E065FC" w:rsidRDefault="00E065FC" w:rsidP="00E065FC">
      <w:pPr>
        <w:pStyle w:val="Estilo"/>
        <w:rPr>
          <w:rFonts w:ascii="Verdana" w:hAnsi="Verdana"/>
          <w:sz w:val="20"/>
          <w:szCs w:val="20"/>
        </w:rPr>
      </w:pPr>
      <w:r w:rsidRPr="00E065FC">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E065FC" w:rsidRPr="00E065FC" w:rsidRDefault="00E065FC" w:rsidP="00E065FC">
      <w:pPr>
        <w:pStyle w:val="Estilo"/>
        <w:rPr>
          <w:rFonts w:ascii="Verdana" w:hAnsi="Verdana"/>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2517. Los encargados del Registro son responsables, además de las penas en que puedan incurrir, de los daños y perjuicios a que dieren lugar: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 Si </w:t>
      </w:r>
      <w:proofErr w:type="spellStart"/>
      <w:r w:rsidRPr="00D64813">
        <w:rPr>
          <w:rFonts w:ascii="Verdana" w:eastAsia="Calibri" w:hAnsi="Verdana" w:cs="Times New Roman"/>
          <w:sz w:val="20"/>
          <w:szCs w:val="20"/>
        </w:rPr>
        <w:t>rehusan</w:t>
      </w:r>
      <w:proofErr w:type="spellEnd"/>
      <w:r w:rsidRPr="00D64813">
        <w:rPr>
          <w:rFonts w:ascii="Verdana" w:eastAsia="Calibri" w:hAnsi="Verdana" w:cs="Times New Roman"/>
          <w:sz w:val="20"/>
          <w:szCs w:val="20"/>
        </w:rPr>
        <w:t xml:space="preserve"> sin motivo legal o retardan sin causa justificada la inscripción de los documentos que les sean presentados;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Si </w:t>
      </w:r>
      <w:proofErr w:type="spellStart"/>
      <w:r w:rsidRPr="00D64813">
        <w:rPr>
          <w:rFonts w:ascii="Verdana" w:eastAsia="Calibri" w:hAnsi="Verdana" w:cs="Times New Roman"/>
          <w:sz w:val="20"/>
          <w:szCs w:val="20"/>
        </w:rPr>
        <w:t>rehusan</w:t>
      </w:r>
      <w:proofErr w:type="spellEnd"/>
      <w:r w:rsidRPr="00D64813">
        <w:rPr>
          <w:rFonts w:ascii="Verdana" w:eastAsia="Calibri" w:hAnsi="Verdana" w:cs="Times New Roman"/>
          <w:sz w:val="20"/>
          <w:szCs w:val="20"/>
        </w:rPr>
        <w:t xml:space="preserve"> expedir con prontitud los certificados que se les pidan;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Si cometen omisiones al extender las certificaciones mencionadas, salvo si el error proviene de insuficiencia o inexactitud de las declaraciones, que no les sean imputables.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2519. Hecho el registro, serán devueltos los documentos al que los presentó, con nota de quedar registrados en tal fecha y bajo tal número.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inscripciones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2522. Las inscripciones pueden cancelarse por consentimiento de las partes o por decisión judicial.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2523. La cancelación de las inscripciones podrá ser total o parcial.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2524. Podrá pedirse y deberá ordenarse, en su caso, la cancelación total: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por completo el inmueble objeto de la inscripción;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también por completo el derecho inscrito;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declare la nulidad del título en cuya virtud se haya hecho la inscripción;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declare la nulidad de la inscripción;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sea vendido judicialmente el inmueble que reporte el gravamen en el caso previsto en el artículo 1820;</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2525. Podrá pedirse y deberá decretarse, en su caso, la cancelación parcial: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reduzca el inmueble objeto de la inscripción;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reduzca el derecho inscrito a favor del dueño de la finca gravada.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2527. Si para cancelar el registro se pusiere alguna condición, se requiere, además, el cumplimiento de ésta.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2529. Cuando se registre una sentencia que declare haber cesado los efectos de otra que esté registrada, se cancelará ésta.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2531. La cancelación de las inscripciones de hipotecas constituidas en garantía de títulos transmisibles por endoso, puede hacerse: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solicitud firmada por dichos interesados y por el deudor, a la cual se acompañen inutilizados los referidos títulos;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ofrecimiento de pago y consignación del importe de los títulos hechos de acuerdo con las disposiciones relativas.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cancelación, en este caso, deberá acordarse por sentencia, previos los trámites fijados en el Código de Procedimientos Civiles.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LIBRO CUARTO</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sucesiones</w:t>
      </w:r>
    </w:p>
    <w:p w:rsidR="0034787A" w:rsidRPr="00D64813" w:rsidRDefault="0034787A" w:rsidP="0034787A">
      <w:pPr>
        <w:spacing w:after="0" w:line="240" w:lineRule="auto"/>
        <w:jc w:val="center"/>
        <w:rPr>
          <w:rFonts w:ascii="Verdana" w:eastAsia="Calibri" w:hAnsi="Verdana" w:cs="Times New Roman"/>
          <w:b/>
          <w:bCs/>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2537. Herencia es la sucesión en todos los bienes del difunto y en todos sus derechos y obligaciones que no se extinguen por la muerte.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2538. La herencia se defiere por la voluntad del testador o por disposición de la ley. La primera se llama testamentaria y la segunda legítima.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2540. El heredero adquiere a título universal y responde de las cargas de la herencia hasta donde alcance la cuantía de los bienes que hereda.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2542. Cuando toda la herencia se distribuyere en legados, los legatarios serán considerados como herederos.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2545. Cada heredero puede disponer del derecho que tiene en la masa hereditaria, pero no puede disponer de las cosas que forman la sucesión.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2546. El legatario adquiere derecho al legado puro y simple, así como al de día cierto, desde el momento de la muerte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2547. El heredero o legatario no puede enajenar su parte en la herencia sino después de la muerte de aquel a quien hereda.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Si la venta se hace omitiéndose la notificación prescrita en este artículo, los demás coherederos gozarán del derecho de retracto, en virtud del cual se subrogan, con las </w:t>
      </w:r>
      <w:r w:rsidRPr="00D64813">
        <w:rPr>
          <w:rFonts w:ascii="Verdana" w:eastAsia="Calibri" w:hAnsi="Verdana" w:cs="Times New Roman"/>
          <w:sz w:val="20"/>
          <w:szCs w:val="20"/>
        </w:rPr>
        <w:lastRenderedPageBreak/>
        <w:t>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2550. Los derechos concedidos en el artículo 2548 cesan si la enajenación se hace a un coheredero.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por testamento</w:t>
      </w:r>
    </w:p>
    <w:p w:rsidR="0034787A" w:rsidRPr="00D64813" w:rsidRDefault="0034787A" w:rsidP="0034787A">
      <w:pPr>
        <w:spacing w:after="0" w:line="240" w:lineRule="auto"/>
        <w:jc w:val="center"/>
        <w:rPr>
          <w:rFonts w:ascii="Verdana" w:eastAsia="Calibri" w:hAnsi="Verdana" w:cs="Times New Roman"/>
          <w:b/>
          <w:bCs/>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testamentos en general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2552. No pueden </w:t>
      </w:r>
      <w:proofErr w:type="spellStart"/>
      <w:r w:rsidRPr="00D64813">
        <w:rPr>
          <w:rFonts w:ascii="Verdana" w:eastAsia="Calibri" w:hAnsi="Verdana" w:cs="Times New Roman"/>
          <w:sz w:val="20"/>
          <w:szCs w:val="20"/>
        </w:rPr>
        <w:t>testar</w:t>
      </w:r>
      <w:proofErr w:type="spellEnd"/>
      <w:r w:rsidRPr="00D64813">
        <w:rPr>
          <w:rFonts w:ascii="Verdana" w:eastAsia="Calibri" w:hAnsi="Verdana" w:cs="Times New Roman"/>
          <w:sz w:val="20"/>
          <w:szCs w:val="20"/>
        </w:rPr>
        <w:t xml:space="preserve"> en el mismo acto dos o más personas, ya en provecho recíproco, ya en favor de un tercero.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2560. La expresión de una causa contraria a derecho, aunque sea verdadera, se tendrá por no escrita.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testar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2561. Pueden testar todos aquellos a quienes la ley no </w:t>
      </w:r>
      <w:proofErr w:type="spellStart"/>
      <w:r w:rsidRPr="00D64813">
        <w:rPr>
          <w:rFonts w:ascii="Verdana" w:eastAsia="Calibri" w:hAnsi="Verdana" w:cs="Times New Roman"/>
          <w:sz w:val="20"/>
          <w:szCs w:val="20"/>
        </w:rPr>
        <w:t>prohibe</w:t>
      </w:r>
      <w:proofErr w:type="spellEnd"/>
      <w:r w:rsidRPr="00D64813">
        <w:rPr>
          <w:rFonts w:ascii="Verdana" w:eastAsia="Calibri" w:hAnsi="Verdana" w:cs="Times New Roman"/>
          <w:sz w:val="20"/>
          <w:szCs w:val="20"/>
        </w:rPr>
        <w:t xml:space="preserve"> expresamente el ejercicio de ese derecho.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2562. Están incapacitados para testar: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que no han cumplido dieciséis años de edad, ya sean hombres o mujeres;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habitual o accidentalmente no disfrutan de su cabal juicio.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2563. Es válido el testamento hecho por un demente en un intervalo de lucidez, con tal de que al efecto se observen las prescripciones siguientes.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2565. Del reconocimiento se levantará acta formal, en que se hará constar el resultado.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2568. Para juzgar de la capacidad del testador se atenderá especialmente al estado en que se halle al hacer 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heredar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Falta de personalidad;</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Delito o ingratitud;</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Presunción de influencia contraria a la libertad del testador, o a la verdad o integridad del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Falta de reciprocidad internacional;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Utilidad pública;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Renuncia o remoción de algún cargo conferido en 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2571. Será válida la disposición hecha en favor de los hijos que nacieren de ciertas y determinadas personas, durante la vida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2572. Por razón de delito o ingratitud son incapaces de adquirir por testamento o por intestado: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cónyuge que mediante juicio ha sido declarado adúltero, si se trata de suceder al cónyuge inocente;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coautor del cónyuge adúltero ya sea que se trate de la sucesión de éste o de la del cónyuge inocente;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padres que abandonen a sus hijos, los prostituyeren o atentaren a su pudor, respecto de los ofendidos;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demás parientes del autor de la herencia que teniendo obligación de darle alimentos, no la hubieren cumplido;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El que usare de violencia, dolo o fraude con una persona para que haga, deje de hacer o revoque su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2581. La capacidad de los ministros de los cultos religiosos para heredar se sujetará a lo dispuesto en el artículo 130 de la Constitución Federal.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2586. La disposición hecha a favor de los pobres en general, se sujetará a lo dispuesto por la Ley del Servicio Social.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2588. Lo dispuesto en la primera parte del artículo anterior no comprende a los que, desechada por el Juez la excusa, hayan servido el cargo.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2589. Las personas llamadas por la ley para desempeñar la tutela legítima y que </w:t>
      </w:r>
      <w:proofErr w:type="spellStart"/>
      <w:r w:rsidRPr="00D64813">
        <w:rPr>
          <w:rFonts w:ascii="Verdana" w:eastAsia="Calibri" w:hAnsi="Verdana" w:cs="Times New Roman"/>
          <w:sz w:val="20"/>
          <w:szCs w:val="20"/>
        </w:rPr>
        <w:t>rehusen</w:t>
      </w:r>
      <w:proofErr w:type="spellEnd"/>
      <w:r w:rsidRPr="00D64813">
        <w:rPr>
          <w:rFonts w:ascii="Verdana" w:eastAsia="Calibri" w:hAnsi="Verdana" w:cs="Times New Roman"/>
          <w:sz w:val="20"/>
          <w:szCs w:val="20"/>
        </w:rPr>
        <w:t xml:space="preserve"> sin causa legal desempeñarla, no tienen derecho a heredar a los incapaces de quienes deben ser tutores.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2590. Para que el heredero pueda suceder, basta que sea capaz al tiempo de la muerte del autor de la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2591. Si la institución fuere condicional se necesitará, además, que el heredero sea capaz al tiempo en que se cumpla la condición.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2594. El que hereda en lugar del excluido, tendrá las mismas cargas y condiciones que legalmente se habían puesto a aquél.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2595. Los deudores de la sucesión que fueren demandados y que no tengan el carácter de herederos, no podrán oponer, al que esté en  posesión del derecho de heredero o legatario, la excepción de incapacidad.</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condiciones que pueden ponerse en los testamentos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2600. El testador es libre para establecer condiciones al disponer de sus bienes.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2603. La condición física o legalmente imposible de dar o de hacer, impuesta al heredero o legatario, se tiene por no puesta.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2604. Si la condición que era imposible al tiempo de otorgar el testamento, dejare de serlo a la muerte del testador, será válida.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2607. Cuando el testador no hubiere señalado plazo para el cumplimiento de la condición, la cosa legada permanecerá en poder del albacea y al hacerse la partición se </w:t>
      </w:r>
      <w:r w:rsidRPr="00D64813">
        <w:rPr>
          <w:rFonts w:ascii="Verdana" w:eastAsia="Calibri" w:hAnsi="Verdana" w:cs="Times New Roman"/>
          <w:sz w:val="20"/>
          <w:szCs w:val="20"/>
        </w:rPr>
        <w:lastRenderedPageBreak/>
        <w:t>asegurará convenientemente el derecho del legatario para el caso de cumplirse la condición, observándose, además, las disposiciones establecidas para hacer la partición cuando alguno de los herederos es condicional.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D64813">
        <w:rPr>
          <w:rFonts w:ascii="Verdana" w:eastAsia="Calibri" w:hAnsi="Verdana" w:cs="Times New Roman"/>
          <w:sz w:val="20"/>
          <w:szCs w:val="20"/>
        </w:rPr>
        <w:t>rehusa</w:t>
      </w:r>
      <w:proofErr w:type="spellEnd"/>
      <w:r w:rsidRPr="00D64813">
        <w:rPr>
          <w:rFonts w:ascii="Verdana" w:eastAsia="Calibri" w:hAnsi="Verdana" w:cs="Times New Roman"/>
          <w:sz w:val="20"/>
          <w:szCs w:val="20"/>
        </w:rPr>
        <w:t xml:space="preserve"> aceptar la cosa o el hecho, la condición se tiene por cumplida.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D64813">
        <w:rPr>
          <w:rFonts w:ascii="Verdana" w:eastAsia="Calibri" w:hAnsi="Verdana" w:cs="Times New Roman"/>
          <w:sz w:val="20"/>
          <w:szCs w:val="20"/>
        </w:rPr>
        <w:t>mas</w:t>
      </w:r>
      <w:proofErr w:type="spellEnd"/>
      <w:r w:rsidRPr="00D64813">
        <w:rPr>
          <w:rFonts w:ascii="Verdana" w:eastAsia="Calibri" w:hAnsi="Verdana" w:cs="Times New Roman"/>
          <w:sz w:val="20"/>
          <w:szCs w:val="20"/>
        </w:rPr>
        <w:t xml:space="preserve"> si lo sabía, sólo se tendrá por cumplida si ya no puede existir o cumplirse de nuevo.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2614. La condición impuesta al heredero o legatario, de tomar o dejar de tomar estado, se tendrá por no puesta.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2618. La carga de hacer alguna cosa se considera como condición resolutoria.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2621. En el caso del artículo anterior, si el legado consiste en prestaciones periódicas, el que debe pagarlo hace suyo todo lo correspondiente al intermedio, y cumple con hacer la prestación comenzando el día señalado.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2622. Cuando el legado deba concluir en un día que es seguro que ha de llegar, se entregará la cosa o cantidad </w:t>
      </w:r>
      <w:proofErr w:type="spellStart"/>
      <w:r w:rsidRPr="00D64813">
        <w:rPr>
          <w:rFonts w:ascii="Verdana" w:eastAsia="Calibri" w:hAnsi="Verdana" w:cs="Times New Roman"/>
          <w:sz w:val="20"/>
          <w:szCs w:val="20"/>
        </w:rPr>
        <w:t>legada</w:t>
      </w:r>
      <w:proofErr w:type="spellEnd"/>
      <w:r w:rsidRPr="00D64813">
        <w:rPr>
          <w:rFonts w:ascii="Verdana" w:eastAsia="Calibri" w:hAnsi="Verdana" w:cs="Times New Roman"/>
          <w:sz w:val="20"/>
          <w:szCs w:val="20"/>
        </w:rPr>
        <w:t xml:space="preserve"> al legatario, quien se considerará como usufructuario de ella.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2623. Si el legado consistiere en prestación periódica, el legatario hará suyas todas las cantidades vencidas hasta el día señalado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de que se puede disponer por testamento y de los testamentos inoficiosos</w:t>
      </w:r>
    </w:p>
    <w:p w:rsidR="0034787A" w:rsidRPr="00D64813" w:rsidRDefault="0034787A" w:rsidP="0034787A">
      <w:pPr>
        <w:spacing w:after="0" w:line="240" w:lineRule="auto"/>
        <w:jc w:val="center"/>
        <w:rPr>
          <w:rFonts w:ascii="Verdana" w:eastAsia="Calibri" w:hAnsi="Verdana" w:cs="Times New Roman"/>
          <w:b/>
          <w:bCs/>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2624. El testador debe dejar alimentos a las personas que se mencionan en las fracciones siguientes: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descendientes varones menores de veintiún años;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cónyuge supérstite, siempre que siendo varón esté impedido de trabajar, o que siendo mujer permanezca viuda y viva honestamente;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los ascendientes;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2625. No hay obligación de dar alimentos sino a falta o por imposibilidad de los parientes más próximos en grado.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2627. Para tener derecho a ser alimentado se necesita encontrarse al tiempo de la muerte del testador en alguno de los casos fijados por el artículo 2624 y cesa ese derecho </w:t>
      </w:r>
      <w:r w:rsidRPr="00D64813">
        <w:rPr>
          <w:rFonts w:ascii="Verdana" w:eastAsia="Calibri" w:hAnsi="Verdana" w:cs="Times New Roman"/>
          <w:sz w:val="20"/>
          <w:szCs w:val="20"/>
        </w:rPr>
        <w:lastRenderedPageBreak/>
        <w:t>tan luego como el interesado deje de estar en las condiciones a que se refiere el mismo artículo, observe mala conducta o adquiera bienes, aplicándose en este caso lo dispuesto en el artículo anterior.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ministrarán a los descendientes y al cónyuge supérstite a prorrata;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Cubiertas las pensiones a que se refiere la fracción anterior, se ministrarán a prorrata a los ascendientes;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Después se ministrarán también a prorrata, a los hermanos y a la concubina;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último, se ministrarán igualmente a prorrata, a los demás parientes colaterales dentro del cuarto grado.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2630. Es inoficioso el testamento en que no se deja la pensión alimenticia, según lo establecido en este capítulo.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institución de heredero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2637. Los herederos instituidos sin designación de la parte que a cada uno corresponda, heredarán por partes iguales.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2638. El heredero instituido en cosa cierta y determinada debe tenerse por legatario.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2641. Si el testador llama a la sucesión a cierta persona y a sus hijos, se entenderán todos instituidos simultánea y no sucesivamente.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2645. Si entre varios individuos del mismo nombre y circunstancias no pudiere saberse a quién quiso designar el testador, ninguno será heredero.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legados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2647. Cuando no haya disposiciones especiales, los legatarios se regirán por las mismas normas que los herederos.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2648. El legado puede consistir en la prestación de la cosa o en la de algún hecho o servicio.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2649. No produce efecto el legado si por acto del testador pierde la cosa legada la forma y denominación que la determinaban.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2650. El testador puede gravar con legados no sólo a los herederos, sino a los mismos legatarios.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2651. La cosa legada deberá ser entregada con todos sus accesorios y en el estado en que se halle al morir 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2652. Los gastos necesarios para la entrega de la cosa legada serán a cargo del legatario, salvo disposición del testador en contrario.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2653. El legatario no puede aceptar una parte del legado y repudiar otra.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2656. El heredero que sea al mismo tiempo legatario, puede renunciar la herencia y aceptar el legado o renunciar éste y aceptar aquélla.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2657. El acreedor cuyo crédito no conste más que por testamento, se tendrá para los efectos legales como legatario preferente.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2659. El legado del menaje de una casa sólo comprende los bienes muebles a que se refiere el artículo 802.</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2662. El legatario puede exigir que el heredero otorgue fianza en todos los casos en que pueda exigirla el acreedor.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2663. Si sólo hubiera legatarios, podrán éstos exigirse entre sí la constitución de la hipoteca necesaria.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2664. No puede el legatario ocupar por su propia autoridad la cosa legada, debiendo pedir su entrega y posesión al albacea o al ejecutor especial.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2666. El importe de los impuestos correspondientes al legado, se deducirá del valor de éste, a no ser que el testador disponga otra cosa.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2668. El legado queda sin efecto si la cosa legada perece viviendo el testador, si se pierde por evicción, fuera del caso previsto en el artículo 2715, o si perece después de la muerte del testador, sin culpa del heredero.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2669. Queda también sin efecto el legado, si el testador enajena la cosa legada, pero vale si la recobra por un título legal.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2670. Si los bienes de la herencia no alcanzan para cubrir todos los legados, el pago se hará en el siguiente orden: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Legados remuneratorios;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Legados que el testador o la ley haya declarado preferentes;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Legados de cosa cierta y determinada;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Legados de alimentos o de educación;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demás a prorrata.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2675. Si la carga consiste en la ejecución de un hecho, el heredero o legatario que acepte la sucesión queda obligado a prestarlo.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2677. En los legados alternativos la elección corresponde al heredero, si el testador no la concede expresamente al legatario.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2679. En los legados alternativos se observará además, lo dispuesto para las obligaciones alternativas.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2680. En todos los casos en que el que tenga derecho de hacer la elección no pudiere hacerla, la hará su representante legítimo o sus herederos.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2682. La elección hecha legalmente es irrevocable.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2683. Es nulo el legado que el testador hace de cosa propia individualmente determinada, que al tiempo de su muerte no se halle en su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2689. La prueba de que el testador sabía que la cosa era ajena, corresponde al legatario.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2690. Si el testador ignoraba que la cosa legada era ajena, es nulo el legado.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2691. Es válido el legado si el testador, después de otorgado el testamento, adquiere la cosa que al otorgarlo no era suya.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2692. Es nulo el legado de cosa que al otorgarse el testamento pertenezca al mismo legatario.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2693. Si en la cosa legada tiene alguna parte el testador o un tercero sabiéndolo aquél, en lo que a ellos corresponda, vale el legado.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2694. Si el legatario adquiere la cosa legada después de otorgado el testamento, se entiende legado su precio.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2696. Si el testador ignoraba que la cosa fuese propia del heredero o del legatario, será nulo el legado.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2698. Lo dispuesto en el artículo que precede se observará también en el legado de una fianza, ya sea hecho al fiador ya al deudor principal.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2701. Legado el título, sea público o privado, de una deuda, se entiende legada ésta, observándose lo dispuesto en los artículos 2697 y 2698.</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2702. El legado hecho al acreedor no compensa el crédito, a no ser que el testador lo declare expresamente.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2703. En caso de compensación, si los valores fueren diferentes, el acreedor tendrá derecho de cobrar el exceso del crédito o el del legado.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2707. Cumpliendo lo dispuesto en el artículo que precede, el que debe pagar el legado queda enteramente libre de la obligación de saneamiento y de cualquiera otra </w:t>
      </w:r>
      <w:r w:rsidRPr="00D64813">
        <w:rPr>
          <w:rFonts w:ascii="Verdana" w:eastAsia="Calibri" w:hAnsi="Verdana" w:cs="Times New Roman"/>
          <w:sz w:val="20"/>
          <w:szCs w:val="20"/>
        </w:rPr>
        <w:lastRenderedPageBreak/>
        <w:t>responsabilidad, ya provenga ésta del mismo título, ya de insolvencia del deudor o de sus fiadores, ya de otra causa.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2708. Los legados de que hablan los artículos 2700 y 2705 comprenden los intereses que por el crédito o deuda se deban a la muerte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2709. Dichos legados subsistirán aunque el testador haya demandado judicialmente al deudor, si el pago no se ha realizado.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2717. Los legados en dinero deben pagarse en especie, y si no la hay en la herencia, con el producto de los bienes que al efecto se vendan.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2718. El legado de cosa o cantidad depositada en lugar designado, sólo subsistirá en la parte que en él se encuentre.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2719. El legado de alimentos dura mientras viva el legatario a no ser que el testador haya dispuesto que dure menos.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2720. Si el testador no señala la cantidad de alimentos, se observará lo dispuesto en los artículos 355 a 380.</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2722. El legado de educación dura hasta que el legatario sale de la menor edad.</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2723. Cesa también el legado de educación, si el legatario, durante la menor edad, obtiene profesión u oficio con qué poder subsistir.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substituciones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2730. Los substitutos pueden ser nombrados conjunta o sucesivamente.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2731. El substituto del substituto, faltando éste, lo es del heredero substituido.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2736. Puede el padre dejar una parte o la totalidad de sus bienes a su hijo, con la carga de transferirlos al hijo o hijos que tuvieren hasta la muerte del testador, teniéndose </w:t>
      </w:r>
      <w:r w:rsidRPr="00D64813">
        <w:rPr>
          <w:rFonts w:ascii="Verdana" w:eastAsia="Calibri" w:hAnsi="Verdana" w:cs="Times New Roman"/>
          <w:sz w:val="20"/>
          <w:szCs w:val="20"/>
        </w:rPr>
        <w:lastRenderedPageBreak/>
        <w:t>en cuenta lo dispuesto en el artículo 2570, en cuyo caso el heredero se considerará como usufructuario.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fuere perpetua, el heredero podrá capitalizarla e imponer el capital a interés con primera y suficiente hipoteca.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nulidad, revocación y caducidad de los testamentos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2740. Es nula la institución de herederos o legatario hecha en memorias o comunicados secretos.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2743. Es nulo el testamento captado por dolo o fraude.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2746. El testador no puede prohibir que se impugne el testamento en los casos en que éste deba ser nulo conforme a la ley.</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2747. El testamento es nulo cuando se otorga en contravención a las formas prescritas por la ley.</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2749. La renuncia de la facultad de revocar el testamento es nula.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2752. El testamento anterior recobrará, no obstante, su fuerza, si el testador, revocando el posterior, declara ser su voluntad que el primero subsista.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2753. Las disposiciones testamentarias caducan y quedan sin efecto, en lo relativo a los herederos y legatarios: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heredero o legatario muere antes que el testador o antes que se cumpla la condición de que dependa la herencia o el legado;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heredero o legatario se hace incapaz de recibir la herencia o legado;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renuncia a su derecho.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 los testamentos</w:t>
      </w:r>
    </w:p>
    <w:p w:rsidR="0034787A" w:rsidRPr="00D64813" w:rsidRDefault="0034787A" w:rsidP="0034787A">
      <w:pPr>
        <w:spacing w:after="0" w:line="240" w:lineRule="auto"/>
        <w:jc w:val="center"/>
        <w:rPr>
          <w:rFonts w:ascii="Verdana" w:eastAsia="Calibri" w:hAnsi="Verdana" w:cs="Times New Roman"/>
          <w:b/>
          <w:bCs/>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2755. El testamento, en cuanto a su forma, es ordinario o especial.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2756. El ordinario puede ser: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Público abierto;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Público cerrado; y</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roofErr w:type="spellStart"/>
      <w:r w:rsidRPr="00D64813">
        <w:rPr>
          <w:rFonts w:ascii="Verdana" w:eastAsia="Calibri" w:hAnsi="Verdana" w:cs="Times New Roman"/>
          <w:sz w:val="20"/>
          <w:szCs w:val="20"/>
        </w:rPr>
        <w:t>lII</w:t>
      </w:r>
      <w:proofErr w:type="spellEnd"/>
      <w:r w:rsidRPr="00D64813">
        <w:rPr>
          <w:rFonts w:ascii="Verdana" w:eastAsia="Calibri" w:hAnsi="Verdana" w:cs="Times New Roman"/>
          <w:sz w:val="20"/>
          <w:szCs w:val="20"/>
        </w:rPr>
        <w:t>. Ológrafo.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2757. El especial puede ser: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Privado;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Militar;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Marítimo; y</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Hecho en país extranjero.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2758. No pueden ser testigos del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del Notario que lo autorice;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dieciséis años de edad;</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no estén en su sano juicio;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ciegos, sordos o mudos;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hayan sido condenados por el delito de falsedad.</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2762. En el caso del artículo que precede, no tendrá validez el testamento mientras no se justifique la identidad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2765. Lo dispuesto en el artículo que precede, se observará también por cualquiera que tenga en su poder un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2766. Si los interesados están ausentes o son desconocidos, la noticia se dará al Juez del domicilio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abierto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2767. Testamento público abierto es el que se otorga ante notario y tres testigos idóneos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2770. Si el testador no pudiere o no supiere escribir, imprimirá su huella digital e intervendrá otro testigo más, que firme a su ruego.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2774. Las formalidades se practicarán acto continuo y el notario dará fe de haberse llenado todas.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cerrado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2776. El testamento público cerrado puede ser escrito por el testador o por otra persona a su ruego, y en papel común.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2780. El testador, al hacer la presentación, declarará que en aquel pliego está contenida su última voluntad.</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2785. Los que no saben o no pueden leer son inhábiles para hacer testamento cerrado.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2786. El sordomudo podrá hacer testamento cerrado con tal que esté todo él escrito, fechado y firmado de su propia mano, y que al presentarlo al notario ante cinco testigos, escriba en presencia de todos sobre la cubierta, que en aquel pliego se contiene su última </w:t>
      </w:r>
      <w:r w:rsidRPr="00D64813">
        <w:rPr>
          <w:rFonts w:ascii="Verdana" w:eastAsia="Calibri" w:hAnsi="Verdana" w:cs="Times New Roman"/>
          <w:sz w:val="20"/>
          <w:szCs w:val="20"/>
        </w:rPr>
        <w:lastRenderedPageBreak/>
        <w:t>voluntad y va escrita y firmada por él. El notario declarará en el acta de la cubierta que el testador lo escribió así, observándose, además, lo dispuesto en los artículos 2787, 2789 y 2790.</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2795. El testador puede retirar, cuando le parezca, su testamento, pero la devolución se hará con las mismas formalidades que la entrega.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2797. Luego que el Juez reciba un testamento cerrado, hará comparecer al notario y a los testigos que concurrieron a su otorgamiento.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2799. Si no pudieren comparecer todos los testigos por muerte, enfermedad o ausencia, bastará el reconocimiento de la mayor parte y el del notario.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2801. En todo caso, los que comparecieren reconocerán sus firmas.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2802. Cumplido lo prescrito en los cinco artículos anteriores, el Juez decretará la publicación y protocolización del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ológrafo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2805. Se llama testamento ológrafo al escrito de puño y letra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extranjeros podrán otorgar testamento ológrafo en su propio idioma.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2807. Si contuviere palabras tachadas, enmendadas o entre renglones, las salvará el testador bajo su firma.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2819. El encargado del Registro Público no proporcionará informes acerca del testamento ológrafo depositado en su oficina, sino al mismo testador o a los Jueces competentes que oficialmente se los pidan.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privado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2820. El testamento privado está permitido en los casos siguientes: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testador es atacado de una enfermedad tan violenta y grave que no dé tiempo para que concurra notario a hacer 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haya notario en la población, o Juez, que actúe por receptoría;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aunque haya notario o Juez en la población, sea imposible o por lo menos muy difícil que concurran al otorgamiento del testamento; y</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militares o asimilados del ejercito entren en campaña o se encuentren prisioneros de guerra.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2823. No será necesario redactar por escrito el testamento, cuando ninguno de los testigos sepa escribir y en los casos de suma urgencia.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2824. En los casos de suma urgencia bastarán tres testigos idóneos.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2825. Al otorgarse el testamento privado se observarán en su caso las disposiciones contenidas en los artículos 2768 a 2774, en lo conducente.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2829. Los testigos que concurran a un testamento privado, deberán declarar circunstanciadamente: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El lugar, la hora, el día, el mes y el año en que se otorgó el testamento;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reconocieron, vieron y oyeron claramente al testador;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tenor de la disposición;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testador estaba en su cabal juicio y libre de cualquier coacción;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motivo por el que se otorgó el testamento privado;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saben que el testador falleció o no de la enfermedad o en el peligro en que se hallaba.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2833. Sabiéndose el lugar donde se encuentren los testigos, serán examinados por exhorto.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militar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2835. Lo dispuesto en el artículo anterior se observará, en su caso, respecto de los prisioneros de guerra.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 sucesión legítima</w:t>
      </w:r>
    </w:p>
    <w:p w:rsidR="0034787A" w:rsidRPr="00D64813" w:rsidRDefault="0034787A" w:rsidP="0034787A">
      <w:pPr>
        <w:spacing w:after="0" w:line="240" w:lineRule="auto"/>
        <w:jc w:val="center"/>
        <w:rPr>
          <w:rFonts w:ascii="Verdana" w:eastAsia="Calibri" w:hAnsi="Verdana" w:cs="Times New Roman"/>
          <w:b/>
          <w:bCs/>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2838. La herencia legítima se abre: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testamento, o el que se otorgó es nulo o perdió su validez;</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testador no dispuso de todos sus bienes;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no se cumpla la condición impuesta al heredero;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heredero muere antes del testador, repudia la herencia o es incapaz de heredar, si no se ha nombrado substituto.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2840. Si el testador dispone legalmente sólo de una parte de sus bienes, el resto de ellos forma la sucesión legítima.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2841. Tienen derecho a heredar por sucesión legítima: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descendientes, cónyuge, ascendientes, parientes colaterales dentro del sexto grado y en ciertos casos la concubina;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falta de los anteriores, la Universidad de Guanajuato.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2842. El parentesco de afinidad no da derecho de heredar.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2843. Los parientes más próximos excluyen a los más remotos, salvo lo dispuesto en los artículos 2848 y 2870.</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2844. Los parientes que se hallaren en el mismo grado, heredarán por partes iguales.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2845. Las líneas y grados de parentesco se arreglarán por las disposiciones contenidas en el Capítulo I, Título Sexto, Libro Primero.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descendientes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2846. Si a la muerte de los padres quedaren sólo hijos, la herencia se dividirá entre todos por partes iguales.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2848. Si quedaren hijos y descendientes de ulterior grado, los primeros heredarán por cabeza y los segundos por estirpes. Lo mismo se observará tratándose de descendientes de hijos premuertos, incapaces de heredar o que hubieren renunciado la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2851. El adoptado hereda como un hijo, pero no hay derecho de sucesión entre el adoptado y los parientes del adoptante.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2852. Concurriendo padres y adoptantes y descendientes del adoptado, los primeros sólo tendrán derecho a alimentos.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ascendientes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2854. A falta de descendientes y de cónyuge, sucederán el padre y la madre por partes iguales.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2855. Si sólo hubiere padre o madre, el que viva sucederá al hijo en toda la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2856. Si sólo hubiera ascendientes de ulterior grado por una línea, se dividirá la herencia por partes iguales.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una línea a otra no se aplica el principio contenido en el artículo 2843.</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2858. Los miembros de cada línea dividirán entre sí por partes iguales la porción que les corresponda.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2861. Los ascendientes, aun cuando sean ilegítimos, tienen derecho de heredar a sus descendientes reconocidos.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del cónyuge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2866. El cónyuge recibirá las porciones que le correspondan conforme a los dos artículos anteriores, aunque tenga bienes propios.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2867. A falta de descendientes, ascendientes y hermanos, el cónyuge sucederá en todos los bienes.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colaterales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2868. Si sólo hay hermanos por ambas líneas, sucederán por partes iguales.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2869. Si concurren hermanos con medios hermanos, aquéllos heredarán doble porción que éstos.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2871. A falta de hermanos, sucederán sus hijos, dividiéndose la herencia por estirpes, y la porción de cada estirpe por cabezas.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aplicar las disposiciones anteriores se tendrá en cuenta lo que ordena el capítulo siguiente.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concubina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concubina concurre con sus hijos que lo sean también del autor de la herencia, se observará lo dispuesto en el artículo 2863;</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concurre con ascendientes del autor de la herencias, tendrá derecho a la cuarta parte de los bienes que forman la sucesión;</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concurre con parientes colaterales dentro del sexto grado del autor de la sucesión, tendrá derecho a una tercera parte de ésta;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morir el autor de la herencia tenía varias concubinas en las condiciones mencionadas al principio de este artículo, ninguna de ellas heredará.</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concubina no heredará si concurre con la cónyuge supérstite.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Universidad de Guanajuato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jc w:val="right"/>
        <w:rPr>
          <w:rFonts w:ascii="Verdana" w:hAnsi="Verdana"/>
          <w:sz w:val="20"/>
          <w:szCs w:val="20"/>
        </w:rPr>
      </w:pPr>
      <w:r w:rsidRPr="006C79B0">
        <w:rPr>
          <w:rFonts w:ascii="Verdana" w:hAnsi="Verdana"/>
          <w:sz w:val="20"/>
          <w:szCs w:val="20"/>
        </w:rPr>
        <w:t>(REFORMADO, P.O. 8 DE JUNIO DE 1969)</w:t>
      </w:r>
    </w:p>
    <w:p w:rsidR="0034787A" w:rsidRPr="006C79B0" w:rsidRDefault="0034787A" w:rsidP="0034787A">
      <w:pPr>
        <w:pStyle w:val="Estilo"/>
        <w:rPr>
          <w:rFonts w:ascii="Verdana" w:hAnsi="Verdana"/>
          <w:sz w:val="20"/>
          <w:szCs w:val="20"/>
        </w:rPr>
      </w:pPr>
      <w:r w:rsidRPr="006C79B0">
        <w:rPr>
          <w:rFonts w:ascii="Verdana" w:hAnsi="Verdana"/>
          <w:sz w:val="20"/>
          <w:szCs w:val="20"/>
        </w:rPr>
        <w:t>Art. 2874. A falta de todos los herederos llamados en los capítulos anteriores sucederá la Universidad de Guanajuato, que estará representada hasta la adjudicación de los bienes por el Ministerio Público.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jc w:val="right"/>
        <w:rPr>
          <w:rFonts w:ascii="Verdana" w:hAnsi="Verdana"/>
          <w:sz w:val="20"/>
          <w:szCs w:val="20"/>
        </w:rPr>
      </w:pPr>
      <w:r w:rsidRPr="006C79B0">
        <w:rPr>
          <w:rFonts w:ascii="Verdana" w:hAnsi="Verdana"/>
          <w:sz w:val="20"/>
          <w:szCs w:val="20"/>
        </w:rPr>
        <w:t>(REFORMADO, P.O. 8 DE JUNIO DE 1969)</w:t>
      </w:r>
    </w:p>
    <w:p w:rsidR="0034787A" w:rsidRPr="006C79B0" w:rsidRDefault="0034787A" w:rsidP="0034787A">
      <w:pPr>
        <w:pStyle w:val="Estilo"/>
        <w:rPr>
          <w:rFonts w:ascii="Verdana" w:hAnsi="Verdana"/>
          <w:sz w:val="20"/>
          <w:szCs w:val="20"/>
        </w:rPr>
      </w:pPr>
      <w:r w:rsidRPr="006C79B0">
        <w:rPr>
          <w:rFonts w:ascii="Verdana" w:hAnsi="Verdana"/>
          <w:sz w:val="20"/>
          <w:szCs w:val="20"/>
        </w:rPr>
        <w:t>Art. 2875. En las sucesiones en que la Universidad de Guanajuato sea heredera se le adjudicarán íntegramente los bienes que formen el acervo hereditario; y si dentro de éstos existieren bienes raíces que no se puedan destinar inmediata y directamente al objeto de la Institución, se procederá a su venta, en la forma y condiciones que en cada caso fije el Consejo Universitario.</w:t>
      </w:r>
    </w:p>
    <w:p w:rsidR="0034787A" w:rsidRPr="006C79B0" w:rsidRDefault="0034787A" w:rsidP="0034787A">
      <w:pPr>
        <w:pStyle w:val="Estilo"/>
        <w:rPr>
          <w:rFonts w:ascii="Verdana" w:hAnsi="Verdana"/>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comunes a las sucesiones testamentaria y legítima</w:t>
      </w:r>
    </w:p>
    <w:p w:rsidR="0034787A" w:rsidRPr="00D64813" w:rsidRDefault="0034787A" w:rsidP="0034787A">
      <w:pPr>
        <w:spacing w:after="0" w:line="240" w:lineRule="auto"/>
        <w:jc w:val="center"/>
        <w:rPr>
          <w:rFonts w:ascii="Verdana" w:eastAsia="Calibri" w:hAnsi="Verdana" w:cs="Times New Roman"/>
          <w:b/>
          <w:bCs/>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precauciones que deben adoptarse cuando la viuda quede encinta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Cuidará el Juez de que las medidas que dicte no ataquen al pudor ni a la libertad de la viuda.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w:t>
      </w:r>
      <w:proofErr w:type="spellStart"/>
      <w:r w:rsidRPr="00D64813">
        <w:rPr>
          <w:rFonts w:ascii="Verdana" w:eastAsia="Calibri" w:hAnsi="Verdana" w:cs="Times New Roman"/>
          <w:sz w:val="20"/>
          <w:szCs w:val="20"/>
        </w:rPr>
        <w:t>partera</w:t>
      </w:r>
      <w:proofErr w:type="spellEnd"/>
      <w:r w:rsidRPr="00D64813">
        <w:rPr>
          <w:rFonts w:ascii="Verdana" w:eastAsia="Calibri" w:hAnsi="Verdana" w:cs="Times New Roman"/>
          <w:sz w:val="20"/>
          <w:szCs w:val="20"/>
        </w:rPr>
        <w:t>.</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2880. La omisión de la madre no perjudica la legitimidad del hijo, si por otros medios legales puede acreditarse.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2881. La viuda que quedare encinta, aun cuando tenga bienes, deberá ser alimentada con cargo a la masa hereditaria.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2885. Para cualquiera de las diligencias que se practiquen conforme a lo dispuesto en este capítulo deberá ser oída la viuda.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D64813">
        <w:rPr>
          <w:rFonts w:ascii="Verdana" w:eastAsia="Calibri" w:hAnsi="Verdana" w:cs="Times New Roman"/>
          <w:sz w:val="20"/>
          <w:szCs w:val="20"/>
        </w:rPr>
        <w:t>mas</w:t>
      </w:r>
      <w:proofErr w:type="spellEnd"/>
      <w:r w:rsidRPr="00D64813">
        <w:rPr>
          <w:rFonts w:ascii="Verdana" w:eastAsia="Calibri" w:hAnsi="Verdana" w:cs="Times New Roman"/>
          <w:sz w:val="20"/>
          <w:szCs w:val="20"/>
        </w:rPr>
        <w:t xml:space="preserve"> los acreedores podrán ser pagados por mandato judicial.</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II</w:t>
      </w:r>
    </w:p>
    <w:p w:rsidR="0034787A" w:rsidRPr="00D64813" w:rsidRDefault="0034787A" w:rsidP="0034787A">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apertura y transmisión de la herencia</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2887. La sucesión se abre en el momento en que muere el autor de la herencia y cuando se declara la presunción de muerte de un ausente.</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34787A" w:rsidRPr="00D64813" w:rsidRDefault="0034787A" w:rsidP="0034787A">
      <w:pPr>
        <w:spacing w:after="0" w:line="240" w:lineRule="auto"/>
        <w:jc w:val="both"/>
        <w:rPr>
          <w:rFonts w:ascii="Verdana" w:eastAsia="Calibri" w:hAnsi="Verdana" w:cs="Times New Roman"/>
          <w:sz w:val="20"/>
          <w:szCs w:val="20"/>
        </w:rPr>
      </w:pPr>
    </w:p>
    <w:p w:rsidR="0034787A" w:rsidRPr="00D64813" w:rsidRDefault="0034787A" w:rsidP="0034787A">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34787A" w:rsidRDefault="0034787A" w:rsidP="0034787A">
      <w:pPr>
        <w:pStyle w:val="Estilo"/>
        <w:rPr>
          <w:rFonts w:ascii="Verdana" w:hAnsi="Verdana"/>
          <w:sz w:val="20"/>
          <w:szCs w:val="20"/>
        </w:rPr>
      </w:pPr>
    </w:p>
    <w:p w:rsidR="0034787A" w:rsidRPr="00002AA6" w:rsidRDefault="0034787A" w:rsidP="0034787A">
      <w:pPr>
        <w:pStyle w:val="Estilo"/>
        <w:rPr>
          <w:rFonts w:ascii="Verdana" w:hAnsi="Verdana"/>
          <w:sz w:val="20"/>
          <w:szCs w:val="20"/>
        </w:rPr>
      </w:pPr>
      <w:r w:rsidRPr="00002AA6">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34787A" w:rsidRPr="00002AA6" w:rsidRDefault="0034787A" w:rsidP="0034787A">
      <w:pPr>
        <w:pStyle w:val="Estilo"/>
        <w:rPr>
          <w:rFonts w:ascii="Verdana" w:hAnsi="Verdana"/>
          <w:sz w:val="20"/>
          <w:szCs w:val="20"/>
        </w:rPr>
      </w:pPr>
    </w:p>
    <w:p w:rsidR="0034787A" w:rsidRPr="00002AA6" w:rsidRDefault="0034787A" w:rsidP="0034787A">
      <w:pPr>
        <w:pStyle w:val="Estilo"/>
        <w:rPr>
          <w:rFonts w:ascii="Verdana" w:hAnsi="Verdana"/>
          <w:sz w:val="20"/>
          <w:szCs w:val="20"/>
        </w:rPr>
      </w:pPr>
      <w:r w:rsidRPr="00002AA6">
        <w:rPr>
          <w:rFonts w:ascii="Verdana" w:hAnsi="Verdana"/>
          <w:sz w:val="20"/>
          <w:szCs w:val="20"/>
        </w:rPr>
        <w:t xml:space="preserve">La </w:t>
      </w:r>
      <w:proofErr w:type="spellStart"/>
      <w:r w:rsidRPr="00002AA6">
        <w:rPr>
          <w:rFonts w:ascii="Verdana" w:hAnsi="Verdana"/>
          <w:sz w:val="20"/>
          <w:szCs w:val="20"/>
        </w:rPr>
        <w:t>acptación</w:t>
      </w:r>
      <w:proofErr w:type="spellEnd"/>
      <w:r w:rsidRPr="00002AA6">
        <w:rPr>
          <w:rFonts w:ascii="Verdana" w:hAnsi="Verdana"/>
          <w:sz w:val="20"/>
          <w:szCs w:val="20"/>
        </w:rPr>
        <w:t xml:space="preserve"> (sic) expresa o tácita de la herencia o del legado interrumpen el término de prescripción para reclamar la herencia.</w:t>
      </w:r>
    </w:p>
    <w:p w:rsidR="0034787A" w:rsidRPr="00002AA6" w:rsidRDefault="0034787A" w:rsidP="0034787A">
      <w:pPr>
        <w:pStyle w:val="Estilo"/>
        <w:rPr>
          <w:rFonts w:ascii="Verdana" w:hAnsi="Verdana"/>
          <w:sz w:val="20"/>
          <w:szCs w:val="20"/>
        </w:rPr>
      </w:pPr>
    </w:p>
    <w:p w:rsidR="0034787A" w:rsidRPr="00002AA6" w:rsidRDefault="0034787A" w:rsidP="0034787A">
      <w:pPr>
        <w:pStyle w:val="Estilo"/>
        <w:jc w:val="right"/>
        <w:rPr>
          <w:rFonts w:ascii="Verdana" w:hAnsi="Verdana"/>
          <w:sz w:val="20"/>
          <w:szCs w:val="20"/>
        </w:rPr>
      </w:pPr>
      <w:r w:rsidRPr="00002AA6">
        <w:rPr>
          <w:rFonts w:ascii="Verdana" w:hAnsi="Verdana"/>
          <w:sz w:val="20"/>
          <w:szCs w:val="20"/>
        </w:rPr>
        <w:t>(ADICIONADO, P.O. 18 DE JULIO DE 1968)</w:t>
      </w:r>
    </w:p>
    <w:p w:rsidR="0034787A" w:rsidRPr="00002AA6" w:rsidRDefault="0034787A" w:rsidP="0034787A">
      <w:pPr>
        <w:pStyle w:val="Estilo"/>
        <w:rPr>
          <w:rFonts w:ascii="Verdana" w:hAnsi="Verdana"/>
          <w:sz w:val="20"/>
          <w:szCs w:val="20"/>
        </w:rPr>
      </w:pPr>
      <w:r w:rsidRPr="00002AA6">
        <w:rPr>
          <w:rFonts w:ascii="Verdana" w:hAnsi="Verdana"/>
          <w:sz w:val="20"/>
          <w:szCs w:val="20"/>
        </w:rPr>
        <w:t>El derecho de reclamar la herencia en los casos en que suceda la Universidad de Guanajuato, prescribe en el término de dos años, contados a partir de la muerte del autor de la sucesión.</w:t>
      </w:r>
    </w:p>
    <w:p w:rsidR="0034787A" w:rsidRPr="00002AA6" w:rsidRDefault="0034787A" w:rsidP="0034787A">
      <w:pPr>
        <w:pStyle w:val="Estilo"/>
        <w:rPr>
          <w:rFonts w:ascii="Verdana" w:hAnsi="Verdana"/>
          <w:sz w:val="20"/>
          <w:szCs w:val="20"/>
        </w:rPr>
      </w:pPr>
    </w:p>
    <w:p w:rsidR="0034787A" w:rsidRPr="00002AA6" w:rsidRDefault="0034787A" w:rsidP="0034787A">
      <w:pPr>
        <w:pStyle w:val="Estilo"/>
        <w:rPr>
          <w:rFonts w:ascii="Verdana" w:hAnsi="Verdana"/>
          <w:sz w:val="20"/>
          <w:szCs w:val="20"/>
        </w:rPr>
      </w:pP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III</w:t>
      </w: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aceptación y de la repudiación de la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2891. Pueden aceptar o repudiar la herencia todos los que tienen la libre disposición de sus bienes.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2895. Ninguno puede aceptar o repudiar la herencia en parte, con plazo o condicionalmente.</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2896. Si los herederos no se convinieren sobre la aceptación o repudiación, podrán aceptar unos y repudiar otros.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2897. Si el heredero fallece sin aceptar o repudiar la herencia, el derecho de hacerlo se transmite a sus sucesores.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2898. Los efectos de la aceptación o repudiación de la herencia se retrotraen siempre al momento de la muerte de la persona a quien se hereda.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2899. La repudiación debe ser expresa y hacerse por escrito ante el Juez, o por medio de instrumento público otorgado ante notario.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2900. La repudiación no priva al que la hace, si no es heredero ejecutor, del derecho de reclamar los legados que se le hubieren dejado.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Art. 2901. El que es llamado a una misma herencia por testamento y </w:t>
      </w:r>
      <w:proofErr w:type="spellStart"/>
      <w:r w:rsidRPr="00E51E20">
        <w:rPr>
          <w:rFonts w:ascii="Verdana" w:eastAsia="Calibri" w:hAnsi="Verdana" w:cs="Times New Roman"/>
          <w:sz w:val="20"/>
          <w:szCs w:val="20"/>
        </w:rPr>
        <w:t>abintestado</w:t>
      </w:r>
      <w:proofErr w:type="spellEnd"/>
      <w:r w:rsidRPr="00E51E20">
        <w:rPr>
          <w:rFonts w:ascii="Verdana" w:eastAsia="Calibri" w:hAnsi="Verdana" w:cs="Times New Roman"/>
          <w:sz w:val="20"/>
          <w:szCs w:val="20"/>
        </w:rPr>
        <w:t xml:space="preserve"> y la repudia por el primer título, se entiende haberla repudiado por los dos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2903. Ninguno puede renunciar la sucesión de persona viva ni enajenar los derechos que eventualmente pueda tener a su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2904. Nadie puede aceptar ni repudiar sin estar cierto de la muerte de aquel de cuya herencia se trate.</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2905. Conocida la muerte de aquel a quien se hereda, se puede renunciar la herencia dejada bajo condición, aunque ésta no se haya cumplido.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Los establecimientos públicos no pueden aceptar ni repudiar herencias sin aprobación de la autoridad administrativa superior de quien dependan.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2908. La aceptación y la repudiación, una vez hechas, son irrevocables, y no pueden ser impugnadas sino en los casos de dolo o violencia.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2910. En el caso del artículo anterior, si el heredero revoca la aceptación, devolverá todo lo que hubiere percibido de la herencia, observándose respecto de los frutos las reglas relativas a los poseedores.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2913. Los acreedores cuyos créditos fueren posteriores a la repudiación, no pueden ejercer el derecho que les concede el artículo 2911.</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IV</w:t>
      </w: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albaceas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2917. No podrá ser albacea el que no tenga la libre disposición de sus bienes.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mujer casada, mayor de edad, podrá serlo sin la autorización de su esposo.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2918. No pueden ser albaceas, excepto en el caso de ser herederos únicos: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magistrados y jueces que estén ejerciendo jurisdicción en el lugar en que se abre la sucesión;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que por sentencia hubieren sido removidos otra vez del cargo de albacea;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hayan sido condenados por delitos contra la propiedad;</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no tengan un modo honesto de vivir.</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2919. El testador puede nombrar uno o más albaceas.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2922. Si no hubiere mayoría, el albacea será nombrado por el Juez, de entre los propuestos.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2925. Cuando no haya heredero o el nombrado no entre en la herencia, el Juez nombrará al albacea, si no hubiere legatarios.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2926. En el caso del artículo anterior, si hay legatarios, el albacea será nombrado por éstos.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2928. Cuando toda la herencia se distribuya en legados, los legatarios nombrarán al albacea.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2929. El albacea podrá ser general o especial.</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2933. El cargo de albacea es voluntario; pero el que lo acepte, se constituye en la obligación de desempeñarlo.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Art. 2935. El albacea que presentare excusas, deberá hacerlo dentro de los quince días siguientes a aquél en que tuvo noticia de su nombramiento, o si éste le era ya conocido, dentro de los quince días siguientes a aquél en que tuvo noticia de la muerte del testador. </w:t>
      </w:r>
      <w:r w:rsidRPr="00E51E20">
        <w:rPr>
          <w:rFonts w:ascii="Verdana" w:eastAsia="Calibri" w:hAnsi="Verdana" w:cs="Times New Roman"/>
          <w:sz w:val="20"/>
          <w:szCs w:val="20"/>
        </w:rPr>
        <w:lastRenderedPageBreak/>
        <w:t>Si presenta sus excusas fuera del término señalado, responderá de los daños y perjuicios que ocasione.</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2936. Pueden excusarse de ser albacea: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jc w:val="right"/>
        <w:rPr>
          <w:rFonts w:ascii="Verdana" w:hAnsi="Verdana"/>
          <w:sz w:val="20"/>
          <w:szCs w:val="20"/>
        </w:rPr>
      </w:pPr>
      <w:r w:rsidRPr="006C79B0">
        <w:rPr>
          <w:rFonts w:ascii="Verdana" w:hAnsi="Verdana"/>
          <w:sz w:val="20"/>
          <w:szCs w:val="20"/>
        </w:rPr>
        <w:t>(REFORMADA, P.O. 8 DE JUNIO DE 1969)</w:t>
      </w:r>
    </w:p>
    <w:p w:rsidR="0034787A" w:rsidRPr="006C79B0" w:rsidRDefault="0034787A" w:rsidP="0034787A">
      <w:pPr>
        <w:pStyle w:val="Estilo"/>
        <w:rPr>
          <w:rFonts w:ascii="Verdana" w:hAnsi="Verdana"/>
          <w:sz w:val="20"/>
          <w:szCs w:val="20"/>
        </w:rPr>
      </w:pPr>
      <w:r w:rsidRPr="006C79B0">
        <w:rPr>
          <w:rFonts w:ascii="Verdana" w:hAnsi="Verdana"/>
          <w:sz w:val="20"/>
          <w:szCs w:val="20"/>
        </w:rPr>
        <w:t>I. Los funcionarios públicos, hecha excepción de los Agentes del Ministerio Público que tengan la representación de la Universidad de Guanajuato;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 Los militares en servicio activo;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III. Los que fueren tan pobres que no puedan atender el albaceazgo sin menoscabo de su subsistencia;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IV. Los que por el mal estado habitual de salud, o por no saber leer ni escribir, no puedan atender debidamente el albaceazgo;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 Los que tengan setenta años cumplidos;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VI. Los que tengan a su cargo otro albaceazgo.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2937. El albacea que estuviere presente mientras se decide sobre su excusa, debe desempeñar el cargo bajo la sanción establecida en el artículo 2934.</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2939. El albacea general está obligado a entregar al ejecutor especial, las cantidades o cosas necesarias para que cumpla la parte del testamento que estuviere a su cargo.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2941. El ejecutor especial podrá también, a nombre del legatario, exigir la constitución de la hipoteca necesaria.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2943. El albacea debe deducir todas las acciones que pertenezcan a la herencia.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2944. Son obligaciones del albacea general:</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 La presentación del testamento;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 El aseguramiento de los bienes de la herencia;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lastRenderedPageBreak/>
        <w:t>III. La formación de inventarios;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IV. La administración de los bienes y la rendición de las cuentas del albaceazgo;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 El pago de las deudas mortuorias, hereditarias y testamentarias;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VI. La partición y adjudicación de los bienes entre los herederos y legatarios;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VII. La defensa, en juicio y fuera de él, así de la herencia como de la validez del testamento;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VIII. La de representar a la sucesión en todos los juicios que hubieren de promoverse en su nombre o que se promovieren contra de ella;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IX. Las demás que le imponga la ley.</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El Juez, observando el procedimiento fijado por el Código de la materia, aprobará o modificará la proposición hecha, según corresponda.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jc w:val="right"/>
        <w:rPr>
          <w:rFonts w:ascii="Verdana" w:hAnsi="Verdana"/>
          <w:sz w:val="20"/>
          <w:szCs w:val="20"/>
        </w:rPr>
      </w:pPr>
      <w:r w:rsidRPr="006C79B0">
        <w:rPr>
          <w:rFonts w:ascii="Verdana" w:hAnsi="Verdana"/>
          <w:sz w:val="20"/>
          <w:szCs w:val="20"/>
        </w:rPr>
        <w:t>(REFORMADO PRIMER PARRAFO, P.O. 8 DE JUNIO DE 1969)</w:t>
      </w:r>
    </w:p>
    <w:p w:rsidR="0034787A" w:rsidRPr="006C79B0" w:rsidRDefault="0034787A" w:rsidP="0034787A">
      <w:pPr>
        <w:pStyle w:val="Estilo"/>
        <w:rPr>
          <w:rFonts w:ascii="Verdana" w:hAnsi="Verdana"/>
          <w:sz w:val="20"/>
          <w:szCs w:val="20"/>
        </w:rPr>
      </w:pPr>
      <w:r w:rsidRPr="006C79B0">
        <w:rPr>
          <w:rFonts w:ascii="Verdana" w:hAnsi="Verdana"/>
          <w:sz w:val="20"/>
          <w:szCs w:val="20"/>
        </w:rPr>
        <w:t>Art. 2946. El albacea, excepto el Ministerio Público, también está obligado, dentro de los tres meses contados desde que acepte su nombramiento a garantizar su manejo, con fianza, hipoteca o prenda, a su elección, conforme a las bases siguientes: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 Por el importe de la renta de los bienes raíces en el último año y por los réditos de los capitales impuestos, durante ese mismo tiempo;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 Por el valor de los bienes muebles;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III. Por el de los productos de las fincas rústicas en un año, calculados por peritos, o por el término medio en un quinquenio, a elección del Juez;</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IV. En las negociaciones mercantiles e industriales por el veinte por ciento del importe de las mercancías y demás efectos muebles, calculados por los libros si están llevados en debida forma o a juicio de peritos.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lastRenderedPageBreak/>
        <w:t>Art. 2948. El testador no puede librar al albacea de la obligación de garantizar su manejo; pero los herederos, sean testamentarios o legítimos, tienen derecho a dispensar al albacea del cumplimiento de esa obligación.</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2949. Si el albacea ha sido nombrado en testamento y lo tiene en su poder, debe presentarlo dentro de los ocho días siguientes a la muerte del testador.</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2950. El albacea debe formar el inventario dentro del término señalado por el Código de Procedimientos Civiles. Si no lo hace será removido.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2953. La infracción a los dos artículos anteriores hará responsable al albacea de los daños y perjuicios.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2954. El albacea, dentro del primer mes de ejercer su cargo, fijará de acuerdo con los herederos, la cantidad que haya de emplearse en los gastos de administración y el número y sueldos de los dependientes.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2955. Si para el pago de una deuda u otro gasto urgente fuere necesario vender algunos bienes, el albacea deberá hacerlo, de acuerdo con los herederos, y si esto no fuere posible, con aprobación judicial.</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2956. Lo dispuesto en los artículos 623 y 624 respecto de los tutores se observará también respecto de los albaceas.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2957. El albacea no puede gravar ni hipotecar los bienes, sin consentimiento de los herederos o de los legatarios en su caso.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2958. El albacea no puede transigir ni comprometer en árbitros los negocios de la herencia, sino con consentimiento de los herederos.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2959. El albacea sólo puede dar en arrendamiento hasta por un año los bienes de la herencia. Para arrendarlos por mayor tiempo necesita del consentimiento de los herederos o de los legatarios en su caso.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2961. La obligación que de dar cuentas tiene el albacea pasa a sus herederos.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lastRenderedPageBreak/>
        <w:t>Art. 2962. Son nulas de pleno derecho las disposiciones por las que el testador dispensa al albacea de la obligación de hacer inventario o de rendir cuentas.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2963. La cuenta de administración debe ser aprobada por todos los herederos; el que disienta puede seguir a su costa el juicio respectivo, en los términos que establece el Código de Procedimientos Civiles.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jc w:val="right"/>
        <w:rPr>
          <w:rFonts w:ascii="Verdana" w:hAnsi="Verdana"/>
          <w:sz w:val="20"/>
          <w:szCs w:val="20"/>
        </w:rPr>
      </w:pPr>
      <w:r w:rsidRPr="006C79B0">
        <w:rPr>
          <w:rFonts w:ascii="Verdana" w:hAnsi="Verdana"/>
          <w:sz w:val="20"/>
          <w:szCs w:val="20"/>
        </w:rPr>
        <w:t>(REFORMADO, P.O. 8 DE JUNIO DE 1969)</w:t>
      </w:r>
    </w:p>
    <w:p w:rsidR="0034787A" w:rsidRPr="006C79B0" w:rsidRDefault="0034787A" w:rsidP="0034787A">
      <w:pPr>
        <w:pStyle w:val="Estilo"/>
        <w:rPr>
          <w:rFonts w:ascii="Verdana" w:hAnsi="Verdana"/>
          <w:sz w:val="20"/>
          <w:szCs w:val="20"/>
        </w:rPr>
      </w:pPr>
      <w:r w:rsidRPr="006C79B0">
        <w:rPr>
          <w:rFonts w:ascii="Verdana" w:hAnsi="Verdana"/>
          <w:sz w:val="20"/>
          <w:szCs w:val="20"/>
        </w:rPr>
        <w:t>Art. 2964. Cuando fuere heredada la Universidad de Guanajuato, la Beneficencia Pública, o hereden menores, participará el Ministerio Público en la aprobación de las cuentas. El Procurador General de Justicia o el Agente Auxiliar que éste designe intervendrá en la aprobación de cuentas de la Universidad.</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2965. Aprobadas las cuentas, los interesados pueden celebrar sobre su resultado los convenios que quieran.</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2966. El heredero o herederos que no hubieren estado conformes con el nombramiento de albacea hecho por la mayoría, tienen derecho de nombrar un interventor que vigile al albacea.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2967. Las funciones del interventor se limitarán a vigilar el exacto cumplimiento del cargo de albacea.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2968. El interventor no puede tener la posesión ni aun interina de los bienes.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2969. Debe nombrarse precisamente un interventor:</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 Siempre que el heredero esté ausente o no sea conocido;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 Cuando la cuantía de los legados iguale o exceda la porción del heredero albacea;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III. Cuando se hagan legados para objetos o establecimientos de Beneficencia Pública.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2970. Los interventores deben ser mayores de edad y capaces de obligarse.</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2971. Los interventores durarán en sus funciones mientras no se revoque su nombramiento.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2972. Los interventores tendrán la retribución que acuerden los herederos que los nombren, y si los nombra el Juez, cobrarán conforme a arancel, como si fueren apoderados.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lastRenderedPageBreak/>
        <w:t>Art. 2974. Los gastos hechos por el albacea en el cumplimiento de su cargo, incluso los honorarios de abogado y procurador que haya ocupado, se pagarán de la masa de la herencia.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2975. El albacea debe cumplir su encargo dentro de un año, contado desde su aceptación, o desde que terminen los litigios que se promovieron sobre la validez o nulidad del testamento.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2976. Sólo por causa justificada pueden los herederos prorrogar al albacea el plazo señalado en el artículo anterior, y la prórroga no excederá de un año.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2977. Para prorrogar el plazo del albaceazgo, es indispensable que haya sido aprobada la cuenta anual del albacea, y que la prórroga la acuerde una mayoría que represente las dos terceras partes de la herencia.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2978. El testador puede señalar al albacea la retribución que quiera, sin perjudicar a los acreedores y a los que tengan derecho a alimentos.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2979. Si el testador no designare la retribución, el albacea cobrará el dos por ciento sobre el importe líquido y efectivo de la herencia, y el cinco por ciento sobre los frutos industriales de los bienes hereditarios.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2980. El albacea tiene derecho de elegir entre lo que le deja el testador por el desempeño del cargo y lo que la ley le concede por el mismo motivo.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2982. Si el testador legó conjuntamente a los albaceas alguna cosa por el desempeño de su cargo, la parte de los que no admitan éste, acrecerá a los que lo ejerzan.</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Art. 2983. Los cargos de albacea e interventor acaban:</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 Por el término natural del encargo;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 Por muerte o declaración de ausencia;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III. Por incapacidad legal declarada en forma;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jc w:val="right"/>
        <w:rPr>
          <w:rFonts w:ascii="Verdana" w:hAnsi="Verdana"/>
          <w:sz w:val="20"/>
          <w:szCs w:val="20"/>
        </w:rPr>
      </w:pPr>
      <w:r w:rsidRPr="006C79B0">
        <w:rPr>
          <w:rFonts w:ascii="Verdana" w:hAnsi="Verdana"/>
          <w:sz w:val="20"/>
          <w:szCs w:val="20"/>
        </w:rPr>
        <w:t>(REFORMADA, P.O. 8 DE JUNIO DE 1969)</w:t>
      </w:r>
    </w:p>
    <w:p w:rsidR="0034787A" w:rsidRPr="006C79B0" w:rsidRDefault="0034787A" w:rsidP="0034787A">
      <w:pPr>
        <w:pStyle w:val="Estilo"/>
        <w:rPr>
          <w:rFonts w:ascii="Verdana" w:hAnsi="Verdana"/>
          <w:sz w:val="20"/>
          <w:szCs w:val="20"/>
        </w:rPr>
      </w:pPr>
      <w:r w:rsidRPr="006C79B0">
        <w:rPr>
          <w:rFonts w:ascii="Verdana" w:hAnsi="Verdana"/>
          <w:sz w:val="20"/>
          <w:szCs w:val="20"/>
        </w:rPr>
        <w:t>IV. Por excusa que el Juez califique de legítima, con audiencia de los interesados y del Ministerio Público, cuando se interesen menores o la Beneficencia Pública;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 Por renuncia;</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VI. Por terminar el plazo señalado por la ley a las prórrogas concedidas para desempeñar el cargo;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VII. Por revocación de sus nombramientos, hecha por los herederos;</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VIII. Por remoción.</w:t>
      </w:r>
    </w:p>
    <w:p w:rsidR="0034787A" w:rsidRPr="006C79B0" w:rsidRDefault="0034787A" w:rsidP="0034787A">
      <w:pPr>
        <w:pStyle w:val="Estilo"/>
        <w:rPr>
          <w:rFonts w:ascii="Verdana" w:hAnsi="Verdana"/>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2984. La revocación puede hacerse por los herederos en cualquier tiempo, pero en el mismo acto debe nombrarse el sustituto.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2987. La remoción sólo tendrá lugar por causa justificada y por sentencia pronunciada en el incidente respectivo, promovido por parte legítima.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w:t>
      </w: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Del inventario y de la liquidación de la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2989. El albacea definitivo, dentro del término que fije el Código de Procedimientos Civiles, promoverá la formación del inventario.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2990. Si el albacea no cumpliere lo dispuesto en el artículo anterior, podrá promover la formación del inventario cualquier heredero.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2992. Concluido y aprobado judicialmente el inventario, el albacea procederá a la liquidación de la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2993. En primer lugar, serán pagadas las deudas mortuorias, si no lo estuvieren ya, pues pueden pagarse antes de la formación del inventario.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2994. Se llaman deudas mortuorias los gastos de funeral y las que se hayan causado en la última enfermedad del autor de la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2995. Las deudas mortuorias se pagarán del cuerpo de la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2997. Si para hacer los gastos de que hablan los artículos anteriores no hubiere dinero en la herencia, el albacea promoverá la venta de los bienes muebles y aun de los inmuebles, con las formalidades que respectivamente se requieran.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2998. En seguida se pagarán las deudas hereditarias que fueren exigibles.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3000. Si hubiere pendiente algún concurso, el albacea no deberá pagar sino conforme a la sentencia de graduación de acreedores.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w:t>
      </w: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partición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3006. Aprobados el inventario y la cuenta de administración, el albacea debe hacer en seguida la partición de la herencia.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3007. A ningún coheredero puede obligarse a permanecer en la indivisión de los bienes, ni aun por prevención expresa del testador.</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3010. Si el autor de la herencia hiciere la partición de los bienes en su testamento, a ella deberá estarse, salvo derechos de tercero.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dispuesto en este artículo no impide que los coherederos celebren los convenios que estimen pertinentes.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Art. 3014. Cuando todos los herederos sean mayores y el interés del fisco, si </w:t>
      </w:r>
      <w:proofErr w:type="spellStart"/>
      <w:r w:rsidRPr="00E51E20">
        <w:rPr>
          <w:rFonts w:ascii="Verdana" w:eastAsia="Calibri" w:hAnsi="Verdana" w:cs="Times New Roman"/>
          <w:sz w:val="20"/>
          <w:szCs w:val="20"/>
        </w:rPr>
        <w:t>lo</w:t>
      </w:r>
      <w:proofErr w:type="spellEnd"/>
      <w:r w:rsidRPr="00E51E20">
        <w:rPr>
          <w:rFonts w:ascii="Verdana" w:eastAsia="Calibri" w:hAnsi="Verdana" w:cs="Times New Roman"/>
          <w:sz w:val="20"/>
          <w:szCs w:val="20"/>
        </w:rPr>
        <w:t xml:space="preserve"> hubiere, esté cubierto, podrán los interesados separarse de la prosecución del juicio y adoptar los acuerdos que estimen convenientes para el arreglo o terminación de la testamentaría o del intestado.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3020. La partición constará en escritura pública, siempre que en la herencia haya bienes cuya enajenación deba hacerse con esa formalidad.</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3021. Los gastos de la partición se rebajarán del fondo común; los que se hagan por interés particular de alguno de los herederos o legatarios, se imputarán a su haber.</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w:t>
      </w: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efectos de la partición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3022. La partición legalmente hecha confiere a los coherederos la propiedad exclusiva de los bienes que les hayan sido repartidos.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3026. Los que pagaren por el insolvente, conservarán su acción contra él, para cuando mejore de fortuna.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3027. La obligación a que se refiere el artículo 3023 sólo cesará en los casos siguientes: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Cuando se hubieren dejado al heredero bienes individualmente determinados, de los cuales es privado;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al hacerse la partición, los coherederos renuncien expresamente al derecho de ser indemnizados;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la pérdida fuere ocasionada por culpa del heredero que la sufre.</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3029. Por los créditos incobrables no hay responsabilidad.</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51E20">
        <w:rPr>
          <w:rFonts w:ascii="Verdana" w:eastAsia="Calibri" w:hAnsi="Verdana" w:cs="Times New Roman"/>
          <w:sz w:val="20"/>
          <w:szCs w:val="20"/>
        </w:rPr>
        <w:t>prohiba</w:t>
      </w:r>
      <w:proofErr w:type="spellEnd"/>
      <w:r w:rsidRPr="00E51E20">
        <w:rPr>
          <w:rFonts w:ascii="Verdana" w:eastAsia="Calibri" w:hAnsi="Verdana" w:cs="Times New Roman"/>
          <w:sz w:val="20"/>
          <w:szCs w:val="20"/>
        </w:rPr>
        <w:t xml:space="preserve"> enajenar los bienes que recibieron.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VIII</w:t>
      </w: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rescisión y nulidad de las particiones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3032. Las particiones puede rescindirse o anularse por las mismas causas que las obligaciones.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ARTICULOS TRANSITORIOS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 Sus disposiciones regirán los efectos jurídicos de los actos anteriores a su vigencia, si con su aplicación no se violan derechos adquiridos.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Art. 7. Las disposiciones de este Código se aplicarán a los plazos que estén corriendo para prescribir, hacer declaraciones de ausencia, presunciones de muerte o para cualquier otro acto jurídico, pero el tiempo transcurrido se computará aumentándolo o disminuyéndolo </w:t>
      </w:r>
      <w:r w:rsidRPr="00E51E20">
        <w:rPr>
          <w:rFonts w:ascii="Verdana" w:eastAsia="Calibri" w:hAnsi="Verdana" w:cs="Times New Roman"/>
          <w:sz w:val="20"/>
          <w:szCs w:val="20"/>
        </w:rPr>
        <w:lastRenderedPageBreak/>
        <w:t>en la misma proporción en que se haya aumentado o disminuido el nuevo término fijado por la presente ley.</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dote ya constituida será regida por las disposiciones de la ley bajo la que se constituyó y por las estipulaciones del contrato relativo.</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10. Queda derogada la legislación civil anterior.</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51E20">
        <w:rPr>
          <w:rFonts w:ascii="Verdana" w:eastAsia="Calibri" w:hAnsi="Verdana" w:cs="Times New Roman"/>
          <w:sz w:val="20"/>
          <w:szCs w:val="20"/>
        </w:rPr>
        <w:t>Gto</w:t>
      </w:r>
      <w:proofErr w:type="spellEnd"/>
      <w:r w:rsidRPr="00E51E20">
        <w:rPr>
          <w:rFonts w:ascii="Verdana" w:eastAsia="Calibri" w:hAnsi="Verdana" w:cs="Times New Roman"/>
          <w:sz w:val="20"/>
          <w:szCs w:val="20"/>
        </w:rPr>
        <w:t>., cinco de septiembre de mil novecientos sesenta y seis.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Vicente Martínez Santibáñez.</w:t>
      </w: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D.P.</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Miguel Montes García.</w:t>
      </w: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Sacramento Silva García.</w:t>
      </w: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roofErr w:type="spellStart"/>
      <w:r w:rsidRPr="00E51E20">
        <w:rPr>
          <w:rFonts w:ascii="Verdana" w:eastAsia="Calibri" w:hAnsi="Verdana" w:cs="Times New Roman"/>
          <w:sz w:val="20"/>
          <w:szCs w:val="20"/>
        </w:rPr>
        <w:t>Dip</w:t>
      </w:r>
      <w:proofErr w:type="spellEnd"/>
      <w:r w:rsidRPr="00E51E20">
        <w:rPr>
          <w:rFonts w:ascii="Verdana" w:eastAsia="Calibri" w:hAnsi="Verdana" w:cs="Times New Roman"/>
          <w:sz w:val="20"/>
          <w:szCs w:val="20"/>
        </w:rPr>
        <w:t>. Lic. Arturo Valdés Sánchez.</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roofErr w:type="spellStart"/>
      <w:r w:rsidRPr="00E51E20">
        <w:rPr>
          <w:rFonts w:ascii="Verdana" w:eastAsia="Calibri" w:hAnsi="Verdana" w:cs="Times New Roman"/>
          <w:sz w:val="20"/>
          <w:szCs w:val="20"/>
        </w:rPr>
        <w:t>Dip</w:t>
      </w:r>
      <w:proofErr w:type="spellEnd"/>
      <w:r w:rsidRPr="00E51E20">
        <w:rPr>
          <w:rFonts w:ascii="Verdana" w:eastAsia="Calibri" w:hAnsi="Verdana" w:cs="Times New Roman"/>
          <w:sz w:val="20"/>
          <w:szCs w:val="20"/>
        </w:rPr>
        <w:t>. Odilón Cabrera Morales.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roofErr w:type="spellStart"/>
      <w:r w:rsidRPr="00E51E20">
        <w:rPr>
          <w:rFonts w:ascii="Verdana" w:eastAsia="Calibri" w:hAnsi="Verdana" w:cs="Times New Roman"/>
          <w:sz w:val="20"/>
          <w:szCs w:val="20"/>
        </w:rPr>
        <w:t>Dip</w:t>
      </w:r>
      <w:proofErr w:type="spellEnd"/>
      <w:r w:rsidRPr="00E51E20">
        <w:rPr>
          <w:rFonts w:ascii="Verdana" w:eastAsia="Calibri" w:hAnsi="Verdana" w:cs="Times New Roman"/>
          <w:sz w:val="20"/>
          <w:szCs w:val="20"/>
        </w:rPr>
        <w:t xml:space="preserve">. </w:t>
      </w:r>
      <w:proofErr w:type="spellStart"/>
      <w:r w:rsidRPr="00E51E20">
        <w:rPr>
          <w:rFonts w:ascii="Verdana" w:eastAsia="Calibri" w:hAnsi="Verdana" w:cs="Times New Roman"/>
          <w:sz w:val="20"/>
          <w:szCs w:val="20"/>
        </w:rPr>
        <w:t>Profra</w:t>
      </w:r>
      <w:proofErr w:type="spellEnd"/>
      <w:r w:rsidRPr="00E51E20">
        <w:rPr>
          <w:rFonts w:ascii="Verdana" w:eastAsia="Calibri" w:hAnsi="Verdana" w:cs="Times New Roman"/>
          <w:sz w:val="20"/>
          <w:szCs w:val="20"/>
        </w:rPr>
        <w:t>. Margarita Solís Rangel.</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roofErr w:type="spellStart"/>
      <w:r w:rsidRPr="00E51E20">
        <w:rPr>
          <w:rFonts w:ascii="Verdana" w:eastAsia="Calibri" w:hAnsi="Verdana" w:cs="Times New Roman"/>
          <w:sz w:val="20"/>
          <w:szCs w:val="20"/>
        </w:rPr>
        <w:t>Dip</w:t>
      </w:r>
      <w:proofErr w:type="spellEnd"/>
      <w:r w:rsidRPr="00E51E20">
        <w:rPr>
          <w:rFonts w:ascii="Verdana" w:eastAsia="Calibri" w:hAnsi="Verdana" w:cs="Times New Roman"/>
          <w:sz w:val="20"/>
          <w:szCs w:val="20"/>
        </w:rPr>
        <w:t>. Ramón López Díaz.</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roofErr w:type="spellStart"/>
      <w:r w:rsidRPr="00E51E20">
        <w:rPr>
          <w:rFonts w:ascii="Verdana" w:eastAsia="Calibri" w:hAnsi="Verdana" w:cs="Times New Roman"/>
          <w:sz w:val="20"/>
          <w:szCs w:val="20"/>
        </w:rPr>
        <w:t>Dip</w:t>
      </w:r>
      <w:proofErr w:type="spellEnd"/>
      <w:r w:rsidRPr="00E51E20">
        <w:rPr>
          <w:rFonts w:ascii="Verdana" w:eastAsia="Calibri" w:hAnsi="Verdana" w:cs="Times New Roman"/>
          <w:sz w:val="20"/>
          <w:szCs w:val="20"/>
        </w:rPr>
        <w:t>. Miguel Martínez Núñez.</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roofErr w:type="spellStart"/>
      <w:r w:rsidRPr="00E51E20">
        <w:rPr>
          <w:rFonts w:ascii="Verdana" w:eastAsia="Calibri" w:hAnsi="Verdana" w:cs="Times New Roman"/>
          <w:sz w:val="20"/>
          <w:szCs w:val="20"/>
        </w:rPr>
        <w:t>Dip</w:t>
      </w:r>
      <w:proofErr w:type="spellEnd"/>
      <w:r w:rsidRPr="00E51E20">
        <w:rPr>
          <w:rFonts w:ascii="Verdana" w:eastAsia="Calibri" w:hAnsi="Verdana" w:cs="Times New Roman"/>
          <w:sz w:val="20"/>
          <w:szCs w:val="20"/>
        </w:rPr>
        <w:t xml:space="preserve">. Dr. Felipe García </w:t>
      </w:r>
      <w:proofErr w:type="spellStart"/>
      <w:r w:rsidRPr="00E51E20">
        <w:rPr>
          <w:rFonts w:ascii="Verdana" w:eastAsia="Calibri" w:hAnsi="Verdana" w:cs="Times New Roman"/>
          <w:sz w:val="20"/>
          <w:szCs w:val="20"/>
        </w:rPr>
        <w:t>Dobarganes</w:t>
      </w:r>
      <w:proofErr w:type="spellEnd"/>
      <w:r w:rsidRPr="00E51E20">
        <w:rPr>
          <w:rFonts w:ascii="Verdana" w:eastAsia="Calibri" w:hAnsi="Verdana" w:cs="Times New Roman"/>
          <w:sz w:val="20"/>
          <w:szCs w:val="20"/>
        </w:rPr>
        <w:t>.</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roofErr w:type="spellStart"/>
      <w:r w:rsidRPr="00E51E20">
        <w:rPr>
          <w:rFonts w:ascii="Verdana" w:eastAsia="Calibri" w:hAnsi="Verdana" w:cs="Times New Roman"/>
          <w:sz w:val="20"/>
          <w:szCs w:val="20"/>
        </w:rPr>
        <w:t>Dip</w:t>
      </w:r>
      <w:proofErr w:type="spellEnd"/>
      <w:r w:rsidRPr="00E51E20">
        <w:rPr>
          <w:rFonts w:ascii="Verdana" w:eastAsia="Calibri" w:hAnsi="Verdana" w:cs="Times New Roman"/>
          <w:sz w:val="20"/>
          <w:szCs w:val="20"/>
        </w:rPr>
        <w:t>. Francisco Villegas Cárdenas.</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proofErr w:type="spellStart"/>
      <w:r w:rsidRPr="00E51E20">
        <w:rPr>
          <w:rFonts w:ascii="Verdana" w:eastAsia="Calibri" w:hAnsi="Verdana" w:cs="Times New Roman"/>
          <w:sz w:val="20"/>
          <w:szCs w:val="20"/>
        </w:rPr>
        <w:t>Dip</w:t>
      </w:r>
      <w:proofErr w:type="spellEnd"/>
      <w:r w:rsidRPr="00E51E20">
        <w:rPr>
          <w:rFonts w:ascii="Verdana" w:eastAsia="Calibri" w:hAnsi="Verdana" w:cs="Times New Roman"/>
          <w:sz w:val="20"/>
          <w:szCs w:val="20"/>
        </w:rPr>
        <w:t>. Antonio Huerta López.</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51E20">
        <w:rPr>
          <w:rFonts w:ascii="Verdana" w:eastAsia="Calibri" w:hAnsi="Verdana" w:cs="Times New Roman"/>
          <w:sz w:val="20"/>
          <w:szCs w:val="20"/>
        </w:rPr>
        <w:t>Gto</w:t>
      </w:r>
      <w:proofErr w:type="spellEnd"/>
      <w:r w:rsidRPr="00E51E20">
        <w:rPr>
          <w:rFonts w:ascii="Verdana" w:eastAsia="Calibri" w:hAnsi="Verdana" w:cs="Times New Roman"/>
          <w:sz w:val="20"/>
          <w:szCs w:val="20"/>
        </w:rPr>
        <w:t>., a los seis días del mes de febrero de mil novecientos sesenta y siete.</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Secretario de Gobierno,</w:t>
      </w:r>
    </w:p>
    <w:p w:rsidR="0034787A" w:rsidRPr="00E51E20" w:rsidRDefault="0034787A" w:rsidP="0034787A">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Marcos Aguayo Durán.</w:t>
      </w:r>
    </w:p>
    <w:p w:rsidR="0034787A" w:rsidRPr="00E51E20" w:rsidRDefault="0034787A" w:rsidP="0034787A">
      <w:pPr>
        <w:spacing w:after="0" w:line="240" w:lineRule="auto"/>
        <w:jc w:val="both"/>
        <w:rPr>
          <w:rFonts w:ascii="Verdana" w:eastAsia="Calibri" w:hAnsi="Verdana" w:cs="Times New Roman"/>
          <w:sz w:val="20"/>
          <w:szCs w:val="20"/>
        </w:rPr>
      </w:pPr>
    </w:p>
    <w:p w:rsidR="0034787A" w:rsidRPr="00002AA6" w:rsidRDefault="0034787A" w:rsidP="0034787A">
      <w:pPr>
        <w:pStyle w:val="Estilo"/>
        <w:rPr>
          <w:rFonts w:ascii="Verdana" w:hAnsi="Verdana"/>
          <w:sz w:val="20"/>
          <w:szCs w:val="20"/>
        </w:rPr>
      </w:pPr>
    </w:p>
    <w:p w:rsidR="0034787A" w:rsidRPr="00002AA6" w:rsidRDefault="0034787A" w:rsidP="0034787A">
      <w:pPr>
        <w:pStyle w:val="Estilo"/>
        <w:rPr>
          <w:rFonts w:ascii="Verdana" w:hAnsi="Verdana"/>
          <w:sz w:val="20"/>
          <w:szCs w:val="20"/>
        </w:rPr>
      </w:pPr>
      <w:r w:rsidRPr="00002AA6">
        <w:rPr>
          <w:rFonts w:ascii="Verdana" w:hAnsi="Verdana"/>
          <w:sz w:val="20"/>
          <w:szCs w:val="20"/>
        </w:rPr>
        <w:lastRenderedPageBreak/>
        <w:t>A CONTINUACION SE TRANSCRIBEN LOS ARTICULOS TRANSITORIOS DE LOS DECRETOS DE REFORMAS AL PRESENTE CODIGO.</w:t>
      </w:r>
    </w:p>
    <w:p w:rsidR="0034787A" w:rsidRPr="00002AA6" w:rsidRDefault="0034787A" w:rsidP="0034787A">
      <w:pPr>
        <w:pStyle w:val="Estilo"/>
        <w:rPr>
          <w:rFonts w:ascii="Verdana" w:hAnsi="Verdana"/>
          <w:sz w:val="20"/>
          <w:szCs w:val="20"/>
        </w:rPr>
      </w:pPr>
    </w:p>
    <w:p w:rsidR="0034787A" w:rsidRPr="00002AA6" w:rsidRDefault="0034787A" w:rsidP="0034787A">
      <w:pPr>
        <w:pStyle w:val="Estilo"/>
        <w:rPr>
          <w:rFonts w:ascii="Verdana" w:hAnsi="Verdana"/>
          <w:sz w:val="20"/>
          <w:szCs w:val="20"/>
        </w:rPr>
      </w:pPr>
      <w:r w:rsidRPr="00002AA6">
        <w:rPr>
          <w:rFonts w:ascii="Verdana" w:hAnsi="Verdana"/>
          <w:sz w:val="20"/>
          <w:szCs w:val="20"/>
        </w:rPr>
        <w:t>P.O. 18 DE JULIO DE 1968.</w:t>
      </w:r>
    </w:p>
    <w:p w:rsidR="0034787A" w:rsidRPr="00002AA6" w:rsidRDefault="0034787A" w:rsidP="0034787A">
      <w:pPr>
        <w:pStyle w:val="Estilo"/>
        <w:rPr>
          <w:rFonts w:ascii="Verdana" w:hAnsi="Verdana"/>
          <w:sz w:val="20"/>
          <w:szCs w:val="20"/>
        </w:rPr>
      </w:pPr>
    </w:p>
    <w:p w:rsidR="0034787A" w:rsidRPr="00002AA6" w:rsidRDefault="0034787A" w:rsidP="0034787A">
      <w:pPr>
        <w:pStyle w:val="Estilo"/>
        <w:rPr>
          <w:rFonts w:ascii="Verdana" w:hAnsi="Verdana"/>
          <w:sz w:val="20"/>
          <w:szCs w:val="20"/>
        </w:rPr>
      </w:pPr>
      <w:r w:rsidRPr="00002AA6">
        <w:rPr>
          <w:rFonts w:ascii="Verdana" w:hAnsi="Verdana"/>
          <w:sz w:val="20"/>
          <w:szCs w:val="20"/>
        </w:rPr>
        <w:t>Único</w:t>
      </w:r>
      <w:r>
        <w:rPr>
          <w:rFonts w:ascii="Verdana" w:hAnsi="Verdana"/>
          <w:sz w:val="20"/>
          <w:szCs w:val="20"/>
        </w:rPr>
        <w:t>.</w:t>
      </w:r>
      <w:r w:rsidRPr="00002AA6">
        <w:rPr>
          <w:rFonts w:ascii="Verdana" w:hAnsi="Verdana"/>
          <w:sz w:val="20"/>
          <w:szCs w:val="20"/>
        </w:rPr>
        <w:t xml:space="preserve"> Este decreto surtirá efectos el día siguiente al de su publicación en el Periódico Oficial del Gobierno del Estado.</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6C79B0">
        <w:rPr>
          <w:rFonts w:ascii="Verdana" w:hAnsi="Verdana"/>
          <w:sz w:val="20"/>
          <w:szCs w:val="20"/>
        </w:rPr>
        <w:t>P.O. 8 DE JUNIO DE 1969.</w:t>
      </w:r>
    </w:p>
    <w:p w:rsidR="0034787A" w:rsidRPr="006C79B0" w:rsidRDefault="0034787A" w:rsidP="0034787A">
      <w:pPr>
        <w:pStyle w:val="Estilo"/>
        <w:rPr>
          <w:rFonts w:ascii="Verdana" w:hAnsi="Verdana"/>
          <w:sz w:val="20"/>
          <w:szCs w:val="20"/>
        </w:rPr>
      </w:pPr>
    </w:p>
    <w:p w:rsidR="0034787A" w:rsidRPr="006C79B0" w:rsidRDefault="0034787A" w:rsidP="0034787A">
      <w:pPr>
        <w:pStyle w:val="Estilo"/>
        <w:rPr>
          <w:rFonts w:ascii="Verdana" w:hAnsi="Verdana"/>
          <w:sz w:val="20"/>
          <w:szCs w:val="20"/>
        </w:rPr>
      </w:pPr>
      <w:r w:rsidRPr="003840F9">
        <w:rPr>
          <w:rFonts w:ascii="Verdana" w:hAnsi="Verdana"/>
          <w:b/>
          <w:sz w:val="20"/>
          <w:szCs w:val="20"/>
        </w:rPr>
        <w:t>Único</w:t>
      </w:r>
      <w:r>
        <w:rPr>
          <w:rFonts w:ascii="Verdana" w:hAnsi="Verdana"/>
          <w:sz w:val="20"/>
          <w:szCs w:val="20"/>
        </w:rPr>
        <w:t>.</w:t>
      </w:r>
      <w:r w:rsidRPr="006C79B0">
        <w:rPr>
          <w:rFonts w:ascii="Verdana" w:hAnsi="Verdana"/>
          <w:sz w:val="20"/>
          <w:szCs w:val="20"/>
        </w:rPr>
        <w:t xml:space="preserve"> Este decreto surtirá efectos a los tres días siguientes al de su publicación en el Periódico Oficial del Gobierno del Estado.</w:t>
      </w:r>
    </w:p>
    <w:p w:rsidR="0034787A" w:rsidRPr="00ED426F" w:rsidRDefault="0034787A" w:rsidP="0034787A">
      <w:pPr>
        <w:pStyle w:val="Estilo"/>
        <w:rPr>
          <w:rFonts w:ascii="Verdana" w:hAnsi="Verdana"/>
          <w:sz w:val="20"/>
          <w:szCs w:val="20"/>
        </w:rPr>
      </w:pPr>
    </w:p>
    <w:p w:rsidR="0034787A" w:rsidRPr="00ED426F" w:rsidRDefault="0034787A" w:rsidP="0034787A">
      <w:pPr>
        <w:pStyle w:val="Estilo"/>
        <w:rPr>
          <w:rFonts w:ascii="Verdana" w:hAnsi="Verdana"/>
          <w:sz w:val="20"/>
          <w:szCs w:val="20"/>
        </w:rPr>
      </w:pPr>
    </w:p>
    <w:p w:rsidR="0034787A" w:rsidRPr="00ED426F" w:rsidRDefault="0034787A" w:rsidP="0034787A">
      <w:pPr>
        <w:pStyle w:val="Estilo"/>
        <w:rPr>
          <w:rFonts w:ascii="Verdana" w:hAnsi="Verdana"/>
          <w:sz w:val="20"/>
          <w:szCs w:val="20"/>
        </w:rPr>
      </w:pPr>
      <w:r w:rsidRPr="00ED426F">
        <w:rPr>
          <w:rFonts w:ascii="Verdana" w:hAnsi="Verdana"/>
          <w:sz w:val="20"/>
          <w:szCs w:val="20"/>
        </w:rPr>
        <w:t>P.O. 16 DE JULIO DE 1970.</w:t>
      </w:r>
    </w:p>
    <w:p w:rsidR="0034787A" w:rsidRPr="00ED426F" w:rsidRDefault="0034787A" w:rsidP="0034787A">
      <w:pPr>
        <w:pStyle w:val="Estilo"/>
        <w:rPr>
          <w:rFonts w:ascii="Verdana" w:hAnsi="Verdana"/>
          <w:sz w:val="20"/>
          <w:szCs w:val="20"/>
        </w:rPr>
      </w:pPr>
    </w:p>
    <w:p w:rsidR="0034787A" w:rsidRPr="00ED426F" w:rsidRDefault="0034787A" w:rsidP="0034787A">
      <w:pPr>
        <w:pStyle w:val="Estilo"/>
        <w:rPr>
          <w:rFonts w:ascii="Verdana" w:hAnsi="Verdana"/>
          <w:sz w:val="20"/>
          <w:szCs w:val="20"/>
        </w:rPr>
      </w:pPr>
      <w:r w:rsidRPr="00443A6E">
        <w:rPr>
          <w:rFonts w:ascii="Verdana" w:hAnsi="Verdana"/>
          <w:b/>
          <w:sz w:val="20"/>
          <w:szCs w:val="20"/>
        </w:rPr>
        <w:t>Único.</w:t>
      </w:r>
      <w:r w:rsidRPr="00ED426F">
        <w:rPr>
          <w:rFonts w:ascii="Verdana" w:hAnsi="Verdana"/>
          <w:sz w:val="20"/>
          <w:szCs w:val="20"/>
        </w:rPr>
        <w:t xml:space="preserve"> Este decreto surtirá efectos tres días después del siguiente al de su publicación en el Periódico Oficial del Gobierno del Estado.</w:t>
      </w:r>
    </w:p>
    <w:p w:rsidR="0034787A" w:rsidRPr="00F708AD" w:rsidRDefault="0034787A" w:rsidP="0034787A">
      <w:pPr>
        <w:pStyle w:val="Estilo"/>
        <w:rPr>
          <w:rFonts w:ascii="Verdana" w:hAnsi="Verdana"/>
          <w:sz w:val="20"/>
          <w:szCs w:val="20"/>
        </w:rPr>
      </w:pPr>
    </w:p>
    <w:p w:rsidR="0034787A" w:rsidRPr="00F708AD" w:rsidRDefault="0034787A" w:rsidP="0034787A">
      <w:pPr>
        <w:pStyle w:val="Estilo"/>
        <w:rPr>
          <w:rFonts w:ascii="Verdana" w:hAnsi="Verdana"/>
          <w:sz w:val="20"/>
          <w:szCs w:val="20"/>
        </w:rPr>
      </w:pPr>
      <w:r w:rsidRPr="00F708AD">
        <w:rPr>
          <w:rFonts w:ascii="Verdana" w:hAnsi="Verdana"/>
          <w:sz w:val="20"/>
          <w:szCs w:val="20"/>
        </w:rPr>
        <w:t>P.O. 6 DE JUNIO DE 1971.</w:t>
      </w:r>
    </w:p>
    <w:p w:rsidR="0034787A" w:rsidRPr="00F708AD" w:rsidRDefault="0034787A" w:rsidP="0034787A">
      <w:pPr>
        <w:pStyle w:val="Estilo"/>
        <w:rPr>
          <w:rFonts w:ascii="Verdana" w:hAnsi="Verdana"/>
          <w:sz w:val="20"/>
          <w:szCs w:val="20"/>
        </w:rPr>
      </w:pPr>
    </w:p>
    <w:p w:rsidR="0034787A" w:rsidRPr="00F708AD" w:rsidRDefault="0034787A" w:rsidP="0034787A">
      <w:pPr>
        <w:pStyle w:val="Estilo"/>
        <w:rPr>
          <w:rFonts w:ascii="Verdana" w:hAnsi="Verdana"/>
          <w:sz w:val="20"/>
          <w:szCs w:val="20"/>
        </w:rPr>
      </w:pPr>
      <w:r w:rsidRPr="00F708AD">
        <w:rPr>
          <w:rFonts w:ascii="Verdana" w:hAnsi="Verdana"/>
          <w:b/>
          <w:sz w:val="20"/>
          <w:szCs w:val="20"/>
        </w:rPr>
        <w:t>Artículo Único</w:t>
      </w:r>
      <w:r>
        <w:rPr>
          <w:rFonts w:ascii="Verdana" w:hAnsi="Verdana"/>
          <w:sz w:val="20"/>
          <w:szCs w:val="20"/>
        </w:rPr>
        <w:t>.</w:t>
      </w:r>
      <w:r w:rsidRPr="00F708AD">
        <w:rPr>
          <w:rFonts w:ascii="Verdana" w:hAnsi="Verdana"/>
          <w:sz w:val="20"/>
          <w:szCs w:val="20"/>
        </w:rPr>
        <w:t xml:space="preserve"> Este decreto surtirá efectos el día siguiente al de su publicación en el Periódico Oficial del Gobierno del Estado.</w:t>
      </w:r>
    </w:p>
    <w:p w:rsidR="0034787A" w:rsidRPr="00F708AD" w:rsidRDefault="0034787A" w:rsidP="0034787A">
      <w:pPr>
        <w:pStyle w:val="Estilo"/>
        <w:rPr>
          <w:rFonts w:ascii="Verdana" w:hAnsi="Verdana"/>
          <w:sz w:val="20"/>
          <w:szCs w:val="20"/>
        </w:rPr>
      </w:pPr>
    </w:p>
    <w:p w:rsidR="0034787A" w:rsidRDefault="0034787A" w:rsidP="0034787A">
      <w:pPr>
        <w:pStyle w:val="Estilo"/>
        <w:rPr>
          <w:rFonts w:ascii="Verdana" w:hAnsi="Verdana"/>
          <w:sz w:val="20"/>
          <w:szCs w:val="20"/>
        </w:rPr>
      </w:pPr>
    </w:p>
    <w:p w:rsidR="0034787A" w:rsidRPr="00745FD7" w:rsidRDefault="0034787A" w:rsidP="0034787A">
      <w:pPr>
        <w:pStyle w:val="Estilo"/>
        <w:rPr>
          <w:rFonts w:ascii="Verdana" w:hAnsi="Verdana"/>
          <w:sz w:val="20"/>
          <w:szCs w:val="20"/>
        </w:rPr>
      </w:pPr>
      <w:r w:rsidRPr="00745FD7">
        <w:rPr>
          <w:rFonts w:ascii="Verdana" w:hAnsi="Verdana"/>
          <w:sz w:val="20"/>
          <w:szCs w:val="20"/>
        </w:rPr>
        <w:t>P.O. 28 DE NOVIEMBRE DE 1971.</w:t>
      </w:r>
    </w:p>
    <w:p w:rsidR="0034787A" w:rsidRPr="00745FD7" w:rsidRDefault="0034787A" w:rsidP="0034787A">
      <w:pPr>
        <w:pStyle w:val="Estilo"/>
        <w:rPr>
          <w:rFonts w:ascii="Verdana" w:hAnsi="Verdana"/>
          <w:sz w:val="20"/>
          <w:szCs w:val="20"/>
        </w:rPr>
      </w:pPr>
    </w:p>
    <w:p w:rsidR="0034787A" w:rsidRPr="00745FD7" w:rsidRDefault="0034787A" w:rsidP="0034787A">
      <w:pPr>
        <w:pStyle w:val="Estilo"/>
        <w:rPr>
          <w:rFonts w:ascii="Verdana" w:hAnsi="Verdana"/>
          <w:sz w:val="20"/>
          <w:szCs w:val="20"/>
        </w:rPr>
      </w:pPr>
      <w:r w:rsidRPr="00745FD7">
        <w:rPr>
          <w:rFonts w:ascii="Verdana" w:hAnsi="Verdana"/>
          <w:b/>
          <w:sz w:val="20"/>
          <w:szCs w:val="20"/>
        </w:rPr>
        <w:t>Artículo Único</w:t>
      </w:r>
      <w:r>
        <w:rPr>
          <w:rFonts w:ascii="Verdana" w:hAnsi="Verdana"/>
          <w:sz w:val="20"/>
          <w:szCs w:val="20"/>
        </w:rPr>
        <w:t>.</w:t>
      </w:r>
      <w:r w:rsidRPr="00745FD7">
        <w:rPr>
          <w:rFonts w:ascii="Verdana" w:hAnsi="Verdana"/>
          <w:sz w:val="20"/>
          <w:szCs w:val="20"/>
        </w:rPr>
        <w:t xml:space="preserve"> Este decreto surtirá efectos el día siguiente al de su publicación en el Periódico Oficial del Gobierno del Estado.</w:t>
      </w:r>
    </w:p>
    <w:p w:rsidR="00E065FC" w:rsidRPr="00E065FC" w:rsidRDefault="00E065FC" w:rsidP="00E065FC">
      <w:pPr>
        <w:pStyle w:val="Estilo"/>
        <w:rPr>
          <w:rFonts w:ascii="Verdana" w:hAnsi="Verdana"/>
          <w:sz w:val="20"/>
          <w:szCs w:val="20"/>
        </w:rPr>
      </w:pPr>
    </w:p>
    <w:p w:rsidR="00E065FC" w:rsidRPr="00E065FC" w:rsidRDefault="00E065FC" w:rsidP="00E065FC">
      <w:pPr>
        <w:pStyle w:val="Estilo"/>
        <w:rPr>
          <w:rFonts w:ascii="Verdana" w:hAnsi="Verdana"/>
          <w:sz w:val="20"/>
          <w:szCs w:val="20"/>
        </w:rPr>
      </w:pPr>
      <w:r w:rsidRPr="00E065FC">
        <w:rPr>
          <w:rFonts w:ascii="Verdana" w:hAnsi="Verdana"/>
          <w:sz w:val="20"/>
          <w:szCs w:val="20"/>
        </w:rPr>
        <w:t>P.O. 31 DE DICIEMBRE DE 1972.</w:t>
      </w:r>
    </w:p>
    <w:p w:rsidR="00E065FC" w:rsidRPr="00E065FC" w:rsidRDefault="00E065FC" w:rsidP="00E065FC">
      <w:pPr>
        <w:pStyle w:val="Estilo"/>
        <w:rPr>
          <w:rFonts w:ascii="Verdana" w:hAnsi="Verdana"/>
          <w:sz w:val="20"/>
          <w:szCs w:val="20"/>
        </w:rPr>
      </w:pPr>
    </w:p>
    <w:p w:rsidR="00E065FC" w:rsidRPr="00E065FC" w:rsidRDefault="0034787A" w:rsidP="00E065FC">
      <w:pPr>
        <w:pStyle w:val="Estilo"/>
        <w:rPr>
          <w:rFonts w:ascii="Verdana" w:hAnsi="Verdana"/>
          <w:sz w:val="20"/>
          <w:szCs w:val="20"/>
        </w:rPr>
      </w:pPr>
      <w:proofErr w:type="spellStart"/>
      <w:r w:rsidRPr="0034787A">
        <w:rPr>
          <w:rFonts w:ascii="Verdana" w:hAnsi="Verdana"/>
          <w:b/>
          <w:sz w:val="20"/>
          <w:szCs w:val="20"/>
        </w:rPr>
        <w:t>Articulo</w:t>
      </w:r>
      <w:proofErr w:type="spellEnd"/>
      <w:r w:rsidRPr="0034787A">
        <w:rPr>
          <w:rFonts w:ascii="Verdana" w:hAnsi="Verdana"/>
          <w:b/>
          <w:sz w:val="20"/>
          <w:szCs w:val="20"/>
        </w:rPr>
        <w:t xml:space="preserve"> Único</w:t>
      </w:r>
      <w:r>
        <w:rPr>
          <w:rFonts w:ascii="Verdana" w:hAnsi="Verdana"/>
          <w:sz w:val="20"/>
          <w:szCs w:val="20"/>
        </w:rPr>
        <w:t>.</w:t>
      </w:r>
      <w:r w:rsidR="00E065FC" w:rsidRPr="00E065FC">
        <w:rPr>
          <w:rFonts w:ascii="Verdana" w:hAnsi="Verdana"/>
          <w:sz w:val="20"/>
          <w:szCs w:val="20"/>
        </w:rPr>
        <w:t xml:space="preserve"> Este decreto surtirá efectos el día siguiente al de su publicación en el Periódico Oficial del Gobierno del Estado.</w:t>
      </w:r>
    </w:p>
    <w:p w:rsidR="00E065FC" w:rsidRPr="00E065FC" w:rsidRDefault="00E065FC" w:rsidP="00E065FC">
      <w:pPr>
        <w:pStyle w:val="Estilo"/>
        <w:rPr>
          <w:rFonts w:ascii="Verdana" w:hAnsi="Verdana"/>
          <w:sz w:val="20"/>
          <w:szCs w:val="20"/>
        </w:rPr>
      </w:pPr>
    </w:p>
    <w:p w:rsidR="002B7C80" w:rsidRPr="00E065FC" w:rsidRDefault="002B7C80">
      <w:pPr>
        <w:rPr>
          <w:rFonts w:ascii="Verdana" w:hAnsi="Verdana"/>
          <w:sz w:val="20"/>
          <w:szCs w:val="20"/>
        </w:rPr>
      </w:pPr>
    </w:p>
    <w:sectPr w:rsidR="002B7C80" w:rsidRPr="00E065FC" w:rsidSect="007B4E0E">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BFB" w:rsidRDefault="005A1BFB">
      <w:pPr>
        <w:spacing w:after="0" w:line="240" w:lineRule="auto"/>
      </w:pPr>
      <w:r>
        <w:separator/>
      </w:r>
    </w:p>
  </w:endnote>
  <w:endnote w:type="continuationSeparator" w:id="0">
    <w:p w:rsidR="005A1BFB" w:rsidRDefault="005A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Pr="00D64AEC" w:rsidRDefault="007B4E0E">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CC0C00">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CC0C00">
      <w:rPr>
        <w:bCs/>
        <w:noProof/>
        <w:sz w:val="16"/>
        <w:szCs w:val="16"/>
      </w:rPr>
      <w:t>322</w:t>
    </w:r>
    <w:r w:rsidRPr="00D64AEC">
      <w:rPr>
        <w:bCs/>
        <w:sz w:val="16"/>
        <w:szCs w:val="16"/>
      </w:rPr>
      <w:fldChar w:fldCharType="end"/>
    </w:r>
  </w:p>
  <w:p w:rsidR="007B4E0E" w:rsidRDefault="007B4E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BFB" w:rsidRDefault="005A1BFB">
      <w:pPr>
        <w:spacing w:after="0" w:line="240" w:lineRule="auto"/>
      </w:pPr>
      <w:r>
        <w:separator/>
      </w:r>
    </w:p>
  </w:footnote>
  <w:footnote w:type="continuationSeparator" w:id="0">
    <w:p w:rsidR="005A1BFB" w:rsidRDefault="005A1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7B4E0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4E0E" w:rsidRDefault="007B4E0E">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7B4E0E" w:rsidP="007B4E0E"/>
  <w:tbl>
    <w:tblPr>
      <w:tblW w:w="8613" w:type="dxa"/>
      <w:jc w:val="center"/>
      <w:tblLayout w:type="fixed"/>
      <w:tblLook w:val="04A0" w:firstRow="1" w:lastRow="0" w:firstColumn="1" w:lastColumn="0" w:noHBand="0" w:noVBand="1"/>
    </w:tblPr>
    <w:tblGrid>
      <w:gridCol w:w="1384"/>
      <w:gridCol w:w="3578"/>
      <w:gridCol w:w="3651"/>
    </w:tblGrid>
    <w:tr w:rsidR="007B4E0E" w:rsidRPr="00917B90" w:rsidTr="007B4E0E">
      <w:trPr>
        <w:trHeight w:val="326"/>
        <w:jc w:val="center"/>
      </w:trPr>
      <w:tc>
        <w:tcPr>
          <w:tcW w:w="1384" w:type="dxa"/>
          <w:vMerge w:val="restart"/>
        </w:tcPr>
        <w:p w:rsidR="007B4E0E" w:rsidRPr="0018040F" w:rsidRDefault="007B4E0E" w:rsidP="007B4E0E">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70FF5F8D" wp14:editId="10018795">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7B4E0E" w:rsidRPr="0018040F" w:rsidRDefault="007B4E0E" w:rsidP="007B4E0E">
          <w:pPr>
            <w:jc w:val="right"/>
            <w:rPr>
              <w:rFonts w:ascii="Tahoma" w:hAnsi="Tahoma" w:cs="Tahoma"/>
              <w:b/>
              <w:iCs/>
              <w:sz w:val="16"/>
              <w:szCs w:val="16"/>
            </w:rPr>
          </w:pPr>
          <w:r>
            <w:rPr>
              <w:rFonts w:ascii="Tahoma" w:hAnsi="Tahoma" w:cs="Tahoma"/>
              <w:b/>
              <w:sz w:val="16"/>
              <w:szCs w:val="16"/>
            </w:rPr>
            <w:t>Código Civil para el Estado de Guanajuato</w:t>
          </w:r>
        </w:p>
      </w:tc>
    </w:tr>
    <w:tr w:rsidR="007B4E0E" w:rsidRPr="0018040F" w:rsidTr="007B4E0E">
      <w:trPr>
        <w:trHeight w:val="190"/>
        <w:jc w:val="center"/>
      </w:trPr>
      <w:tc>
        <w:tcPr>
          <w:tcW w:w="1384" w:type="dxa"/>
          <w:vMerge/>
        </w:tcPr>
        <w:p w:rsidR="007B4E0E" w:rsidRPr="0018040F" w:rsidRDefault="007B4E0E" w:rsidP="007B4E0E">
          <w:pPr>
            <w:pStyle w:val="Encabezado"/>
            <w:rPr>
              <w:rFonts w:ascii="Arial Narrow" w:eastAsia="Arial Unicode MS" w:hAnsi="Arial Narrow" w:cs="Arial Unicode MS"/>
              <w:sz w:val="13"/>
              <w:szCs w:val="13"/>
            </w:rPr>
          </w:pPr>
        </w:p>
      </w:tc>
      <w:tc>
        <w:tcPr>
          <w:tcW w:w="3578" w:type="dxa"/>
          <w:shd w:val="clear" w:color="auto" w:fill="auto"/>
          <w:vAlign w:val="bottom"/>
        </w:tcPr>
        <w:p w:rsidR="007B4E0E" w:rsidRPr="0018040F" w:rsidRDefault="007B4E0E" w:rsidP="007B4E0E">
          <w:pPr>
            <w:pStyle w:val="Encabezado"/>
            <w:ind w:left="241"/>
            <w:rPr>
              <w:rFonts w:ascii="Arial Narrow" w:eastAsia="Arial Unicode MS" w:hAnsi="Arial Narrow" w:cs="Arial Unicode MS"/>
              <w:b/>
              <w:sz w:val="13"/>
              <w:szCs w:val="13"/>
            </w:rPr>
          </w:pPr>
        </w:p>
        <w:p w:rsidR="007B4E0E" w:rsidRPr="0018040F" w:rsidRDefault="007B4E0E" w:rsidP="007B4E0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7B4E0E" w:rsidRPr="0018040F" w:rsidRDefault="007B4E0E" w:rsidP="007B4E0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7B4E0E" w:rsidRPr="00917B90" w:rsidTr="007B4E0E">
      <w:trPr>
        <w:jc w:val="center"/>
      </w:trPr>
      <w:tc>
        <w:tcPr>
          <w:tcW w:w="1384" w:type="dxa"/>
          <w:vMerge/>
        </w:tcPr>
        <w:p w:rsidR="007B4E0E" w:rsidRPr="0018040F" w:rsidRDefault="007B4E0E" w:rsidP="007B4E0E">
          <w:pPr>
            <w:pStyle w:val="Encabezado"/>
            <w:rPr>
              <w:rFonts w:ascii="Arial Narrow" w:eastAsia="Arial Unicode MS" w:hAnsi="Arial Narrow" w:cs="Arial Unicode MS"/>
              <w:sz w:val="13"/>
              <w:szCs w:val="13"/>
            </w:rPr>
          </w:pPr>
        </w:p>
      </w:tc>
      <w:tc>
        <w:tcPr>
          <w:tcW w:w="3578" w:type="dxa"/>
          <w:shd w:val="clear" w:color="auto" w:fill="auto"/>
        </w:tcPr>
        <w:p w:rsidR="007B4E0E" w:rsidRPr="0018040F" w:rsidRDefault="007B4E0E" w:rsidP="007B4E0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7B4E0E" w:rsidRPr="0018040F" w:rsidRDefault="007B4E0E" w:rsidP="007B4E0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7B4E0E" w:rsidRPr="007B51A3" w:rsidTr="007B4E0E">
      <w:trPr>
        <w:jc w:val="center"/>
      </w:trPr>
      <w:tc>
        <w:tcPr>
          <w:tcW w:w="1384" w:type="dxa"/>
          <w:vMerge/>
        </w:tcPr>
        <w:p w:rsidR="007B4E0E" w:rsidRPr="0018040F" w:rsidRDefault="007B4E0E" w:rsidP="007B4E0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7B4E0E" w:rsidRPr="0018040F" w:rsidRDefault="007B4E0E" w:rsidP="007B4E0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7B4E0E" w:rsidRPr="007B51A3" w:rsidRDefault="007B4E0E" w:rsidP="007B4E0E">
          <w:pPr>
            <w:pStyle w:val="Encabezado"/>
            <w:jc w:val="right"/>
            <w:rPr>
              <w:rFonts w:ascii="Arial Narrow" w:eastAsia="Arial Unicode MS" w:hAnsi="Arial Narrow" w:cs="Arial Unicode MS"/>
              <w:i/>
              <w:sz w:val="13"/>
              <w:szCs w:val="13"/>
            </w:rPr>
          </w:pPr>
        </w:p>
      </w:tc>
    </w:tr>
  </w:tbl>
  <w:p w:rsidR="007B4E0E" w:rsidRDefault="007B4E0E" w:rsidP="007B4E0E">
    <w:pPr>
      <w:pStyle w:val="Encabezado"/>
      <w:rPr>
        <w:rFonts w:ascii="Verdana" w:hAnsi="Verdana"/>
        <w:sz w:val="16"/>
        <w:szCs w:val="16"/>
      </w:rPr>
    </w:pPr>
  </w:p>
  <w:p w:rsidR="007B4E0E" w:rsidRPr="00D64AEC" w:rsidRDefault="007B4E0E" w:rsidP="007B4E0E">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25BB0D36" wp14:editId="13F69F4B">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E" w:rsidRDefault="007B4E0E" w:rsidP="007B4E0E"/>
  <w:tbl>
    <w:tblPr>
      <w:tblW w:w="8613" w:type="dxa"/>
      <w:jc w:val="center"/>
      <w:tblLayout w:type="fixed"/>
      <w:tblLook w:val="04A0" w:firstRow="1" w:lastRow="0" w:firstColumn="1" w:lastColumn="0" w:noHBand="0" w:noVBand="1"/>
    </w:tblPr>
    <w:tblGrid>
      <w:gridCol w:w="1384"/>
      <w:gridCol w:w="3578"/>
      <w:gridCol w:w="3651"/>
    </w:tblGrid>
    <w:tr w:rsidR="007B4E0E" w:rsidRPr="0018040F" w:rsidTr="007B4E0E">
      <w:trPr>
        <w:trHeight w:val="326"/>
        <w:jc w:val="center"/>
      </w:trPr>
      <w:tc>
        <w:tcPr>
          <w:tcW w:w="1384" w:type="dxa"/>
          <w:vMerge w:val="restart"/>
        </w:tcPr>
        <w:p w:rsidR="007B4E0E" w:rsidRPr="0018040F" w:rsidRDefault="007B4E0E" w:rsidP="007B4E0E">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7749CF71" wp14:editId="65A82207">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7B4E0E" w:rsidRPr="00402DC7" w:rsidRDefault="007B4E0E" w:rsidP="007B4E0E">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7B4E0E" w:rsidRPr="0018040F" w:rsidTr="007B4E0E">
      <w:trPr>
        <w:trHeight w:val="190"/>
        <w:jc w:val="center"/>
      </w:trPr>
      <w:tc>
        <w:tcPr>
          <w:tcW w:w="1384" w:type="dxa"/>
          <w:vMerge/>
        </w:tcPr>
        <w:p w:rsidR="007B4E0E" w:rsidRPr="0018040F" w:rsidRDefault="007B4E0E" w:rsidP="007B4E0E">
          <w:pPr>
            <w:pStyle w:val="Encabezado"/>
            <w:rPr>
              <w:rFonts w:ascii="Arial Narrow" w:eastAsia="Arial Unicode MS" w:hAnsi="Arial Narrow" w:cs="Arial Unicode MS"/>
              <w:sz w:val="13"/>
              <w:szCs w:val="13"/>
            </w:rPr>
          </w:pPr>
        </w:p>
      </w:tc>
      <w:tc>
        <w:tcPr>
          <w:tcW w:w="3578" w:type="dxa"/>
          <w:shd w:val="clear" w:color="auto" w:fill="auto"/>
          <w:vAlign w:val="bottom"/>
        </w:tcPr>
        <w:p w:rsidR="007B4E0E" w:rsidRPr="0018040F" w:rsidRDefault="007B4E0E" w:rsidP="007B4E0E">
          <w:pPr>
            <w:pStyle w:val="Encabezado"/>
            <w:ind w:left="241"/>
            <w:rPr>
              <w:rFonts w:ascii="Arial Narrow" w:eastAsia="Arial Unicode MS" w:hAnsi="Arial Narrow" w:cs="Arial Unicode MS"/>
              <w:b/>
              <w:sz w:val="13"/>
              <w:szCs w:val="13"/>
            </w:rPr>
          </w:pPr>
        </w:p>
        <w:p w:rsidR="007B4E0E" w:rsidRPr="0018040F" w:rsidRDefault="007B4E0E" w:rsidP="007B4E0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7B4E0E" w:rsidRPr="0018040F" w:rsidRDefault="007B4E0E" w:rsidP="007B4E0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7B4E0E" w:rsidRPr="0018040F" w:rsidTr="007B4E0E">
      <w:trPr>
        <w:jc w:val="center"/>
      </w:trPr>
      <w:tc>
        <w:tcPr>
          <w:tcW w:w="1384" w:type="dxa"/>
          <w:vMerge/>
        </w:tcPr>
        <w:p w:rsidR="007B4E0E" w:rsidRPr="0018040F" w:rsidRDefault="007B4E0E" w:rsidP="007B4E0E">
          <w:pPr>
            <w:pStyle w:val="Encabezado"/>
            <w:rPr>
              <w:rFonts w:ascii="Arial Narrow" w:eastAsia="Arial Unicode MS" w:hAnsi="Arial Narrow" w:cs="Arial Unicode MS"/>
              <w:sz w:val="13"/>
              <w:szCs w:val="13"/>
            </w:rPr>
          </w:pPr>
        </w:p>
      </w:tc>
      <w:tc>
        <w:tcPr>
          <w:tcW w:w="3578" w:type="dxa"/>
          <w:shd w:val="clear" w:color="auto" w:fill="auto"/>
        </w:tcPr>
        <w:p w:rsidR="007B4E0E" w:rsidRPr="0018040F" w:rsidRDefault="007B4E0E" w:rsidP="007B4E0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7B4E0E" w:rsidRPr="0018040F" w:rsidRDefault="007B4E0E" w:rsidP="007B4E0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7B4E0E" w:rsidRPr="0018040F" w:rsidTr="007B4E0E">
      <w:trPr>
        <w:jc w:val="center"/>
      </w:trPr>
      <w:tc>
        <w:tcPr>
          <w:tcW w:w="1384" w:type="dxa"/>
          <w:vMerge/>
        </w:tcPr>
        <w:p w:rsidR="007B4E0E" w:rsidRPr="0018040F" w:rsidRDefault="007B4E0E" w:rsidP="007B4E0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7B4E0E" w:rsidRPr="0018040F" w:rsidRDefault="007B4E0E" w:rsidP="007B4E0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7B4E0E" w:rsidRPr="0018040F" w:rsidRDefault="007B4E0E" w:rsidP="007B4E0E">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7B4E0E" w:rsidRDefault="005A1BFB" w:rsidP="007B4E0E">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7B4E0E" w:rsidRPr="003C5A0A" w:rsidRDefault="007B4E0E" w:rsidP="007B4E0E">
    <w:pPr>
      <w:pStyle w:val="Encabezado"/>
      <w:ind w:left="-993"/>
      <w:rPr>
        <w:sz w:val="16"/>
        <w:szCs w:val="16"/>
      </w:rPr>
    </w:pPr>
  </w:p>
  <w:p w:rsidR="007B4E0E" w:rsidRDefault="007B4E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FC"/>
    <w:rsid w:val="002B7C80"/>
    <w:rsid w:val="002E0FAE"/>
    <w:rsid w:val="0034787A"/>
    <w:rsid w:val="005A1BFB"/>
    <w:rsid w:val="00606959"/>
    <w:rsid w:val="007B4E0E"/>
    <w:rsid w:val="00A4758D"/>
    <w:rsid w:val="00CC0C00"/>
    <w:rsid w:val="00E065FC"/>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A166363-3913-4BEB-87D3-73C65890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FC"/>
    <w:pPr>
      <w:spacing w:after="200" w:line="276" w:lineRule="auto"/>
    </w:pPr>
  </w:style>
  <w:style w:type="paragraph" w:styleId="Ttulo1">
    <w:name w:val="heading 1"/>
    <w:basedOn w:val="Normal"/>
    <w:next w:val="Normal"/>
    <w:link w:val="Ttulo1Car"/>
    <w:uiPriority w:val="9"/>
    <w:qFormat/>
    <w:rsid w:val="00E065FC"/>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E065FC"/>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E065FC"/>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E065FC"/>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E065FC"/>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E065FC"/>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E065FC"/>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E065FC"/>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E065FC"/>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E065FC"/>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E065FC"/>
    <w:rPr>
      <w:rFonts w:ascii="Cambria" w:eastAsia="Times New Roman" w:hAnsi="Cambria" w:cs="Times New Roman"/>
      <w:b/>
      <w:bCs/>
      <w:sz w:val="26"/>
      <w:szCs w:val="26"/>
    </w:rPr>
  </w:style>
  <w:style w:type="character" w:customStyle="1" w:styleId="Ttulo4Car">
    <w:name w:val="Título 4 Car"/>
    <w:basedOn w:val="Fuentedeprrafopredeter"/>
    <w:link w:val="Ttulo4"/>
    <w:rsid w:val="00E065FC"/>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E065FC"/>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E065FC"/>
    <w:rPr>
      <w:rFonts w:ascii="AvantGarde" w:eastAsia="Batang" w:hAnsi="AvantGarde" w:cs="Arial"/>
      <w:b/>
      <w:bCs/>
      <w:szCs w:val="24"/>
    </w:rPr>
  </w:style>
  <w:style w:type="character" w:customStyle="1" w:styleId="Ttulo7Car">
    <w:name w:val="Título 7 Car"/>
    <w:basedOn w:val="Fuentedeprrafopredeter"/>
    <w:link w:val="Ttulo7"/>
    <w:rsid w:val="00E065FC"/>
    <w:rPr>
      <w:rFonts w:ascii="AvantGarde" w:eastAsia="Batang" w:hAnsi="AvantGarde" w:cs="Arial"/>
      <w:b/>
      <w:bCs/>
      <w:szCs w:val="24"/>
    </w:rPr>
  </w:style>
  <w:style w:type="character" w:customStyle="1" w:styleId="Ttulo8Car">
    <w:name w:val="Título 8 Car"/>
    <w:aliases w:val=" Car Car"/>
    <w:basedOn w:val="Fuentedeprrafopredeter"/>
    <w:link w:val="Ttulo8"/>
    <w:rsid w:val="00E065FC"/>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E065FC"/>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E065FC"/>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E065FC"/>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E065FC"/>
    <w:rPr>
      <w:rFonts w:ascii="Tahoma" w:eastAsia="Times New Roman" w:hAnsi="Tahoma" w:cs="Tahoma"/>
      <w:b/>
      <w:szCs w:val="20"/>
      <w:lang w:eastAsia="es-ES"/>
    </w:rPr>
  </w:style>
  <w:style w:type="paragraph" w:styleId="Textoindependiente">
    <w:name w:val="Body Text"/>
    <w:basedOn w:val="Normal"/>
    <w:link w:val="TextoindependienteCar"/>
    <w:rsid w:val="00E065FC"/>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E065FC"/>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E065FC"/>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E065FC"/>
    <w:rPr>
      <w:rFonts w:ascii="CG Times" w:eastAsia="Times New Roman" w:hAnsi="CG Times" w:cs="Times New Roman"/>
      <w:sz w:val="24"/>
      <w:szCs w:val="24"/>
    </w:rPr>
  </w:style>
  <w:style w:type="character" w:styleId="Nmerodepgina">
    <w:name w:val="page number"/>
    <w:rsid w:val="00E065FC"/>
    <w:rPr>
      <w:rFonts w:cs="Times New Roman"/>
    </w:rPr>
  </w:style>
  <w:style w:type="paragraph" w:styleId="Sangradetextonormal">
    <w:name w:val="Body Text Indent"/>
    <w:basedOn w:val="Normal"/>
    <w:link w:val="SangradetextonormalCar"/>
    <w:rsid w:val="00E065FC"/>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E065FC"/>
    <w:rPr>
      <w:rFonts w:ascii="CG Times" w:eastAsia="Times New Roman" w:hAnsi="CG Times" w:cs="Times New Roman"/>
      <w:sz w:val="24"/>
      <w:szCs w:val="24"/>
    </w:rPr>
  </w:style>
  <w:style w:type="paragraph" w:styleId="Piedepgina">
    <w:name w:val="footer"/>
    <w:basedOn w:val="Normal"/>
    <w:link w:val="PiedepginaCar"/>
    <w:uiPriority w:val="99"/>
    <w:rsid w:val="00E065FC"/>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E065FC"/>
    <w:rPr>
      <w:rFonts w:ascii="CG Times" w:eastAsia="Times New Roman" w:hAnsi="CG Times" w:cs="Times New Roman"/>
      <w:sz w:val="24"/>
      <w:szCs w:val="24"/>
    </w:rPr>
  </w:style>
  <w:style w:type="paragraph" w:customStyle="1" w:styleId="Prrafodelista1">
    <w:name w:val="Párrafo de lista1"/>
    <w:basedOn w:val="Normal"/>
    <w:rsid w:val="00E065FC"/>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E065FC"/>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E065FC"/>
    <w:rPr>
      <w:rFonts w:cs="Times New Roman"/>
      <w:i/>
      <w:iCs/>
    </w:rPr>
  </w:style>
  <w:style w:type="character" w:styleId="Refdecomentario">
    <w:name w:val="annotation reference"/>
    <w:rsid w:val="00E065FC"/>
    <w:rPr>
      <w:rFonts w:cs="Times New Roman"/>
      <w:sz w:val="16"/>
      <w:szCs w:val="16"/>
    </w:rPr>
  </w:style>
  <w:style w:type="paragraph" w:styleId="Textocomentario">
    <w:name w:val="annotation text"/>
    <w:basedOn w:val="Normal"/>
    <w:link w:val="TextocomentarioCar"/>
    <w:rsid w:val="00E065FC"/>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E065FC"/>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E065FC"/>
    <w:rPr>
      <w:b/>
      <w:bCs/>
    </w:rPr>
  </w:style>
  <w:style w:type="character" w:customStyle="1" w:styleId="AsuntodelcomentarioCar">
    <w:name w:val="Asunto del comentario Car"/>
    <w:basedOn w:val="TextocomentarioCar"/>
    <w:link w:val="Asuntodelcomentario"/>
    <w:rsid w:val="00E065FC"/>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E065FC"/>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E065FC"/>
    <w:rPr>
      <w:rFonts w:ascii="Tahoma" w:eastAsia="Times New Roman" w:hAnsi="Tahoma" w:cs="Tahoma"/>
      <w:sz w:val="16"/>
      <w:szCs w:val="16"/>
    </w:rPr>
  </w:style>
  <w:style w:type="paragraph" w:customStyle="1" w:styleId="Default">
    <w:name w:val="Default"/>
    <w:basedOn w:val="Normal"/>
    <w:rsid w:val="00E065FC"/>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E065FC"/>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E065FC"/>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065FC"/>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E065FC"/>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E065FC"/>
    <w:rPr>
      <w:rFonts w:ascii="CG Times" w:eastAsia="Times New Roman" w:hAnsi="CG Times" w:cs="Times New Roman"/>
      <w:sz w:val="20"/>
      <w:szCs w:val="20"/>
    </w:rPr>
  </w:style>
  <w:style w:type="character" w:styleId="Refdenotaalpie">
    <w:name w:val="footnote reference"/>
    <w:semiHidden/>
    <w:rsid w:val="00E065FC"/>
    <w:rPr>
      <w:rFonts w:cs="Times New Roman"/>
      <w:vertAlign w:val="superscript"/>
    </w:rPr>
  </w:style>
  <w:style w:type="paragraph" w:styleId="Mapadeldocumento">
    <w:name w:val="Document Map"/>
    <w:basedOn w:val="Normal"/>
    <w:link w:val="MapadeldocumentoCar"/>
    <w:semiHidden/>
    <w:rsid w:val="00E065FC"/>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E065FC"/>
    <w:rPr>
      <w:rFonts w:ascii="Tahoma" w:eastAsia="Times New Roman" w:hAnsi="Tahoma" w:cs="Tahoma"/>
      <w:sz w:val="16"/>
      <w:szCs w:val="16"/>
    </w:rPr>
  </w:style>
  <w:style w:type="paragraph" w:customStyle="1" w:styleId="Sinespaciado1">
    <w:name w:val="Sin espaciado1"/>
    <w:rsid w:val="00E065FC"/>
    <w:pPr>
      <w:spacing w:after="0" w:line="240" w:lineRule="auto"/>
    </w:pPr>
    <w:rPr>
      <w:rFonts w:ascii="Calibri" w:eastAsia="Times New Roman" w:hAnsi="Calibri" w:cs="Times New Roman"/>
    </w:rPr>
  </w:style>
  <w:style w:type="character" w:styleId="Textoennegrita">
    <w:name w:val="Strong"/>
    <w:qFormat/>
    <w:rsid w:val="00E065FC"/>
    <w:rPr>
      <w:rFonts w:cs="Times New Roman"/>
      <w:b/>
      <w:bCs/>
    </w:rPr>
  </w:style>
  <w:style w:type="paragraph" w:styleId="Subttulo">
    <w:name w:val="Subtitle"/>
    <w:basedOn w:val="Normal"/>
    <w:next w:val="Normal"/>
    <w:link w:val="SubttuloCar"/>
    <w:qFormat/>
    <w:rsid w:val="00E065FC"/>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E065FC"/>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E065FC"/>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E065FC"/>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E065FC"/>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E065FC"/>
    <w:rPr>
      <w:rFonts w:ascii="CG Times" w:eastAsia="Times New Roman" w:hAnsi="CG Times" w:cs="Times New Roman"/>
      <w:sz w:val="16"/>
      <w:szCs w:val="16"/>
    </w:rPr>
  </w:style>
  <w:style w:type="paragraph" w:customStyle="1" w:styleId="Style-4">
    <w:name w:val="Style-4"/>
    <w:rsid w:val="00E065FC"/>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E065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E065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065FC"/>
    <w:pPr>
      <w:spacing w:after="0" w:line="240" w:lineRule="auto"/>
      <w:ind w:left="708"/>
    </w:pPr>
    <w:rPr>
      <w:rFonts w:ascii="CG Times" w:eastAsia="Times New Roman" w:hAnsi="CG Times" w:cs="Times New Roman"/>
      <w:sz w:val="24"/>
      <w:szCs w:val="24"/>
    </w:rPr>
  </w:style>
  <w:style w:type="paragraph" w:customStyle="1" w:styleId="Body1">
    <w:name w:val="Body 1"/>
    <w:rsid w:val="00E065FC"/>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E065F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065FC"/>
    <w:rPr>
      <w:rFonts w:ascii="Calibri" w:eastAsia="Calibri" w:hAnsi="Calibri" w:cs="Times New Roman"/>
    </w:rPr>
  </w:style>
  <w:style w:type="paragraph" w:customStyle="1" w:styleId="Sinespaciado4">
    <w:name w:val="Sin espaciado4"/>
    <w:rsid w:val="00E065FC"/>
    <w:pPr>
      <w:spacing w:after="0" w:line="240" w:lineRule="auto"/>
    </w:pPr>
    <w:rPr>
      <w:rFonts w:ascii="Calibri" w:eastAsia="Times New Roman" w:hAnsi="Calibri" w:cs="Times New Roman"/>
    </w:rPr>
  </w:style>
  <w:style w:type="character" w:customStyle="1" w:styleId="TextoCar">
    <w:name w:val="Texto Car"/>
    <w:link w:val="Texto"/>
    <w:rsid w:val="00E065FC"/>
    <w:rPr>
      <w:rFonts w:ascii="Arial" w:eastAsia="Times New Roman" w:hAnsi="Arial" w:cs="Arial"/>
      <w:sz w:val="18"/>
      <w:szCs w:val="20"/>
      <w:lang w:val="es-ES" w:eastAsia="es-ES"/>
    </w:rPr>
  </w:style>
  <w:style w:type="paragraph" w:customStyle="1" w:styleId="Sinespaciado2">
    <w:name w:val="Sin espaciado2"/>
    <w:rsid w:val="00E065FC"/>
    <w:pPr>
      <w:spacing w:after="0" w:line="240" w:lineRule="auto"/>
    </w:pPr>
    <w:rPr>
      <w:rFonts w:ascii="Calibri" w:eastAsia="Times New Roman" w:hAnsi="Calibri" w:cs="Times New Roman"/>
      <w:lang w:eastAsia="es-MX"/>
    </w:rPr>
  </w:style>
  <w:style w:type="paragraph" w:customStyle="1" w:styleId="NoSpacing1">
    <w:name w:val="No Spacing1"/>
    <w:rsid w:val="00E065FC"/>
    <w:pPr>
      <w:spacing w:after="0" w:line="240" w:lineRule="auto"/>
    </w:pPr>
    <w:rPr>
      <w:rFonts w:ascii="Calibri" w:eastAsia="Times New Roman" w:hAnsi="Calibri" w:cs="Times New Roman"/>
    </w:rPr>
  </w:style>
  <w:style w:type="numbering" w:customStyle="1" w:styleId="Estilo2">
    <w:name w:val="Estilo2"/>
    <w:rsid w:val="00E065FC"/>
    <w:pPr>
      <w:numPr>
        <w:numId w:val="11"/>
      </w:numPr>
    </w:pPr>
  </w:style>
  <w:style w:type="paragraph" w:customStyle="1" w:styleId="ROMANOS">
    <w:name w:val="ROMANOS"/>
    <w:basedOn w:val="Normal"/>
    <w:rsid w:val="00E065FC"/>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E065FC"/>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E065FC"/>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E065FC"/>
    <w:rPr>
      <w:rFonts w:ascii="Arial" w:eastAsia="Times New Roman" w:hAnsi="Arial" w:cs="Times New Roman"/>
      <w:sz w:val="18"/>
      <w:szCs w:val="20"/>
      <w:lang w:val="es-ES_tradnl" w:eastAsia="es-ES"/>
    </w:rPr>
  </w:style>
  <w:style w:type="numbering" w:customStyle="1" w:styleId="Sinlista1">
    <w:name w:val="Sin lista1"/>
    <w:next w:val="Sinlista"/>
    <w:uiPriority w:val="99"/>
    <w:semiHidden/>
    <w:unhideWhenUsed/>
    <w:rsid w:val="00E065FC"/>
  </w:style>
  <w:style w:type="character" w:customStyle="1" w:styleId="WW8Num4z0">
    <w:name w:val="WW8Num4z0"/>
    <w:rsid w:val="00E065FC"/>
    <w:rPr>
      <w:rFonts w:ascii="Symbol" w:hAnsi="Symbol"/>
    </w:rPr>
  </w:style>
  <w:style w:type="character" w:customStyle="1" w:styleId="WW8Num10z0">
    <w:name w:val="WW8Num10z0"/>
    <w:rsid w:val="00E065FC"/>
    <w:rPr>
      <w:rFonts w:ascii="Symbol" w:hAnsi="Symbol"/>
    </w:rPr>
  </w:style>
  <w:style w:type="character" w:customStyle="1" w:styleId="WW8Num11z0">
    <w:name w:val="WW8Num11z0"/>
    <w:rsid w:val="00E065FC"/>
    <w:rPr>
      <w:rFonts w:ascii="Symbol" w:hAnsi="Symbol"/>
    </w:rPr>
  </w:style>
  <w:style w:type="character" w:customStyle="1" w:styleId="WW8Num20z0">
    <w:name w:val="WW8Num20z0"/>
    <w:rsid w:val="00E065FC"/>
    <w:rPr>
      <w:rFonts w:ascii="Wingdings" w:hAnsi="Wingdings"/>
    </w:rPr>
  </w:style>
  <w:style w:type="character" w:customStyle="1" w:styleId="WW8Num26z0">
    <w:name w:val="WW8Num26z0"/>
    <w:rsid w:val="00E065FC"/>
    <w:rPr>
      <w:rFonts w:ascii="Symbol" w:hAnsi="Symbol"/>
    </w:rPr>
  </w:style>
  <w:style w:type="character" w:customStyle="1" w:styleId="WW8Num32z0">
    <w:name w:val="WW8Num32z0"/>
    <w:rsid w:val="00E065FC"/>
    <w:rPr>
      <w:rFonts w:ascii="Symbol" w:hAnsi="Symbol"/>
    </w:rPr>
  </w:style>
  <w:style w:type="character" w:customStyle="1" w:styleId="WW8Num33z0">
    <w:name w:val="WW8Num33z0"/>
    <w:rsid w:val="00E065FC"/>
    <w:rPr>
      <w:rFonts w:ascii="Symbol" w:hAnsi="Symbol"/>
    </w:rPr>
  </w:style>
  <w:style w:type="character" w:customStyle="1" w:styleId="WW8Num35z0">
    <w:name w:val="WW8Num35z0"/>
    <w:rsid w:val="00E065FC"/>
    <w:rPr>
      <w:rFonts w:ascii="Wingdings" w:hAnsi="Wingdings"/>
    </w:rPr>
  </w:style>
  <w:style w:type="character" w:customStyle="1" w:styleId="WW8Num37z0">
    <w:name w:val="WW8Num37z0"/>
    <w:rsid w:val="00E065FC"/>
    <w:rPr>
      <w:rFonts w:ascii="Symbol" w:hAnsi="Symbol"/>
    </w:rPr>
  </w:style>
  <w:style w:type="character" w:customStyle="1" w:styleId="WW8Num40z0">
    <w:name w:val="WW8Num40z0"/>
    <w:rsid w:val="00E065FC"/>
    <w:rPr>
      <w:rFonts w:ascii="Symbol" w:hAnsi="Symbol"/>
    </w:rPr>
  </w:style>
  <w:style w:type="character" w:customStyle="1" w:styleId="WW8Num42z0">
    <w:name w:val="WW8Num42z0"/>
    <w:rsid w:val="00E065FC"/>
    <w:rPr>
      <w:rFonts w:ascii="Symbol" w:hAnsi="Symbol"/>
    </w:rPr>
  </w:style>
  <w:style w:type="character" w:customStyle="1" w:styleId="WW8Num43z0">
    <w:name w:val="WW8Num43z0"/>
    <w:rsid w:val="00E065FC"/>
    <w:rPr>
      <w:rFonts w:ascii="Symbol" w:hAnsi="Symbol"/>
    </w:rPr>
  </w:style>
  <w:style w:type="character" w:customStyle="1" w:styleId="WW8Num43z1">
    <w:name w:val="WW8Num43z1"/>
    <w:rsid w:val="00E065FC"/>
    <w:rPr>
      <w:rFonts w:ascii="OpenSymbol" w:hAnsi="OpenSymbol" w:cs="OpenSymbol"/>
    </w:rPr>
  </w:style>
  <w:style w:type="character" w:customStyle="1" w:styleId="Absatz-Standardschriftart">
    <w:name w:val="Absatz-Standardschriftart"/>
    <w:rsid w:val="00E065FC"/>
  </w:style>
  <w:style w:type="character" w:customStyle="1" w:styleId="WW-Absatz-Standardschriftart">
    <w:name w:val="WW-Absatz-Standardschriftart"/>
    <w:rsid w:val="00E065FC"/>
  </w:style>
  <w:style w:type="character" w:customStyle="1" w:styleId="WW-Absatz-Standardschriftart1">
    <w:name w:val="WW-Absatz-Standardschriftart1"/>
    <w:rsid w:val="00E065FC"/>
  </w:style>
  <w:style w:type="character" w:customStyle="1" w:styleId="WW-Absatz-Standardschriftart11">
    <w:name w:val="WW-Absatz-Standardschriftart11"/>
    <w:rsid w:val="00E065FC"/>
  </w:style>
  <w:style w:type="character" w:customStyle="1" w:styleId="WW8Num12z0">
    <w:name w:val="WW8Num12z0"/>
    <w:rsid w:val="00E065FC"/>
    <w:rPr>
      <w:rFonts w:ascii="Symbol" w:hAnsi="Symbol"/>
    </w:rPr>
  </w:style>
  <w:style w:type="character" w:customStyle="1" w:styleId="WW8Num21z0">
    <w:name w:val="WW8Num21z0"/>
    <w:rsid w:val="00E065FC"/>
    <w:rPr>
      <w:rFonts w:ascii="Symbol" w:hAnsi="Symbol"/>
    </w:rPr>
  </w:style>
  <w:style w:type="character" w:customStyle="1" w:styleId="WW8Num27z0">
    <w:name w:val="WW8Num27z0"/>
    <w:rsid w:val="00E065FC"/>
    <w:rPr>
      <w:rFonts w:ascii="Symbol" w:hAnsi="Symbol"/>
    </w:rPr>
  </w:style>
  <w:style w:type="character" w:customStyle="1" w:styleId="WW8Num29z0">
    <w:name w:val="WW8Num29z0"/>
    <w:rsid w:val="00E065FC"/>
    <w:rPr>
      <w:rFonts w:ascii="Symbol" w:hAnsi="Symbol"/>
    </w:rPr>
  </w:style>
  <w:style w:type="character" w:customStyle="1" w:styleId="WW8Num34z0">
    <w:name w:val="WW8Num34z0"/>
    <w:rsid w:val="00E065FC"/>
    <w:rPr>
      <w:rFonts w:ascii="Symbol" w:hAnsi="Symbol"/>
    </w:rPr>
  </w:style>
  <w:style w:type="character" w:customStyle="1" w:styleId="WW8Num39z0">
    <w:name w:val="WW8Num39z0"/>
    <w:rsid w:val="00E065FC"/>
    <w:rPr>
      <w:rFonts w:ascii="Symbol" w:hAnsi="Symbol"/>
    </w:rPr>
  </w:style>
  <w:style w:type="character" w:customStyle="1" w:styleId="WW8Num42z1">
    <w:name w:val="WW8Num42z1"/>
    <w:rsid w:val="00E065FC"/>
    <w:rPr>
      <w:rFonts w:ascii="Courier New" w:hAnsi="Courier New" w:cs="Courier New"/>
    </w:rPr>
  </w:style>
  <w:style w:type="character" w:customStyle="1" w:styleId="WW8Num42z2">
    <w:name w:val="WW8Num42z2"/>
    <w:rsid w:val="00E065FC"/>
    <w:rPr>
      <w:rFonts w:ascii="Wingdings" w:hAnsi="Wingdings"/>
    </w:rPr>
  </w:style>
  <w:style w:type="character" w:customStyle="1" w:styleId="WW8Num45z0">
    <w:name w:val="WW8Num45z0"/>
    <w:rsid w:val="00E065FC"/>
    <w:rPr>
      <w:rFonts w:ascii="Symbol" w:hAnsi="Symbol"/>
    </w:rPr>
  </w:style>
  <w:style w:type="character" w:customStyle="1" w:styleId="WW8Num45z1">
    <w:name w:val="WW8Num45z1"/>
    <w:rsid w:val="00E065FC"/>
    <w:rPr>
      <w:rFonts w:ascii="Courier New" w:hAnsi="Courier New" w:cs="Courier New"/>
    </w:rPr>
  </w:style>
  <w:style w:type="character" w:customStyle="1" w:styleId="WW8Num45z2">
    <w:name w:val="WW8Num45z2"/>
    <w:rsid w:val="00E065FC"/>
    <w:rPr>
      <w:rFonts w:ascii="Wingdings" w:hAnsi="Wingdings"/>
    </w:rPr>
  </w:style>
  <w:style w:type="character" w:customStyle="1" w:styleId="WW-Fuentedeprrafopredeter">
    <w:name w:val="WW-Fuente de párrafo predeter."/>
    <w:rsid w:val="00E065FC"/>
  </w:style>
  <w:style w:type="character" w:customStyle="1" w:styleId="WW8Num3z0">
    <w:name w:val="WW8Num3z0"/>
    <w:rsid w:val="00E065FC"/>
    <w:rPr>
      <w:rFonts w:ascii="Symbol" w:hAnsi="Symbol"/>
    </w:rPr>
  </w:style>
  <w:style w:type="character" w:customStyle="1" w:styleId="WW8Num9z0">
    <w:name w:val="WW8Num9z0"/>
    <w:rsid w:val="00E065FC"/>
    <w:rPr>
      <w:rFonts w:ascii="Symbol" w:hAnsi="Symbol"/>
    </w:rPr>
  </w:style>
  <w:style w:type="character" w:customStyle="1" w:styleId="WW8Num11z1">
    <w:name w:val="WW8Num11z1"/>
    <w:rsid w:val="00E065FC"/>
    <w:rPr>
      <w:rFonts w:ascii="Courier New" w:hAnsi="Courier New" w:cs="Courier New"/>
    </w:rPr>
  </w:style>
  <w:style w:type="character" w:customStyle="1" w:styleId="WW8Num11z2">
    <w:name w:val="WW8Num11z2"/>
    <w:rsid w:val="00E065FC"/>
    <w:rPr>
      <w:rFonts w:ascii="Wingdings" w:hAnsi="Wingdings"/>
    </w:rPr>
  </w:style>
  <w:style w:type="character" w:customStyle="1" w:styleId="WW8Num20z1">
    <w:name w:val="WW8Num20z1"/>
    <w:rsid w:val="00E065FC"/>
    <w:rPr>
      <w:rFonts w:ascii="Courier New" w:hAnsi="Courier New"/>
    </w:rPr>
  </w:style>
  <w:style w:type="character" w:customStyle="1" w:styleId="WW8Num20z3">
    <w:name w:val="WW8Num20z3"/>
    <w:rsid w:val="00E065FC"/>
    <w:rPr>
      <w:rFonts w:ascii="Symbol" w:hAnsi="Symbol"/>
    </w:rPr>
  </w:style>
  <w:style w:type="character" w:customStyle="1" w:styleId="WW8Num22z0">
    <w:name w:val="WW8Num22z0"/>
    <w:rsid w:val="00E065FC"/>
    <w:rPr>
      <w:rFonts w:ascii="Symbol" w:hAnsi="Symbol"/>
    </w:rPr>
  </w:style>
  <w:style w:type="character" w:customStyle="1" w:styleId="WW8Num30z0">
    <w:name w:val="WW8Num30z0"/>
    <w:rsid w:val="00E065FC"/>
    <w:rPr>
      <w:rFonts w:ascii="Symbol" w:hAnsi="Symbol"/>
    </w:rPr>
  </w:style>
  <w:style w:type="character" w:customStyle="1" w:styleId="WW8Num35z1">
    <w:name w:val="WW8Num35z1"/>
    <w:rsid w:val="00E065FC"/>
    <w:rPr>
      <w:rFonts w:ascii="Courier New" w:hAnsi="Courier New"/>
    </w:rPr>
  </w:style>
  <w:style w:type="character" w:customStyle="1" w:styleId="WW8Num35z3">
    <w:name w:val="WW8Num35z3"/>
    <w:rsid w:val="00E065FC"/>
    <w:rPr>
      <w:rFonts w:ascii="Symbol" w:hAnsi="Symbol"/>
    </w:rPr>
  </w:style>
  <w:style w:type="character" w:customStyle="1" w:styleId="WW8Num38z0">
    <w:name w:val="WW8Num38z0"/>
    <w:rsid w:val="00E065FC"/>
    <w:rPr>
      <w:rFonts w:ascii="Symbol" w:hAnsi="Symbol"/>
    </w:rPr>
  </w:style>
  <w:style w:type="character" w:customStyle="1" w:styleId="WW8Num38z1">
    <w:name w:val="WW8Num38z1"/>
    <w:rsid w:val="00E065FC"/>
    <w:rPr>
      <w:rFonts w:ascii="Courier New" w:hAnsi="Courier New" w:cs="Courier New"/>
    </w:rPr>
  </w:style>
  <w:style w:type="character" w:customStyle="1" w:styleId="WW8Num38z2">
    <w:name w:val="WW8Num38z2"/>
    <w:rsid w:val="00E065FC"/>
    <w:rPr>
      <w:rFonts w:ascii="Wingdings" w:hAnsi="Wingdings"/>
    </w:rPr>
  </w:style>
  <w:style w:type="character" w:customStyle="1" w:styleId="WW8Num41z0">
    <w:name w:val="WW8Num41z0"/>
    <w:rsid w:val="00E065FC"/>
    <w:rPr>
      <w:rFonts w:ascii="Symbol" w:hAnsi="Symbol"/>
    </w:rPr>
  </w:style>
  <w:style w:type="character" w:customStyle="1" w:styleId="WW8Num41z1">
    <w:name w:val="WW8Num41z1"/>
    <w:rsid w:val="00E065FC"/>
    <w:rPr>
      <w:rFonts w:ascii="Courier New" w:hAnsi="Courier New" w:cs="Courier New"/>
    </w:rPr>
  </w:style>
  <w:style w:type="character" w:customStyle="1" w:styleId="WW8Num41z2">
    <w:name w:val="WW8Num41z2"/>
    <w:rsid w:val="00E065FC"/>
    <w:rPr>
      <w:rFonts w:ascii="Wingdings" w:hAnsi="Wingdings"/>
    </w:rPr>
  </w:style>
  <w:style w:type="character" w:customStyle="1" w:styleId="Fuentedeprrafopredeter1">
    <w:name w:val="Fuente de párrafo predeter.1"/>
    <w:rsid w:val="00E065FC"/>
  </w:style>
  <w:style w:type="character" w:customStyle="1" w:styleId="Vietas">
    <w:name w:val="Viñetas"/>
    <w:rsid w:val="00E065FC"/>
    <w:rPr>
      <w:rFonts w:ascii="OpenSymbol" w:eastAsia="OpenSymbol" w:hAnsi="OpenSymbol" w:cs="OpenSymbol"/>
    </w:rPr>
  </w:style>
  <w:style w:type="paragraph" w:styleId="Lista">
    <w:name w:val="List"/>
    <w:basedOn w:val="Textoindependiente"/>
    <w:rsid w:val="00E065FC"/>
    <w:pPr>
      <w:suppressAutoHyphens/>
      <w:ind w:right="0"/>
      <w:jc w:val="center"/>
    </w:pPr>
    <w:rPr>
      <w:rFonts w:ascii="Arial" w:hAnsi="Arial" w:cs="Tahoma"/>
      <w:b/>
      <w:bCs/>
      <w:sz w:val="24"/>
      <w:lang w:eastAsia="ar-SA"/>
    </w:rPr>
  </w:style>
  <w:style w:type="paragraph" w:customStyle="1" w:styleId="Etiqueta">
    <w:name w:val="Etiqueta"/>
    <w:basedOn w:val="Normal"/>
    <w:rsid w:val="00E065FC"/>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E065FC"/>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E065FC"/>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E065FC"/>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E065FC"/>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E065FC"/>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E065FC"/>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E065FC"/>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E065FC"/>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E065FC"/>
    <w:pPr>
      <w:jc w:val="center"/>
    </w:pPr>
    <w:rPr>
      <w:b/>
      <w:bCs/>
    </w:rPr>
  </w:style>
  <w:style w:type="paragraph" w:customStyle="1" w:styleId="Titulo1">
    <w:name w:val="Titulo 1"/>
    <w:basedOn w:val="Normal"/>
    <w:rsid w:val="00E065FC"/>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E065FC"/>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E065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E065FC"/>
    <w:rPr>
      <w:b/>
      <w:bCs/>
      <w:i/>
      <w:iCs/>
      <w:spacing w:val="5"/>
    </w:rPr>
  </w:style>
  <w:style w:type="paragraph" w:customStyle="1" w:styleId="Estilo">
    <w:name w:val="Estilo"/>
    <w:basedOn w:val="Sinespaciado"/>
    <w:link w:val="EstiloCar"/>
    <w:qFormat/>
    <w:rsid w:val="00E065FC"/>
    <w:pPr>
      <w:jc w:val="both"/>
    </w:pPr>
    <w:rPr>
      <w:rFonts w:ascii="Arial" w:hAnsi="Arial"/>
      <w:sz w:val="24"/>
    </w:rPr>
  </w:style>
  <w:style w:type="character" w:customStyle="1" w:styleId="EstiloCar">
    <w:name w:val="Estilo Car"/>
    <w:link w:val="Estilo"/>
    <w:rsid w:val="00E065FC"/>
    <w:rPr>
      <w:rFonts w:ascii="Arial" w:eastAsia="Calibri" w:hAnsi="Arial" w:cs="Times New Roman"/>
      <w:sz w:val="24"/>
    </w:rPr>
  </w:style>
  <w:style w:type="table" w:styleId="Tablaconcuadrcula">
    <w:name w:val="Table Grid"/>
    <w:basedOn w:val="Tablanormal"/>
    <w:uiPriority w:val="59"/>
    <w:rsid w:val="00E065F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E065FC"/>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E065FC"/>
    <w:rPr>
      <w:rFonts w:ascii="Calibri" w:eastAsia="Calibri" w:hAnsi="Calibri" w:cs="Times New Roman"/>
      <w:b/>
      <w:bCs/>
      <w:i/>
      <w:iCs/>
      <w:color w:val="4F81BD"/>
    </w:rPr>
  </w:style>
  <w:style w:type="character" w:styleId="Referenciasutil">
    <w:name w:val="Subtle Reference"/>
    <w:uiPriority w:val="31"/>
    <w:qFormat/>
    <w:rsid w:val="00E065FC"/>
    <w:rPr>
      <w:smallCaps/>
      <w:color w:val="C0504D"/>
      <w:u w:val="single"/>
    </w:rPr>
  </w:style>
  <w:style w:type="character" w:customStyle="1" w:styleId="Estilo2Car">
    <w:name w:val="Estilo2 Car"/>
    <w:rsid w:val="00E065FC"/>
    <w:rPr>
      <w:rFonts w:ascii="Arial" w:eastAsia="Calibri" w:hAnsi="Arial"/>
      <w:sz w:val="24"/>
      <w:szCs w:val="22"/>
      <w:lang w:val="es-MX" w:eastAsia="en-US"/>
    </w:rPr>
  </w:style>
  <w:style w:type="numbering" w:customStyle="1" w:styleId="Sinlista2">
    <w:name w:val="Sin lista2"/>
    <w:next w:val="Sinlista"/>
    <w:uiPriority w:val="99"/>
    <w:semiHidden/>
    <w:unhideWhenUsed/>
    <w:rsid w:val="00E065FC"/>
  </w:style>
  <w:style w:type="numbering" w:customStyle="1" w:styleId="Estilo21">
    <w:name w:val="Estilo21"/>
    <w:rsid w:val="00E065FC"/>
  </w:style>
  <w:style w:type="numbering" w:customStyle="1" w:styleId="Sinlista11">
    <w:name w:val="Sin lista11"/>
    <w:next w:val="Sinlista"/>
    <w:uiPriority w:val="99"/>
    <w:semiHidden/>
    <w:unhideWhenUsed/>
    <w:rsid w:val="00E065FC"/>
  </w:style>
  <w:style w:type="table" w:customStyle="1" w:styleId="Tablaconcuadrcula1">
    <w:name w:val="Tabla con cuadrícula1"/>
    <w:basedOn w:val="Tablanormal"/>
    <w:next w:val="Tablaconcuadrcula"/>
    <w:uiPriority w:val="59"/>
    <w:rsid w:val="00E065F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E065FC"/>
  </w:style>
  <w:style w:type="numbering" w:customStyle="1" w:styleId="Estilo22">
    <w:name w:val="Estilo22"/>
    <w:rsid w:val="00E065FC"/>
    <w:pPr>
      <w:numPr>
        <w:numId w:val="1"/>
      </w:numPr>
    </w:pPr>
  </w:style>
  <w:style w:type="numbering" w:customStyle="1" w:styleId="Sinlista12">
    <w:name w:val="Sin lista12"/>
    <w:next w:val="Sinlista"/>
    <w:uiPriority w:val="99"/>
    <w:semiHidden/>
    <w:unhideWhenUsed/>
    <w:rsid w:val="00E065FC"/>
  </w:style>
  <w:style w:type="table" w:customStyle="1" w:styleId="Tablaconcuadrcula2">
    <w:name w:val="Tabla con cuadrícula2"/>
    <w:basedOn w:val="Tablanormal"/>
    <w:next w:val="Tablaconcuadrcula"/>
    <w:uiPriority w:val="59"/>
    <w:rsid w:val="00E065FC"/>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127007</Words>
  <Characters>698540</Characters>
  <Application>Microsoft Office Word</Application>
  <DocSecurity>0</DocSecurity>
  <Lines>5821</Lines>
  <Paragraphs>1647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2021-05-10T02:35:00Z</cp:lastPrinted>
  <dcterms:created xsi:type="dcterms:W3CDTF">2021-05-07T19:50:00Z</dcterms:created>
  <dcterms:modified xsi:type="dcterms:W3CDTF">2021-05-10T02:35:00Z</dcterms:modified>
</cp:coreProperties>
</file>