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4345BF76" w14:textId="77777777" w:rsidR="00E66131" w:rsidRPr="00BD1D15" w:rsidRDefault="00E66131" w:rsidP="00E66131">
      <w:pPr>
        <w:pStyle w:val="Estilo"/>
        <w:rPr>
          <w:rFonts w:ascii="Verdana" w:hAnsi="Verdana"/>
          <w:sz w:val="20"/>
          <w:szCs w:val="20"/>
        </w:rPr>
      </w:pPr>
      <w:r w:rsidRPr="00BD1D15">
        <w:rPr>
          <w:rFonts w:ascii="Verdana" w:hAnsi="Verdana"/>
          <w:sz w:val="20"/>
          <w:szCs w:val="20"/>
        </w:rPr>
        <w:t>ULTIMA REFORMA PUBLICADA EN EL PERIODICO OFICIAL: 3 DE JULIO DE 1992.</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70B64681" w14:textId="77777777" w:rsidR="00E3353F" w:rsidRPr="00E3353F" w:rsidRDefault="00E3353F" w:rsidP="00E3353F">
      <w:pPr>
        <w:spacing w:after="0" w:line="240" w:lineRule="auto"/>
        <w:jc w:val="both"/>
        <w:rPr>
          <w:rFonts w:ascii="Verdana" w:eastAsia="Calibri" w:hAnsi="Verdana" w:cs="Times New Roman"/>
          <w:sz w:val="20"/>
          <w:szCs w:val="20"/>
        </w:rPr>
      </w:pP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eastAsia="Calibri" w:hAnsi="Verdana" w:cs="Times New Roman"/>
          <w:sz w:val="20"/>
          <w:szCs w:val="20"/>
        </w:rPr>
        <w:lastRenderedPageBreak/>
        <w:t>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29DF51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7747D653" w14:textId="77777777" w:rsidR="00E3353F" w:rsidRPr="00E3353F" w:rsidRDefault="00E3353F" w:rsidP="00E3353F">
      <w:pPr>
        <w:spacing w:after="0" w:line="240" w:lineRule="auto"/>
        <w:jc w:val="both"/>
        <w:rPr>
          <w:rFonts w:ascii="Verdana" w:eastAsia="Calibri" w:hAnsi="Verdana" w:cs="Times New Roman"/>
          <w:sz w:val="20"/>
          <w:szCs w:val="20"/>
        </w:rPr>
      </w:pPr>
    </w:p>
    <w:p w14:paraId="19F61B0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778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14:paraId="32494967" w14:textId="77777777" w:rsidR="00E3353F" w:rsidRPr="00E3353F" w:rsidRDefault="00E3353F" w:rsidP="00E3353F">
      <w:pPr>
        <w:spacing w:after="0" w:line="240" w:lineRule="auto"/>
        <w:jc w:val="both"/>
        <w:rPr>
          <w:rFonts w:ascii="Verdana" w:eastAsia="Calibri" w:hAnsi="Verdana" w:cs="Times New Roman"/>
          <w:sz w:val="20"/>
          <w:szCs w:val="20"/>
        </w:rPr>
      </w:pPr>
    </w:p>
    <w:p w14:paraId="4091D0F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0A0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14:paraId="5CBB1CC2" w14:textId="77777777" w:rsidR="00E3353F" w:rsidRPr="00E3353F" w:rsidRDefault="00E3353F" w:rsidP="00E3353F">
      <w:pPr>
        <w:spacing w:after="0" w:line="240" w:lineRule="auto"/>
        <w:jc w:val="both"/>
        <w:rPr>
          <w:rFonts w:ascii="Verdana" w:eastAsia="Calibri" w:hAnsi="Verdana" w:cs="Times New Roman"/>
          <w:sz w:val="20"/>
          <w:szCs w:val="20"/>
        </w:rPr>
      </w:pPr>
    </w:p>
    <w:p w14:paraId="114B1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093889DE" w14:textId="77777777" w:rsidR="00E3353F" w:rsidRPr="00E3353F" w:rsidRDefault="00E3353F" w:rsidP="00E3353F">
      <w:pPr>
        <w:spacing w:after="0" w:line="240" w:lineRule="auto"/>
        <w:jc w:val="both"/>
        <w:rPr>
          <w:rFonts w:ascii="Verdana" w:eastAsia="Calibri" w:hAnsi="Verdana" w:cs="Times New Roman"/>
          <w:sz w:val="20"/>
          <w:szCs w:val="20"/>
        </w:rPr>
      </w:pPr>
    </w:p>
    <w:p w14:paraId="590DC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0DAD241" w14:textId="77777777" w:rsidR="00E3353F" w:rsidRPr="00E3353F" w:rsidRDefault="00E3353F" w:rsidP="00E3353F">
      <w:pPr>
        <w:spacing w:after="0" w:line="240" w:lineRule="auto"/>
        <w:jc w:val="both"/>
        <w:rPr>
          <w:rFonts w:ascii="Verdana" w:eastAsia="Calibri" w:hAnsi="Verdana" w:cs="Times New Roman"/>
          <w:sz w:val="20"/>
          <w:szCs w:val="20"/>
        </w:rPr>
      </w:pPr>
    </w:p>
    <w:p w14:paraId="65C0C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14:paraId="2FC77CA8" w14:textId="77777777" w:rsidR="00E3353F" w:rsidRPr="00E3353F" w:rsidRDefault="00E3353F"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2B0DA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14:paraId="46405104" w14:textId="77777777" w:rsidR="00E3353F" w:rsidRPr="00E3353F" w:rsidRDefault="00E3353F"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142DC9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8844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60F90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 El matrimonio se celebrará dentro de los ocho días siguientes, en el lugar, día y hora que señale el Oficial del Registro Civil.</w:t>
      </w:r>
    </w:p>
    <w:p w14:paraId="4B8BE06F" w14:textId="77777777" w:rsidR="00E3353F" w:rsidRPr="00E3353F" w:rsidRDefault="00E3353F"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52B7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14:paraId="6EFA968A" w14:textId="77777777" w:rsidR="00E3353F" w:rsidRPr="00E3353F" w:rsidRDefault="00E3353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73C226E0" w14:textId="77777777" w:rsidR="00E3353F" w:rsidRPr="00E3353F" w:rsidRDefault="00E3353F" w:rsidP="00E3353F">
      <w:pPr>
        <w:spacing w:after="0" w:line="240" w:lineRule="auto"/>
        <w:jc w:val="both"/>
        <w:rPr>
          <w:rFonts w:ascii="Verdana" w:eastAsia="Calibri" w:hAnsi="Verdana" w:cs="Times New Roman"/>
          <w:sz w:val="20"/>
          <w:szCs w:val="20"/>
        </w:rPr>
      </w:pPr>
    </w:p>
    <w:p w14:paraId="7A5A49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74B3294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aclaraciones y rectificación de las actas del estado civil</w:t>
      </w:r>
    </w:p>
    <w:p w14:paraId="1844A4D4" w14:textId="77777777" w:rsidR="00E3353F" w:rsidRPr="00E3353F" w:rsidRDefault="00E3353F" w:rsidP="00E3353F">
      <w:pPr>
        <w:spacing w:after="0" w:line="240" w:lineRule="auto"/>
        <w:jc w:val="center"/>
        <w:rPr>
          <w:rFonts w:ascii="Verdana" w:eastAsia="Calibri" w:hAnsi="Verdana" w:cs="Times New Roman"/>
          <w:b/>
          <w:sz w:val="20"/>
          <w:szCs w:val="20"/>
        </w:rPr>
      </w:pPr>
    </w:p>
    <w:p w14:paraId="1C7406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A2A19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14:paraId="2C2C4A8D" w14:textId="77777777" w:rsidR="00E3353F" w:rsidRPr="00E3353F" w:rsidRDefault="00E3353F" w:rsidP="00E3353F">
      <w:pPr>
        <w:spacing w:after="0" w:line="240" w:lineRule="auto"/>
        <w:jc w:val="both"/>
        <w:rPr>
          <w:rFonts w:ascii="Verdana" w:eastAsia="Calibri" w:hAnsi="Verdana" w:cs="Times New Roman"/>
          <w:sz w:val="20"/>
          <w:szCs w:val="20"/>
        </w:rPr>
      </w:pPr>
    </w:p>
    <w:p w14:paraId="3A34D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 Ha lugar a pedir la rectificación cuando se solicite variar algún nombre, apellido u otra circunstancia que sea esencial o accidental.</w:t>
      </w:r>
    </w:p>
    <w:p w14:paraId="1895E60C" w14:textId="77777777" w:rsidR="00E3353F" w:rsidRPr="00E3353F" w:rsidRDefault="00E3353F" w:rsidP="00E3353F">
      <w:pPr>
        <w:spacing w:after="0" w:line="240" w:lineRule="auto"/>
        <w:jc w:val="both"/>
        <w:rPr>
          <w:rFonts w:ascii="Verdana" w:eastAsia="Calibri" w:hAnsi="Verdana" w:cs="Times New Roman"/>
          <w:sz w:val="20"/>
          <w:szCs w:val="20"/>
        </w:rPr>
      </w:pPr>
    </w:p>
    <w:p w14:paraId="49A725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 Pueden pedir la rectificación de un acta del estado civil:</w:t>
      </w:r>
    </w:p>
    <w:p w14:paraId="2C489432" w14:textId="77777777" w:rsidR="00E3353F" w:rsidRPr="00E3353F" w:rsidRDefault="00E3353F" w:rsidP="00E3353F">
      <w:pPr>
        <w:spacing w:after="0" w:line="240" w:lineRule="auto"/>
        <w:jc w:val="both"/>
        <w:rPr>
          <w:rFonts w:ascii="Verdana" w:eastAsia="Calibri" w:hAnsi="Verdana" w:cs="Times New Roman"/>
          <w:sz w:val="20"/>
          <w:szCs w:val="20"/>
        </w:rPr>
      </w:pPr>
    </w:p>
    <w:p w14:paraId="776A0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personas de cuyo estado se trata;</w:t>
      </w:r>
    </w:p>
    <w:p w14:paraId="3A571FD7" w14:textId="77777777" w:rsidR="00E3353F" w:rsidRPr="00E3353F" w:rsidRDefault="00E3353F" w:rsidP="00E3353F">
      <w:pPr>
        <w:spacing w:after="0" w:line="240" w:lineRule="auto"/>
        <w:jc w:val="both"/>
        <w:rPr>
          <w:rFonts w:ascii="Verdana" w:eastAsia="Calibri" w:hAnsi="Verdana" w:cs="Times New Roman"/>
          <w:sz w:val="20"/>
          <w:szCs w:val="20"/>
        </w:rPr>
      </w:pPr>
    </w:p>
    <w:p w14:paraId="3B6D5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se mencionan en el acta como relacionadas con el estado civil de alguno;</w:t>
      </w:r>
    </w:p>
    <w:p w14:paraId="6CDF13E5" w14:textId="77777777" w:rsidR="00E3353F" w:rsidRPr="00E3353F" w:rsidRDefault="00E3353F" w:rsidP="00E3353F">
      <w:pPr>
        <w:spacing w:after="0" w:line="240" w:lineRule="auto"/>
        <w:jc w:val="both"/>
        <w:rPr>
          <w:rFonts w:ascii="Verdana" w:eastAsia="Calibri" w:hAnsi="Verdana" w:cs="Times New Roman"/>
          <w:sz w:val="20"/>
          <w:szCs w:val="20"/>
        </w:rPr>
      </w:pPr>
    </w:p>
    <w:p w14:paraId="450B1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herederos de las personas comprendidas en las dos fracciones anteriores;</w:t>
      </w:r>
    </w:p>
    <w:p w14:paraId="5640BD53" w14:textId="77777777" w:rsidR="00E3353F" w:rsidRPr="00E3353F" w:rsidRDefault="00E3353F" w:rsidP="00E3353F">
      <w:pPr>
        <w:spacing w:after="0" w:line="240" w:lineRule="auto"/>
        <w:jc w:val="both"/>
        <w:rPr>
          <w:rFonts w:ascii="Verdana" w:eastAsia="Calibri" w:hAnsi="Verdana" w:cs="Times New Roman"/>
          <w:sz w:val="20"/>
          <w:szCs w:val="20"/>
        </w:rPr>
      </w:pPr>
    </w:p>
    <w:p w14:paraId="0CABEA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según los artículos 404, 405 y 406 pueden continuar o intentar la acción de que en ellos se trata;</w:t>
      </w:r>
    </w:p>
    <w:p w14:paraId="3A4B3AD2" w14:textId="77777777" w:rsidR="00E3353F" w:rsidRPr="00E3353F" w:rsidRDefault="00E3353F" w:rsidP="00E3353F">
      <w:pPr>
        <w:spacing w:after="0" w:line="240" w:lineRule="auto"/>
        <w:jc w:val="both"/>
        <w:rPr>
          <w:rFonts w:ascii="Verdana" w:eastAsia="Calibri" w:hAnsi="Verdana" w:cs="Times New Roman"/>
          <w:sz w:val="20"/>
          <w:szCs w:val="20"/>
        </w:rPr>
      </w:pPr>
    </w:p>
    <w:p w14:paraId="731C4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Aquellos cuyo carácter de herederos de las personas a que se refieren las fracciones I y II, depende de la rectificación del acta.</w:t>
      </w:r>
    </w:p>
    <w:p w14:paraId="1F71633F" w14:textId="77777777" w:rsidR="00E3353F" w:rsidRPr="00E3353F" w:rsidRDefault="00E3353F" w:rsidP="00E3353F">
      <w:pPr>
        <w:spacing w:after="0" w:line="240" w:lineRule="auto"/>
        <w:jc w:val="both"/>
        <w:rPr>
          <w:rFonts w:ascii="Verdana" w:eastAsia="Calibri" w:hAnsi="Verdana" w:cs="Times New Roman"/>
          <w:sz w:val="20"/>
          <w:szCs w:val="20"/>
        </w:rPr>
      </w:pPr>
    </w:p>
    <w:p w14:paraId="5BF922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 El juicio de rectificación de acta se seguirá en la forma que se establezca en el Código de Procedimientos Civiles.</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67F63B2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C4920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14:paraId="4C6B62A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E3353F">
        <w:rPr>
          <w:rFonts w:ascii="Verdana" w:eastAsia="Calibri" w:hAnsi="Verdana" w:cs="Times New Roman"/>
          <w:sz w:val="20"/>
          <w:szCs w:val="20"/>
        </w:rPr>
        <w:lastRenderedPageBreak/>
        <w:t>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726C6F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14:paraId="44F1789F" w14:textId="77777777" w:rsidR="00E3353F" w:rsidRPr="00E3353F" w:rsidRDefault="00E3353F"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334F6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 Estará a cargo de la mujer la dirección y cuidado de los trabajos del hogar.</w:t>
      </w:r>
    </w:p>
    <w:p w14:paraId="07903B40" w14:textId="77777777" w:rsidR="00E3353F" w:rsidRPr="00E3353F" w:rsidRDefault="00E3353F" w:rsidP="00E3353F">
      <w:pPr>
        <w:spacing w:after="0" w:line="240" w:lineRule="auto"/>
        <w:jc w:val="both"/>
        <w:rPr>
          <w:rFonts w:ascii="Verdana" w:eastAsia="Calibri" w:hAnsi="Verdana" w:cs="Times New Roman"/>
          <w:sz w:val="20"/>
          <w:szCs w:val="20"/>
        </w:rPr>
      </w:pPr>
    </w:p>
    <w:p w14:paraId="433DAD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14:paraId="302C4BC7" w14:textId="77777777" w:rsidR="00E3353F" w:rsidRPr="00E3353F" w:rsidRDefault="00E3353F" w:rsidP="00E3353F">
      <w:pPr>
        <w:spacing w:after="0" w:line="240" w:lineRule="auto"/>
        <w:jc w:val="both"/>
        <w:rPr>
          <w:rFonts w:ascii="Verdana" w:eastAsia="Calibri" w:hAnsi="Verdana" w:cs="Times New Roman"/>
          <w:sz w:val="20"/>
          <w:szCs w:val="20"/>
        </w:rPr>
      </w:pPr>
    </w:p>
    <w:p w14:paraId="2E63D3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14:paraId="46A59289" w14:textId="77777777" w:rsidR="00E3353F" w:rsidRPr="00E3353F" w:rsidRDefault="00E3353F" w:rsidP="00E3353F">
      <w:pPr>
        <w:spacing w:after="0" w:line="240" w:lineRule="auto"/>
        <w:jc w:val="both"/>
        <w:rPr>
          <w:rFonts w:ascii="Verdana" w:eastAsia="Calibri" w:hAnsi="Verdana" w:cs="Times New Roman"/>
          <w:sz w:val="20"/>
          <w:szCs w:val="20"/>
        </w:rPr>
      </w:pPr>
    </w:p>
    <w:p w14:paraId="58F37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3F9069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 Las capitulaciones matrimoniales en que se establezca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deben contener:</w:t>
      </w:r>
    </w:p>
    <w:p w14:paraId="223B240D" w14:textId="77777777" w:rsidR="00E3353F" w:rsidRPr="00E3353F" w:rsidRDefault="00E3353F" w:rsidP="00E3353F">
      <w:pPr>
        <w:spacing w:after="0" w:line="240" w:lineRule="auto"/>
        <w:jc w:val="both"/>
        <w:rPr>
          <w:rFonts w:ascii="Verdana" w:eastAsia="Calibri" w:hAnsi="Verdana" w:cs="Times New Roman"/>
          <w:sz w:val="20"/>
          <w:szCs w:val="20"/>
        </w:rPr>
      </w:pPr>
    </w:p>
    <w:p w14:paraId="51E2D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lista detallada de los bienes muebles e inmuebles que cada consorte lleve a la sociedad, con expresión de su valor y de los gravámenes que reporten;</w:t>
      </w:r>
    </w:p>
    <w:p w14:paraId="0671F5A3" w14:textId="77777777" w:rsidR="00E3353F" w:rsidRPr="00E3353F" w:rsidRDefault="00E3353F" w:rsidP="00E3353F">
      <w:pPr>
        <w:spacing w:after="0" w:line="240" w:lineRule="auto"/>
        <w:jc w:val="both"/>
        <w:rPr>
          <w:rFonts w:ascii="Verdana" w:eastAsia="Calibri" w:hAnsi="Verdana" w:cs="Times New Roman"/>
          <w:sz w:val="20"/>
          <w:szCs w:val="20"/>
        </w:rPr>
      </w:pPr>
    </w:p>
    <w:p w14:paraId="5CE92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76AA35E0" w14:textId="77777777" w:rsidR="00E3353F" w:rsidRPr="00E3353F" w:rsidRDefault="00E3353F" w:rsidP="00E3353F">
      <w:pPr>
        <w:spacing w:after="0" w:line="240" w:lineRule="auto"/>
        <w:jc w:val="both"/>
        <w:rPr>
          <w:rFonts w:ascii="Verdana" w:eastAsia="Calibri" w:hAnsi="Verdana" w:cs="Times New Roman"/>
          <w:sz w:val="20"/>
          <w:szCs w:val="20"/>
        </w:rPr>
      </w:pPr>
    </w:p>
    <w:p w14:paraId="7AE1C8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expresa de si la sociedad conyugal ha de comprender todos los bienes de cada consorte, o sólo parte de ellos;</w:t>
      </w:r>
    </w:p>
    <w:p w14:paraId="42D9FACA" w14:textId="77777777" w:rsidR="00E3353F" w:rsidRPr="00E3353F" w:rsidRDefault="00E3353F" w:rsidP="00E3353F">
      <w:pPr>
        <w:spacing w:after="0" w:line="240" w:lineRule="auto"/>
        <w:jc w:val="both"/>
        <w:rPr>
          <w:rFonts w:ascii="Verdana" w:eastAsia="Calibri" w:hAnsi="Verdana" w:cs="Times New Roman"/>
          <w:sz w:val="20"/>
          <w:szCs w:val="20"/>
        </w:rPr>
      </w:pPr>
    </w:p>
    <w:p w14:paraId="3F76E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4F00012D" w14:textId="77777777" w:rsidR="00E3353F" w:rsidRPr="00E3353F" w:rsidRDefault="00E3353F" w:rsidP="00E3353F">
      <w:pPr>
        <w:spacing w:after="0" w:line="240" w:lineRule="auto"/>
        <w:jc w:val="both"/>
        <w:rPr>
          <w:rFonts w:ascii="Verdana" w:eastAsia="Calibri" w:hAnsi="Verdana" w:cs="Times New Roman"/>
          <w:sz w:val="20"/>
          <w:szCs w:val="20"/>
        </w:rPr>
      </w:pPr>
    </w:p>
    <w:p w14:paraId="4E39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 declaración acerca de </w:t>
      </w:r>
      <w:proofErr w:type="spellStart"/>
      <w:r w:rsidRPr="00E3353F">
        <w:rPr>
          <w:rFonts w:ascii="Verdana" w:eastAsia="Calibri" w:hAnsi="Verdana" w:cs="Times New Roman"/>
          <w:sz w:val="20"/>
          <w:szCs w:val="20"/>
        </w:rPr>
        <w:t>quien</w:t>
      </w:r>
      <w:proofErr w:type="spellEnd"/>
      <w:r w:rsidRPr="00E3353F">
        <w:rPr>
          <w:rFonts w:ascii="Verdana" w:eastAsia="Calibri" w:hAnsi="Verdana" w:cs="Times New Roman"/>
          <w:sz w:val="20"/>
          <w:szCs w:val="20"/>
        </w:rPr>
        <w:t xml:space="preserve"> debe ser el administrador de la sociedad, expresándose con claridad las facultades que se le conceden;</w:t>
      </w:r>
    </w:p>
    <w:p w14:paraId="1F15D468" w14:textId="77777777" w:rsidR="00E3353F" w:rsidRPr="00E3353F" w:rsidRDefault="00E3353F" w:rsidP="00E3353F">
      <w:pPr>
        <w:spacing w:after="0" w:line="240" w:lineRule="auto"/>
        <w:jc w:val="both"/>
        <w:rPr>
          <w:rFonts w:ascii="Verdana" w:eastAsia="Calibri" w:hAnsi="Verdana" w:cs="Times New Roman"/>
          <w:sz w:val="20"/>
          <w:szCs w:val="20"/>
        </w:rPr>
      </w:pPr>
    </w:p>
    <w:p w14:paraId="23826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 declaración acerca de si los bienes futuros que adquieran cada cónyuge durante 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pertenecen exclusivamente al adquirente o si deben ser comunes y en qué proporción;</w:t>
      </w:r>
    </w:p>
    <w:p w14:paraId="5BDD0BFD" w14:textId="77777777" w:rsidR="00E3353F" w:rsidRPr="00E3353F" w:rsidRDefault="00E3353F" w:rsidP="00E3353F">
      <w:pPr>
        <w:spacing w:after="0" w:line="240" w:lineRule="auto"/>
        <w:jc w:val="both"/>
        <w:rPr>
          <w:rFonts w:ascii="Verdana" w:eastAsia="Calibri" w:hAnsi="Verdana" w:cs="Times New Roman"/>
          <w:sz w:val="20"/>
          <w:szCs w:val="20"/>
        </w:rPr>
      </w:pPr>
    </w:p>
    <w:p w14:paraId="4A21CA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bases para liquidar la sociedad.</w:t>
      </w:r>
    </w:p>
    <w:p w14:paraId="0D5E443C" w14:textId="77777777" w:rsidR="00E3353F" w:rsidRPr="00E3353F" w:rsidRDefault="00E3353F"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E116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14:paraId="4C790D14" w14:textId="77777777" w:rsidR="00E3353F" w:rsidRPr="00E3353F" w:rsidRDefault="00E3353F" w:rsidP="00E3353F">
      <w:pPr>
        <w:spacing w:after="0" w:line="240" w:lineRule="auto"/>
        <w:jc w:val="both"/>
        <w:rPr>
          <w:rFonts w:ascii="Verdana" w:eastAsia="Calibri" w:hAnsi="Verdana" w:cs="Times New Roman"/>
          <w:sz w:val="20"/>
          <w:szCs w:val="20"/>
        </w:rPr>
      </w:pPr>
    </w:p>
    <w:p w14:paraId="5AF797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 Las donaciones entre consortes pueden ser revocadas libremente y en todo tiempo por los donantes.</w:t>
      </w:r>
    </w:p>
    <w:p w14:paraId="676A9EF1" w14:textId="77777777" w:rsidR="00E3353F" w:rsidRPr="00E3353F" w:rsidRDefault="00E3353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E3353F" w:rsidRDefault="00E3353F" w:rsidP="00E3353F">
      <w:pPr>
        <w:spacing w:after="0" w:line="240" w:lineRule="auto"/>
        <w:jc w:val="both"/>
        <w:rPr>
          <w:rFonts w:ascii="Verdana" w:eastAsia="Calibri" w:hAnsi="Verdana" w:cs="Times New Roman"/>
          <w:sz w:val="20"/>
          <w:szCs w:val="20"/>
        </w:rPr>
      </w:pPr>
    </w:p>
    <w:p w14:paraId="5327387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22AD7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316. La sentencia de nulidad de matrimonio fijará la situación de los hijos menores de edad, atendiendo a las disposiciones que sobre patria potestad, custodia y tutela establece el artículo 337, pero siempre y </w:t>
      </w:r>
      <w:proofErr w:type="spellStart"/>
      <w:r w:rsidRPr="00E3353F">
        <w:rPr>
          <w:rFonts w:ascii="Verdana" w:eastAsia="Calibri" w:hAnsi="Verdana" w:cs="Times New Roman"/>
          <w:sz w:val="20"/>
          <w:szCs w:val="20"/>
        </w:rPr>
        <w:t>aún</w:t>
      </w:r>
      <w:proofErr w:type="spellEnd"/>
      <w:r w:rsidRPr="00E3353F">
        <w:rPr>
          <w:rFonts w:ascii="Verdana" w:eastAsia="Calibri" w:hAnsi="Verdana" w:cs="Times New Roman"/>
          <w:sz w:val="20"/>
          <w:szCs w:val="20"/>
        </w:rPr>
        <w:t xml:space="preserve">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1D87D0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323. Son causas de divorcio:</w:t>
      </w:r>
    </w:p>
    <w:p w14:paraId="7E560FB4" w14:textId="77777777" w:rsidR="00E3353F" w:rsidRPr="00E3353F" w:rsidRDefault="00E3353F" w:rsidP="00E3353F">
      <w:pPr>
        <w:spacing w:after="0" w:line="240" w:lineRule="auto"/>
        <w:jc w:val="both"/>
        <w:rPr>
          <w:rFonts w:ascii="Verdana" w:eastAsia="Calibri" w:hAnsi="Verdana" w:cs="Times New Roman"/>
          <w:sz w:val="20"/>
          <w:szCs w:val="20"/>
        </w:rPr>
      </w:pPr>
    </w:p>
    <w:p w14:paraId="46A56F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adulterio de uno de los cónyuges;</w:t>
      </w:r>
    </w:p>
    <w:p w14:paraId="53A420AB" w14:textId="77777777" w:rsidR="00E3353F" w:rsidRPr="00E3353F" w:rsidRDefault="00E3353F" w:rsidP="00E3353F">
      <w:pPr>
        <w:spacing w:after="0" w:line="240" w:lineRule="auto"/>
        <w:jc w:val="both"/>
        <w:rPr>
          <w:rFonts w:ascii="Verdana" w:eastAsia="Calibri" w:hAnsi="Verdana" w:cs="Times New Roman"/>
          <w:sz w:val="20"/>
          <w:szCs w:val="20"/>
        </w:rPr>
      </w:pPr>
    </w:p>
    <w:p w14:paraId="5A863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de que la mujer dé a luz, durante el matrimonio, un hijo concebido antes de celebrarse aquél y que judicialmente sea declarado ilegítimo;</w:t>
      </w:r>
    </w:p>
    <w:p w14:paraId="696D3832" w14:textId="77777777" w:rsidR="00E3353F" w:rsidRPr="00E3353F" w:rsidRDefault="00E3353F" w:rsidP="00E3353F">
      <w:pPr>
        <w:spacing w:after="0" w:line="240" w:lineRule="auto"/>
        <w:jc w:val="both"/>
        <w:rPr>
          <w:rFonts w:ascii="Verdana" w:eastAsia="Calibri" w:hAnsi="Verdana" w:cs="Times New Roman"/>
          <w:sz w:val="20"/>
          <w:szCs w:val="20"/>
        </w:rPr>
      </w:pPr>
    </w:p>
    <w:p w14:paraId="1E11C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2AE42225" w14:textId="77777777" w:rsidR="00E3353F" w:rsidRPr="00E3353F" w:rsidRDefault="00E3353F" w:rsidP="00E3353F">
      <w:pPr>
        <w:spacing w:after="0" w:line="240" w:lineRule="auto"/>
        <w:jc w:val="both"/>
        <w:rPr>
          <w:rFonts w:ascii="Verdana" w:eastAsia="Calibri" w:hAnsi="Verdana" w:cs="Times New Roman"/>
          <w:sz w:val="20"/>
          <w:szCs w:val="20"/>
        </w:rPr>
      </w:pPr>
    </w:p>
    <w:p w14:paraId="0CFEA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incitación o la violencia hecha por un cónyuge al otro para cometer algún delito, aunque no sea de incontinencia carnal;</w:t>
      </w:r>
    </w:p>
    <w:p w14:paraId="21313F08" w14:textId="77777777" w:rsidR="00E3353F" w:rsidRPr="00E3353F" w:rsidRDefault="00E3353F" w:rsidP="00E3353F">
      <w:pPr>
        <w:spacing w:after="0" w:line="240" w:lineRule="auto"/>
        <w:jc w:val="both"/>
        <w:rPr>
          <w:rFonts w:ascii="Verdana" w:eastAsia="Calibri" w:hAnsi="Verdana" w:cs="Times New Roman"/>
          <w:sz w:val="20"/>
          <w:szCs w:val="20"/>
        </w:rPr>
      </w:pPr>
    </w:p>
    <w:p w14:paraId="794BE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actos inmorales ejecutados por el marido o por la mujer con el fin de corromper a los hijos, así como la tolerancia en su corrupción;</w:t>
      </w:r>
    </w:p>
    <w:p w14:paraId="6FB53584" w14:textId="77777777" w:rsidR="00E3353F" w:rsidRPr="00E3353F" w:rsidRDefault="00E3353F" w:rsidP="00E3353F">
      <w:pPr>
        <w:spacing w:after="0" w:line="240" w:lineRule="auto"/>
        <w:jc w:val="both"/>
        <w:rPr>
          <w:rFonts w:ascii="Verdana" w:eastAsia="Calibri" w:hAnsi="Verdana" w:cs="Times New Roman"/>
          <w:sz w:val="20"/>
          <w:szCs w:val="20"/>
        </w:rPr>
      </w:pPr>
    </w:p>
    <w:p w14:paraId="15D2F5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w:t>
      </w:r>
      <w:r w:rsidRPr="00E3353F">
        <w:rPr>
          <w:rFonts w:ascii="Verdana" w:eastAsia="Calibri" w:hAnsi="Verdana" w:cs="Times New Roman"/>
          <w:sz w:val="20"/>
          <w:szCs w:val="20"/>
        </w:rPr>
        <w:lastRenderedPageBreak/>
        <w:t>impotencia en uno solo de los cónyuges si sobrevino al matrimonio y como consecuencia natural de la edad;</w:t>
      </w:r>
    </w:p>
    <w:p w14:paraId="5927B6E7" w14:textId="77777777" w:rsidR="00E3353F" w:rsidRPr="00E3353F" w:rsidRDefault="00E3353F" w:rsidP="00E3353F">
      <w:pPr>
        <w:spacing w:after="0" w:line="240" w:lineRule="auto"/>
        <w:jc w:val="both"/>
        <w:rPr>
          <w:rFonts w:ascii="Verdana" w:eastAsia="Calibri" w:hAnsi="Verdana" w:cs="Times New Roman"/>
          <w:sz w:val="20"/>
          <w:szCs w:val="20"/>
        </w:rPr>
      </w:pPr>
    </w:p>
    <w:p w14:paraId="63A09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Padecer enajenación mental incurable;</w:t>
      </w:r>
    </w:p>
    <w:p w14:paraId="23309E8E" w14:textId="77777777" w:rsidR="00E3353F" w:rsidRPr="00E3353F" w:rsidRDefault="00E3353F" w:rsidP="00E3353F">
      <w:pPr>
        <w:spacing w:after="0" w:line="240" w:lineRule="auto"/>
        <w:jc w:val="both"/>
        <w:rPr>
          <w:rFonts w:ascii="Verdana" w:eastAsia="Calibri" w:hAnsi="Verdana" w:cs="Times New Roman"/>
          <w:sz w:val="20"/>
          <w:szCs w:val="20"/>
        </w:rPr>
      </w:pPr>
    </w:p>
    <w:p w14:paraId="1B3F74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separación del hogar conyugal por más de seis meses sin causa justificada;</w:t>
      </w:r>
    </w:p>
    <w:p w14:paraId="6C69B2BA" w14:textId="77777777" w:rsidR="00E3353F" w:rsidRPr="00E3353F" w:rsidRDefault="00E3353F" w:rsidP="00E3353F">
      <w:pPr>
        <w:spacing w:after="0" w:line="240" w:lineRule="auto"/>
        <w:jc w:val="both"/>
        <w:rPr>
          <w:rFonts w:ascii="Verdana" w:eastAsia="Calibri" w:hAnsi="Verdana" w:cs="Times New Roman"/>
          <w:sz w:val="20"/>
          <w:szCs w:val="20"/>
        </w:rPr>
      </w:pPr>
    </w:p>
    <w:p w14:paraId="2DFA8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14:paraId="7F3C65FB" w14:textId="77777777" w:rsidR="00E3353F" w:rsidRPr="00E3353F" w:rsidRDefault="00E3353F" w:rsidP="00E3353F">
      <w:pPr>
        <w:spacing w:after="0" w:line="240" w:lineRule="auto"/>
        <w:jc w:val="both"/>
        <w:rPr>
          <w:rFonts w:ascii="Verdana" w:eastAsia="Calibri" w:hAnsi="Verdana" w:cs="Times New Roman"/>
          <w:sz w:val="20"/>
          <w:szCs w:val="20"/>
        </w:rPr>
      </w:pPr>
    </w:p>
    <w:p w14:paraId="4B214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concedida al cónyuge que dio causa a la separación del otro del domicilio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57FF9B54" w14:textId="77777777" w:rsidR="00E3353F" w:rsidRPr="00E3353F" w:rsidRDefault="00E3353F" w:rsidP="00E3353F">
      <w:pPr>
        <w:spacing w:after="0" w:line="240" w:lineRule="auto"/>
        <w:jc w:val="both"/>
        <w:rPr>
          <w:rFonts w:ascii="Verdana" w:eastAsia="Calibri" w:hAnsi="Verdana" w:cs="Times New Roman"/>
          <w:sz w:val="20"/>
          <w:szCs w:val="20"/>
        </w:rPr>
      </w:pPr>
    </w:p>
    <w:p w14:paraId="03F6CB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14:paraId="2DE0E32B" w14:textId="77777777" w:rsidR="00E3353F" w:rsidRPr="00E3353F" w:rsidRDefault="00E3353F" w:rsidP="00E3353F">
      <w:pPr>
        <w:spacing w:after="0" w:line="240" w:lineRule="auto"/>
        <w:jc w:val="both"/>
        <w:rPr>
          <w:rFonts w:ascii="Verdana" w:eastAsia="Calibri" w:hAnsi="Verdana" w:cs="Times New Roman"/>
          <w:sz w:val="20"/>
          <w:szCs w:val="20"/>
        </w:rPr>
      </w:pPr>
    </w:p>
    <w:p w14:paraId="2777B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La sevicia, las amenazas o las injurias graves de un cónyuge para el otro, que hagan imposible la vida conyugal;</w:t>
      </w:r>
    </w:p>
    <w:p w14:paraId="37E4E09E" w14:textId="77777777" w:rsidR="00E3353F" w:rsidRPr="00E3353F" w:rsidRDefault="00E3353F" w:rsidP="00E3353F">
      <w:pPr>
        <w:spacing w:after="0" w:line="240" w:lineRule="auto"/>
        <w:jc w:val="both"/>
        <w:rPr>
          <w:rFonts w:ascii="Verdana" w:eastAsia="Calibri" w:hAnsi="Verdana" w:cs="Times New Roman"/>
          <w:sz w:val="20"/>
          <w:szCs w:val="20"/>
        </w:rPr>
      </w:pPr>
    </w:p>
    <w:p w14:paraId="6289E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14:paraId="5FAF7E60" w14:textId="77777777" w:rsidR="00E3353F" w:rsidRPr="00E3353F" w:rsidRDefault="00E3353F" w:rsidP="00E3353F">
      <w:pPr>
        <w:spacing w:after="0" w:line="240" w:lineRule="auto"/>
        <w:jc w:val="both"/>
        <w:rPr>
          <w:rFonts w:ascii="Verdana" w:eastAsia="Calibri" w:hAnsi="Verdana" w:cs="Times New Roman"/>
          <w:sz w:val="20"/>
          <w:szCs w:val="20"/>
        </w:rPr>
      </w:pPr>
    </w:p>
    <w:p w14:paraId="6A9000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XIII. La acusación calumniosa hecha por un cónyuge contra el otro por delito intencional, que merezca pena mayor de dos años de prisión;</w:t>
      </w:r>
    </w:p>
    <w:p w14:paraId="31775BA5" w14:textId="77777777" w:rsidR="00E3353F" w:rsidRPr="00E3353F" w:rsidRDefault="00E3353F" w:rsidP="00E3353F">
      <w:pPr>
        <w:spacing w:after="0" w:line="240" w:lineRule="auto"/>
        <w:jc w:val="both"/>
        <w:rPr>
          <w:rFonts w:ascii="Verdana" w:eastAsia="Calibri" w:hAnsi="Verdana" w:cs="Times New Roman"/>
          <w:sz w:val="20"/>
          <w:szCs w:val="20"/>
        </w:rPr>
      </w:pPr>
    </w:p>
    <w:p w14:paraId="4B039E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14:paraId="64E4CBB3" w14:textId="77777777" w:rsidR="00E3353F" w:rsidRPr="00E3353F" w:rsidRDefault="00E3353F" w:rsidP="00E3353F">
      <w:pPr>
        <w:spacing w:after="0" w:line="240" w:lineRule="auto"/>
        <w:jc w:val="both"/>
        <w:rPr>
          <w:rFonts w:ascii="Verdana" w:eastAsia="Calibri" w:hAnsi="Verdana" w:cs="Times New Roman"/>
          <w:sz w:val="20"/>
          <w:szCs w:val="20"/>
        </w:rPr>
      </w:pPr>
    </w:p>
    <w:p w14:paraId="386770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14:paraId="7345CDF2" w14:textId="77777777" w:rsidR="00E3353F" w:rsidRPr="00E3353F" w:rsidRDefault="00E3353F" w:rsidP="00E3353F">
      <w:pPr>
        <w:spacing w:after="0" w:line="240" w:lineRule="auto"/>
        <w:jc w:val="both"/>
        <w:rPr>
          <w:rFonts w:ascii="Verdana" w:eastAsia="Calibri" w:hAnsi="Verdana" w:cs="Times New Roman"/>
          <w:sz w:val="20"/>
          <w:szCs w:val="20"/>
        </w:rPr>
      </w:pPr>
    </w:p>
    <w:p w14:paraId="57FAB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14:paraId="486FA2A5" w14:textId="77777777" w:rsidR="00E3353F" w:rsidRPr="00E3353F" w:rsidRDefault="00E3353F" w:rsidP="00E3353F">
      <w:pPr>
        <w:spacing w:after="0" w:line="240" w:lineRule="auto"/>
        <w:jc w:val="both"/>
        <w:rPr>
          <w:rFonts w:ascii="Verdana" w:eastAsia="Calibri" w:hAnsi="Verdana" w:cs="Times New Roman"/>
          <w:sz w:val="20"/>
          <w:szCs w:val="20"/>
        </w:rPr>
      </w:pPr>
    </w:p>
    <w:p w14:paraId="7DBF6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 El mutuo consentimiento;</w:t>
      </w:r>
    </w:p>
    <w:p w14:paraId="328792FA" w14:textId="77777777" w:rsidR="00E3353F" w:rsidRPr="00E3353F" w:rsidRDefault="00E3353F" w:rsidP="00E3353F">
      <w:pPr>
        <w:spacing w:after="0" w:line="240" w:lineRule="auto"/>
        <w:jc w:val="both"/>
        <w:rPr>
          <w:rFonts w:ascii="Verdana" w:eastAsia="Calibri" w:hAnsi="Verdana" w:cs="Times New Roman"/>
          <w:sz w:val="20"/>
          <w:szCs w:val="20"/>
        </w:rPr>
      </w:pPr>
    </w:p>
    <w:p w14:paraId="161E5A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(ADICIONADA, P.O. 28 DE JULIO DE 1989)</w:t>
      </w:r>
    </w:p>
    <w:p w14:paraId="25779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XVIII. La separación de los cónyuges por más de dos años, independientemente del motivo que la haya originado, la cual podrá ser invocada por cualesquiera de ellos.</w:t>
      </w:r>
    </w:p>
    <w:p w14:paraId="78090538" w14:textId="77777777" w:rsidR="00E3353F" w:rsidRPr="00E3353F" w:rsidRDefault="00E3353F" w:rsidP="00E3353F">
      <w:pPr>
        <w:spacing w:after="0" w:line="240" w:lineRule="auto"/>
        <w:jc w:val="both"/>
        <w:rPr>
          <w:rFonts w:ascii="Verdana" w:eastAsia="Calibri" w:hAnsi="Verdana" w:cs="Times New Roman"/>
          <w:sz w:val="20"/>
          <w:szCs w:val="20"/>
        </w:rPr>
      </w:pPr>
    </w:p>
    <w:p w14:paraId="0D1A27B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28 DE JULIO DE 1989)</w:t>
      </w:r>
    </w:p>
    <w:p w14:paraId="3F714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E3353F">
        <w:rPr>
          <w:rFonts w:ascii="Verdana" w:eastAsia="Calibri" w:hAnsi="Verdana" w:cs="Times New Roman"/>
          <w:sz w:val="20"/>
          <w:szCs w:val="20"/>
        </w:rPr>
        <w:t>años,</w:t>
      </w:r>
      <w:proofErr w:type="gramEnd"/>
      <w:r w:rsidRPr="00E3353F">
        <w:rPr>
          <w:rFonts w:ascii="Verdana" w:eastAsia="Calibri" w:hAnsi="Verdana" w:cs="Times New Roman"/>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77882DC3" w14:textId="77777777" w:rsidR="00E3353F" w:rsidRPr="00E3353F" w:rsidRDefault="00E3353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777A0805" w14:textId="77777777" w:rsidR="00E3353F" w:rsidRPr="00E3353F" w:rsidRDefault="00E3353F" w:rsidP="00E3353F">
      <w:pPr>
        <w:spacing w:after="0" w:line="240" w:lineRule="auto"/>
        <w:jc w:val="both"/>
        <w:rPr>
          <w:rFonts w:ascii="Verdana" w:eastAsia="Calibri" w:hAnsi="Verdana" w:cs="Times New Roman"/>
          <w:sz w:val="20"/>
          <w:szCs w:val="20"/>
        </w:rPr>
      </w:pPr>
    </w:p>
    <w:p w14:paraId="1F9294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14:paraId="5561DAE0" w14:textId="77777777" w:rsidR="00E3353F" w:rsidRPr="00E3353F" w:rsidRDefault="00E3353F" w:rsidP="00E3353F">
      <w:pPr>
        <w:spacing w:after="0" w:line="240" w:lineRule="auto"/>
        <w:jc w:val="both"/>
        <w:rPr>
          <w:rFonts w:ascii="Verdana" w:eastAsia="Calibri" w:hAnsi="Verdana" w:cs="Times New Roman"/>
          <w:sz w:val="20"/>
          <w:szCs w:val="20"/>
        </w:rPr>
      </w:pPr>
    </w:p>
    <w:p w14:paraId="26169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Separar a los cónyuges en todo caso;</w:t>
      </w:r>
    </w:p>
    <w:p w14:paraId="4C5DBB5E" w14:textId="77777777" w:rsidR="00E3353F" w:rsidRPr="00E3353F" w:rsidRDefault="00E3353F" w:rsidP="00E3353F">
      <w:pPr>
        <w:spacing w:after="0" w:line="240" w:lineRule="auto"/>
        <w:jc w:val="both"/>
        <w:rPr>
          <w:rFonts w:ascii="Verdana" w:eastAsia="Calibri" w:hAnsi="Verdana" w:cs="Times New Roman"/>
          <w:sz w:val="20"/>
          <w:szCs w:val="20"/>
        </w:rPr>
      </w:pPr>
    </w:p>
    <w:p w14:paraId="42E9E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Proceder en cuanto a depósito o separación de los cónyuges en los términos del Código de Procedimientos Civiles;</w:t>
      </w:r>
    </w:p>
    <w:p w14:paraId="2283B16B" w14:textId="77777777" w:rsidR="00E3353F" w:rsidRPr="00E3353F" w:rsidRDefault="00E3353F" w:rsidP="00E3353F">
      <w:pPr>
        <w:spacing w:after="0" w:line="240" w:lineRule="auto"/>
        <w:jc w:val="both"/>
        <w:rPr>
          <w:rFonts w:ascii="Verdana" w:eastAsia="Calibri" w:hAnsi="Verdana" w:cs="Times New Roman"/>
          <w:sz w:val="20"/>
          <w:szCs w:val="20"/>
        </w:rPr>
      </w:pPr>
    </w:p>
    <w:p w14:paraId="313A1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Señalar y asegurar los alimentos que debe dar el deudor alimentario al cónyuge acreedor y a los hijos;</w:t>
      </w:r>
    </w:p>
    <w:p w14:paraId="1DBE67E4" w14:textId="77777777" w:rsidR="00E3353F" w:rsidRPr="00E3353F" w:rsidRDefault="00E3353F" w:rsidP="00E3353F">
      <w:pPr>
        <w:spacing w:after="0" w:line="240" w:lineRule="auto"/>
        <w:jc w:val="both"/>
        <w:rPr>
          <w:rFonts w:ascii="Verdana" w:eastAsia="Calibri" w:hAnsi="Verdana" w:cs="Times New Roman"/>
          <w:sz w:val="20"/>
          <w:szCs w:val="20"/>
        </w:rPr>
      </w:pPr>
    </w:p>
    <w:p w14:paraId="2CA44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14:paraId="3685DC89" w14:textId="77777777" w:rsidR="00E3353F" w:rsidRPr="00E3353F" w:rsidRDefault="00E3353F" w:rsidP="00E3353F">
      <w:pPr>
        <w:spacing w:after="0" w:line="240" w:lineRule="auto"/>
        <w:jc w:val="both"/>
        <w:rPr>
          <w:rFonts w:ascii="Verdana" w:eastAsia="Calibri" w:hAnsi="Verdana" w:cs="Times New Roman"/>
          <w:sz w:val="20"/>
          <w:szCs w:val="20"/>
        </w:rPr>
      </w:pPr>
    </w:p>
    <w:p w14:paraId="486A32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Dictar, en su caso, las medidas precautorias que la ley establece respecto a la mujer que quede encinta;</w:t>
      </w:r>
    </w:p>
    <w:p w14:paraId="2D16FA8D" w14:textId="77777777" w:rsidR="00E3353F" w:rsidRPr="00E3353F" w:rsidRDefault="00E3353F" w:rsidP="00E3353F">
      <w:pPr>
        <w:spacing w:after="0" w:line="240" w:lineRule="auto"/>
        <w:jc w:val="both"/>
        <w:rPr>
          <w:rFonts w:ascii="Verdana" w:eastAsia="Calibri" w:hAnsi="Verdana" w:cs="Times New Roman"/>
          <w:sz w:val="20"/>
          <w:szCs w:val="20"/>
        </w:rPr>
      </w:pPr>
    </w:p>
    <w:p w14:paraId="6596A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14:paraId="60A845A3" w14:textId="77777777" w:rsidR="00E3353F" w:rsidRPr="00E3353F" w:rsidRDefault="00E3353F" w:rsidP="00E3353F">
      <w:pPr>
        <w:spacing w:after="0" w:line="240" w:lineRule="auto"/>
        <w:jc w:val="both"/>
        <w:rPr>
          <w:rFonts w:ascii="Verdana" w:eastAsia="Calibri" w:hAnsi="Verdana" w:cs="Times New Roman"/>
          <w:sz w:val="20"/>
          <w:szCs w:val="20"/>
        </w:rPr>
      </w:pPr>
    </w:p>
    <w:p w14:paraId="32845D6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28 DE JULIO DE 1989)</w:t>
      </w:r>
    </w:p>
    <w:p w14:paraId="1AFE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337. La sentencia de divorcio fijará la situación de los hijos conforme a las reglas siguientes:</w:t>
      </w:r>
    </w:p>
    <w:p w14:paraId="42B9641A" w14:textId="77777777" w:rsidR="00E3353F" w:rsidRPr="00E3353F" w:rsidRDefault="00E3353F" w:rsidP="00E3353F">
      <w:pPr>
        <w:spacing w:after="0" w:line="240" w:lineRule="auto"/>
        <w:jc w:val="both"/>
        <w:rPr>
          <w:rFonts w:ascii="Verdana" w:eastAsia="Calibri" w:hAnsi="Verdana" w:cs="Times New Roman"/>
          <w:sz w:val="20"/>
          <w:szCs w:val="20"/>
        </w:rPr>
      </w:pPr>
    </w:p>
    <w:p w14:paraId="5D42224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4D298F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la causa de divorcio estuviere comprendida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V y XV del artículo 323, los hijos quedarán bajo la patria potestad del cónyuge no culpable. Si los dos fueren culpables quedarán bajo la patria potestad del ascendiente que corresponda, y si no lo hubiere se nombrará tutor;</w:t>
      </w:r>
    </w:p>
    <w:p w14:paraId="4E6C5053" w14:textId="77777777" w:rsidR="00E3353F" w:rsidRPr="00E3353F" w:rsidRDefault="00E3353F" w:rsidP="00E3353F">
      <w:pPr>
        <w:spacing w:after="0" w:line="240" w:lineRule="auto"/>
        <w:jc w:val="both"/>
        <w:rPr>
          <w:rFonts w:ascii="Verdana" w:eastAsia="Calibri" w:hAnsi="Verdana" w:cs="Times New Roman"/>
          <w:sz w:val="20"/>
          <w:szCs w:val="20"/>
        </w:rPr>
      </w:pPr>
    </w:p>
    <w:p w14:paraId="2C524C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6C50A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14:paraId="6E33B0DF" w14:textId="77777777" w:rsidR="00E3353F" w:rsidRPr="00E3353F" w:rsidRDefault="00E3353F" w:rsidP="00E3353F">
      <w:pPr>
        <w:spacing w:after="0" w:line="240" w:lineRule="auto"/>
        <w:jc w:val="both"/>
        <w:rPr>
          <w:rFonts w:ascii="Verdana" w:eastAsia="Calibri" w:hAnsi="Verdana" w:cs="Times New Roman"/>
          <w:sz w:val="20"/>
          <w:szCs w:val="20"/>
        </w:rPr>
      </w:pPr>
    </w:p>
    <w:p w14:paraId="50155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14:paraId="5E1421D4" w14:textId="77777777" w:rsidR="00E3353F" w:rsidRPr="00E3353F" w:rsidRDefault="00E3353F"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E3353F" w:rsidRDefault="00E3353F" w:rsidP="00E3353F">
      <w:pPr>
        <w:spacing w:after="0" w:line="240" w:lineRule="auto"/>
        <w:jc w:val="both"/>
        <w:rPr>
          <w:rFonts w:ascii="Verdana" w:eastAsia="Calibri" w:hAnsi="Verdana" w:cs="Times New Roman"/>
          <w:sz w:val="20"/>
          <w:szCs w:val="20"/>
        </w:rPr>
      </w:pPr>
    </w:p>
    <w:p w14:paraId="7A56F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349. El parentesco civil es el que nace de la adopción y sólo existe entre el adoptante y el adoptado.</w:t>
      </w:r>
    </w:p>
    <w:p w14:paraId="75DAD74B" w14:textId="77777777" w:rsidR="00E3353F" w:rsidRPr="00E3353F" w:rsidRDefault="00E3353F"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6997C167" w14:textId="77777777" w:rsidR="00E3353F" w:rsidRPr="00E3353F" w:rsidRDefault="00E3353F" w:rsidP="00E3353F">
      <w:pPr>
        <w:spacing w:after="0" w:line="240" w:lineRule="auto"/>
        <w:jc w:val="both"/>
        <w:rPr>
          <w:rFonts w:ascii="Verdana" w:eastAsia="Calibri" w:hAnsi="Verdana" w:cs="Times New Roman"/>
          <w:sz w:val="20"/>
          <w:szCs w:val="20"/>
        </w:rPr>
      </w:pPr>
    </w:p>
    <w:p w14:paraId="7DE38B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1D62C3C4" w14:textId="77777777" w:rsidR="00E3353F" w:rsidRPr="00E3353F" w:rsidRDefault="00E3353F"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w:t>
      </w:r>
      <w:r w:rsidRPr="00E3353F">
        <w:rPr>
          <w:rFonts w:ascii="Verdana" w:eastAsia="Calibri" w:hAnsi="Verdana" w:cs="Times New Roman"/>
          <w:sz w:val="20"/>
          <w:szCs w:val="20"/>
        </w:rPr>
        <w:lastRenderedPageBreak/>
        <w:t>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49827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446. Los mayores de treinta años en pleno ejercicio de su </w:t>
      </w:r>
      <w:proofErr w:type="gramStart"/>
      <w:r w:rsidRPr="00E3353F">
        <w:rPr>
          <w:rFonts w:ascii="Verdana" w:eastAsia="Calibri" w:hAnsi="Verdana" w:cs="Times New Roman"/>
          <w:sz w:val="20"/>
          <w:szCs w:val="20"/>
        </w:rPr>
        <w:t>derecho,</w:t>
      </w:r>
      <w:proofErr w:type="gramEnd"/>
      <w:r w:rsidRPr="00E3353F">
        <w:rPr>
          <w:rFonts w:ascii="Verdana" w:eastAsia="Calibri" w:hAnsi="Verdana" w:cs="Times New Roman"/>
          <w:sz w:val="20"/>
          <w:szCs w:val="20"/>
        </w:rPr>
        <w:t xml:space="preserve"> pueden adoptar a un menor o a un incapacitado, </w:t>
      </w:r>
      <w:proofErr w:type="spellStart"/>
      <w:r w:rsidRPr="00E3353F">
        <w:rPr>
          <w:rFonts w:ascii="Verdana" w:eastAsia="Calibri" w:hAnsi="Verdana" w:cs="Times New Roman"/>
          <w:sz w:val="20"/>
          <w:szCs w:val="20"/>
        </w:rPr>
        <w:t>aún</w:t>
      </w:r>
      <w:proofErr w:type="spellEnd"/>
      <w:r w:rsidRPr="00E3353F">
        <w:rPr>
          <w:rFonts w:ascii="Verdana" w:eastAsia="Calibri" w:hAnsi="Verdana" w:cs="Times New Roman"/>
          <w:sz w:val="20"/>
          <w:szCs w:val="20"/>
        </w:rPr>
        <w:t xml:space="preserve"> cuando sea mayor de edad, siempre que el adoptante tenga diecisiete años más que el adoptado y que la adopción sea benéfica a éste.</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6E0041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447. El marido y la mujer podrán adoptar cuando los dos estén conformes en considerar al adoptado como hijo.</w:t>
      </w:r>
    </w:p>
    <w:p w14:paraId="1ADF93B8" w14:textId="77777777" w:rsidR="00E3353F" w:rsidRPr="00E3353F" w:rsidRDefault="00E3353F" w:rsidP="00E3353F">
      <w:pPr>
        <w:spacing w:after="0" w:line="240" w:lineRule="auto"/>
        <w:jc w:val="both"/>
        <w:rPr>
          <w:rFonts w:ascii="Verdana" w:eastAsia="Calibri" w:hAnsi="Verdana" w:cs="Times New Roman"/>
          <w:sz w:val="20"/>
          <w:szCs w:val="20"/>
        </w:rPr>
      </w:pPr>
    </w:p>
    <w:p w14:paraId="0E32B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448. Nadie puede ser adoptado por más de una persona, salvo en el caso previsto en el artículo anterior.</w:t>
      </w:r>
    </w:p>
    <w:p w14:paraId="4AA5A3A6" w14:textId="77777777" w:rsidR="00E3353F" w:rsidRPr="00E3353F" w:rsidRDefault="00E3353F" w:rsidP="00E3353F">
      <w:pPr>
        <w:spacing w:after="0" w:line="240" w:lineRule="auto"/>
        <w:jc w:val="both"/>
        <w:rPr>
          <w:rFonts w:ascii="Verdana" w:eastAsia="Calibri" w:hAnsi="Verdana" w:cs="Times New Roman"/>
          <w:sz w:val="20"/>
          <w:szCs w:val="20"/>
        </w:rPr>
      </w:pPr>
    </w:p>
    <w:p w14:paraId="4F83F2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449. El tutor no puede adoptar al pupilo, sino hasta después de que hayan sido definitivamente aprobadas las cuentas de la tutela.</w:t>
      </w:r>
    </w:p>
    <w:p w14:paraId="13E96890" w14:textId="77777777" w:rsidR="00E3353F" w:rsidRPr="00E3353F" w:rsidRDefault="00E3353F" w:rsidP="00E3353F">
      <w:pPr>
        <w:spacing w:after="0" w:line="240" w:lineRule="auto"/>
        <w:jc w:val="both"/>
        <w:rPr>
          <w:rFonts w:ascii="Verdana" w:eastAsia="Calibri" w:hAnsi="Verdana" w:cs="Times New Roman"/>
          <w:sz w:val="20"/>
          <w:szCs w:val="20"/>
        </w:rPr>
      </w:pPr>
    </w:p>
    <w:p w14:paraId="7C5D2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14:paraId="1D389BC2" w14:textId="77777777" w:rsidR="00E3353F" w:rsidRPr="00E3353F" w:rsidRDefault="00E3353F" w:rsidP="00E3353F">
      <w:pPr>
        <w:spacing w:after="0" w:line="240" w:lineRule="auto"/>
        <w:jc w:val="both"/>
        <w:rPr>
          <w:rFonts w:ascii="Verdana" w:eastAsia="Calibri" w:hAnsi="Verdana" w:cs="Times New Roman"/>
          <w:sz w:val="20"/>
          <w:szCs w:val="20"/>
        </w:rPr>
      </w:pPr>
    </w:p>
    <w:p w14:paraId="1FBC2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14:paraId="108A8324" w14:textId="77777777" w:rsidR="00E3353F" w:rsidRPr="00E3353F" w:rsidRDefault="00E3353F" w:rsidP="00E3353F">
      <w:pPr>
        <w:spacing w:after="0" w:line="240" w:lineRule="auto"/>
        <w:jc w:val="both"/>
        <w:rPr>
          <w:rFonts w:ascii="Verdana" w:eastAsia="Calibri" w:hAnsi="Verdana" w:cs="Times New Roman"/>
          <w:sz w:val="20"/>
          <w:szCs w:val="20"/>
        </w:rPr>
      </w:pPr>
    </w:p>
    <w:p w14:paraId="2CD5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452. El adoptado tendrá para con la persona o personas que lo adopten los mismos derechos y obligaciones que tiene un hijo.</w:t>
      </w:r>
    </w:p>
    <w:p w14:paraId="1B697B85" w14:textId="77777777" w:rsidR="00E3353F" w:rsidRPr="00E3353F" w:rsidRDefault="00E3353F" w:rsidP="00E3353F">
      <w:pPr>
        <w:spacing w:after="0" w:line="240" w:lineRule="auto"/>
        <w:jc w:val="both"/>
        <w:rPr>
          <w:rFonts w:ascii="Verdana" w:eastAsia="Calibri" w:hAnsi="Verdana" w:cs="Times New Roman"/>
          <w:sz w:val="20"/>
          <w:szCs w:val="20"/>
        </w:rPr>
      </w:pPr>
    </w:p>
    <w:p w14:paraId="38B46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453. Para que la adopción pueda tener lugar deberán consentir en ella, en sus respectivos casos:</w:t>
      </w:r>
    </w:p>
    <w:p w14:paraId="7C5DA172" w14:textId="77777777" w:rsidR="00E3353F" w:rsidRPr="00E3353F" w:rsidRDefault="00E3353F" w:rsidP="00E3353F">
      <w:pPr>
        <w:spacing w:after="0" w:line="240" w:lineRule="auto"/>
        <w:jc w:val="both"/>
        <w:rPr>
          <w:rFonts w:ascii="Verdana" w:eastAsia="Calibri" w:hAnsi="Verdana" w:cs="Times New Roman"/>
          <w:sz w:val="20"/>
          <w:szCs w:val="20"/>
        </w:rPr>
      </w:pPr>
    </w:p>
    <w:p w14:paraId="2F07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ejerce la patria potestad sobre el menor que se trata de adoptar;</w:t>
      </w:r>
    </w:p>
    <w:p w14:paraId="4D7CEC94" w14:textId="77777777" w:rsidR="00E3353F" w:rsidRPr="00E3353F" w:rsidRDefault="00E3353F" w:rsidP="00E3353F">
      <w:pPr>
        <w:spacing w:after="0" w:line="240" w:lineRule="auto"/>
        <w:jc w:val="both"/>
        <w:rPr>
          <w:rFonts w:ascii="Verdana" w:eastAsia="Calibri" w:hAnsi="Verdana" w:cs="Times New Roman"/>
          <w:sz w:val="20"/>
          <w:szCs w:val="20"/>
        </w:rPr>
      </w:pPr>
    </w:p>
    <w:p w14:paraId="4C8CDA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del que se va a adoptar;</w:t>
      </w:r>
    </w:p>
    <w:p w14:paraId="52B11B05" w14:textId="77777777" w:rsidR="00E3353F" w:rsidRPr="00E3353F" w:rsidRDefault="00E3353F" w:rsidP="00E3353F">
      <w:pPr>
        <w:spacing w:after="0" w:line="240" w:lineRule="auto"/>
        <w:jc w:val="both"/>
        <w:rPr>
          <w:rFonts w:ascii="Verdana" w:eastAsia="Calibri" w:hAnsi="Verdana" w:cs="Times New Roman"/>
          <w:sz w:val="20"/>
          <w:szCs w:val="20"/>
        </w:rPr>
      </w:pPr>
    </w:p>
    <w:p w14:paraId="6F666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14:paraId="459BF448" w14:textId="77777777" w:rsidR="00E3353F" w:rsidRPr="00E3353F" w:rsidRDefault="00E3353F" w:rsidP="00E3353F">
      <w:pPr>
        <w:spacing w:after="0" w:line="240" w:lineRule="auto"/>
        <w:jc w:val="both"/>
        <w:rPr>
          <w:rFonts w:ascii="Verdana" w:eastAsia="Calibri" w:hAnsi="Verdana" w:cs="Times New Roman"/>
          <w:sz w:val="20"/>
          <w:szCs w:val="20"/>
        </w:rPr>
      </w:pPr>
    </w:p>
    <w:p w14:paraId="0AF752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14:paraId="4D1E8176" w14:textId="77777777" w:rsidR="00E3353F" w:rsidRPr="00E3353F" w:rsidRDefault="00E3353F" w:rsidP="00E3353F">
      <w:pPr>
        <w:spacing w:after="0" w:line="240" w:lineRule="auto"/>
        <w:jc w:val="both"/>
        <w:rPr>
          <w:rFonts w:ascii="Verdana" w:eastAsia="Calibri" w:hAnsi="Verdana" w:cs="Times New Roman"/>
          <w:sz w:val="20"/>
          <w:szCs w:val="20"/>
        </w:rPr>
      </w:pPr>
    </w:p>
    <w:p w14:paraId="26596C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menor que se va a adoptar tiene más de catorce años, también se necesita su consentimiento para la adopción.</w:t>
      </w:r>
    </w:p>
    <w:p w14:paraId="4F911790" w14:textId="77777777" w:rsidR="00E3353F" w:rsidRPr="00E3353F" w:rsidRDefault="00E3353F" w:rsidP="00E3353F">
      <w:pPr>
        <w:spacing w:after="0" w:line="240" w:lineRule="auto"/>
        <w:jc w:val="both"/>
        <w:rPr>
          <w:rFonts w:ascii="Verdana" w:eastAsia="Calibri" w:hAnsi="Verdana" w:cs="Times New Roman"/>
          <w:sz w:val="20"/>
          <w:szCs w:val="20"/>
        </w:rPr>
      </w:pPr>
    </w:p>
    <w:p w14:paraId="0C41C7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14:paraId="529AF12B" w14:textId="77777777" w:rsidR="00E3353F" w:rsidRPr="00E3353F" w:rsidRDefault="00E3353F" w:rsidP="00E3353F">
      <w:pPr>
        <w:spacing w:after="0" w:line="240" w:lineRule="auto"/>
        <w:jc w:val="both"/>
        <w:rPr>
          <w:rFonts w:ascii="Verdana" w:eastAsia="Calibri" w:hAnsi="Verdana" w:cs="Times New Roman"/>
          <w:sz w:val="20"/>
          <w:szCs w:val="20"/>
        </w:rPr>
      </w:pPr>
    </w:p>
    <w:p w14:paraId="1D22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455. Tan luego como cause ejecutoria la resolución judicial que se dicte autorizando una adopción, quedará ésta consumada.</w:t>
      </w:r>
    </w:p>
    <w:p w14:paraId="5C63FDB6" w14:textId="77777777" w:rsidR="00E3353F" w:rsidRPr="00E3353F" w:rsidRDefault="00E3353F" w:rsidP="00E3353F">
      <w:pPr>
        <w:spacing w:after="0" w:line="240" w:lineRule="auto"/>
        <w:jc w:val="both"/>
        <w:rPr>
          <w:rFonts w:ascii="Verdana" w:eastAsia="Calibri" w:hAnsi="Verdana" w:cs="Times New Roman"/>
          <w:sz w:val="20"/>
          <w:szCs w:val="20"/>
        </w:rPr>
      </w:pPr>
    </w:p>
    <w:p w14:paraId="03091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14:paraId="0E4D1DCC" w14:textId="77777777" w:rsidR="00E3353F" w:rsidRPr="00E3353F" w:rsidRDefault="00E3353F" w:rsidP="00E3353F">
      <w:pPr>
        <w:spacing w:after="0" w:line="240" w:lineRule="auto"/>
        <w:jc w:val="both"/>
        <w:rPr>
          <w:rFonts w:ascii="Verdana" w:eastAsia="Calibri" w:hAnsi="Verdana" w:cs="Times New Roman"/>
          <w:sz w:val="20"/>
          <w:szCs w:val="20"/>
        </w:rPr>
      </w:pPr>
    </w:p>
    <w:p w14:paraId="3F7CD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14:paraId="33CEA4FE" w14:textId="77777777" w:rsidR="00E3353F" w:rsidRPr="00E3353F" w:rsidRDefault="00E3353F" w:rsidP="00E3353F">
      <w:pPr>
        <w:spacing w:after="0" w:line="240" w:lineRule="auto"/>
        <w:jc w:val="both"/>
        <w:rPr>
          <w:rFonts w:ascii="Verdana" w:eastAsia="Calibri" w:hAnsi="Verdana" w:cs="Times New Roman"/>
          <w:sz w:val="20"/>
          <w:szCs w:val="20"/>
        </w:rPr>
      </w:pPr>
    </w:p>
    <w:p w14:paraId="199C7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14:paraId="23965099" w14:textId="77777777" w:rsidR="00E3353F" w:rsidRPr="00E3353F" w:rsidRDefault="00E3353F" w:rsidP="00E3353F">
      <w:pPr>
        <w:spacing w:after="0" w:line="240" w:lineRule="auto"/>
        <w:jc w:val="both"/>
        <w:rPr>
          <w:rFonts w:ascii="Verdana" w:eastAsia="Calibri" w:hAnsi="Verdana" w:cs="Times New Roman"/>
          <w:sz w:val="20"/>
          <w:szCs w:val="20"/>
        </w:rPr>
      </w:pPr>
    </w:p>
    <w:p w14:paraId="589EB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459. La adopción puede revocarse:</w:t>
      </w:r>
    </w:p>
    <w:p w14:paraId="5CC4698F" w14:textId="77777777" w:rsidR="00E3353F" w:rsidRPr="00E3353F" w:rsidRDefault="00E3353F" w:rsidP="00E3353F">
      <w:pPr>
        <w:spacing w:after="0" w:line="240" w:lineRule="auto"/>
        <w:jc w:val="both"/>
        <w:rPr>
          <w:rFonts w:ascii="Verdana" w:eastAsia="Calibri" w:hAnsi="Verdana" w:cs="Times New Roman"/>
          <w:sz w:val="20"/>
          <w:szCs w:val="20"/>
        </w:rPr>
      </w:pPr>
    </w:p>
    <w:p w14:paraId="76126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las dos partes convengan en ello, siempre que el adoptado sea mayor de edad. Si no lo fuere, es necesario que consientan en la revocación las personas que prestaron su consentimiento conforme al artículo 453;</w:t>
      </w:r>
    </w:p>
    <w:p w14:paraId="3B5D3922" w14:textId="77777777" w:rsidR="00E3353F" w:rsidRPr="00E3353F" w:rsidRDefault="00E3353F" w:rsidP="00E3353F">
      <w:pPr>
        <w:spacing w:after="0" w:line="240" w:lineRule="auto"/>
        <w:jc w:val="both"/>
        <w:rPr>
          <w:rFonts w:ascii="Verdana" w:eastAsia="Calibri" w:hAnsi="Verdana" w:cs="Times New Roman"/>
          <w:sz w:val="20"/>
          <w:szCs w:val="20"/>
        </w:rPr>
      </w:pPr>
    </w:p>
    <w:p w14:paraId="0265A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ingratitud del adoptado.</w:t>
      </w: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187F0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465. Los hijos, cualesquiera que sean su estado, edad y condición, deben honrar y respetar a sus padres y demás ascendientes.</w:t>
      </w:r>
    </w:p>
    <w:p w14:paraId="5B3403EB" w14:textId="77777777" w:rsidR="00E3353F" w:rsidRPr="00E3353F" w:rsidRDefault="00E3353F"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6DDAF9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04AF562C" w14:textId="77777777" w:rsidR="00E3353F" w:rsidRPr="00E3353F" w:rsidRDefault="00E3353F" w:rsidP="00E3353F">
      <w:pPr>
        <w:spacing w:after="0" w:line="240" w:lineRule="auto"/>
        <w:jc w:val="both"/>
        <w:rPr>
          <w:rFonts w:ascii="Verdana" w:eastAsia="Calibri" w:hAnsi="Verdana" w:cs="Times New Roman"/>
          <w:sz w:val="20"/>
          <w:szCs w:val="20"/>
        </w:rPr>
      </w:pPr>
    </w:p>
    <w:p w14:paraId="558977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468. La patria potestad sobre los hijos de matrimonio se ejerce:</w:t>
      </w:r>
    </w:p>
    <w:p w14:paraId="15C4E410" w14:textId="77777777" w:rsidR="00E3353F" w:rsidRPr="00E3353F" w:rsidRDefault="00E3353F" w:rsidP="00E3353F">
      <w:pPr>
        <w:spacing w:after="0" w:line="240" w:lineRule="auto"/>
        <w:jc w:val="both"/>
        <w:rPr>
          <w:rFonts w:ascii="Verdana" w:eastAsia="Calibri" w:hAnsi="Verdana" w:cs="Times New Roman"/>
          <w:sz w:val="20"/>
          <w:szCs w:val="20"/>
        </w:rPr>
      </w:pPr>
    </w:p>
    <w:p w14:paraId="3D6DFA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padre y la madre;</w:t>
      </w:r>
    </w:p>
    <w:p w14:paraId="3F292B0D" w14:textId="77777777" w:rsidR="00E3353F" w:rsidRPr="00E3353F" w:rsidRDefault="00E3353F" w:rsidP="00E3353F">
      <w:pPr>
        <w:spacing w:after="0" w:line="240" w:lineRule="auto"/>
        <w:jc w:val="both"/>
        <w:rPr>
          <w:rFonts w:ascii="Verdana" w:eastAsia="Calibri" w:hAnsi="Verdana" w:cs="Times New Roman"/>
          <w:sz w:val="20"/>
          <w:szCs w:val="20"/>
        </w:rPr>
      </w:pPr>
    </w:p>
    <w:p w14:paraId="29657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abuelo y la abuela paternos;</w:t>
      </w:r>
    </w:p>
    <w:p w14:paraId="34913154" w14:textId="77777777" w:rsidR="00E3353F" w:rsidRPr="00E3353F" w:rsidRDefault="00E3353F" w:rsidP="00E3353F">
      <w:pPr>
        <w:spacing w:after="0" w:line="240" w:lineRule="auto"/>
        <w:jc w:val="both"/>
        <w:rPr>
          <w:rFonts w:ascii="Verdana" w:eastAsia="Calibri" w:hAnsi="Verdana" w:cs="Times New Roman"/>
          <w:sz w:val="20"/>
          <w:szCs w:val="20"/>
        </w:rPr>
      </w:pPr>
    </w:p>
    <w:p w14:paraId="411E3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abuelo y la abuela maternos.</w:t>
      </w:r>
    </w:p>
    <w:p w14:paraId="3E30743C" w14:textId="77777777" w:rsidR="00E3353F" w:rsidRPr="00E3353F" w:rsidRDefault="00E3353F" w:rsidP="00E3353F">
      <w:pPr>
        <w:spacing w:after="0" w:line="240" w:lineRule="auto"/>
        <w:jc w:val="both"/>
        <w:rPr>
          <w:rFonts w:ascii="Verdana" w:eastAsia="Calibri" w:hAnsi="Verdana" w:cs="Times New Roman"/>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1FB5A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472. A falta de padres, ejercerán la patria potestad sobre el hijo reconocido los demás ascendientes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468.</w:t>
      </w:r>
    </w:p>
    <w:p w14:paraId="16DFD4AC" w14:textId="77777777" w:rsidR="00E3353F" w:rsidRPr="00E3353F" w:rsidRDefault="00E3353F" w:rsidP="00E3353F">
      <w:pPr>
        <w:spacing w:after="0" w:line="240" w:lineRule="auto"/>
        <w:jc w:val="both"/>
        <w:rPr>
          <w:rFonts w:ascii="Verdana" w:eastAsia="Calibri" w:hAnsi="Verdana" w:cs="Times New Roman"/>
          <w:sz w:val="20"/>
          <w:szCs w:val="20"/>
        </w:rPr>
      </w:pPr>
    </w:p>
    <w:p w14:paraId="23EE7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473. La patria potestad sobre el hijo adoptivo la ejercerán únicamente las personas que lo adopten.</w:t>
      </w:r>
    </w:p>
    <w:p w14:paraId="0E6EC309" w14:textId="77777777" w:rsidR="00E3353F" w:rsidRPr="00E3353F" w:rsidRDefault="00E3353F" w:rsidP="00E3353F">
      <w:pPr>
        <w:spacing w:after="0" w:line="240" w:lineRule="auto"/>
        <w:jc w:val="both"/>
        <w:rPr>
          <w:rFonts w:ascii="Verdana" w:eastAsia="Calibri" w:hAnsi="Verdana" w:cs="Times New Roman"/>
          <w:sz w:val="20"/>
          <w:szCs w:val="20"/>
        </w:rPr>
      </w:pPr>
    </w:p>
    <w:p w14:paraId="4A3CE8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14:paraId="1DA9402C" w14:textId="77777777" w:rsidR="00E3353F" w:rsidRPr="00E3353F" w:rsidRDefault="00E3353F"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5A2B0D96" w14:textId="77777777" w:rsidR="00E3353F" w:rsidRPr="00E3353F" w:rsidRDefault="00E3353F" w:rsidP="00E3353F">
      <w:pPr>
        <w:spacing w:after="0" w:line="240" w:lineRule="auto"/>
        <w:jc w:val="both"/>
        <w:rPr>
          <w:rFonts w:ascii="Verdana" w:eastAsia="Calibri" w:hAnsi="Verdana" w:cs="Times New Roman"/>
          <w:sz w:val="20"/>
          <w:szCs w:val="20"/>
        </w:rPr>
      </w:pPr>
    </w:p>
    <w:p w14:paraId="40B50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477. Los que ejercen la patria potestad tienen la facultad de corregir y castigar a sus hijos mesuradamente.</w:t>
      </w:r>
    </w:p>
    <w:p w14:paraId="7C884AA7" w14:textId="77777777" w:rsidR="00E3353F" w:rsidRPr="00E3353F" w:rsidRDefault="00E3353F" w:rsidP="00E3353F">
      <w:pPr>
        <w:spacing w:after="0" w:line="240" w:lineRule="auto"/>
        <w:jc w:val="both"/>
        <w:rPr>
          <w:rFonts w:ascii="Verdana" w:eastAsia="Calibri" w:hAnsi="Verdana" w:cs="Times New Roman"/>
          <w:sz w:val="20"/>
          <w:szCs w:val="20"/>
        </w:rPr>
      </w:pPr>
    </w:p>
    <w:p w14:paraId="13A4D8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2FF7680F" w14:textId="77777777" w:rsidR="00E3353F" w:rsidRPr="00E3353F" w:rsidRDefault="00E3353F" w:rsidP="00E3353F">
      <w:pPr>
        <w:spacing w:after="0" w:line="240" w:lineRule="auto"/>
        <w:jc w:val="both"/>
        <w:rPr>
          <w:rFonts w:ascii="Verdana" w:eastAsia="Calibri" w:hAnsi="Verdana" w:cs="Times New Roman"/>
          <w:sz w:val="20"/>
          <w:szCs w:val="20"/>
        </w:rPr>
      </w:pPr>
    </w:p>
    <w:p w14:paraId="415FD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14:paraId="14C31789" w14:textId="77777777" w:rsidR="00E3353F" w:rsidRPr="00E3353F" w:rsidRDefault="00E3353F" w:rsidP="00E3353F">
      <w:pPr>
        <w:spacing w:after="0" w:line="240" w:lineRule="auto"/>
        <w:jc w:val="both"/>
        <w:rPr>
          <w:rFonts w:ascii="Verdana" w:eastAsia="Calibri" w:hAnsi="Verdana" w:cs="Times New Roman"/>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52C0004A" w14:textId="77777777" w:rsidR="00E3353F" w:rsidRPr="00E3353F" w:rsidRDefault="00E3353F" w:rsidP="00E3353F">
      <w:pPr>
        <w:spacing w:after="0" w:line="240" w:lineRule="auto"/>
        <w:jc w:val="both"/>
        <w:rPr>
          <w:rFonts w:ascii="Verdana" w:eastAsia="Calibri" w:hAnsi="Verdana" w:cs="Times New Roman"/>
          <w:sz w:val="20"/>
          <w:szCs w:val="20"/>
        </w:rPr>
      </w:pPr>
    </w:p>
    <w:p w14:paraId="2AD7F8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497. La Patria potestad se pierde:</w:t>
      </w:r>
    </w:p>
    <w:p w14:paraId="3A5D0DD1" w14:textId="77777777" w:rsidR="00E3353F" w:rsidRPr="00E3353F" w:rsidRDefault="00E3353F" w:rsidP="00E3353F">
      <w:pPr>
        <w:spacing w:after="0" w:line="240" w:lineRule="auto"/>
        <w:jc w:val="both"/>
        <w:rPr>
          <w:rFonts w:ascii="Verdana" w:eastAsia="Calibri" w:hAnsi="Verdana" w:cs="Times New Roman"/>
          <w:sz w:val="20"/>
          <w:szCs w:val="20"/>
        </w:rPr>
      </w:pPr>
    </w:p>
    <w:p w14:paraId="1EE7E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ejerza es condenado expresamente a la pérdida de ese derecho, o cuando es condenado por delito grave;</w:t>
      </w:r>
    </w:p>
    <w:p w14:paraId="420C1BB1" w14:textId="77777777" w:rsidR="00E3353F" w:rsidRPr="00E3353F" w:rsidRDefault="00E3353F" w:rsidP="00E3353F">
      <w:pPr>
        <w:spacing w:after="0" w:line="240" w:lineRule="auto"/>
        <w:jc w:val="both"/>
        <w:rPr>
          <w:rFonts w:ascii="Verdana" w:eastAsia="Calibri" w:hAnsi="Verdana" w:cs="Times New Roman"/>
          <w:sz w:val="20"/>
          <w:szCs w:val="20"/>
        </w:rPr>
      </w:pPr>
    </w:p>
    <w:p w14:paraId="658F3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divorcio, teniendo en cuenta lo que dispone el artículo 337;</w:t>
      </w:r>
    </w:p>
    <w:p w14:paraId="432411D3" w14:textId="77777777" w:rsidR="00E3353F" w:rsidRPr="00E3353F" w:rsidRDefault="00E3353F" w:rsidP="00E3353F">
      <w:pPr>
        <w:spacing w:after="0" w:line="240" w:lineRule="auto"/>
        <w:jc w:val="both"/>
        <w:rPr>
          <w:rFonts w:ascii="Verdana" w:eastAsia="Calibri" w:hAnsi="Verdana" w:cs="Times New Roman"/>
          <w:sz w:val="20"/>
          <w:szCs w:val="20"/>
        </w:rPr>
      </w:pPr>
    </w:p>
    <w:p w14:paraId="59CC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1B9F3CD1" w14:textId="77777777" w:rsidR="00E3353F" w:rsidRPr="00E3353F" w:rsidRDefault="00E3353F" w:rsidP="00E3353F">
      <w:pPr>
        <w:spacing w:after="0" w:line="240" w:lineRule="auto"/>
        <w:jc w:val="both"/>
        <w:rPr>
          <w:rFonts w:ascii="Verdana" w:eastAsia="Calibri" w:hAnsi="Verdana" w:cs="Times New Roman"/>
          <w:sz w:val="20"/>
          <w:szCs w:val="20"/>
        </w:rPr>
      </w:pPr>
    </w:p>
    <w:p w14:paraId="46ECEA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el abandono que el padre o la madre hicieren de sus hijos, por más de seis meses;</w:t>
      </w:r>
    </w:p>
    <w:p w14:paraId="09E76307" w14:textId="77777777" w:rsidR="00E3353F" w:rsidRPr="00E3353F" w:rsidRDefault="00E3353F" w:rsidP="00E3353F">
      <w:pPr>
        <w:spacing w:after="0" w:line="240" w:lineRule="auto"/>
        <w:jc w:val="both"/>
        <w:rPr>
          <w:rFonts w:ascii="Verdana" w:eastAsia="Calibri" w:hAnsi="Verdana" w:cs="Times New Roman"/>
          <w:sz w:val="20"/>
          <w:szCs w:val="20"/>
        </w:rPr>
      </w:pPr>
    </w:p>
    <w:p w14:paraId="0CCEBF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Porque el que la ejerza viva en estado de concubinato, a menos que se trate de hijos nacidos en el concubinato.</w:t>
      </w:r>
    </w:p>
    <w:p w14:paraId="728F1E21" w14:textId="77777777" w:rsidR="00E3353F" w:rsidRPr="00E3353F" w:rsidRDefault="00E3353F" w:rsidP="00E3353F">
      <w:pPr>
        <w:spacing w:after="0" w:line="240" w:lineRule="auto"/>
        <w:jc w:val="both"/>
        <w:rPr>
          <w:rFonts w:ascii="Verdana" w:eastAsia="Calibri" w:hAnsi="Verdana" w:cs="Times New Roman"/>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7B981E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499. El nuevo marido no ejercerá la patria potestad sobre los hijos del matrimonio anterior.</w:t>
      </w:r>
    </w:p>
    <w:p w14:paraId="15E2F31F" w14:textId="77777777" w:rsidR="00E3353F" w:rsidRPr="00E3353F" w:rsidRDefault="00E3353F" w:rsidP="00E3353F">
      <w:pPr>
        <w:spacing w:after="0" w:line="240" w:lineRule="auto"/>
        <w:jc w:val="both"/>
        <w:rPr>
          <w:rFonts w:ascii="Verdana" w:eastAsia="Calibri" w:hAnsi="Verdana" w:cs="Times New Roman"/>
          <w:sz w:val="20"/>
          <w:szCs w:val="20"/>
        </w:rPr>
      </w:pPr>
    </w:p>
    <w:p w14:paraId="3E95B2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500. La patria potestad se suspende:</w:t>
      </w:r>
    </w:p>
    <w:p w14:paraId="0FFDC63A" w14:textId="77777777" w:rsidR="00E3353F" w:rsidRPr="00E3353F" w:rsidRDefault="00E3353F" w:rsidP="00E3353F">
      <w:pPr>
        <w:spacing w:after="0" w:line="240" w:lineRule="auto"/>
        <w:jc w:val="both"/>
        <w:rPr>
          <w:rFonts w:ascii="Verdana" w:eastAsia="Calibri" w:hAnsi="Verdana" w:cs="Times New Roman"/>
          <w:sz w:val="20"/>
          <w:szCs w:val="20"/>
        </w:rPr>
      </w:pPr>
    </w:p>
    <w:p w14:paraId="15AA6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incapacidad declarada judicialmente;</w:t>
      </w:r>
    </w:p>
    <w:p w14:paraId="44FC3633" w14:textId="77777777" w:rsidR="00E3353F" w:rsidRPr="00E3353F" w:rsidRDefault="00E3353F" w:rsidP="00E3353F">
      <w:pPr>
        <w:spacing w:after="0" w:line="240" w:lineRule="auto"/>
        <w:jc w:val="both"/>
        <w:rPr>
          <w:rFonts w:ascii="Verdana" w:eastAsia="Calibri" w:hAnsi="Verdana" w:cs="Times New Roman"/>
          <w:sz w:val="20"/>
          <w:szCs w:val="20"/>
        </w:rPr>
      </w:pPr>
    </w:p>
    <w:p w14:paraId="1AB821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ausencia declarada en forma;</w:t>
      </w:r>
    </w:p>
    <w:p w14:paraId="24E88B07" w14:textId="77777777" w:rsidR="00E3353F" w:rsidRPr="00E3353F" w:rsidRDefault="00E3353F" w:rsidP="00E3353F">
      <w:pPr>
        <w:spacing w:after="0" w:line="240" w:lineRule="auto"/>
        <w:jc w:val="both"/>
        <w:rPr>
          <w:rFonts w:ascii="Verdana" w:eastAsia="Calibri" w:hAnsi="Verdana" w:cs="Times New Roman"/>
          <w:sz w:val="20"/>
          <w:szCs w:val="20"/>
        </w:rPr>
      </w:pPr>
    </w:p>
    <w:p w14:paraId="082A593F"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Por la sentencia condenatoria que imponga esta suspensión.</w:t>
      </w:r>
    </w:p>
    <w:p w14:paraId="5BAE8739" w14:textId="77777777" w:rsidR="00E3353F" w:rsidRPr="00E3353F" w:rsidRDefault="00E3353F" w:rsidP="00E3353F">
      <w:pPr>
        <w:spacing w:after="0" w:line="240" w:lineRule="auto"/>
        <w:jc w:val="both"/>
        <w:rPr>
          <w:rFonts w:ascii="Verdana" w:eastAsia="Calibri" w:hAnsi="Verdana" w:cs="Times New Roman"/>
          <w:sz w:val="20"/>
          <w:szCs w:val="20"/>
        </w:rPr>
      </w:pPr>
    </w:p>
    <w:p w14:paraId="51867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510. Cuando los intereses de alguno o algunos de los incapaces, sujetos a la misma tutela, fueren opuestos, el tutor lo pondrá en conocimiento del Juez, quien nombrará un </w:t>
      </w:r>
      <w:r w:rsidRPr="00E3353F">
        <w:rPr>
          <w:rFonts w:ascii="Verdana" w:eastAsia="Calibri" w:hAnsi="Verdana" w:cs="Times New Roman"/>
          <w:sz w:val="20"/>
          <w:szCs w:val="20"/>
        </w:rPr>
        <w:lastRenderedPageBreak/>
        <w:t>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6B046227" w14:textId="77777777" w:rsidR="00E3353F" w:rsidRPr="00E3353F" w:rsidRDefault="00E3353F" w:rsidP="00E3353F">
      <w:pPr>
        <w:spacing w:after="0" w:line="240" w:lineRule="auto"/>
        <w:jc w:val="both"/>
        <w:rPr>
          <w:rFonts w:ascii="Verdana" w:eastAsia="Calibri" w:hAnsi="Verdana" w:cs="Times New Roman"/>
          <w:sz w:val="20"/>
          <w:szCs w:val="20"/>
        </w:rPr>
      </w:pP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4FC5B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14:paraId="6FFCC3EF" w14:textId="77777777" w:rsidR="00E3353F" w:rsidRPr="00E3353F" w:rsidRDefault="00E3353F" w:rsidP="00E3353F">
      <w:pPr>
        <w:spacing w:after="0" w:line="240" w:lineRule="auto"/>
        <w:jc w:val="both"/>
        <w:rPr>
          <w:rFonts w:ascii="Verdana" w:eastAsia="Calibri" w:hAnsi="Verdana" w:cs="Times New Roman"/>
          <w:sz w:val="20"/>
          <w:szCs w:val="20"/>
        </w:rPr>
      </w:pPr>
    </w:p>
    <w:p w14:paraId="4EF59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547. Los directores de </w:t>
      </w:r>
      <w:proofErr w:type="gramStart"/>
      <w:r w:rsidRPr="00E3353F">
        <w:rPr>
          <w:rFonts w:ascii="Verdana" w:eastAsia="Calibri" w:hAnsi="Verdana" w:cs="Times New Roman"/>
          <w:sz w:val="20"/>
          <w:szCs w:val="20"/>
        </w:rPr>
        <w:t>la inclusas</w:t>
      </w:r>
      <w:proofErr w:type="gramEnd"/>
      <w:r w:rsidRPr="00E3353F">
        <w:rPr>
          <w:rFonts w:ascii="Verdana" w:eastAsia="Calibri" w:hAnsi="Verdana" w:cs="Times New Roman"/>
          <w:sz w:val="20"/>
          <w:szCs w:val="20"/>
        </w:rPr>
        <w:t>, hospicios y demás casas de beneficencia donde se reciban expósitos, desempeñarán la tutela de éstos con arreglo a las leyes a lo que prevengan los estatutos del establecimiento.</w:t>
      </w:r>
    </w:p>
    <w:p w14:paraId="3F9B191E" w14:textId="77777777" w:rsidR="00E3353F" w:rsidRPr="00E3353F" w:rsidRDefault="00E3353F" w:rsidP="00E3353F">
      <w:pPr>
        <w:spacing w:after="0" w:line="240" w:lineRule="auto"/>
        <w:jc w:val="both"/>
        <w:rPr>
          <w:rFonts w:ascii="Verdana" w:eastAsia="Calibri" w:hAnsi="Verdana" w:cs="Times New Roman"/>
          <w:sz w:val="20"/>
          <w:szCs w:val="20"/>
        </w:rPr>
      </w:pPr>
    </w:p>
    <w:p w14:paraId="3C1F6A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548. En los casos de los dos artículos anteriores, no es necesario el discernimiento del cargo.</w:t>
      </w: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599. Los incapacitados indigentes que no puedan ser alimentados y educados por los medios previstos en los dos artículos anteriores, lo serán a costa de las rentas públicas del </w:t>
      </w:r>
      <w:r w:rsidRPr="00E3353F">
        <w:rPr>
          <w:rFonts w:ascii="Verdana" w:eastAsia="Calibri" w:hAnsi="Verdana" w:cs="Times New Roman"/>
          <w:sz w:val="20"/>
          <w:szCs w:val="20"/>
        </w:rPr>
        <w:lastRenderedPageBreak/>
        <w:t>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w:t>
      </w:r>
      <w:r w:rsidRPr="00E3353F">
        <w:rPr>
          <w:rFonts w:ascii="Verdana" w:eastAsia="Calibri" w:hAnsi="Verdana" w:cs="Times New Roman"/>
          <w:sz w:val="20"/>
          <w:szCs w:val="20"/>
        </w:rPr>
        <w:lastRenderedPageBreak/>
        <w:t>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3AC385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778. El valor máximo de los bienes afectos al patrimonio de la </w:t>
      </w:r>
      <w:proofErr w:type="gramStart"/>
      <w:r w:rsidRPr="00E3353F">
        <w:rPr>
          <w:rFonts w:ascii="Verdana" w:eastAsia="Calibri" w:hAnsi="Verdana" w:cs="Times New Roman"/>
          <w:sz w:val="20"/>
          <w:szCs w:val="20"/>
        </w:rPr>
        <w:t>familia,</w:t>
      </w:r>
      <w:proofErr w:type="gramEnd"/>
      <w:r w:rsidRPr="00E3353F">
        <w:rPr>
          <w:rFonts w:ascii="Verdana" w:eastAsia="Calibri" w:hAnsi="Verdana" w:cs="Times New Roman"/>
          <w:sz w:val="20"/>
          <w:szCs w:val="20"/>
        </w:rPr>
        <w:t xml:space="preserve"> será la cantidad que resulte de multiplicar por 3,650 por el importe del salario mínimo diario más alto vigente en la Entidad en la época en que se constituya el patrimonio.</w:t>
      </w:r>
    </w:p>
    <w:p w14:paraId="79D35BA5" w14:textId="77777777" w:rsidR="00E3353F" w:rsidRPr="00E3353F" w:rsidRDefault="00E3353F" w:rsidP="00E3353F">
      <w:pPr>
        <w:spacing w:after="0" w:line="240" w:lineRule="auto"/>
        <w:jc w:val="both"/>
        <w:rPr>
          <w:rFonts w:ascii="Verdana" w:eastAsia="Calibri" w:hAnsi="Verdana" w:cs="Times New Roman"/>
          <w:sz w:val="20"/>
          <w:szCs w:val="20"/>
        </w:rPr>
      </w:pPr>
    </w:p>
    <w:p w14:paraId="3C6FB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E3353F">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La situación, dimensiones y linderos del </w:t>
      </w:r>
      <w:proofErr w:type="gramStart"/>
      <w:r w:rsidRPr="00E3353F">
        <w:rPr>
          <w:rFonts w:ascii="Verdana" w:eastAsia="Calibri" w:hAnsi="Verdana" w:cs="Times New Roman"/>
          <w:sz w:val="20"/>
          <w:szCs w:val="20"/>
        </w:rPr>
        <w:t>terreno</w:t>
      </w:r>
      <w:proofErr w:type="gramEnd"/>
      <w:r w:rsidRPr="00E3353F">
        <w:rPr>
          <w:rFonts w:ascii="Verdana" w:eastAsia="Calibri" w:hAnsi="Verdana" w:cs="Times New Roman"/>
          <w:sz w:val="20"/>
          <w:szCs w:val="20"/>
        </w:rPr>
        <w:t xml:space="preserve">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w:t>
      </w:r>
      <w:r w:rsidRPr="00E3353F">
        <w:rPr>
          <w:rFonts w:ascii="Verdana" w:eastAsia="Calibri" w:hAnsi="Verdana" w:cs="Times New Roman"/>
          <w:sz w:val="20"/>
          <w:szCs w:val="20"/>
        </w:rPr>
        <w:lastRenderedPageBreak/>
        <w:t>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Constancia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Apéndice del Protocolo Notarial, así </w:t>
      </w:r>
      <w:proofErr w:type="spellStart"/>
      <w:r w:rsidRPr="00E3353F">
        <w:rPr>
          <w:rFonts w:ascii="Verdana" w:eastAsia="Calibri" w:hAnsi="Verdana" w:cs="Times New Roman"/>
          <w:sz w:val="20"/>
          <w:szCs w:val="20"/>
        </w:rPr>
        <w:t>cmo</w:t>
      </w:r>
      <w:proofErr w:type="spellEnd"/>
      <w:r w:rsidRPr="00E3353F">
        <w:rPr>
          <w:rFonts w:ascii="Verdana" w:eastAsia="Calibri" w:hAnsi="Verdana" w:cs="Times New Roman"/>
          <w:sz w:val="20"/>
          <w:szCs w:val="20"/>
        </w:rPr>
        <w:t xml:space="preserve">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c).-</w:t>
      </w:r>
      <w:proofErr w:type="gramEnd"/>
      <w:r w:rsidRPr="00E3353F">
        <w:rPr>
          <w:rFonts w:ascii="Verdana" w:eastAsia="Calibri" w:hAnsi="Verdana" w:cs="Times New Roman"/>
          <w:sz w:val="20"/>
          <w:szCs w:val="20"/>
        </w:rPr>
        <w:t xml:space="preserve">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d).-</w:t>
      </w:r>
      <w:proofErr w:type="gramEnd"/>
      <w:r w:rsidRPr="00E3353F">
        <w:rPr>
          <w:rFonts w:ascii="Verdana" w:eastAsia="Calibri" w:hAnsi="Verdana" w:cs="Times New Roman"/>
          <w:sz w:val="20"/>
          <w:szCs w:val="20"/>
        </w:rPr>
        <w:t xml:space="preserve">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981. El propietario de un piso, departamento, vivienda o </w:t>
      </w:r>
      <w:proofErr w:type="gramStart"/>
      <w:r w:rsidRPr="00E3353F">
        <w:rPr>
          <w:rFonts w:ascii="Verdana" w:eastAsia="Calibri" w:hAnsi="Verdana" w:cs="Times New Roman"/>
          <w:sz w:val="20"/>
          <w:szCs w:val="20"/>
        </w:rPr>
        <w:t>local,</w:t>
      </w:r>
      <w:proofErr w:type="gramEnd"/>
      <w:r w:rsidRPr="00E3353F">
        <w:rPr>
          <w:rFonts w:ascii="Verdana" w:eastAsia="Calibri" w:hAnsi="Verdana" w:cs="Times New Roman"/>
          <w:sz w:val="20"/>
          <w:szCs w:val="20"/>
        </w:rPr>
        <w:t xml:space="preserve">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w:t>
      </w:r>
      <w:r w:rsidRPr="00E3353F">
        <w:rPr>
          <w:rFonts w:ascii="Verdana" w:eastAsia="Calibri" w:hAnsi="Verdana" w:cs="Times New Roman"/>
          <w:sz w:val="20"/>
          <w:szCs w:val="20"/>
        </w:rPr>
        <w:lastRenderedPageBreak/>
        <w:t>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E3353F">
        <w:rPr>
          <w:rFonts w:ascii="Verdana" w:eastAsia="Calibri" w:hAnsi="Verdana" w:cs="Times New Roman"/>
          <w:sz w:val="20"/>
          <w:szCs w:val="20"/>
        </w:rPr>
        <w:t>por que</w:t>
      </w:r>
      <w:proofErr w:type="spellEnd"/>
      <w:r w:rsidRPr="00E3353F">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996. Las cosas necesarias o convenientes para la seguridad, salubridad y conservación de determinadas partes privativas, o para permitir o facilitar su uso o goce, serán comunes solamente a los propietarios de dichas unidades privativas, siempre que se acuerde </w:t>
      </w:r>
      <w:r w:rsidRPr="00E3353F">
        <w:rPr>
          <w:rFonts w:ascii="Verdana" w:eastAsia="Calibri" w:hAnsi="Verdana" w:cs="Times New Roman"/>
          <w:sz w:val="20"/>
          <w:szCs w:val="20"/>
        </w:rPr>
        <w:lastRenderedPageBreak/>
        <w:t>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IV. Se </w:t>
      </w:r>
      <w:proofErr w:type="spellStart"/>
      <w:r w:rsidRPr="00E3353F">
        <w:rPr>
          <w:rFonts w:ascii="Verdana" w:eastAsia="Calibri" w:hAnsi="Verdana" w:cs="Times New Roman"/>
          <w:sz w:val="20"/>
          <w:szCs w:val="20"/>
        </w:rPr>
        <w:t>prohiben</w:t>
      </w:r>
      <w:proofErr w:type="spellEnd"/>
      <w:r w:rsidRPr="00E3353F">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1003. Tratándose de bienes comunes exclusivamente para algunos propietarios, como en el caso de 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w:t>
      </w:r>
      <w:proofErr w:type="gramStart"/>
      <w:r w:rsidRPr="00E3353F">
        <w:rPr>
          <w:rFonts w:ascii="Verdana" w:eastAsia="Calibri" w:hAnsi="Verdana" w:cs="Times New Roman"/>
          <w:sz w:val="20"/>
          <w:szCs w:val="20"/>
        </w:rPr>
        <w:t>cotejo,</w:t>
      </w:r>
      <w:proofErr w:type="gramEnd"/>
      <w:r w:rsidRPr="00E3353F">
        <w:rPr>
          <w:rFonts w:ascii="Verdana" w:eastAsia="Calibri" w:hAnsi="Verdana" w:cs="Times New Roman"/>
          <w:sz w:val="20"/>
          <w:szCs w:val="20"/>
        </w:rPr>
        <w:t xml:space="preserve">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1016. Para que una asamblea se considere legalmente reunida en virtud de primera convocatoria, deberá estar representada en ella por lo menos el cincuenta y uno por ciento del valor del edificio y sus resoluciones serán válidas cuando se tomen por mayoría de </w:t>
      </w:r>
      <w:r w:rsidRPr="00E3353F">
        <w:rPr>
          <w:rFonts w:ascii="Verdana" w:eastAsia="Calibri" w:hAnsi="Verdana" w:cs="Times New Roman"/>
          <w:sz w:val="20"/>
          <w:szCs w:val="20"/>
        </w:rPr>
        <w:lastRenderedPageBreak/>
        <w:t>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w:t>
      </w:r>
      <w:proofErr w:type="gramStart"/>
      <w:r w:rsidRPr="00E3353F">
        <w:rPr>
          <w:rFonts w:ascii="Verdana" w:eastAsia="Calibri" w:hAnsi="Verdana" w:cs="Times New Roman"/>
          <w:sz w:val="20"/>
          <w:szCs w:val="20"/>
        </w:rPr>
        <w:t>cobranzas</w:t>
      </w:r>
      <w:proofErr w:type="gramEnd"/>
      <w:r w:rsidRPr="00E3353F">
        <w:rPr>
          <w:rFonts w:ascii="Verdana" w:eastAsia="Calibri" w:hAnsi="Verdana" w:cs="Times New Roman"/>
          <w:sz w:val="20"/>
          <w:szCs w:val="20"/>
        </w:rPr>
        <w:t xml:space="preserve">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Asimismo</w:t>
      </w:r>
      <w:proofErr w:type="gramEnd"/>
      <w:r w:rsidRPr="00E3353F">
        <w:rPr>
          <w:rFonts w:ascii="Verdana" w:eastAsia="Calibri" w:hAnsi="Verdana" w:cs="Times New Roman"/>
          <w:sz w:val="20"/>
          <w:szCs w:val="20"/>
        </w:rPr>
        <w:t xml:space="preserve">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1034. Todos los edificios sujetos al régimen de condominio que establece este </w:t>
      </w:r>
      <w:proofErr w:type="gramStart"/>
      <w:r w:rsidRPr="00E3353F">
        <w:rPr>
          <w:rFonts w:ascii="Verdana" w:eastAsia="Calibri" w:hAnsi="Verdana" w:cs="Times New Roman"/>
          <w:sz w:val="20"/>
          <w:szCs w:val="20"/>
        </w:rPr>
        <w:t>título,</w:t>
      </w:r>
      <w:proofErr w:type="gramEnd"/>
      <w:r w:rsidRPr="00E3353F">
        <w:rPr>
          <w:rFonts w:ascii="Verdana" w:eastAsia="Calibri" w:hAnsi="Verdana" w:cs="Times New Roman"/>
          <w:sz w:val="20"/>
          <w:szCs w:val="20"/>
        </w:rPr>
        <w:t xml:space="preserve">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E3353F">
        <w:rPr>
          <w:rFonts w:ascii="Verdana" w:eastAsia="Calibri" w:hAnsi="Verdana" w:cs="Times New Roman"/>
          <w:sz w:val="20"/>
          <w:szCs w:val="20"/>
        </w:rPr>
        <w:lastRenderedPageBreak/>
        <w:t>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61846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la obligación del incapaz, la otra parte demostrare no haber tenido conocimiento de la incapacidad o haber sido engañado a ese respecto al tiempo de celebrarse el contrato.</w:t>
      </w:r>
    </w:p>
    <w:p w14:paraId="2FF4F43B" w14:textId="77777777" w:rsidR="00E3353F" w:rsidRPr="00E3353F" w:rsidRDefault="00E3353F" w:rsidP="00E3353F">
      <w:pPr>
        <w:spacing w:after="0" w:line="240" w:lineRule="auto"/>
        <w:jc w:val="both"/>
        <w:rPr>
          <w:rFonts w:ascii="Verdana" w:eastAsia="Calibri" w:hAnsi="Verdana" w:cs="Times New Roman"/>
          <w:sz w:val="20"/>
          <w:szCs w:val="20"/>
        </w:rPr>
      </w:pPr>
    </w:p>
    <w:p w14:paraId="634A3A39" w14:textId="77777777" w:rsidR="00E3353F" w:rsidRPr="00E3353F" w:rsidRDefault="00E3353F"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6F3EE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C137F6F" w14:textId="77777777" w:rsidR="00E3353F" w:rsidRPr="00E3353F" w:rsidRDefault="00E3353F" w:rsidP="00E3353F">
      <w:pPr>
        <w:spacing w:after="0" w:line="240" w:lineRule="auto"/>
        <w:jc w:val="both"/>
        <w:rPr>
          <w:rFonts w:ascii="Verdana" w:eastAsia="Calibri" w:hAnsi="Verdana" w:cs="Times New Roman"/>
          <w:sz w:val="20"/>
          <w:szCs w:val="20"/>
        </w:rPr>
      </w:pPr>
    </w:p>
    <w:p w14:paraId="730CA89A"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6669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14:paraId="6FCE4E29" w14:textId="77777777" w:rsidR="00E3353F" w:rsidRPr="00E3353F" w:rsidRDefault="00E3353F"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5A1E1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26417A85" w14:textId="77777777" w:rsidR="00E3353F" w:rsidRPr="00E3353F" w:rsidRDefault="00E3353F" w:rsidP="00E3353F">
      <w:pPr>
        <w:spacing w:after="0" w:line="240" w:lineRule="auto"/>
        <w:jc w:val="both"/>
        <w:rPr>
          <w:rFonts w:ascii="Verdana" w:eastAsia="Calibri" w:hAnsi="Verdana" w:cs="Times New Roman"/>
          <w:sz w:val="20"/>
          <w:szCs w:val="20"/>
        </w:rPr>
      </w:pP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68439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1321. Cuando se exija la forma escrita para el contrato, los documentos relativos deben ser firmados por todas las personas que en él intervinieron.</w:t>
      </w:r>
    </w:p>
    <w:p w14:paraId="04A555A3" w14:textId="77777777" w:rsidR="00E3353F" w:rsidRPr="00E3353F" w:rsidRDefault="00E3353F" w:rsidP="00E3353F">
      <w:pPr>
        <w:spacing w:after="0" w:line="240" w:lineRule="auto"/>
        <w:jc w:val="both"/>
        <w:rPr>
          <w:rFonts w:ascii="Verdana" w:eastAsia="Calibri" w:hAnsi="Verdana" w:cs="Times New Roman"/>
          <w:sz w:val="20"/>
          <w:szCs w:val="20"/>
        </w:rPr>
      </w:pPr>
    </w:p>
    <w:p w14:paraId="55D2E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alguna de ellas no puede o no sabe firmar, lo hará otra a su ruego ante dos testigos y en el documento se imprimirá la huella digital del que no firmó.</w:t>
      </w:r>
    </w:p>
    <w:p w14:paraId="183A3467" w14:textId="77777777" w:rsidR="00E3353F" w:rsidRPr="00E3353F" w:rsidRDefault="00E3353F" w:rsidP="00E3353F">
      <w:pPr>
        <w:spacing w:after="0" w:line="240" w:lineRule="auto"/>
        <w:jc w:val="both"/>
        <w:rPr>
          <w:rFonts w:ascii="Verdana" w:eastAsia="Calibri" w:hAnsi="Verdana" w:cs="Times New Roman"/>
          <w:sz w:val="20"/>
          <w:szCs w:val="20"/>
        </w:rPr>
      </w:pPr>
    </w:p>
    <w:p w14:paraId="0BF90A6B"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A5A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causa de resolución no surtirá efecto su la contraparte acepta modificar equitativamente las condiciones del contrato.</w:t>
      </w:r>
    </w:p>
    <w:p w14:paraId="611A45A0" w14:textId="77777777" w:rsidR="00E3353F" w:rsidRPr="00E3353F" w:rsidRDefault="00E3353F"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661B4E69" w14:textId="77777777" w:rsidR="00E3353F" w:rsidRPr="00E3353F" w:rsidRDefault="00E3353F" w:rsidP="00E3353F">
      <w:pPr>
        <w:spacing w:after="0" w:line="240" w:lineRule="auto"/>
        <w:jc w:val="both"/>
        <w:rPr>
          <w:rFonts w:ascii="Verdana" w:eastAsia="Calibri" w:hAnsi="Verdana" w:cs="Times New Roman"/>
          <w:sz w:val="20"/>
          <w:szCs w:val="20"/>
        </w:rPr>
      </w:pP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79EF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14:paraId="29887EA0" w14:textId="77777777" w:rsidR="00E3353F" w:rsidRPr="00E3353F" w:rsidRDefault="00E3353F"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1475. Además de la mancomunidad, habrá solidaridad activa cuando dos o más acreedores tienen derecho para exigir, cada uno de por sí, el cumplimiento total de la </w:t>
      </w:r>
      <w:r w:rsidRPr="00E3353F">
        <w:rPr>
          <w:rFonts w:ascii="Verdana" w:eastAsia="Calibri" w:hAnsi="Verdana" w:cs="Times New Roman"/>
          <w:sz w:val="20"/>
          <w:szCs w:val="20"/>
        </w:rPr>
        <w:lastRenderedPageBreak/>
        <w:t>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1497. El heredero del deudor, apremiado por la totalidad de la obligación, puede pedir un término para hacer concurrir a sus coherederos, siempre que la deuda no sea de tal </w:t>
      </w:r>
      <w:r w:rsidRPr="00E3353F">
        <w:rPr>
          <w:rFonts w:ascii="Verdana" w:eastAsia="Calibri" w:hAnsi="Verdana" w:cs="Times New Roman"/>
          <w:sz w:val="20"/>
          <w:szCs w:val="20"/>
        </w:rPr>
        <w:lastRenderedPageBreak/>
        <w:t>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7BC4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1570. El pago se hará en el tiempo designado en el contrato, exceptuando aquellos casos en que la ley permita o prevenga expresamente otra cosa.</w:t>
      </w:r>
    </w:p>
    <w:p w14:paraId="4284BF03" w14:textId="77777777" w:rsidR="00E3353F" w:rsidRPr="00E3353F" w:rsidRDefault="00E3353F" w:rsidP="00E3353F">
      <w:pPr>
        <w:spacing w:after="0" w:line="240" w:lineRule="auto"/>
        <w:jc w:val="both"/>
        <w:rPr>
          <w:rFonts w:ascii="Verdana" w:eastAsia="Calibri" w:hAnsi="Verdana" w:cs="Times New Roman"/>
          <w:sz w:val="20"/>
          <w:szCs w:val="20"/>
        </w:rPr>
      </w:pPr>
    </w:p>
    <w:p w14:paraId="79A0B0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22 DE NOVIEMBRE DE 1983)</w:t>
      </w:r>
    </w:p>
    <w:p w14:paraId="24958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188D0C75" w14:textId="77777777" w:rsidR="00E3353F" w:rsidRPr="00E3353F" w:rsidRDefault="00E3353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1642. Enajenándose dos o más cosas o animales juntamente, sea en un precio alzado o sea señalándolo a cada uno de ellos, el vicio de uno da sólo lugar a la acción redhibitoria respecto de él, y no respecto a los demás, a no ser que aparezca que el adquirente no </w:t>
      </w:r>
      <w:r w:rsidRPr="00E3353F">
        <w:rPr>
          <w:rFonts w:ascii="Verdana" w:eastAsia="Calibri" w:hAnsi="Verdana" w:cs="Times New Roman"/>
          <w:sz w:val="20"/>
          <w:szCs w:val="20"/>
        </w:rPr>
        <w:lastRenderedPageBreak/>
        <w:t>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5A3398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1745. Entre tanto no se fije el precio por el tercero, no existirá compraventa.</w:t>
      </w:r>
    </w:p>
    <w:p w14:paraId="0877F651" w14:textId="77777777" w:rsidR="00E3353F" w:rsidRPr="00E3353F" w:rsidRDefault="00E3353F" w:rsidP="00E3353F">
      <w:pPr>
        <w:spacing w:after="0" w:line="240" w:lineRule="auto"/>
        <w:jc w:val="both"/>
        <w:rPr>
          <w:rFonts w:ascii="Verdana" w:eastAsia="Calibri" w:hAnsi="Verdana" w:cs="Times New Roman"/>
          <w:sz w:val="20"/>
          <w:szCs w:val="20"/>
        </w:rPr>
      </w:pPr>
    </w:p>
    <w:p w14:paraId="7D312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14:paraId="62F85CE6" w14:textId="77777777" w:rsidR="00E3353F" w:rsidRPr="00E3353F" w:rsidRDefault="00E3353F"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w:t>
      </w:r>
      <w:r w:rsidRPr="00E3353F">
        <w:rPr>
          <w:rFonts w:ascii="Verdana" w:eastAsia="Calibri" w:hAnsi="Verdana" w:cs="Times New Roman"/>
          <w:sz w:val="20"/>
          <w:szCs w:val="20"/>
        </w:rPr>
        <w:lastRenderedPageBreak/>
        <w:t>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050DB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77777777" w:rsidR="00E3353F" w:rsidRPr="00E3353F" w:rsidRDefault="00E3353F" w:rsidP="00E3353F">
      <w:pPr>
        <w:spacing w:after="0" w:line="240" w:lineRule="auto"/>
        <w:jc w:val="both"/>
        <w:rPr>
          <w:rFonts w:ascii="Verdana" w:eastAsia="Calibri" w:hAnsi="Verdana" w:cs="Times New Roman"/>
          <w:sz w:val="20"/>
          <w:szCs w:val="20"/>
        </w:rPr>
      </w:pPr>
    </w:p>
    <w:p w14:paraId="30622F1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41B645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w:t>
      </w:r>
      <w:r w:rsidRPr="00E3353F">
        <w:rPr>
          <w:rFonts w:ascii="Verdana" w:eastAsia="Calibri" w:hAnsi="Verdana" w:cs="Times New Roman"/>
          <w:sz w:val="20"/>
          <w:szCs w:val="20"/>
        </w:rPr>
        <w:lastRenderedPageBreak/>
        <w:t>petición de éste el Juez, teniendo en cuenta las especiales circunstancias del caso, podrá reducir equitativamente el interés hasta el tipo legal.</w:t>
      </w:r>
    </w:p>
    <w:p w14:paraId="08A74484" w14:textId="77777777" w:rsidR="00E3353F" w:rsidRPr="00E3353F" w:rsidRDefault="00E3353F" w:rsidP="00E3353F">
      <w:pPr>
        <w:spacing w:after="0" w:line="240" w:lineRule="auto"/>
        <w:jc w:val="both"/>
        <w:rPr>
          <w:rFonts w:ascii="Verdana" w:eastAsia="Calibri" w:hAnsi="Verdana" w:cs="Times New Roman"/>
          <w:sz w:val="20"/>
          <w:szCs w:val="20"/>
        </w:rPr>
      </w:pPr>
    </w:p>
    <w:p w14:paraId="13FC34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los efectos del párrafo anterior el interés legal se determinará atendiendo al promedio del CPP Banxico vigente en la fecha en que la obligación fue exigible y la fecha del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4D721819" w14:textId="77777777" w:rsidR="00E3353F" w:rsidRPr="00E3353F" w:rsidRDefault="00E3353F" w:rsidP="00E3353F">
      <w:pPr>
        <w:spacing w:after="0" w:line="240" w:lineRule="auto"/>
        <w:jc w:val="both"/>
        <w:rPr>
          <w:rFonts w:ascii="Verdana" w:eastAsia="Calibri" w:hAnsi="Verdana" w:cs="Times New Roman"/>
          <w:sz w:val="20"/>
          <w:szCs w:val="20"/>
        </w:rPr>
      </w:pPr>
    </w:p>
    <w:p w14:paraId="2D134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87EC621" w14:textId="77777777" w:rsidR="00E3353F" w:rsidRPr="00E3353F" w:rsidRDefault="00E3353F" w:rsidP="00E3353F">
      <w:pPr>
        <w:spacing w:after="0" w:line="240" w:lineRule="auto"/>
        <w:jc w:val="both"/>
        <w:rPr>
          <w:rFonts w:ascii="Verdana" w:eastAsia="Calibri" w:hAnsi="Verdana" w:cs="Times New Roman"/>
          <w:sz w:val="20"/>
          <w:szCs w:val="20"/>
        </w:rPr>
      </w:pPr>
    </w:p>
    <w:p w14:paraId="1283CF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65C9E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1897. Si se ha convenido un interés más alto que el 100% del Costo Porcentual Promedio, (CPP Banxico) el deudor en cualquier tiempo a partir de la fecha de celebración del </w:t>
      </w:r>
      <w:proofErr w:type="gramStart"/>
      <w:r w:rsidRPr="00E3353F">
        <w:rPr>
          <w:rFonts w:ascii="Verdana" w:eastAsia="Calibri" w:hAnsi="Verdana" w:cs="Times New Roman"/>
          <w:sz w:val="20"/>
          <w:szCs w:val="20"/>
        </w:rPr>
        <w:t>contrato,</w:t>
      </w:r>
      <w:proofErr w:type="gramEnd"/>
      <w:r w:rsidRPr="00E3353F">
        <w:rPr>
          <w:rFonts w:ascii="Verdana" w:eastAsia="Calibri" w:hAnsi="Verdana" w:cs="Times New Roman"/>
          <w:sz w:val="20"/>
          <w:szCs w:val="20"/>
        </w:rPr>
        <w:t xml:space="preserve"> puede reembolsar el capital, cualquiera que sea el plazo fijado para ello, dando aviso al acreedor y pagando los intereses vencidos.</w:t>
      </w:r>
    </w:p>
    <w:p w14:paraId="0D7C942F" w14:textId="77777777" w:rsidR="00E3353F" w:rsidRPr="00E3353F" w:rsidRDefault="00E3353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59F03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1908. El arrendamiento debe otorgarse por escrito, cuando la renta pase de seiscientos pesos anuales.</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7EB5D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62382F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w:t>
      </w:r>
      <w:r w:rsidRPr="00E3353F">
        <w:rPr>
          <w:rFonts w:ascii="Verdana" w:eastAsia="Calibri" w:hAnsi="Verdana" w:cs="Times New Roman"/>
          <w:sz w:val="20"/>
          <w:szCs w:val="20"/>
        </w:rPr>
        <w:lastRenderedPageBreak/>
        <w:t>que el valor comercial de la finca fijado por avalúo bancario ha aumentado no menos del diez por ciento sobre el valor comercial que tenía al celebrarse el contrato.</w:t>
      </w:r>
    </w:p>
    <w:p w14:paraId="208A2BA9" w14:textId="77777777" w:rsidR="00E3353F" w:rsidRPr="00E3353F" w:rsidRDefault="00E3353F" w:rsidP="00E3353F">
      <w:pPr>
        <w:spacing w:after="0" w:line="240" w:lineRule="auto"/>
        <w:jc w:val="both"/>
        <w:rPr>
          <w:rFonts w:ascii="Verdana" w:eastAsia="Calibri" w:hAnsi="Verdana" w:cs="Times New Roman"/>
          <w:sz w:val="20"/>
          <w:szCs w:val="20"/>
        </w:rPr>
      </w:pPr>
    </w:p>
    <w:p w14:paraId="6FB9B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E3353F">
        <w:rPr>
          <w:rFonts w:ascii="Verdana" w:eastAsia="Calibri" w:hAnsi="Verdana" w:cs="Times New Roman"/>
          <w:sz w:val="20"/>
          <w:szCs w:val="20"/>
        </w:rPr>
        <w:t>prevía</w:t>
      </w:r>
      <w:proofErr w:type="spellEnd"/>
      <w:r w:rsidRPr="00E3353F">
        <w:rPr>
          <w:rFonts w:ascii="Verdana" w:eastAsia="Calibri" w:hAnsi="Verdana" w:cs="Times New Roman"/>
          <w:sz w:val="20"/>
          <w:szCs w:val="20"/>
        </w:rPr>
        <w:t xml:space="preserve"> la aprobación de la obra por la oficina respectiva.</w:t>
      </w:r>
    </w:p>
    <w:p w14:paraId="42FFEC72" w14:textId="77777777" w:rsidR="00E3353F" w:rsidRPr="00E3353F" w:rsidRDefault="00E3353F"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76566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14:paraId="6CB44714" w14:textId="77777777" w:rsidR="00E3353F" w:rsidRPr="00E3353F" w:rsidRDefault="00E3353F" w:rsidP="00E3353F">
      <w:pPr>
        <w:spacing w:after="0" w:line="240" w:lineRule="auto"/>
        <w:jc w:val="both"/>
        <w:rPr>
          <w:rFonts w:ascii="Verdana" w:eastAsia="Calibri" w:hAnsi="Verdana" w:cs="Times New Roman"/>
          <w:sz w:val="20"/>
          <w:szCs w:val="20"/>
        </w:rPr>
      </w:pPr>
    </w:p>
    <w:p w14:paraId="5B17B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2CD58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9E8B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14:paraId="2F6383A1" w14:textId="77777777" w:rsidR="00E3353F" w:rsidRPr="00E3353F" w:rsidRDefault="00E3353F"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w:t>
      </w:r>
      <w:r w:rsidRPr="00E3353F">
        <w:rPr>
          <w:rFonts w:ascii="Verdana" w:eastAsia="Calibri" w:hAnsi="Verdana" w:cs="Times New Roman"/>
          <w:sz w:val="20"/>
          <w:szCs w:val="20"/>
        </w:rPr>
        <w:lastRenderedPageBreak/>
        <w:t>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31A62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14:paraId="4EC1C8E8" w14:textId="77777777" w:rsidR="00E3353F" w:rsidRPr="00E3353F" w:rsidRDefault="00E3353F" w:rsidP="00E3353F">
      <w:pPr>
        <w:spacing w:after="0" w:line="240" w:lineRule="auto"/>
        <w:jc w:val="both"/>
        <w:rPr>
          <w:rFonts w:ascii="Verdana" w:eastAsia="Calibri" w:hAnsi="Verdana" w:cs="Times New Roman"/>
          <w:sz w:val="20"/>
          <w:szCs w:val="20"/>
        </w:rPr>
      </w:pPr>
    </w:p>
    <w:p w14:paraId="7B455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hipoteca se ha constituido para garantizar obligaciones a la orden, puede transmitirse por endoso del título, sin necesidad de notificación al deudor ni de registro. La hipoteca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para garantizar obligaciones al portador, se transmitirá por la simple entrega del título sin ningún otro requisito.</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0DFAAE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14:paraId="650CE69C" w14:textId="77777777" w:rsidR="00E3353F" w:rsidRPr="00E3353F" w:rsidRDefault="00E3353F" w:rsidP="00E3353F">
      <w:pPr>
        <w:spacing w:after="0" w:line="240" w:lineRule="auto"/>
        <w:jc w:val="both"/>
        <w:rPr>
          <w:rFonts w:ascii="Verdana" w:eastAsia="Calibri" w:hAnsi="Verdana" w:cs="Times New Roman"/>
          <w:sz w:val="20"/>
          <w:szCs w:val="20"/>
        </w:rPr>
      </w:pPr>
    </w:p>
    <w:p w14:paraId="3AF7E9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6D432E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45B291D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6E9142DC" w14:textId="77777777" w:rsidR="00400B12" w:rsidRPr="000E6407" w:rsidRDefault="00400B12" w:rsidP="00400B12">
      <w:pPr>
        <w:pStyle w:val="Estilo"/>
        <w:rPr>
          <w:rFonts w:ascii="Verdana" w:hAnsi="Verdana"/>
          <w:sz w:val="20"/>
          <w:szCs w:val="20"/>
        </w:rPr>
      </w:pPr>
    </w:p>
    <w:p w14:paraId="55BEF1C0"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6 DE JUNIO DE 1971)</w:t>
      </w:r>
    </w:p>
    <w:p w14:paraId="194D281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En caso de resultar </w:t>
      </w:r>
      <w:proofErr w:type="spellStart"/>
      <w:r w:rsidRPr="000E6407">
        <w:rPr>
          <w:rFonts w:ascii="Verdana" w:hAnsi="Verdana"/>
          <w:sz w:val="20"/>
          <w:szCs w:val="20"/>
        </w:rPr>
        <w:t>incristo</w:t>
      </w:r>
      <w:proofErr w:type="spellEnd"/>
      <w:r w:rsidRPr="000E6407">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4007F64A" w14:textId="77777777" w:rsidR="00400B12" w:rsidRPr="000E6407" w:rsidRDefault="00400B12" w:rsidP="00400B12">
      <w:pPr>
        <w:pStyle w:val="Estilo"/>
        <w:rPr>
          <w:rFonts w:ascii="Verdana" w:hAnsi="Verdana"/>
          <w:sz w:val="20"/>
          <w:szCs w:val="20"/>
        </w:rPr>
      </w:pPr>
    </w:p>
    <w:p w14:paraId="0C8038FF"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(ADICIONADO, P.O. 6 DE JUNIO DE 1971)</w:t>
      </w:r>
    </w:p>
    <w:p w14:paraId="2E17466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w:t>
      </w:r>
      <w:r w:rsidRPr="000E6407">
        <w:rPr>
          <w:rFonts w:ascii="Verdana" w:hAnsi="Verdana"/>
          <w:sz w:val="20"/>
          <w:szCs w:val="20"/>
        </w:rPr>
        <w:lastRenderedPageBreak/>
        <w:t>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558878" w14:textId="77777777" w:rsidR="00400B12" w:rsidRPr="000E6407" w:rsidRDefault="00400B12" w:rsidP="00400B12">
      <w:pPr>
        <w:pStyle w:val="Estilo"/>
        <w:rPr>
          <w:rFonts w:ascii="Verdana" w:hAnsi="Verdana"/>
          <w:sz w:val="20"/>
          <w:szCs w:val="20"/>
        </w:rPr>
      </w:pPr>
    </w:p>
    <w:p w14:paraId="60611592"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078561CD"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modificado o extinguido el derecho real sobre ella, los nombres de los interesados en la operación, la fecha de la escritura y la de su firma e indicación del número, tomo y sección en que se estuviere inscrita la propiedad en el Registro, o indicación del número </w:t>
      </w:r>
      <w:proofErr w:type="spellStart"/>
      <w:r w:rsidRPr="000E6407">
        <w:rPr>
          <w:rFonts w:ascii="Verdana" w:hAnsi="Verdana"/>
          <w:sz w:val="20"/>
          <w:szCs w:val="20"/>
        </w:rPr>
        <w:t>del</w:t>
      </w:r>
      <w:proofErr w:type="spellEnd"/>
      <w:r w:rsidRPr="000E6407">
        <w:rPr>
          <w:rFonts w:ascii="Verdana" w:hAnsi="Verdana"/>
          <w:sz w:val="20"/>
          <w:szCs w:val="20"/>
        </w:rPr>
        <w:t xml:space="preserve"> folio real. El registrador, con el aviso del notario y sin cobro de derecho alguno, hará inmediatamente una anotación preventiva al margen de la inscripción de propiedad, o en el folio real que corresponda.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14:paraId="2305AE32" w14:textId="77777777" w:rsidR="00400B12" w:rsidRPr="000E6407" w:rsidRDefault="00400B12" w:rsidP="00400B12">
      <w:pPr>
        <w:pStyle w:val="Estilo"/>
        <w:rPr>
          <w:rFonts w:ascii="Verdana" w:hAnsi="Verdana"/>
          <w:sz w:val="20"/>
          <w:szCs w:val="20"/>
        </w:rPr>
      </w:pPr>
    </w:p>
    <w:p w14:paraId="2BF87AE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19 DE JULIO DE 1985)</w:t>
      </w:r>
    </w:p>
    <w:p w14:paraId="768F8F0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Igualmente podrá registrarse en forma preventiva el embargo sobre bienes inmuebles a petición del ejecutante, o su representante, mediante simple aviso por escrito que expida el Ministro Ejecutor en el momento de la diligencia judicial que contenga los nombres de las partes en el Juicio o providencia en que se hubiere despachado, el tribunal que despachó la ejecución, el número del expediente correspondiente, el monto del embargo, la naturaleza del juicio o providencia, la fecha del embargo y los datos registrales que permitan la identificación del inmueble. Este aviso preventivo quedará sin efecto si el ejecutante no presenta las copias certificadas del embargo dentro del término de los diez días siguientes de la presentación del aviso.</w:t>
      </w:r>
    </w:p>
    <w:p w14:paraId="7C6E4E89" w14:textId="77777777" w:rsidR="00400B12" w:rsidRPr="000E6407" w:rsidRDefault="00400B12" w:rsidP="00400B12">
      <w:pPr>
        <w:pStyle w:val="Estilo"/>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237D00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2522. Las inscripciones pueden cancelarse por consentimiento de las partes o por decisión judicial.</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11684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2524. Podrá pedirse y deberá ordenarse, en su caso, la cancelación total:</w:t>
      </w:r>
    </w:p>
    <w:p w14:paraId="68B5B7E6" w14:textId="77777777" w:rsidR="00E3353F" w:rsidRPr="00E3353F" w:rsidRDefault="00E3353F" w:rsidP="00E3353F">
      <w:pPr>
        <w:spacing w:after="0" w:line="240" w:lineRule="auto"/>
        <w:jc w:val="both"/>
        <w:rPr>
          <w:rFonts w:ascii="Verdana" w:eastAsia="Calibri" w:hAnsi="Verdana" w:cs="Times New Roman"/>
          <w:sz w:val="20"/>
          <w:szCs w:val="20"/>
        </w:rPr>
      </w:pPr>
    </w:p>
    <w:p w14:paraId="1E5CD3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por completo el inmueble objeto de la inscripción;</w:t>
      </w:r>
    </w:p>
    <w:p w14:paraId="6A33C3B0" w14:textId="77777777" w:rsidR="00E3353F" w:rsidRPr="00E3353F" w:rsidRDefault="00E3353F" w:rsidP="00E3353F">
      <w:pPr>
        <w:spacing w:after="0" w:line="240" w:lineRule="auto"/>
        <w:jc w:val="both"/>
        <w:rPr>
          <w:rFonts w:ascii="Verdana" w:eastAsia="Calibri" w:hAnsi="Verdana" w:cs="Times New Roman"/>
          <w:sz w:val="20"/>
          <w:szCs w:val="20"/>
        </w:rPr>
      </w:pPr>
    </w:p>
    <w:p w14:paraId="5EE722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también por completo el derecho inscrito;</w:t>
      </w:r>
    </w:p>
    <w:p w14:paraId="6421D571" w14:textId="77777777" w:rsidR="00E3353F" w:rsidRPr="00E3353F" w:rsidRDefault="00E3353F" w:rsidP="00E3353F">
      <w:pPr>
        <w:spacing w:after="0" w:line="240" w:lineRule="auto"/>
        <w:jc w:val="both"/>
        <w:rPr>
          <w:rFonts w:ascii="Verdana" w:eastAsia="Calibri" w:hAnsi="Verdana" w:cs="Times New Roman"/>
          <w:sz w:val="20"/>
          <w:szCs w:val="20"/>
        </w:rPr>
      </w:pPr>
    </w:p>
    <w:p w14:paraId="01064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declare la nulidad del título en cuya virtud se haya hecho la inscripción;</w:t>
      </w:r>
    </w:p>
    <w:p w14:paraId="682AF756" w14:textId="77777777" w:rsidR="00E3353F" w:rsidRPr="00E3353F" w:rsidRDefault="00E3353F" w:rsidP="00E3353F">
      <w:pPr>
        <w:spacing w:after="0" w:line="240" w:lineRule="auto"/>
        <w:jc w:val="both"/>
        <w:rPr>
          <w:rFonts w:ascii="Verdana" w:eastAsia="Calibri" w:hAnsi="Verdana" w:cs="Times New Roman"/>
          <w:sz w:val="20"/>
          <w:szCs w:val="20"/>
        </w:rPr>
      </w:pPr>
    </w:p>
    <w:p w14:paraId="535F9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declare la nulidad de la inscripción;</w:t>
      </w:r>
    </w:p>
    <w:p w14:paraId="16205A9F" w14:textId="77777777" w:rsidR="00E3353F" w:rsidRPr="00E3353F" w:rsidRDefault="00E3353F" w:rsidP="00E3353F">
      <w:pPr>
        <w:spacing w:after="0" w:line="240" w:lineRule="auto"/>
        <w:jc w:val="both"/>
        <w:rPr>
          <w:rFonts w:ascii="Verdana" w:eastAsia="Calibri" w:hAnsi="Verdana" w:cs="Times New Roman"/>
          <w:sz w:val="20"/>
          <w:szCs w:val="20"/>
        </w:rPr>
      </w:pPr>
    </w:p>
    <w:p w14:paraId="72414C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sea vendido judicialmente el inmueble que reporte el gravamen en el caso previsto en el artículo 1820;</w:t>
      </w:r>
    </w:p>
    <w:p w14:paraId="4E1AA9DA" w14:textId="77777777" w:rsidR="00E3353F" w:rsidRPr="00E3353F" w:rsidRDefault="00E3353F" w:rsidP="00E3353F">
      <w:pPr>
        <w:spacing w:after="0" w:line="240" w:lineRule="auto"/>
        <w:jc w:val="both"/>
        <w:rPr>
          <w:rFonts w:ascii="Verdana" w:eastAsia="Calibri" w:hAnsi="Verdana" w:cs="Times New Roman"/>
          <w:sz w:val="20"/>
          <w:szCs w:val="20"/>
        </w:rPr>
      </w:pPr>
    </w:p>
    <w:p w14:paraId="6FF300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E3353F" w:rsidRDefault="00E3353F" w:rsidP="00E3353F">
      <w:pPr>
        <w:spacing w:after="0" w:line="240" w:lineRule="auto"/>
        <w:jc w:val="both"/>
        <w:rPr>
          <w:rFonts w:ascii="Verdana" w:eastAsia="Calibri" w:hAnsi="Verdana" w:cs="Times New Roman"/>
          <w:sz w:val="20"/>
          <w:szCs w:val="20"/>
        </w:rPr>
      </w:pPr>
    </w:p>
    <w:p w14:paraId="74AD0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2531. La cancelación de las inscripciones de hipotecas constituidas en garantía de títulos transmisibles por </w:t>
      </w:r>
      <w:proofErr w:type="gramStart"/>
      <w:r w:rsidRPr="00E3353F">
        <w:rPr>
          <w:rFonts w:ascii="Verdana" w:eastAsia="Calibri" w:hAnsi="Verdana" w:cs="Times New Roman"/>
          <w:sz w:val="20"/>
          <w:szCs w:val="20"/>
        </w:rPr>
        <w:t>endoso,</w:t>
      </w:r>
      <w:proofErr w:type="gramEnd"/>
      <w:r w:rsidRPr="00E3353F">
        <w:rPr>
          <w:rFonts w:ascii="Verdana" w:eastAsia="Calibri" w:hAnsi="Verdana" w:cs="Times New Roman"/>
          <w:sz w:val="20"/>
          <w:szCs w:val="20"/>
        </w:rPr>
        <w:t xml:space="preserve"> puede hacerse:</w:t>
      </w:r>
    </w:p>
    <w:p w14:paraId="2DFC9305" w14:textId="77777777" w:rsidR="00E3353F" w:rsidRPr="00E3353F" w:rsidRDefault="00E3353F" w:rsidP="00E3353F">
      <w:pPr>
        <w:spacing w:after="0" w:line="240" w:lineRule="auto"/>
        <w:jc w:val="both"/>
        <w:rPr>
          <w:rFonts w:ascii="Verdana" w:eastAsia="Calibri" w:hAnsi="Verdana" w:cs="Times New Roman"/>
          <w:sz w:val="20"/>
          <w:szCs w:val="20"/>
        </w:rPr>
      </w:pPr>
    </w:p>
    <w:p w14:paraId="4DA0F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14:paraId="32419A1F" w14:textId="77777777" w:rsidR="00E3353F" w:rsidRPr="00E3353F" w:rsidRDefault="00E3353F" w:rsidP="00E3353F">
      <w:pPr>
        <w:spacing w:after="0" w:line="240" w:lineRule="auto"/>
        <w:jc w:val="both"/>
        <w:rPr>
          <w:rFonts w:ascii="Verdana" w:eastAsia="Calibri" w:hAnsi="Verdana" w:cs="Times New Roman"/>
          <w:sz w:val="20"/>
          <w:szCs w:val="20"/>
        </w:rPr>
      </w:pPr>
    </w:p>
    <w:p w14:paraId="19C26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solicitud firmada por dichos interesados y por el deudor, a la cual se acompañen inutilizados los referidos títulos;</w:t>
      </w:r>
    </w:p>
    <w:p w14:paraId="521B13E5" w14:textId="77777777" w:rsidR="00E3353F" w:rsidRPr="00E3353F" w:rsidRDefault="00E3353F" w:rsidP="00E3353F">
      <w:pPr>
        <w:spacing w:after="0" w:line="240" w:lineRule="auto"/>
        <w:jc w:val="both"/>
        <w:rPr>
          <w:rFonts w:ascii="Verdana" w:eastAsia="Calibri" w:hAnsi="Verdana" w:cs="Times New Roman"/>
          <w:sz w:val="20"/>
          <w:szCs w:val="20"/>
        </w:rPr>
      </w:pPr>
    </w:p>
    <w:p w14:paraId="73D71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ofrecimiento de pago y consignación del importe de los títulos hechos de acuerdo con las disposiciones relativas.</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3AE20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2536. Las inscripciones preventivas se cancelarán no solamente cuando se extinga el derecho inscrito, sino también cuando esa inscripción se </w:t>
      </w:r>
      <w:proofErr w:type="gramStart"/>
      <w:r w:rsidRPr="00E3353F">
        <w:rPr>
          <w:rFonts w:ascii="Verdana" w:eastAsia="Calibri" w:hAnsi="Verdana" w:cs="Times New Roman"/>
          <w:sz w:val="20"/>
          <w:szCs w:val="20"/>
        </w:rPr>
        <w:t>convierta</w:t>
      </w:r>
      <w:proofErr w:type="gramEnd"/>
      <w:r w:rsidRPr="00E3353F">
        <w:rPr>
          <w:rFonts w:ascii="Verdana" w:eastAsia="Calibri" w:hAnsi="Verdana" w:cs="Times New Roman"/>
          <w:sz w:val="20"/>
          <w:szCs w:val="20"/>
        </w:rPr>
        <w:t xml:space="preserve"> en definitiva.</w:t>
      </w:r>
    </w:p>
    <w:p w14:paraId="0BC65B82" w14:textId="77777777" w:rsidR="00E3353F" w:rsidRPr="00E3353F" w:rsidRDefault="00E3353F"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CA2292B" w14:textId="77777777" w:rsidR="00E3353F" w:rsidRPr="00E3353F" w:rsidRDefault="00E3353F" w:rsidP="00E3353F">
      <w:pPr>
        <w:spacing w:after="0" w:line="240" w:lineRule="auto"/>
        <w:jc w:val="both"/>
        <w:rPr>
          <w:rFonts w:ascii="Verdana" w:eastAsia="Calibri" w:hAnsi="Verdana" w:cs="Times New Roman"/>
          <w:sz w:val="20"/>
          <w:szCs w:val="20"/>
        </w:rPr>
      </w:pPr>
    </w:p>
    <w:p w14:paraId="1412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2756. El ordinario puede ser:</w:t>
      </w:r>
    </w:p>
    <w:p w14:paraId="1408C806" w14:textId="77777777" w:rsidR="00E3353F" w:rsidRPr="00E3353F" w:rsidRDefault="00E3353F" w:rsidP="00E3353F">
      <w:pPr>
        <w:spacing w:after="0" w:line="240" w:lineRule="auto"/>
        <w:jc w:val="both"/>
        <w:rPr>
          <w:rFonts w:ascii="Verdana" w:eastAsia="Calibri" w:hAnsi="Verdana" w:cs="Times New Roman"/>
          <w:sz w:val="20"/>
          <w:szCs w:val="20"/>
        </w:rPr>
      </w:pPr>
    </w:p>
    <w:p w14:paraId="2FEE4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Público abierto;</w:t>
      </w:r>
    </w:p>
    <w:p w14:paraId="62C3F6EB" w14:textId="77777777" w:rsidR="00E3353F" w:rsidRPr="00E3353F" w:rsidRDefault="00E3353F" w:rsidP="00E3353F">
      <w:pPr>
        <w:spacing w:after="0" w:line="240" w:lineRule="auto"/>
        <w:jc w:val="both"/>
        <w:rPr>
          <w:rFonts w:ascii="Verdana" w:eastAsia="Calibri" w:hAnsi="Verdana" w:cs="Times New Roman"/>
          <w:sz w:val="20"/>
          <w:szCs w:val="20"/>
        </w:rPr>
      </w:pPr>
    </w:p>
    <w:p w14:paraId="12E46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Público cerrado; y</w:t>
      </w:r>
    </w:p>
    <w:p w14:paraId="609F5B62" w14:textId="77777777" w:rsidR="00E3353F" w:rsidRPr="00E3353F" w:rsidRDefault="00E3353F" w:rsidP="00E3353F">
      <w:pPr>
        <w:spacing w:after="0" w:line="240" w:lineRule="auto"/>
        <w:jc w:val="both"/>
        <w:rPr>
          <w:rFonts w:ascii="Verdana" w:eastAsia="Calibri" w:hAnsi="Verdana" w:cs="Times New Roman"/>
          <w:sz w:val="20"/>
          <w:szCs w:val="20"/>
        </w:rPr>
      </w:pPr>
    </w:p>
    <w:p w14:paraId="5C81A181"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Ológrafo.</w:t>
      </w:r>
    </w:p>
    <w:p w14:paraId="741DC912" w14:textId="77777777" w:rsidR="00E3353F" w:rsidRPr="00E3353F" w:rsidRDefault="00E3353F" w:rsidP="00E3353F">
      <w:pPr>
        <w:spacing w:after="0" w:line="240" w:lineRule="auto"/>
        <w:jc w:val="both"/>
        <w:rPr>
          <w:rFonts w:ascii="Verdana" w:eastAsia="Calibri" w:hAnsi="Verdana" w:cs="Times New Roman"/>
          <w:sz w:val="20"/>
          <w:szCs w:val="20"/>
        </w:rPr>
      </w:pPr>
    </w:p>
    <w:p w14:paraId="35B7B75E" w14:textId="77777777" w:rsidR="00E3353F" w:rsidRPr="00E3353F" w:rsidRDefault="00E3353F"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264497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1BC4A59A" w14:textId="77777777" w:rsidR="00E3353F" w:rsidRPr="00E3353F" w:rsidRDefault="00E3353F" w:rsidP="00E3353F">
      <w:pPr>
        <w:spacing w:after="0" w:line="240" w:lineRule="auto"/>
        <w:jc w:val="both"/>
        <w:rPr>
          <w:rFonts w:ascii="Verdana" w:eastAsia="Calibri" w:hAnsi="Verdana" w:cs="Times New Roman"/>
          <w:sz w:val="20"/>
          <w:szCs w:val="20"/>
        </w:rPr>
      </w:pPr>
    </w:p>
    <w:p w14:paraId="6211B2B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5C026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14:paraId="6292A5FB" w14:textId="77777777" w:rsidR="00E3353F" w:rsidRPr="00E3353F" w:rsidRDefault="00E3353F" w:rsidP="00E3353F">
      <w:pPr>
        <w:spacing w:after="0" w:line="240" w:lineRule="auto"/>
        <w:jc w:val="both"/>
        <w:rPr>
          <w:rFonts w:ascii="Verdana" w:eastAsia="Calibri" w:hAnsi="Verdana" w:cs="Times New Roman"/>
          <w:sz w:val="20"/>
          <w:szCs w:val="20"/>
        </w:rPr>
      </w:pPr>
    </w:p>
    <w:p w14:paraId="2EF66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Tan luego que sepa la muerte del testador, el Notario que hubiere autorizado el </w:t>
      </w:r>
      <w:proofErr w:type="spellStart"/>
      <w:r w:rsidRPr="00E3353F">
        <w:rPr>
          <w:rFonts w:ascii="Verdana" w:eastAsia="Calibri" w:hAnsi="Verdana" w:cs="Times New Roman"/>
          <w:sz w:val="20"/>
          <w:szCs w:val="20"/>
        </w:rPr>
        <w:t>testtmento</w:t>
      </w:r>
      <w:proofErr w:type="spellEnd"/>
      <w:r w:rsidRPr="00E3353F">
        <w:rPr>
          <w:rFonts w:ascii="Verdana" w:eastAsia="Calibri" w:hAnsi="Verdana" w:cs="Times New Roman"/>
          <w:sz w:val="20"/>
          <w:szCs w:val="20"/>
        </w:rPr>
        <w:t xml:space="preserve"> (sic), o quien lo substituya,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interesados. Si no lo hace, es responsable de los daños y </w:t>
      </w:r>
      <w:proofErr w:type="spellStart"/>
      <w:r w:rsidRPr="00E3353F">
        <w:rPr>
          <w:rFonts w:ascii="Verdana" w:eastAsia="Calibri" w:hAnsi="Verdana" w:cs="Times New Roman"/>
          <w:sz w:val="20"/>
          <w:szCs w:val="20"/>
        </w:rPr>
        <w:t>prejuicios</w:t>
      </w:r>
      <w:proofErr w:type="spellEnd"/>
      <w:r w:rsidRPr="00E3353F">
        <w:rPr>
          <w:rFonts w:ascii="Verdana" w:eastAsia="Calibri" w:hAnsi="Verdana" w:cs="Times New Roman"/>
          <w:sz w:val="20"/>
          <w:szCs w:val="20"/>
        </w:rPr>
        <w:t xml:space="preserve"> que la dilación ocasione.</w:t>
      </w:r>
    </w:p>
    <w:p w14:paraId="3DBF62D4" w14:textId="77777777" w:rsidR="00E3353F" w:rsidRPr="00E3353F" w:rsidRDefault="00E3353F" w:rsidP="00E3353F">
      <w:pPr>
        <w:spacing w:after="0" w:line="240" w:lineRule="auto"/>
        <w:jc w:val="both"/>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52B84C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2767. Testamento público abierto es el que se otorga ante notario y tres testigos idóneos</w:t>
      </w:r>
    </w:p>
    <w:p w14:paraId="036EC1AF" w14:textId="77777777" w:rsidR="00E3353F" w:rsidRPr="00E3353F" w:rsidRDefault="00E3353F" w:rsidP="00E3353F">
      <w:pPr>
        <w:spacing w:after="0" w:line="240" w:lineRule="auto"/>
        <w:jc w:val="both"/>
        <w:rPr>
          <w:rFonts w:ascii="Verdana" w:eastAsia="Calibri" w:hAnsi="Verdana" w:cs="Times New Roman"/>
          <w:sz w:val="20"/>
          <w:szCs w:val="20"/>
        </w:rPr>
      </w:pPr>
    </w:p>
    <w:p w14:paraId="4B091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w:t>
      </w:r>
      <w:proofErr w:type="gramStart"/>
      <w:r w:rsidRPr="00E3353F">
        <w:rPr>
          <w:rFonts w:ascii="Verdana" w:eastAsia="Calibri" w:hAnsi="Verdana" w:cs="Times New Roman"/>
          <w:sz w:val="20"/>
          <w:szCs w:val="20"/>
        </w:rPr>
        <w:t>todos el instrumento</w:t>
      </w:r>
      <w:proofErr w:type="gramEnd"/>
      <w:r w:rsidRPr="00E3353F">
        <w:rPr>
          <w:rFonts w:ascii="Verdana" w:eastAsia="Calibri" w:hAnsi="Verdana" w:cs="Times New Roman"/>
          <w:sz w:val="20"/>
          <w:szCs w:val="20"/>
        </w:rPr>
        <w:t>, asentándose el lugar, año, mes, día y hora en que hubiere sido otorgado.</w:t>
      </w:r>
    </w:p>
    <w:p w14:paraId="35ED19B9" w14:textId="77777777" w:rsidR="00E3353F" w:rsidRPr="00E3353F" w:rsidRDefault="00E3353F" w:rsidP="00E3353F">
      <w:pPr>
        <w:spacing w:after="0" w:line="240" w:lineRule="auto"/>
        <w:jc w:val="both"/>
        <w:rPr>
          <w:rFonts w:ascii="Verdana" w:eastAsia="Calibri" w:hAnsi="Verdana" w:cs="Times New Roman"/>
          <w:sz w:val="20"/>
          <w:szCs w:val="20"/>
        </w:rPr>
      </w:pPr>
    </w:p>
    <w:p w14:paraId="64009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14:paraId="052249BB" w14:textId="77777777" w:rsidR="00E3353F" w:rsidRPr="00E3353F" w:rsidRDefault="00E3353F" w:rsidP="00E3353F">
      <w:pPr>
        <w:spacing w:after="0" w:line="240" w:lineRule="auto"/>
        <w:jc w:val="both"/>
        <w:rPr>
          <w:rFonts w:ascii="Verdana" w:eastAsia="Calibri" w:hAnsi="Verdana" w:cs="Times New Roman"/>
          <w:sz w:val="20"/>
          <w:szCs w:val="20"/>
        </w:rPr>
      </w:pPr>
    </w:p>
    <w:p w14:paraId="0F733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2770. Si el testador no pudiere o no supiere escribir, imprimirá su huella digital e intervendrá otro testigo más, que firme a su ruego.</w:t>
      </w:r>
    </w:p>
    <w:p w14:paraId="51176BDF" w14:textId="77777777" w:rsidR="00E3353F" w:rsidRPr="00E3353F" w:rsidRDefault="00E3353F" w:rsidP="00E3353F">
      <w:pPr>
        <w:spacing w:after="0" w:line="240" w:lineRule="auto"/>
        <w:jc w:val="both"/>
        <w:rPr>
          <w:rFonts w:ascii="Verdana" w:eastAsia="Calibri" w:hAnsi="Verdana" w:cs="Times New Roman"/>
          <w:sz w:val="20"/>
          <w:szCs w:val="20"/>
        </w:rPr>
      </w:pPr>
    </w:p>
    <w:p w14:paraId="0A9222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14:paraId="234835F0" w14:textId="77777777" w:rsidR="00E3353F" w:rsidRPr="00E3353F" w:rsidRDefault="00E3353F" w:rsidP="00E3353F">
      <w:pPr>
        <w:spacing w:after="0" w:line="240" w:lineRule="auto"/>
        <w:jc w:val="both"/>
        <w:rPr>
          <w:rFonts w:ascii="Verdana" w:eastAsia="Calibri" w:hAnsi="Verdana" w:cs="Times New Roman"/>
          <w:sz w:val="20"/>
          <w:szCs w:val="20"/>
        </w:rPr>
      </w:pPr>
    </w:p>
    <w:p w14:paraId="244A0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14:paraId="46F33B9D" w14:textId="77777777" w:rsidR="00E3353F" w:rsidRPr="00E3353F" w:rsidRDefault="00E3353F" w:rsidP="00E3353F">
      <w:pPr>
        <w:spacing w:after="0" w:line="240" w:lineRule="auto"/>
        <w:jc w:val="both"/>
        <w:rPr>
          <w:rFonts w:ascii="Verdana" w:eastAsia="Calibri" w:hAnsi="Verdana" w:cs="Times New Roman"/>
          <w:sz w:val="20"/>
          <w:szCs w:val="20"/>
        </w:rPr>
      </w:pPr>
    </w:p>
    <w:p w14:paraId="7C42D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14:paraId="2AC30F53" w14:textId="77777777" w:rsidR="00E3353F" w:rsidRPr="00E3353F" w:rsidRDefault="00E3353F" w:rsidP="00E3353F">
      <w:pPr>
        <w:spacing w:after="0" w:line="240" w:lineRule="auto"/>
        <w:jc w:val="both"/>
        <w:rPr>
          <w:rFonts w:ascii="Verdana" w:eastAsia="Calibri" w:hAnsi="Verdana" w:cs="Times New Roman"/>
          <w:sz w:val="20"/>
          <w:szCs w:val="20"/>
        </w:rPr>
      </w:pPr>
    </w:p>
    <w:p w14:paraId="182FA6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77085542" w14:textId="77777777" w:rsidR="00E3353F" w:rsidRPr="00E3353F" w:rsidRDefault="00E3353F" w:rsidP="00E3353F">
      <w:pPr>
        <w:spacing w:after="0" w:line="240" w:lineRule="auto"/>
        <w:jc w:val="both"/>
        <w:rPr>
          <w:rFonts w:ascii="Verdana" w:eastAsia="Calibri" w:hAnsi="Verdana" w:cs="Times New Roman"/>
          <w:sz w:val="20"/>
          <w:szCs w:val="20"/>
        </w:rPr>
      </w:pPr>
    </w:p>
    <w:p w14:paraId="15BBB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14:paraId="5D7D1EFE" w14:textId="77777777" w:rsidR="00E3353F" w:rsidRPr="00E3353F" w:rsidRDefault="00E3353F" w:rsidP="00E3353F">
      <w:pPr>
        <w:spacing w:after="0" w:line="240" w:lineRule="auto"/>
        <w:jc w:val="both"/>
        <w:rPr>
          <w:rFonts w:ascii="Verdana" w:eastAsia="Calibri" w:hAnsi="Verdana" w:cs="Times New Roman"/>
          <w:sz w:val="20"/>
          <w:szCs w:val="20"/>
        </w:rPr>
      </w:pPr>
    </w:p>
    <w:p w14:paraId="241AE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2774. Las formalidades se practicarán acto continuo y el notario dará fe de haberse llenado todas.</w:t>
      </w:r>
    </w:p>
    <w:p w14:paraId="37D36A7D" w14:textId="77777777" w:rsidR="00E3353F" w:rsidRPr="00E3353F" w:rsidRDefault="00E3353F"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E3353F">
        <w:rPr>
          <w:rFonts w:ascii="Verdana" w:eastAsia="Calibri" w:hAnsi="Verdana" w:cs="Times New Roman"/>
          <w:sz w:val="20"/>
          <w:szCs w:val="20"/>
        </w:rPr>
        <w:lastRenderedPageBreak/>
        <w:t>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2810. En el sobre cerrado que contenga el duplicado del testamento ológrafo se pondrá la siguiente constancia extendida por el encargado de la oficina: "Recibí el pliego cerrado </w:t>
      </w:r>
      <w:r w:rsidRPr="00E3353F">
        <w:rPr>
          <w:rFonts w:ascii="Verdana" w:eastAsia="Calibri" w:hAnsi="Verdana" w:cs="Times New Roman"/>
          <w:sz w:val="20"/>
          <w:szCs w:val="20"/>
        </w:rPr>
        <w:lastRenderedPageBreak/>
        <w:t>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420C2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2841. Tienen derecho a heredar por sucesión legítima:</w:t>
      </w:r>
    </w:p>
    <w:p w14:paraId="66EA2B98" w14:textId="77777777" w:rsidR="00E3353F" w:rsidRPr="00E3353F" w:rsidRDefault="00E3353F" w:rsidP="00E3353F">
      <w:pPr>
        <w:spacing w:after="0" w:line="240" w:lineRule="auto"/>
        <w:jc w:val="both"/>
        <w:rPr>
          <w:rFonts w:ascii="Verdana" w:eastAsia="Calibri" w:hAnsi="Verdana" w:cs="Times New Roman"/>
          <w:sz w:val="20"/>
          <w:szCs w:val="20"/>
        </w:rPr>
      </w:pPr>
    </w:p>
    <w:p w14:paraId="40974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descendientes, cónyuge, ascendientes, parientes colaterales dentro del sexto grado y en ciertos casos la concubina;</w:t>
      </w:r>
    </w:p>
    <w:p w14:paraId="062249E2" w14:textId="77777777" w:rsidR="00E3353F" w:rsidRPr="00E3353F" w:rsidRDefault="00E3353F" w:rsidP="00E3353F">
      <w:pPr>
        <w:spacing w:after="0" w:line="240" w:lineRule="auto"/>
        <w:jc w:val="both"/>
        <w:rPr>
          <w:rFonts w:ascii="Verdana" w:eastAsia="Calibri" w:hAnsi="Verdana" w:cs="Times New Roman"/>
          <w:sz w:val="20"/>
          <w:szCs w:val="20"/>
        </w:rPr>
      </w:pPr>
    </w:p>
    <w:p w14:paraId="6C791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falta de los anteriores, la Universidad de Guanajuato.</w:t>
      </w:r>
    </w:p>
    <w:p w14:paraId="7C3BBF3F" w14:textId="77777777" w:rsidR="00E3353F" w:rsidRPr="00E3353F" w:rsidRDefault="00E3353F"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77777777" w:rsidR="00E3353F" w:rsidRPr="00E3353F" w:rsidRDefault="00E3353F"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0A4E4D9F" w14:textId="77777777" w:rsidR="00E3353F" w:rsidRPr="00E3353F" w:rsidRDefault="00E3353F"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11D4C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14:paraId="2AB3D775" w14:textId="77777777" w:rsidR="00E3353F" w:rsidRPr="00E3353F" w:rsidRDefault="00E3353F" w:rsidP="00E3353F">
      <w:pPr>
        <w:spacing w:after="0" w:line="240" w:lineRule="auto"/>
        <w:jc w:val="both"/>
        <w:rPr>
          <w:rFonts w:ascii="Verdana" w:eastAsia="Calibri" w:hAnsi="Verdana" w:cs="Times New Roman"/>
          <w:sz w:val="20"/>
          <w:szCs w:val="20"/>
        </w:rPr>
      </w:pPr>
    </w:p>
    <w:p w14:paraId="505D62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concubina concurre con sus hijos que lo sean también del autor de la herencia, se observará lo dispuesto en el artículo 2863;</w:t>
      </w:r>
    </w:p>
    <w:p w14:paraId="299958F1" w14:textId="77777777" w:rsidR="00E3353F" w:rsidRPr="00E3353F" w:rsidRDefault="00E3353F" w:rsidP="00E3353F">
      <w:pPr>
        <w:spacing w:after="0" w:line="240" w:lineRule="auto"/>
        <w:jc w:val="both"/>
        <w:rPr>
          <w:rFonts w:ascii="Verdana" w:eastAsia="Calibri" w:hAnsi="Verdana" w:cs="Times New Roman"/>
          <w:sz w:val="20"/>
          <w:szCs w:val="20"/>
        </w:rPr>
      </w:pPr>
    </w:p>
    <w:p w14:paraId="7AF5D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14:paraId="44BD45BB" w14:textId="77777777" w:rsidR="00E3353F" w:rsidRPr="00E3353F" w:rsidRDefault="00E3353F" w:rsidP="00E3353F">
      <w:pPr>
        <w:spacing w:after="0" w:line="240" w:lineRule="auto"/>
        <w:jc w:val="both"/>
        <w:rPr>
          <w:rFonts w:ascii="Verdana" w:eastAsia="Calibri" w:hAnsi="Verdana" w:cs="Times New Roman"/>
          <w:sz w:val="20"/>
          <w:szCs w:val="20"/>
        </w:rPr>
      </w:pPr>
    </w:p>
    <w:p w14:paraId="2C28DD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14:paraId="36C9CEB6" w14:textId="77777777" w:rsidR="00E3353F" w:rsidRPr="00E3353F" w:rsidRDefault="00E3353F" w:rsidP="00E3353F">
      <w:pPr>
        <w:spacing w:after="0" w:line="240" w:lineRule="auto"/>
        <w:jc w:val="both"/>
        <w:rPr>
          <w:rFonts w:ascii="Verdana" w:eastAsia="Calibri" w:hAnsi="Verdana" w:cs="Times New Roman"/>
          <w:sz w:val="20"/>
          <w:szCs w:val="20"/>
        </w:rPr>
      </w:pPr>
    </w:p>
    <w:p w14:paraId="770BE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concurre con ascendientes del autor de </w:t>
      </w:r>
      <w:proofErr w:type="gramStart"/>
      <w:r w:rsidRPr="00E3353F">
        <w:rPr>
          <w:rFonts w:ascii="Verdana" w:eastAsia="Calibri" w:hAnsi="Verdana" w:cs="Times New Roman"/>
          <w:sz w:val="20"/>
          <w:szCs w:val="20"/>
        </w:rPr>
        <w:t>la herencias</w:t>
      </w:r>
      <w:proofErr w:type="gramEnd"/>
      <w:r w:rsidRPr="00E3353F">
        <w:rPr>
          <w:rFonts w:ascii="Verdana" w:eastAsia="Calibri" w:hAnsi="Verdana" w:cs="Times New Roman"/>
          <w:sz w:val="20"/>
          <w:szCs w:val="20"/>
        </w:rPr>
        <w:t>, tendrá derecho a la cuarta parte de los bienes que forman la sucesión;</w:t>
      </w:r>
    </w:p>
    <w:p w14:paraId="1DF66B90" w14:textId="77777777" w:rsidR="00E3353F" w:rsidRPr="00E3353F" w:rsidRDefault="00E3353F" w:rsidP="00E3353F">
      <w:pPr>
        <w:spacing w:after="0" w:line="240" w:lineRule="auto"/>
        <w:jc w:val="both"/>
        <w:rPr>
          <w:rFonts w:ascii="Verdana" w:eastAsia="Calibri" w:hAnsi="Verdana" w:cs="Times New Roman"/>
          <w:sz w:val="20"/>
          <w:szCs w:val="20"/>
        </w:rPr>
      </w:pPr>
    </w:p>
    <w:p w14:paraId="11892B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concurre con parientes colaterales dentro del sexto grado del autor de la sucesión, tendrá derecho a una tercera parte de ésta;</w:t>
      </w:r>
    </w:p>
    <w:p w14:paraId="56655C42" w14:textId="77777777" w:rsidR="00E3353F" w:rsidRPr="00E3353F" w:rsidRDefault="00E3353F" w:rsidP="00E3353F">
      <w:pPr>
        <w:spacing w:after="0" w:line="240" w:lineRule="auto"/>
        <w:jc w:val="both"/>
        <w:rPr>
          <w:rFonts w:ascii="Verdana" w:eastAsia="Calibri" w:hAnsi="Verdana" w:cs="Times New Roman"/>
          <w:sz w:val="20"/>
          <w:szCs w:val="20"/>
        </w:rPr>
      </w:pPr>
    </w:p>
    <w:p w14:paraId="09914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14:paraId="24EC1B56" w14:textId="77777777" w:rsidR="00E3353F" w:rsidRPr="00E3353F" w:rsidRDefault="00E3353F" w:rsidP="00E3353F">
      <w:pPr>
        <w:spacing w:after="0" w:line="240" w:lineRule="auto"/>
        <w:jc w:val="both"/>
        <w:rPr>
          <w:rFonts w:ascii="Verdana" w:eastAsia="Calibri" w:hAnsi="Verdana" w:cs="Times New Roman"/>
          <w:sz w:val="20"/>
          <w:szCs w:val="20"/>
        </w:rPr>
      </w:pPr>
    </w:p>
    <w:p w14:paraId="10E17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morir el autor de la herencia tenía varias concubinas en las condiciones mencionadas al principio de este artículo, ninguna de ellas heredará.</w:t>
      </w:r>
    </w:p>
    <w:p w14:paraId="3446FBA7" w14:textId="77777777" w:rsidR="00E3353F" w:rsidRPr="00E3353F" w:rsidRDefault="00E3353F" w:rsidP="00E3353F">
      <w:pPr>
        <w:spacing w:after="0" w:line="240" w:lineRule="auto"/>
        <w:jc w:val="both"/>
        <w:rPr>
          <w:rFonts w:ascii="Verdana" w:eastAsia="Calibri" w:hAnsi="Verdana" w:cs="Times New Roman"/>
          <w:sz w:val="20"/>
          <w:szCs w:val="20"/>
        </w:rPr>
      </w:pPr>
    </w:p>
    <w:p w14:paraId="2230FC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concubina no heredará si concurre con la cónyuge supérstite.</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08EF509"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1AF2A9FD" w:rsidR="00D20DE7" w:rsidRPr="00D20DE7" w:rsidRDefault="00D20DE7" w:rsidP="00D20DE7">
      <w:pPr>
        <w:pStyle w:val="Estilo"/>
        <w:rPr>
          <w:rFonts w:ascii="Verdana" w:hAnsi="Verdana"/>
          <w:sz w:val="20"/>
          <w:szCs w:val="20"/>
        </w:rPr>
      </w:pPr>
      <w:r w:rsidRPr="00D20DE7">
        <w:rPr>
          <w:rFonts w:ascii="Verdana" w:hAnsi="Verdana"/>
          <w:b/>
          <w:bCs/>
          <w:sz w:val="20"/>
          <w:szCs w:val="20"/>
        </w:rPr>
        <w:t xml:space="preserve">ARTICULO </w:t>
      </w:r>
      <w:r w:rsidRPr="00D20DE7">
        <w:rPr>
          <w:rFonts w:ascii="Verdana" w:hAnsi="Verdana"/>
          <w:b/>
          <w:bCs/>
          <w:sz w:val="20"/>
          <w:szCs w:val="20"/>
        </w:rPr>
        <w:t>UNICO</w:t>
      </w:r>
      <w:r w:rsidRPr="00D20DE7">
        <w:rPr>
          <w:rFonts w:ascii="Verdana" w:hAnsi="Verdana"/>
          <w:sz w:val="20"/>
          <w:szCs w:val="20"/>
        </w:rPr>
        <w:t>. -</w:t>
      </w:r>
      <w:r w:rsidRPr="00D20DE7">
        <w:rPr>
          <w:rFonts w:ascii="Verdana" w:hAnsi="Verdana"/>
          <w:sz w:val="20"/>
          <w:szCs w:val="20"/>
        </w:rPr>
        <w:t xml:space="preserve"> El presente Decreto entrará en vigor el cuarto día siguiente al de su publicación en el Periódico Oficial del Gobierno del Estado.</w:t>
      </w: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DA42" w14:textId="77777777" w:rsidR="00A956DB" w:rsidRDefault="00A956DB">
      <w:pPr>
        <w:spacing w:after="0" w:line="240" w:lineRule="auto"/>
      </w:pPr>
      <w:r>
        <w:separator/>
      </w:r>
    </w:p>
  </w:endnote>
  <w:endnote w:type="continuationSeparator" w:id="0">
    <w:p w14:paraId="6ECDB55C" w14:textId="77777777" w:rsidR="00A956DB" w:rsidRDefault="00A9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D276" w14:textId="77777777" w:rsidR="00A956DB" w:rsidRDefault="00A956DB">
      <w:pPr>
        <w:spacing w:after="0" w:line="240" w:lineRule="auto"/>
      </w:pPr>
      <w:r>
        <w:separator/>
      </w:r>
    </w:p>
  </w:footnote>
  <w:footnote w:type="continuationSeparator" w:id="0">
    <w:p w14:paraId="5A73959B" w14:textId="77777777" w:rsidR="00A956DB" w:rsidRDefault="00A95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29B7BF79"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 53, 32ª. Parte 03-07-1992</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A956DB"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E6407"/>
    <w:rsid w:val="002B7C80"/>
    <w:rsid w:val="00400B12"/>
    <w:rsid w:val="004C5B70"/>
    <w:rsid w:val="00606959"/>
    <w:rsid w:val="007B2969"/>
    <w:rsid w:val="00964391"/>
    <w:rsid w:val="00A4758D"/>
    <w:rsid w:val="00A956DB"/>
    <w:rsid w:val="00AC1129"/>
    <w:rsid w:val="00BD1D15"/>
    <w:rsid w:val="00C20A01"/>
    <w:rsid w:val="00D20DE7"/>
    <w:rsid w:val="00E3353F"/>
    <w:rsid w:val="00E66131"/>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324</Pages>
  <Words>126538</Words>
  <Characters>695962</Characters>
  <Application>Microsoft Office Word</Application>
  <DocSecurity>0</DocSecurity>
  <Lines>5799</Lines>
  <Paragraphs>1641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5</cp:revision>
  <cp:lastPrinted>2021-05-10T16:56:00Z</cp:lastPrinted>
  <dcterms:created xsi:type="dcterms:W3CDTF">2021-05-10T16:54:00Z</dcterms:created>
  <dcterms:modified xsi:type="dcterms:W3CDTF">2021-05-10T16:58:00Z</dcterms:modified>
</cp:coreProperties>
</file>