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5DD1F45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ÚLTIMA REFORMA PUBLICADA EN EL PERIÓDICO OFICIAL: 17 DE MAYO DE 2013.</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33. El domicilio de las personas morales se determina de acuerdo con la ley que las haya creado o reconocido; a falta de disposiciones relativas en dicha ley, de acuerdo con </w:t>
      </w:r>
      <w:r w:rsidRPr="00DA05BC">
        <w:rPr>
          <w:rFonts w:ascii="Verdana" w:hAnsi="Verdana"/>
          <w:sz w:val="20"/>
          <w:szCs w:val="20"/>
        </w:rPr>
        <w:lastRenderedPageBreak/>
        <w:t>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una anotación esté asentada en un acta que no le corresponde, presente deficiencias en su redacción, errores en los datos de localización o contenga discordancias con el documento o acta que le dio origen, se procederá a su cancelación y, en su caso, al 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w:t>
      </w:r>
      <w:r w:rsidRPr="00DA05BC">
        <w:rPr>
          <w:rFonts w:ascii="Verdana" w:hAnsi="Verdana"/>
          <w:sz w:val="20"/>
          <w:szCs w:val="20"/>
        </w:rPr>
        <w:lastRenderedPageBreak/>
        <w:t>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304C5C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2616DE0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5651AB3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DA05BC">
        <w:rPr>
          <w:rFonts w:ascii="Verdana" w:hAnsi="Verdana"/>
          <w:sz w:val="20"/>
          <w:szCs w:val="20"/>
        </w:rPr>
        <w:t>del mismo</w:t>
      </w:r>
      <w:proofErr w:type="gramEnd"/>
      <w:r w:rsidRPr="00DA05BC">
        <w:rPr>
          <w:rFonts w:ascii="Verdana" w:hAnsi="Verdana"/>
          <w:sz w:val="20"/>
          <w:szCs w:val="20"/>
        </w:rPr>
        <w:t xml:space="preserve"> al lugar donde se encuentre ésta.</w:t>
      </w:r>
    </w:p>
    <w:p w14:paraId="1621EE38" w14:textId="77777777" w:rsidR="00DA05BC" w:rsidRPr="00DA05BC" w:rsidRDefault="00DA05BC" w:rsidP="00DA05BC">
      <w:pPr>
        <w:pStyle w:val="Estilo"/>
        <w:rPr>
          <w:rFonts w:ascii="Verdana" w:hAnsi="Verdana"/>
          <w:sz w:val="20"/>
          <w:szCs w:val="20"/>
        </w:rPr>
      </w:pPr>
    </w:p>
    <w:p w14:paraId="2EBC854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PÁRRAFO, P.O. 27 DE DICIEMBRE DE 2011)</w:t>
      </w:r>
    </w:p>
    <w:p w14:paraId="1151D1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63. Tienen obligación de declarar el nacimiento, el padre o la madre, los abuelos o cualquiera que tenga bajo su cuidado a una persona, dentro de los noventa días siguientes de ocurrido aquél.</w:t>
      </w:r>
    </w:p>
    <w:p w14:paraId="0AE6C939" w14:textId="77777777" w:rsidR="00DA05BC" w:rsidRPr="00DA05BC" w:rsidRDefault="00DA05BC" w:rsidP="00DA05BC">
      <w:pPr>
        <w:pStyle w:val="Estilo"/>
        <w:rPr>
          <w:rFonts w:ascii="Verdana" w:hAnsi="Verdana"/>
          <w:sz w:val="20"/>
          <w:szCs w:val="20"/>
        </w:rPr>
      </w:pPr>
    </w:p>
    <w:p w14:paraId="52C2599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04F3AD1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1343AD16" w14:textId="77777777" w:rsidR="00DA05BC" w:rsidRPr="00DA05BC" w:rsidRDefault="00DA05BC" w:rsidP="00DA05BC">
      <w:pPr>
        <w:pStyle w:val="Estilo"/>
        <w:rPr>
          <w:rFonts w:ascii="Verdana" w:hAnsi="Verdana"/>
          <w:sz w:val="20"/>
          <w:szCs w:val="20"/>
        </w:rPr>
      </w:pPr>
    </w:p>
    <w:p w14:paraId="2653F02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7D309C6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Recibido el aviso, el Oficial del Registro Civil tomará las medidas legales que sean necesarias, a fin de que se levante el acta de nacimiento conforme a las disposiciones relativas.</w:t>
      </w:r>
    </w:p>
    <w:p w14:paraId="4CECD08B" w14:textId="77777777" w:rsidR="00DA05BC" w:rsidRPr="00DA05BC" w:rsidRDefault="00DA05BC" w:rsidP="00DA05BC">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6C3512E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B236D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66. El acta de nacimiento contendrá:</w:t>
      </w:r>
    </w:p>
    <w:p w14:paraId="29329289" w14:textId="77777777" w:rsidR="00DA05BC" w:rsidRPr="00DA05BC" w:rsidRDefault="00DA05BC" w:rsidP="00DA05BC">
      <w:pPr>
        <w:pStyle w:val="Estilo"/>
        <w:rPr>
          <w:rFonts w:ascii="Verdana" w:hAnsi="Verdana"/>
          <w:sz w:val="20"/>
          <w:szCs w:val="20"/>
        </w:rPr>
      </w:pPr>
    </w:p>
    <w:p w14:paraId="142C56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El día, mes, año, hora y lugar en que haya ocurrido el nacimiento;</w:t>
      </w:r>
    </w:p>
    <w:p w14:paraId="0407156E" w14:textId="77777777" w:rsidR="00DA05BC" w:rsidRPr="00DA05BC" w:rsidRDefault="00DA05BC" w:rsidP="00DA05BC">
      <w:pPr>
        <w:pStyle w:val="Estilo"/>
        <w:rPr>
          <w:rFonts w:ascii="Verdana" w:hAnsi="Verdana"/>
          <w:sz w:val="20"/>
          <w:szCs w:val="20"/>
        </w:rPr>
      </w:pPr>
    </w:p>
    <w:p w14:paraId="1ECDCED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La especificación del sexo de la persona a registrar; si no fuere posible determinarlo clínicamente, se omitirá este, haciéndose constar esta circunstancia. Una vez acreditado médicamente, se cancelará la anotación y se especificará el sexo;</w:t>
      </w:r>
    </w:p>
    <w:p w14:paraId="5885CD13" w14:textId="77777777" w:rsidR="00DA05BC" w:rsidRPr="00DA05BC" w:rsidRDefault="00DA05BC" w:rsidP="00DA05BC">
      <w:pPr>
        <w:pStyle w:val="Estilo"/>
        <w:rPr>
          <w:rFonts w:ascii="Verdana" w:hAnsi="Verdana"/>
          <w:sz w:val="20"/>
          <w:szCs w:val="20"/>
        </w:rPr>
      </w:pPr>
    </w:p>
    <w:p w14:paraId="201935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III. La impresión del pulgar de la mano derecha; si esto no se pudiere, se tomará la impresión que resulte posible, haciéndose constar esta circunstancia;</w:t>
      </w:r>
    </w:p>
    <w:p w14:paraId="02173989" w14:textId="77777777" w:rsidR="00DA05BC" w:rsidRPr="00DA05BC" w:rsidRDefault="00DA05BC" w:rsidP="00DA05BC">
      <w:pPr>
        <w:pStyle w:val="Estilo"/>
        <w:rPr>
          <w:rFonts w:ascii="Verdana" w:hAnsi="Verdana"/>
          <w:sz w:val="20"/>
          <w:szCs w:val="20"/>
        </w:rPr>
      </w:pPr>
    </w:p>
    <w:p w14:paraId="5006DF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El nombre y apellidos que le correspondan.</w:t>
      </w:r>
    </w:p>
    <w:p w14:paraId="32B4AFA9" w14:textId="77777777" w:rsidR="00DA05BC" w:rsidRPr="00DA05BC" w:rsidRDefault="00DA05BC" w:rsidP="00DA05BC">
      <w:pPr>
        <w:pStyle w:val="Estilo"/>
        <w:rPr>
          <w:rFonts w:ascii="Verdana" w:hAnsi="Verdana"/>
          <w:sz w:val="20"/>
          <w:szCs w:val="20"/>
        </w:rPr>
      </w:pPr>
    </w:p>
    <w:p w14:paraId="58C3B6F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674E1F81" w14:textId="77777777" w:rsidR="00DA05BC" w:rsidRPr="00DA05BC" w:rsidRDefault="00DA05BC" w:rsidP="00DA05BC">
      <w:pPr>
        <w:pStyle w:val="Estilo"/>
        <w:rPr>
          <w:rFonts w:ascii="Verdana" w:hAnsi="Verdana"/>
          <w:sz w:val="20"/>
          <w:szCs w:val="20"/>
        </w:rPr>
      </w:pPr>
    </w:p>
    <w:p w14:paraId="3B1B7D8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La mención de estar vivo o muerto;</w:t>
      </w:r>
    </w:p>
    <w:p w14:paraId="28AC03A1" w14:textId="77777777" w:rsidR="00DA05BC" w:rsidRPr="00DA05BC" w:rsidRDefault="00DA05BC" w:rsidP="00DA05BC">
      <w:pPr>
        <w:pStyle w:val="Estilo"/>
        <w:rPr>
          <w:rFonts w:ascii="Verdana" w:hAnsi="Verdana"/>
          <w:sz w:val="20"/>
          <w:szCs w:val="20"/>
        </w:rPr>
      </w:pPr>
    </w:p>
    <w:p w14:paraId="6A1411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La Clave de Registro e Identificación Personal y la Clave Única de Registro de Población que se le asigne;</w:t>
      </w:r>
    </w:p>
    <w:p w14:paraId="1F009428" w14:textId="77777777" w:rsidR="00DA05BC" w:rsidRPr="00DA05BC" w:rsidRDefault="00DA05BC" w:rsidP="00DA05BC">
      <w:pPr>
        <w:pStyle w:val="Estilo"/>
        <w:rPr>
          <w:rFonts w:ascii="Verdana" w:hAnsi="Verdana"/>
          <w:sz w:val="20"/>
          <w:szCs w:val="20"/>
        </w:rPr>
      </w:pPr>
    </w:p>
    <w:p w14:paraId="74407AF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 El número de certificado único de nacimiento, en su caso;</w:t>
      </w:r>
    </w:p>
    <w:p w14:paraId="68B9B3DC" w14:textId="77777777" w:rsidR="00DA05BC" w:rsidRPr="00DA05BC" w:rsidRDefault="00DA05BC" w:rsidP="00DA05BC">
      <w:pPr>
        <w:pStyle w:val="Estilo"/>
        <w:rPr>
          <w:rFonts w:ascii="Verdana" w:hAnsi="Verdana"/>
          <w:sz w:val="20"/>
          <w:szCs w:val="20"/>
        </w:rPr>
      </w:pPr>
    </w:p>
    <w:p w14:paraId="3735FB3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VIII. El nombre, domicilio, nacionalidad, así como lugar y fecha de nacimiento de los padres;</w:t>
      </w:r>
    </w:p>
    <w:p w14:paraId="2CF3C706" w14:textId="77777777" w:rsidR="00DA05BC" w:rsidRPr="00DA05BC" w:rsidRDefault="00DA05BC" w:rsidP="00DA05BC">
      <w:pPr>
        <w:pStyle w:val="Estilo"/>
        <w:rPr>
          <w:rFonts w:ascii="Verdana" w:hAnsi="Verdana"/>
          <w:sz w:val="20"/>
          <w:szCs w:val="20"/>
        </w:rPr>
      </w:pPr>
    </w:p>
    <w:p w14:paraId="1F26FAB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IX. El nombre, domicilio y nacionalidad de los abuelos, según proceda; y</w:t>
      </w:r>
    </w:p>
    <w:p w14:paraId="356BECAF" w14:textId="77777777" w:rsidR="00DA05BC" w:rsidRPr="00DA05BC" w:rsidRDefault="00DA05BC" w:rsidP="00DA05BC">
      <w:pPr>
        <w:pStyle w:val="Estilo"/>
        <w:rPr>
          <w:rFonts w:ascii="Verdana" w:hAnsi="Verdana"/>
          <w:sz w:val="20"/>
          <w:szCs w:val="20"/>
        </w:rPr>
      </w:pPr>
    </w:p>
    <w:p w14:paraId="0863B8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X. El nombre, edad, domicilio y, en su caso, parentesco con el registrado, si la presentación la realiza una persona distinta a los padres.</w:t>
      </w:r>
    </w:p>
    <w:p w14:paraId="74AF0E7E" w14:textId="77777777" w:rsidR="00DA05BC" w:rsidRPr="00DA05BC" w:rsidRDefault="00DA05BC" w:rsidP="00DA05BC">
      <w:pPr>
        <w:pStyle w:val="Estilo"/>
        <w:rPr>
          <w:rFonts w:ascii="Verdana" w:hAnsi="Verdana"/>
          <w:sz w:val="20"/>
          <w:szCs w:val="20"/>
        </w:rPr>
      </w:pPr>
    </w:p>
    <w:p w14:paraId="7ACBEA5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éste se presenta como hijo de padres desconocidos, el Oficial del Registro Civil le pondrá nombre y apellido, considerando los datos contenidos en las actuaciones de la Procuraduría en materia de Asistencia Social,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22895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7A2DC157" w14:textId="77777777" w:rsidR="000513FE" w:rsidRDefault="000513FE" w:rsidP="00DA05BC">
      <w:pPr>
        <w:pStyle w:val="Estilo"/>
        <w:rPr>
          <w:rFonts w:ascii="Verdana" w:hAnsi="Verdana"/>
          <w:sz w:val="20"/>
          <w:szCs w:val="20"/>
        </w:rPr>
      </w:pPr>
    </w:p>
    <w:p w14:paraId="390DC838" w14:textId="052CE74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PRIMER PARRAFO, P.O. 13 DE JUNIO DE 2008)</w:t>
      </w:r>
    </w:p>
    <w:p w14:paraId="60C6DB1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73. Toda persona que encontrase a un </w:t>
      </w:r>
      <w:proofErr w:type="gramStart"/>
      <w:r w:rsidRPr="00DA05BC">
        <w:rPr>
          <w:rFonts w:ascii="Verdana" w:hAnsi="Verdana"/>
          <w:sz w:val="20"/>
          <w:szCs w:val="20"/>
        </w:rPr>
        <w:t>menor,</w:t>
      </w:r>
      <w:proofErr w:type="gramEnd"/>
      <w:r w:rsidRPr="00DA05BC">
        <w:rPr>
          <w:rFonts w:ascii="Verdana" w:hAnsi="Verdana"/>
          <w:sz w:val="20"/>
          <w:szCs w:val="20"/>
        </w:rPr>
        <w:t xml:space="preserve"> ya sea que éste estuviere extraviado o abandonado, o en cuya casa, propiedad o lugar de trabajo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ésta proceda a lo siguiente:</w:t>
      </w:r>
    </w:p>
    <w:p w14:paraId="47CFFDE3" w14:textId="77777777" w:rsidR="00DA05BC" w:rsidRPr="00DA05BC" w:rsidRDefault="00DA05BC" w:rsidP="00DA05BC">
      <w:pPr>
        <w:pStyle w:val="Estilo"/>
        <w:rPr>
          <w:rFonts w:ascii="Verdana" w:hAnsi="Verdana"/>
          <w:sz w:val="20"/>
          <w:szCs w:val="20"/>
        </w:rPr>
      </w:pPr>
    </w:p>
    <w:p w14:paraId="114BC2F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2283148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Denunciar los hechos inmediatamente ante el Ministerio Público;</w:t>
      </w:r>
    </w:p>
    <w:p w14:paraId="19B6A176" w14:textId="77777777" w:rsidR="00DA05BC" w:rsidRPr="00DA05BC" w:rsidRDefault="00DA05BC" w:rsidP="00DA05BC">
      <w:pPr>
        <w:pStyle w:val="Estilo"/>
        <w:rPr>
          <w:rFonts w:ascii="Verdana" w:hAnsi="Verdana"/>
          <w:sz w:val="20"/>
          <w:szCs w:val="20"/>
        </w:rPr>
      </w:pPr>
    </w:p>
    <w:p w14:paraId="0E5CE45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1CB19BF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Presentarlo ante el Oficial del Registro Civil para que se levante el acta correspondiente, si procede cuando se haya definido la situación jurídica del menor;</w:t>
      </w:r>
    </w:p>
    <w:p w14:paraId="64B997A4" w14:textId="77777777" w:rsidR="00DA05BC" w:rsidRPr="00DA05BC" w:rsidRDefault="00DA05BC" w:rsidP="00DA05BC">
      <w:pPr>
        <w:pStyle w:val="Estilo"/>
        <w:rPr>
          <w:rFonts w:ascii="Verdana" w:hAnsi="Verdana"/>
          <w:sz w:val="20"/>
          <w:szCs w:val="20"/>
        </w:rPr>
      </w:pPr>
    </w:p>
    <w:p w14:paraId="3EFB55E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4B1B6B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Entregar la custodia temporal del menor a una institución de asistencia social que pueda atenderlo adecuadamente;</w:t>
      </w:r>
    </w:p>
    <w:p w14:paraId="75EEDC34" w14:textId="77777777" w:rsidR="00DA05BC" w:rsidRPr="00DA05BC" w:rsidRDefault="00DA05BC" w:rsidP="00DA05BC">
      <w:pPr>
        <w:pStyle w:val="Estilo"/>
        <w:rPr>
          <w:rFonts w:ascii="Verdana" w:hAnsi="Verdana"/>
          <w:sz w:val="20"/>
          <w:szCs w:val="20"/>
        </w:rPr>
      </w:pPr>
    </w:p>
    <w:p w14:paraId="6782A23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1994E97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Promover y tramitar la adopción pronta del menor que resulte expósito; y</w:t>
      </w:r>
    </w:p>
    <w:p w14:paraId="00CD9F3A" w14:textId="77777777" w:rsidR="00DA05BC" w:rsidRPr="00DA05BC" w:rsidRDefault="00DA05BC" w:rsidP="00DA05BC">
      <w:pPr>
        <w:pStyle w:val="Estilo"/>
        <w:rPr>
          <w:rFonts w:ascii="Verdana" w:hAnsi="Verdana"/>
          <w:sz w:val="20"/>
          <w:szCs w:val="20"/>
        </w:rPr>
      </w:pPr>
    </w:p>
    <w:p w14:paraId="6B6226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2F6BB95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V. Promover y tramitar el juicio de pérdida de la patria potestad contra quienes hayan abandonado al menor; así como la adopción </w:t>
      </w:r>
      <w:proofErr w:type="gramStart"/>
      <w:r w:rsidRPr="00DA05BC">
        <w:rPr>
          <w:rFonts w:ascii="Verdana" w:hAnsi="Verdana"/>
          <w:sz w:val="20"/>
          <w:szCs w:val="20"/>
        </w:rPr>
        <w:t>del mismo</w:t>
      </w:r>
      <w:proofErr w:type="gramEnd"/>
      <w:r w:rsidRPr="00DA05BC">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2B236DD" w14:textId="77777777" w:rsidR="00DA05BC" w:rsidRPr="00DA05BC" w:rsidRDefault="00DA05BC" w:rsidP="00DA05BC">
      <w:pPr>
        <w:pStyle w:val="Estilo"/>
        <w:rPr>
          <w:rFonts w:ascii="Verdana" w:hAnsi="Verdana"/>
          <w:sz w:val="20"/>
          <w:szCs w:val="20"/>
        </w:rPr>
      </w:pPr>
    </w:p>
    <w:p w14:paraId="19EFAA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30 DE JULIO DE 1996)</w:t>
      </w:r>
    </w:p>
    <w:p w14:paraId="1A6FD7F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los efectos de la fracción III, el Procurador en materia de Asistencia Social o los Procuradores Auxiliares, en su caso, tendrán la tutela del menor.</w:t>
      </w:r>
    </w:p>
    <w:p w14:paraId="4FBDF826" w14:textId="77777777" w:rsidR="00DA05BC" w:rsidRPr="00DA05BC" w:rsidRDefault="00DA05BC" w:rsidP="00DA05BC">
      <w:pPr>
        <w:pStyle w:val="Estilo"/>
        <w:rPr>
          <w:rFonts w:ascii="Verdana" w:hAnsi="Verdana"/>
          <w:sz w:val="20"/>
          <w:szCs w:val="20"/>
        </w:rPr>
      </w:pPr>
    </w:p>
    <w:p w14:paraId="45E5B1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PARRAFO, P.O. 10 DE JUNIO DE 2005)</w:t>
      </w:r>
    </w:p>
    <w:p w14:paraId="17DA6A9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abandonados o expuestos a ellas.</w:t>
      </w:r>
    </w:p>
    <w:p w14:paraId="3136CA17" w14:textId="77777777" w:rsidR="00DA05BC" w:rsidRPr="00DA05BC" w:rsidRDefault="00DA05BC" w:rsidP="00DA05BC">
      <w:pPr>
        <w:pStyle w:val="Estilo"/>
        <w:rPr>
          <w:rFonts w:ascii="Verdana" w:hAnsi="Verdana"/>
          <w:sz w:val="20"/>
          <w:szCs w:val="20"/>
        </w:rPr>
      </w:pPr>
    </w:p>
    <w:p w14:paraId="1DF39B8A"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25A2C6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0943D5B" w14:textId="77777777" w:rsidR="00DA05BC" w:rsidRPr="00DA05BC" w:rsidRDefault="00DA05BC" w:rsidP="00DA05BC">
      <w:pPr>
        <w:pStyle w:val="Estilo"/>
        <w:rPr>
          <w:rFonts w:ascii="Verdana" w:hAnsi="Verdana"/>
          <w:sz w:val="20"/>
          <w:szCs w:val="20"/>
        </w:rPr>
      </w:pPr>
    </w:p>
    <w:p w14:paraId="0202B0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C2A28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75. En las actas que se levanten en estos casos, se expresará la edad aparente del niño, su sexo y el nombre y apellidos que se le pongan, </w:t>
      </w:r>
      <w:proofErr w:type="gramStart"/>
      <w:r w:rsidRPr="00DA05BC">
        <w:rPr>
          <w:rFonts w:ascii="Verdana" w:hAnsi="Verdana"/>
          <w:sz w:val="20"/>
          <w:szCs w:val="20"/>
        </w:rPr>
        <w:t>de acuerdo a</w:t>
      </w:r>
      <w:proofErr w:type="gramEnd"/>
      <w:r w:rsidRPr="00DA05BC">
        <w:rPr>
          <w:rFonts w:ascii="Verdana" w:hAnsi="Verdana"/>
          <w:sz w:val="20"/>
          <w:szCs w:val="20"/>
        </w:rPr>
        <w:t xml:space="preserve"> las actuaciones realizadas por la Procuraduría en materia de Asistencia Social, en cumplimiento de lo señalado por el artículo 73 de este Código.</w:t>
      </w:r>
    </w:p>
    <w:p w14:paraId="3868BD77" w14:textId="77777777" w:rsidR="00DA05BC" w:rsidRPr="00DA05BC" w:rsidRDefault="00DA05BC"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80. Cuando se trate de parto múltiple, se levantará un acta por cada uno de los nacidos, en las que además de los requisitos que señala el artículo 66 de este Código, se harán constar las particularidades que los distingan y el orden de su nacimiento, según las 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87-A. Asentada la anotación de reconocimiento, el Oficial del Registro Civil correspondiente al expedir en lo subsecuente copia autorizada del acta de nacimiento, asentará en ésta los apellidos que le correspondan, los datos de ambos padres y abuelos, </w:t>
      </w:r>
      <w:r w:rsidRPr="000513FE">
        <w:rPr>
          <w:rFonts w:ascii="Verdana" w:hAnsi="Verdana"/>
          <w:sz w:val="20"/>
          <w:szCs w:val="20"/>
        </w:rPr>
        <w:lastRenderedPageBreak/>
        <w:t>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7F9D38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258197EF" w14:textId="77777777" w:rsidR="00AE76EF" w:rsidRDefault="00AE76EF" w:rsidP="00AE76EF">
      <w:pPr>
        <w:pStyle w:val="Estilo"/>
        <w:rPr>
          <w:rFonts w:ascii="Verdana" w:hAnsi="Verdana"/>
          <w:sz w:val="20"/>
          <w:szCs w:val="20"/>
        </w:rPr>
      </w:pPr>
    </w:p>
    <w:p w14:paraId="783756E2" w14:textId="77777777" w:rsidR="00AE76EF" w:rsidRDefault="00AE76EF" w:rsidP="00AE76EF">
      <w:pPr>
        <w:pStyle w:val="Estilo"/>
        <w:rPr>
          <w:rFonts w:ascii="Verdana" w:hAnsi="Verdana"/>
          <w:sz w:val="20"/>
          <w:szCs w:val="20"/>
        </w:rPr>
      </w:pPr>
    </w:p>
    <w:p w14:paraId="058D404A" w14:textId="77AE63CB"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16E808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115. El Oficial del Registro Civil que sin motivo justificado retarde la celebración de un matrimonio, será castigado con una multa equivalente a cuarenta días de salario mínimo vigente en la entidad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19BBE53E" w14:textId="77777777" w:rsidR="00AE76EF" w:rsidRPr="00AE76EF" w:rsidRDefault="00AE76EF" w:rsidP="00AE76EF">
      <w:pPr>
        <w:pStyle w:val="Estilo"/>
        <w:rPr>
          <w:rFonts w:ascii="Verdana" w:hAnsi="Verdana"/>
          <w:sz w:val="20"/>
          <w:szCs w:val="20"/>
        </w:rPr>
      </w:pPr>
    </w:p>
    <w:p w14:paraId="58562B67" w14:textId="306A456E" w:rsidR="00AE76EF" w:rsidRDefault="00AE76EF" w:rsidP="00AE76EF">
      <w:pPr>
        <w:pStyle w:val="Estilo"/>
        <w:rPr>
          <w:rFonts w:ascii="Verdana" w:hAnsi="Verdana"/>
          <w:sz w:val="20"/>
          <w:szCs w:val="20"/>
        </w:rPr>
      </w:pPr>
    </w:p>
    <w:p w14:paraId="77F653D7" w14:textId="3FFB58DD" w:rsidR="00AE76EF" w:rsidRDefault="00AE76EF" w:rsidP="00AE76EF">
      <w:pPr>
        <w:pStyle w:val="Estilo"/>
        <w:rPr>
          <w:rFonts w:ascii="Verdana" w:hAnsi="Verdana"/>
          <w:sz w:val="20"/>
          <w:szCs w:val="20"/>
        </w:rPr>
      </w:pPr>
    </w:p>
    <w:p w14:paraId="288CF692" w14:textId="42DC022D" w:rsidR="00AE76EF" w:rsidRDefault="00AE76EF" w:rsidP="00AE76EF">
      <w:pPr>
        <w:pStyle w:val="Estilo"/>
        <w:rPr>
          <w:rFonts w:ascii="Verdana" w:hAnsi="Verdana"/>
          <w:sz w:val="20"/>
          <w:szCs w:val="20"/>
        </w:rPr>
      </w:pPr>
    </w:p>
    <w:p w14:paraId="0D4C4899" w14:textId="4289DDAA" w:rsidR="00AE76EF" w:rsidRDefault="00AE76EF" w:rsidP="00AE76EF">
      <w:pPr>
        <w:pStyle w:val="Estilo"/>
        <w:rPr>
          <w:rFonts w:ascii="Verdana" w:hAnsi="Verdana"/>
          <w:sz w:val="20"/>
          <w:szCs w:val="20"/>
        </w:rPr>
      </w:pPr>
    </w:p>
    <w:p w14:paraId="3E09928F" w14:textId="10483C96" w:rsidR="00AE76EF" w:rsidRDefault="00AE76EF"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2CD5FF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8A5EBC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136-A. Las modificaciones a las actas del estado civil, solamente se podrán realizar a través de aclaración administrativa o rectificación.</w:t>
      </w:r>
    </w:p>
    <w:p w14:paraId="00527C79" w14:textId="77777777" w:rsidR="00AE76EF" w:rsidRPr="00AE76EF" w:rsidRDefault="00AE76EF" w:rsidP="00AE76EF">
      <w:pPr>
        <w:pStyle w:val="Estilo"/>
        <w:rPr>
          <w:rFonts w:ascii="Verdana" w:hAnsi="Verdana"/>
          <w:sz w:val="20"/>
          <w:szCs w:val="20"/>
        </w:rPr>
      </w:pPr>
    </w:p>
    <w:p w14:paraId="777DDF4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rectificación podrá ser administrativa o judicial.</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642F48A6" w:rsidR="00C6224F" w:rsidRDefault="00C6224F"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231969C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182. En este caso, la modificación que se haga de las capitulaciones deberá también otorgarse en escritura pública haciendo la respectiva anotación en el Protocolo en que se </w:t>
      </w:r>
      <w:r w:rsidRPr="00E3353F">
        <w:rPr>
          <w:rFonts w:ascii="Verdana" w:eastAsia="Calibri" w:hAnsi="Verdana" w:cs="Times New Roman"/>
          <w:sz w:val="20"/>
          <w:szCs w:val="20"/>
        </w:rPr>
        <w:lastRenderedPageBreak/>
        <w:t>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lastRenderedPageBreak/>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w:t>
      </w:r>
      <w:r w:rsidRPr="00E3353F">
        <w:rPr>
          <w:rFonts w:ascii="Verdana" w:eastAsia="Calibri" w:hAnsi="Verdana" w:cs="Times New Roman"/>
          <w:sz w:val="20"/>
          <w:szCs w:val="20"/>
        </w:rPr>
        <w:lastRenderedPageBreak/>
        <w:t>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VI. Poner a los hijos al cuidado de la persona que de común acuerdo hubieren designado los cónyuges, pudiendo ser uno de éstos o ambos. En defecto de ese acuerdo, el cónyuge que pida el divorcio propondrá la persona con quien deban quedar provisionalmente los </w:t>
      </w:r>
      <w:r w:rsidRPr="00BC1828">
        <w:rPr>
          <w:rFonts w:ascii="Verdana" w:hAnsi="Verdana"/>
          <w:sz w:val="20"/>
          <w:szCs w:val="20"/>
        </w:rPr>
        <w:lastRenderedPageBreak/>
        <w:t>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587295D9"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t>(REFORMADO, P.O. 17 DE MAYO DE 2013)</w:t>
      </w:r>
    </w:p>
    <w:p w14:paraId="3EEB8C8F"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357. Los padres están obligados a dar alimentos a sus hijos desde el momento en que son concebidos.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77B6C3C1" w14:textId="77777777" w:rsidR="00C9674A" w:rsidRDefault="00C9674A" w:rsidP="00BC1828">
      <w:pPr>
        <w:pStyle w:val="Estilo"/>
        <w:jc w:val="right"/>
        <w:rPr>
          <w:rFonts w:ascii="Verdana" w:hAnsi="Verdana"/>
          <w:sz w:val="20"/>
          <w:szCs w:val="20"/>
        </w:rPr>
      </w:pPr>
    </w:p>
    <w:p w14:paraId="1C58E62C" w14:textId="77777777" w:rsidR="00C9674A" w:rsidRPr="00C9674A" w:rsidRDefault="00C9674A" w:rsidP="00BC1828">
      <w:pPr>
        <w:pStyle w:val="Estilo"/>
        <w:jc w:val="right"/>
        <w:rPr>
          <w:rFonts w:ascii="Verdana" w:hAnsi="Verdana"/>
          <w:sz w:val="20"/>
          <w:szCs w:val="20"/>
        </w:rPr>
      </w:pPr>
    </w:p>
    <w:p w14:paraId="1982E514" w14:textId="77777777" w:rsidR="00C9674A" w:rsidRPr="00C9674A" w:rsidRDefault="00C9674A" w:rsidP="00C9674A">
      <w:pPr>
        <w:pStyle w:val="Estilo"/>
        <w:jc w:val="right"/>
        <w:rPr>
          <w:rFonts w:ascii="Verdana" w:hAnsi="Verdana"/>
          <w:sz w:val="20"/>
          <w:szCs w:val="20"/>
        </w:rPr>
      </w:pPr>
      <w:r w:rsidRPr="00C9674A">
        <w:rPr>
          <w:rFonts w:ascii="Verdana" w:hAnsi="Verdana"/>
          <w:sz w:val="20"/>
          <w:szCs w:val="20"/>
        </w:rPr>
        <w:lastRenderedPageBreak/>
        <w:t>(REFORMADO, P.O. 10 DE JUNIO DE 2005)</w:t>
      </w:r>
    </w:p>
    <w:p w14:paraId="4D9AE17E" w14:textId="77777777" w:rsidR="00C9674A" w:rsidRPr="00C9674A" w:rsidRDefault="00C9674A" w:rsidP="00C9674A">
      <w:pPr>
        <w:pStyle w:val="Estilo"/>
        <w:rPr>
          <w:rFonts w:ascii="Verdana" w:hAnsi="Verdana"/>
          <w:sz w:val="20"/>
          <w:szCs w:val="20"/>
        </w:rPr>
      </w:pPr>
      <w:r w:rsidRPr="00C9674A">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4E8F34D7" w14:textId="577808B3"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F2AE58" w14:textId="23172E5A" w:rsidR="00333C07" w:rsidRDefault="00333C07" w:rsidP="00333C07">
      <w:pPr>
        <w:pStyle w:val="Estilo"/>
        <w:rPr>
          <w:rFonts w:ascii="Verdana" w:hAnsi="Verdana"/>
          <w:sz w:val="20"/>
          <w:szCs w:val="20"/>
        </w:rPr>
      </w:pPr>
    </w:p>
    <w:p w14:paraId="3B8031F8" w14:textId="77777777" w:rsidR="00333C07" w:rsidRDefault="00333C07" w:rsidP="00333C07">
      <w:pPr>
        <w:pStyle w:val="Estilo"/>
        <w:rPr>
          <w:rFonts w:ascii="Verdana" w:hAnsi="Verdana"/>
          <w:sz w:val="20"/>
          <w:szCs w:val="20"/>
        </w:rPr>
      </w:pPr>
    </w:p>
    <w:p w14:paraId="5259813D" w14:textId="77777777" w:rsidR="00333C07" w:rsidRDefault="00333C07" w:rsidP="00333C07">
      <w:pPr>
        <w:pStyle w:val="Estilo"/>
        <w:rPr>
          <w:rFonts w:ascii="Verdana" w:hAnsi="Verdana"/>
          <w:sz w:val="20"/>
          <w:szCs w:val="20"/>
        </w:rPr>
      </w:pP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378. La esposa que, sin culpa suya, se vea obligada a vivir separada de su marido, podrá pedir al Juez de Primera Instancia de lo Civil del lugar de su residencia que obligue a su esposo a darle alimentos durante la separación y a que le ministre todos los que haya </w:t>
      </w:r>
      <w:r w:rsidRPr="00E3353F">
        <w:rPr>
          <w:rFonts w:ascii="Verdana" w:eastAsia="Calibri" w:hAnsi="Verdana" w:cs="Times New Roman"/>
          <w:sz w:val="20"/>
          <w:szCs w:val="20"/>
        </w:rPr>
        <w:lastRenderedPageBreak/>
        <w:t>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409. Si el que está en posesión de los derechos de padre o de hijo fuere despojado de ellos o perturbado en su ejercicio, sin que preceda sentencia por la cual deba perderlos, </w:t>
      </w:r>
      <w:r w:rsidRPr="00E3353F">
        <w:rPr>
          <w:rFonts w:ascii="Verdana" w:eastAsia="Calibri" w:hAnsi="Verdana" w:cs="Times New Roman"/>
          <w:sz w:val="20"/>
          <w:szCs w:val="20"/>
        </w:rPr>
        <w:lastRenderedPageBreak/>
        <w:t>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lastRenderedPageBreak/>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42F49605"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3C2C126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451. Son requisitos para adoptar:</w:t>
      </w:r>
    </w:p>
    <w:p w14:paraId="01CB22C3" w14:textId="77777777" w:rsidR="00171839" w:rsidRPr="00171839" w:rsidRDefault="00171839" w:rsidP="00171839">
      <w:pPr>
        <w:pStyle w:val="Estilo"/>
        <w:rPr>
          <w:rFonts w:ascii="Verdana" w:hAnsi="Verdana"/>
          <w:sz w:val="20"/>
          <w:szCs w:val="20"/>
        </w:rPr>
      </w:pPr>
    </w:p>
    <w:p w14:paraId="6901336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Tener el adoptante diecisiete años más que el adoptado;</w:t>
      </w:r>
    </w:p>
    <w:p w14:paraId="6E1F03B0" w14:textId="77777777" w:rsidR="00171839" w:rsidRPr="00171839" w:rsidRDefault="00171839" w:rsidP="00171839">
      <w:pPr>
        <w:pStyle w:val="Estilo"/>
        <w:rPr>
          <w:rFonts w:ascii="Verdana" w:hAnsi="Verdana"/>
          <w:sz w:val="20"/>
          <w:szCs w:val="20"/>
        </w:rPr>
      </w:pPr>
    </w:p>
    <w:p w14:paraId="36DD6A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739686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Presentar el adoptante un certificado de idoneidad expedido por el Sistema para el Desarrollo Integral de la Familia del Estado de Guanajuato, por el que se acredite:</w:t>
      </w:r>
    </w:p>
    <w:p w14:paraId="20664947" w14:textId="77777777" w:rsidR="00171839" w:rsidRPr="00171839" w:rsidRDefault="00171839" w:rsidP="00171839">
      <w:pPr>
        <w:pStyle w:val="Estilo"/>
        <w:rPr>
          <w:rFonts w:ascii="Verdana" w:hAnsi="Verdana"/>
          <w:sz w:val="20"/>
          <w:szCs w:val="20"/>
        </w:rPr>
      </w:pPr>
    </w:p>
    <w:p w14:paraId="0F15DB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 Que el adoptante cuenta con preparación psicológica para adoptar;</w:t>
      </w:r>
    </w:p>
    <w:p w14:paraId="549ED583" w14:textId="77777777" w:rsidR="00171839" w:rsidRPr="00171839" w:rsidRDefault="00171839" w:rsidP="00171839">
      <w:pPr>
        <w:pStyle w:val="Estilo"/>
        <w:rPr>
          <w:rFonts w:ascii="Verdana" w:hAnsi="Verdana"/>
          <w:sz w:val="20"/>
          <w:szCs w:val="20"/>
        </w:rPr>
      </w:pPr>
    </w:p>
    <w:p w14:paraId="6C71F4B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b) Que el adoptante es idóneo jurídica, social, física, psicológica, económica y moralmente para adoptar; y</w:t>
      </w:r>
    </w:p>
    <w:p w14:paraId="6AC58FBB" w14:textId="77777777" w:rsidR="00171839" w:rsidRPr="00171839" w:rsidRDefault="00171839" w:rsidP="00171839">
      <w:pPr>
        <w:pStyle w:val="Estilo"/>
        <w:rPr>
          <w:rFonts w:ascii="Verdana" w:hAnsi="Verdana"/>
          <w:sz w:val="20"/>
          <w:szCs w:val="20"/>
        </w:rPr>
      </w:pPr>
    </w:p>
    <w:p w14:paraId="3827D9F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c) Tener el adoptante condiciones apropiadas para proveer al cuidado y educación del adoptado.</w:t>
      </w:r>
    </w:p>
    <w:p w14:paraId="6BE1BB42" w14:textId="77777777" w:rsidR="00171839" w:rsidRPr="00171839" w:rsidRDefault="00171839" w:rsidP="00171839">
      <w:pPr>
        <w:pStyle w:val="Estilo"/>
        <w:rPr>
          <w:rFonts w:ascii="Verdana" w:hAnsi="Verdana"/>
          <w:sz w:val="20"/>
          <w:szCs w:val="20"/>
        </w:rPr>
      </w:pPr>
    </w:p>
    <w:p w14:paraId="4DD9CDB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certificado de idoneidad deberá ser tramitado con antelación al inicio del procedimiento judicial de adopción, por el o los que quieran adoptar.</w:t>
      </w:r>
    </w:p>
    <w:p w14:paraId="37B586F9" w14:textId="77777777" w:rsidR="00171839" w:rsidRPr="00171839" w:rsidRDefault="00171839" w:rsidP="00171839">
      <w:pPr>
        <w:pStyle w:val="Estilo"/>
        <w:rPr>
          <w:rFonts w:ascii="Verdana" w:hAnsi="Verdana"/>
          <w:sz w:val="20"/>
          <w:szCs w:val="20"/>
        </w:rPr>
      </w:pPr>
    </w:p>
    <w:p w14:paraId="4A07DF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2B1E407B" w14:textId="77777777" w:rsidR="00171839" w:rsidRPr="00171839" w:rsidRDefault="00171839" w:rsidP="00171839">
      <w:pPr>
        <w:pStyle w:val="Estilo"/>
        <w:rPr>
          <w:rFonts w:ascii="Verdana" w:hAnsi="Verdana"/>
          <w:sz w:val="20"/>
          <w:szCs w:val="20"/>
        </w:rPr>
      </w:pPr>
    </w:p>
    <w:p w14:paraId="429C6FB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(sic)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0676D92A" w14:textId="77777777" w:rsidR="00171839" w:rsidRPr="00171839" w:rsidRDefault="00171839" w:rsidP="00171839">
      <w:pPr>
        <w:pStyle w:val="Estilo"/>
        <w:rPr>
          <w:rFonts w:ascii="Verdana" w:hAnsi="Verdana"/>
          <w:sz w:val="20"/>
          <w:szCs w:val="20"/>
        </w:rPr>
      </w:pPr>
    </w:p>
    <w:p w14:paraId="1875C24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8AAE3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Acreditar los antecedentes del menor o incapacitado; y</w:t>
      </w:r>
    </w:p>
    <w:p w14:paraId="4ED736F5" w14:textId="77777777" w:rsidR="00171839" w:rsidRPr="00171839" w:rsidRDefault="00171839" w:rsidP="00171839">
      <w:pPr>
        <w:pStyle w:val="Estilo"/>
        <w:rPr>
          <w:rFonts w:ascii="Verdana" w:hAnsi="Verdana"/>
          <w:sz w:val="20"/>
          <w:szCs w:val="20"/>
        </w:rPr>
      </w:pPr>
    </w:p>
    <w:p w14:paraId="31643F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2CA3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lastRenderedPageBreak/>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77777777" w:rsidR="00171839" w:rsidRPr="00171839" w:rsidRDefault="00171839"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lastRenderedPageBreak/>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0487B92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5D5E4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465. En la relación entre ascendientes y descendientes debe imperar el respeto y la consideración mutuos, cualquiera que sea su estado, edad y condición.</w:t>
      </w:r>
    </w:p>
    <w:p w14:paraId="75245F14" w14:textId="77777777" w:rsidR="00BC1828" w:rsidRDefault="00BC1828"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1D2585A2" w14:textId="77777777" w:rsidR="00BC1828" w:rsidRDefault="00BC1828" w:rsidP="00B47723">
      <w:pPr>
        <w:pStyle w:val="Estilo"/>
        <w:jc w:val="right"/>
        <w:rPr>
          <w:rFonts w:ascii="Verdana" w:hAnsi="Verdana"/>
          <w:sz w:val="20"/>
          <w:szCs w:val="20"/>
        </w:rPr>
      </w:pPr>
    </w:p>
    <w:p w14:paraId="49471947" w14:textId="77777777" w:rsidR="00BC1828" w:rsidRDefault="00BC1828" w:rsidP="00B47723">
      <w:pPr>
        <w:pStyle w:val="Estilo"/>
        <w:jc w:val="right"/>
        <w:rPr>
          <w:rFonts w:ascii="Verdana" w:hAnsi="Verdana"/>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25ED551B"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CE6C4D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474-A. Los que ejercen la patria potestad, aun cuando no tengan la custodia, tienen el derecho de convivencia con sus descendientes, salvo que resultare inconveniente para éstos.</w:t>
      </w:r>
    </w:p>
    <w:p w14:paraId="5C1AA314" w14:textId="77777777" w:rsidR="00BC1828" w:rsidRPr="00BC1828" w:rsidRDefault="00BC1828" w:rsidP="00BC1828">
      <w:pPr>
        <w:pStyle w:val="Estilo"/>
        <w:rPr>
          <w:rFonts w:ascii="Verdana" w:hAnsi="Verdana"/>
          <w:sz w:val="20"/>
          <w:szCs w:val="20"/>
        </w:rPr>
      </w:pPr>
    </w:p>
    <w:p w14:paraId="04EF25D6" w14:textId="77777777" w:rsidR="00BC1828" w:rsidRPr="00BC1828" w:rsidRDefault="00BC1828" w:rsidP="00BC1828">
      <w:pPr>
        <w:pStyle w:val="Estilo"/>
        <w:rPr>
          <w:rFonts w:ascii="Verdana" w:hAnsi="Verdana"/>
          <w:sz w:val="20"/>
          <w:szCs w:val="20"/>
        </w:rPr>
      </w:pPr>
      <w:r w:rsidRPr="00BC182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658B47F9" w14:textId="77777777" w:rsidR="00BC1828" w:rsidRPr="00BC1828" w:rsidRDefault="00BC1828" w:rsidP="00BC1828">
      <w:pPr>
        <w:pStyle w:val="Estilo"/>
        <w:rPr>
          <w:rFonts w:ascii="Verdana" w:hAnsi="Verdana"/>
          <w:sz w:val="20"/>
          <w:szCs w:val="20"/>
        </w:rPr>
      </w:pPr>
    </w:p>
    <w:p w14:paraId="2B55155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7C9CC98E" w14:textId="77777777" w:rsidR="00BC1828" w:rsidRPr="00B47723" w:rsidRDefault="00BC1828" w:rsidP="00B47723">
      <w:pPr>
        <w:pStyle w:val="Estilo"/>
        <w:rPr>
          <w:rFonts w:ascii="Verdana" w:hAnsi="Verdana"/>
          <w:sz w:val="20"/>
          <w:szCs w:val="20"/>
        </w:rPr>
      </w:pPr>
    </w:p>
    <w:p w14:paraId="5B5F9EFB" w14:textId="77777777" w:rsidR="00B47723" w:rsidRDefault="00B47723"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7CF44F92" w14:textId="77777777" w:rsidR="00BC1828" w:rsidRDefault="00BC1828" w:rsidP="00BC1828">
      <w:pPr>
        <w:pStyle w:val="Estilo"/>
        <w:jc w:val="right"/>
        <w:rPr>
          <w:rFonts w:ascii="Verdana" w:hAnsi="Verdana"/>
          <w:sz w:val="20"/>
          <w:szCs w:val="20"/>
        </w:rPr>
      </w:pPr>
    </w:p>
    <w:p w14:paraId="69B0AFC5" w14:textId="0D512490"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3A540EC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477. Los que ejercen la patria potestad tienen la obligación de educar y corregir a los hijos menores, así como de observar una conducta que sirva a éstos de buen ejemplo. Corregir no implica afectar al menor en su integridad física o psíquica.</w:t>
      </w:r>
    </w:p>
    <w:p w14:paraId="45C8C070" w14:textId="77777777" w:rsidR="00BC1828" w:rsidRPr="00BC1828" w:rsidRDefault="00BC1828" w:rsidP="00BC1828">
      <w:pPr>
        <w:pStyle w:val="Estilo"/>
        <w:rPr>
          <w:rFonts w:ascii="Verdana" w:hAnsi="Verdana"/>
          <w:sz w:val="20"/>
          <w:szCs w:val="20"/>
        </w:rPr>
      </w:pPr>
    </w:p>
    <w:p w14:paraId="418B6D1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Las autoridades auxiliarán a los padres en el ejercicio de la patria potestad,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3CD86EE0" w:rsidR="00E3353F" w:rsidRDefault="00E3353F" w:rsidP="00E3353F">
      <w:pPr>
        <w:spacing w:after="0" w:line="240" w:lineRule="auto"/>
        <w:jc w:val="both"/>
        <w:rPr>
          <w:rFonts w:ascii="Verdana" w:eastAsia="Calibri" w:hAnsi="Verdana" w:cs="Times New Roman"/>
          <w:sz w:val="20"/>
          <w:szCs w:val="20"/>
        </w:rPr>
      </w:pPr>
    </w:p>
    <w:p w14:paraId="56226A6E" w14:textId="0159DCC0" w:rsidR="00171839" w:rsidRDefault="00171839" w:rsidP="00E3353F">
      <w:pPr>
        <w:spacing w:after="0" w:line="240" w:lineRule="auto"/>
        <w:jc w:val="both"/>
        <w:rPr>
          <w:rFonts w:ascii="Verdana" w:eastAsia="Calibri" w:hAnsi="Verdana" w:cs="Times New Roman"/>
          <w:sz w:val="20"/>
          <w:szCs w:val="20"/>
        </w:rPr>
      </w:pPr>
    </w:p>
    <w:p w14:paraId="6F765C9B" w14:textId="2ACBA29E" w:rsidR="00171839" w:rsidRDefault="00171839" w:rsidP="00E3353F">
      <w:pPr>
        <w:spacing w:after="0" w:line="240" w:lineRule="auto"/>
        <w:jc w:val="both"/>
        <w:rPr>
          <w:rFonts w:ascii="Verdana" w:eastAsia="Calibri" w:hAnsi="Verdana" w:cs="Times New Roman"/>
          <w:sz w:val="20"/>
          <w:szCs w:val="20"/>
        </w:rPr>
      </w:pPr>
    </w:p>
    <w:p w14:paraId="612A5399" w14:textId="2FD60A5F" w:rsidR="00171839" w:rsidRDefault="00171839" w:rsidP="00E3353F">
      <w:pPr>
        <w:spacing w:after="0" w:line="240" w:lineRule="auto"/>
        <w:jc w:val="both"/>
        <w:rPr>
          <w:rFonts w:ascii="Verdana" w:eastAsia="Calibri" w:hAnsi="Verdana" w:cs="Times New Roman"/>
          <w:sz w:val="20"/>
          <w:szCs w:val="20"/>
        </w:rPr>
      </w:pPr>
    </w:p>
    <w:p w14:paraId="4158A6AB" w14:textId="00FEC4E4" w:rsidR="00171839" w:rsidRDefault="00171839" w:rsidP="00E3353F">
      <w:pPr>
        <w:spacing w:after="0" w:line="240" w:lineRule="auto"/>
        <w:jc w:val="both"/>
        <w:rPr>
          <w:rFonts w:ascii="Verdana" w:eastAsia="Calibri" w:hAnsi="Verdana" w:cs="Times New Roman"/>
          <w:sz w:val="20"/>
          <w:szCs w:val="20"/>
        </w:rPr>
      </w:pPr>
    </w:p>
    <w:p w14:paraId="48D41F57" w14:textId="77777777" w:rsidR="00171839" w:rsidRPr="00E3353F" w:rsidRDefault="00171839"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w:t>
      </w:r>
      <w:r w:rsidRPr="00E3353F">
        <w:rPr>
          <w:rFonts w:ascii="Verdana" w:eastAsia="Calibri" w:hAnsi="Verdana" w:cs="Times New Roman"/>
          <w:sz w:val="20"/>
          <w:szCs w:val="20"/>
        </w:rPr>
        <w:lastRenderedPageBreak/>
        <w:t>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lastRenderedPageBreak/>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27B420A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PRIMER PARRAFO, P.O. 10 DE JUNIO DE 2005)</w:t>
      </w:r>
    </w:p>
    <w:p w14:paraId="4455F99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497. La Patria potestad se pierde por resolución judicial:</w:t>
      </w:r>
    </w:p>
    <w:p w14:paraId="3154FBE9" w14:textId="77777777" w:rsidR="00171839" w:rsidRPr="00171839" w:rsidRDefault="00171839" w:rsidP="00171839">
      <w:pPr>
        <w:pStyle w:val="Estilo"/>
        <w:rPr>
          <w:rFonts w:ascii="Verdana" w:hAnsi="Verdana"/>
          <w:sz w:val="20"/>
          <w:szCs w:val="20"/>
        </w:rPr>
      </w:pPr>
    </w:p>
    <w:p w14:paraId="2450DC4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Cuando el que la ejerza es condenado expresamente a la pérdida de ese derecho, o cuando es condenado por delito grave;</w:t>
      </w:r>
    </w:p>
    <w:p w14:paraId="4D1E95CF" w14:textId="77777777" w:rsidR="00171839" w:rsidRPr="00171839" w:rsidRDefault="00171839" w:rsidP="00171839">
      <w:pPr>
        <w:pStyle w:val="Estilo"/>
        <w:rPr>
          <w:rFonts w:ascii="Verdana" w:hAnsi="Verdana"/>
          <w:sz w:val="20"/>
          <w:szCs w:val="20"/>
        </w:rPr>
      </w:pPr>
    </w:p>
    <w:p w14:paraId="29660B2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En los casos de divorcio, teniendo en cuenta lo que dispone el artículo 337;</w:t>
      </w:r>
    </w:p>
    <w:p w14:paraId="4AC5BE2A" w14:textId="77777777" w:rsidR="00171839" w:rsidRPr="00171839" w:rsidRDefault="00171839" w:rsidP="00171839">
      <w:pPr>
        <w:pStyle w:val="Estilo"/>
        <w:rPr>
          <w:rFonts w:ascii="Verdana" w:hAnsi="Verdana"/>
          <w:sz w:val="20"/>
          <w:szCs w:val="20"/>
        </w:rPr>
      </w:pPr>
    </w:p>
    <w:p w14:paraId="1F1D2E8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13 DE JUNIO DE 2008)</w:t>
      </w:r>
    </w:p>
    <w:p w14:paraId="3D8F69C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Cuando por las costumbres depravadas, malos tratamientos o abandono de deberes, de quien ejerce la patria potestad, pudiera comprometerse la salud, la seguridad o la moralidad de los menores, aun cuando esos hechos no cayeren bajo la sanción de la Ley Penal;</w:t>
      </w:r>
    </w:p>
    <w:p w14:paraId="41DADF79" w14:textId="77777777" w:rsidR="00171839" w:rsidRPr="00171839" w:rsidRDefault="00171839" w:rsidP="00171839">
      <w:pPr>
        <w:pStyle w:val="Estilo"/>
        <w:rPr>
          <w:rFonts w:ascii="Verdana" w:hAnsi="Verdana"/>
          <w:sz w:val="20"/>
          <w:szCs w:val="20"/>
        </w:rPr>
      </w:pPr>
    </w:p>
    <w:p w14:paraId="04BC046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3C02401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3D613CD9" w14:textId="77777777" w:rsidR="00171839" w:rsidRPr="00171839" w:rsidRDefault="00171839" w:rsidP="00171839">
      <w:pPr>
        <w:pStyle w:val="Estilo"/>
        <w:rPr>
          <w:rFonts w:ascii="Verdana" w:hAnsi="Verdana"/>
          <w:sz w:val="20"/>
          <w:szCs w:val="20"/>
        </w:rPr>
      </w:pPr>
    </w:p>
    <w:p w14:paraId="566814C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(DEROGADA, P.O. 30 DE JULIO DE 1996)</w:t>
      </w:r>
    </w:p>
    <w:p w14:paraId="71F27FEB" w14:textId="77777777" w:rsidR="00171839" w:rsidRPr="00171839" w:rsidRDefault="00171839" w:rsidP="00171839">
      <w:pPr>
        <w:pStyle w:val="Estilo"/>
        <w:rPr>
          <w:rFonts w:ascii="Verdana" w:hAnsi="Verdana"/>
          <w:sz w:val="20"/>
          <w:szCs w:val="20"/>
        </w:rPr>
      </w:pPr>
    </w:p>
    <w:p w14:paraId="7F2241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(ADICIONADA, P.O. 10 DE JUNIO DE 2005)</w:t>
      </w:r>
    </w:p>
    <w:p w14:paraId="6044F5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lastRenderedPageBreak/>
        <w:t>VI. El incumplimiento de la obligación alimentaria por más de noventa días, sin causa justificada.</w:t>
      </w:r>
    </w:p>
    <w:p w14:paraId="50979151" w14:textId="77777777" w:rsidR="00171839" w:rsidRPr="00171839" w:rsidRDefault="00171839" w:rsidP="00171839">
      <w:pPr>
        <w:pStyle w:val="Estilo"/>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4EC01AD3" w14:textId="77777777" w:rsidR="00171839" w:rsidRDefault="00171839" w:rsidP="00BC1828">
      <w:pPr>
        <w:pStyle w:val="Estilo"/>
        <w:rPr>
          <w:rFonts w:ascii="Verdana" w:hAnsi="Verdana"/>
          <w:sz w:val="20"/>
          <w:szCs w:val="20"/>
        </w:rPr>
      </w:pPr>
    </w:p>
    <w:p w14:paraId="22A4CF5E" w14:textId="77777777" w:rsidR="00171839" w:rsidRDefault="00171839" w:rsidP="00BC1828">
      <w:pPr>
        <w:pStyle w:val="Estilo"/>
        <w:rPr>
          <w:rFonts w:ascii="Verdana" w:hAnsi="Verdana"/>
          <w:sz w:val="20"/>
          <w:szCs w:val="20"/>
        </w:rPr>
      </w:pP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664D038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500. La patria potestad se suspende:</w:t>
      </w:r>
    </w:p>
    <w:p w14:paraId="338DB2E7" w14:textId="77777777" w:rsidR="00BC1828" w:rsidRPr="00BC1828" w:rsidRDefault="00BC1828" w:rsidP="00BC1828">
      <w:pPr>
        <w:pStyle w:val="Estilo"/>
        <w:rPr>
          <w:rFonts w:ascii="Verdana" w:hAnsi="Verdana"/>
          <w:sz w:val="20"/>
          <w:szCs w:val="20"/>
        </w:rPr>
      </w:pPr>
    </w:p>
    <w:p w14:paraId="5E1525B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Por la incapacidad declarada judicialmente;</w:t>
      </w:r>
    </w:p>
    <w:p w14:paraId="6C553A4B" w14:textId="77777777" w:rsidR="00BC1828" w:rsidRPr="00BC1828" w:rsidRDefault="00BC1828" w:rsidP="00BC1828">
      <w:pPr>
        <w:pStyle w:val="Estilo"/>
        <w:rPr>
          <w:rFonts w:ascii="Verdana" w:hAnsi="Verdana"/>
          <w:sz w:val="20"/>
          <w:szCs w:val="20"/>
        </w:rPr>
      </w:pPr>
    </w:p>
    <w:p w14:paraId="1CAA346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Por la ausencia declarada en forma;</w:t>
      </w:r>
    </w:p>
    <w:p w14:paraId="48A90F49" w14:textId="77777777" w:rsidR="00BC1828" w:rsidRPr="00BC1828" w:rsidRDefault="00BC1828" w:rsidP="00BC1828">
      <w:pPr>
        <w:pStyle w:val="Estilo"/>
        <w:rPr>
          <w:rFonts w:ascii="Verdana" w:hAnsi="Verdana"/>
          <w:sz w:val="20"/>
          <w:szCs w:val="20"/>
        </w:rPr>
      </w:pPr>
    </w:p>
    <w:p w14:paraId="18BC426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Por la sentencia condenatoria que imponga esta suspensión.</w:t>
      </w:r>
    </w:p>
    <w:p w14:paraId="094B5B6F" w14:textId="77777777" w:rsidR="00BC1828" w:rsidRPr="00BC1828" w:rsidRDefault="00BC1828" w:rsidP="00BC1828">
      <w:pPr>
        <w:pStyle w:val="Estilo"/>
        <w:rPr>
          <w:rFonts w:ascii="Verdana" w:hAnsi="Verdana"/>
          <w:sz w:val="20"/>
          <w:szCs w:val="20"/>
        </w:rPr>
      </w:pPr>
    </w:p>
    <w:p w14:paraId="2AFF5CC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21974BF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este sea al menor, y a juicio del juez esta situación sea sólo temporal;</w:t>
      </w:r>
    </w:p>
    <w:p w14:paraId="444AC888" w14:textId="77777777" w:rsidR="00BC1828" w:rsidRPr="00BC1828" w:rsidRDefault="00BC1828" w:rsidP="00BC1828">
      <w:pPr>
        <w:pStyle w:val="Estilo"/>
        <w:rPr>
          <w:rFonts w:ascii="Verdana" w:hAnsi="Verdana"/>
          <w:sz w:val="20"/>
          <w:szCs w:val="20"/>
        </w:rPr>
      </w:pPr>
    </w:p>
    <w:p w14:paraId="03FBD5E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6F4A109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Por no permitir que se lleven a cabo las convivencias decretadas por autoridad competente o en convenio aprobado judicialmente, sin causa justificada.</w:t>
      </w:r>
    </w:p>
    <w:p w14:paraId="3AA2496D" w14:textId="77777777" w:rsidR="00BC1828" w:rsidRDefault="00BC1828" w:rsidP="00E3353F">
      <w:pPr>
        <w:spacing w:after="0" w:line="240" w:lineRule="auto"/>
        <w:jc w:val="both"/>
        <w:rPr>
          <w:rFonts w:ascii="Verdana" w:eastAsia="Calibri" w:hAnsi="Verdana" w:cs="Times New Roman"/>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502. El objeto de la tutela es la guarda de la persona y bienes de los que no estando sujetos a patria potestad tienen incapacidad natural y legal, o solamente la segunda, para </w:t>
      </w:r>
      <w:r w:rsidRPr="00E3353F">
        <w:rPr>
          <w:rFonts w:ascii="Verdana" w:eastAsia="Calibri" w:hAnsi="Verdana" w:cs="Times New Roman"/>
          <w:sz w:val="20"/>
          <w:szCs w:val="20"/>
        </w:rPr>
        <w:lastRenderedPageBreak/>
        <w:t>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522. En caso de que un incapacitado careciere de tutor por cualquier causa, el Juez de Primera Instancia en Materia Civil del domicilio del incapacitado, deberá nombrar un tutor interino en tanto se hace la designación de tutor definitivo conforme al presente Código. </w:t>
      </w:r>
      <w:r w:rsidRPr="00E3353F">
        <w:rPr>
          <w:rFonts w:ascii="Verdana" w:eastAsia="Calibri" w:hAnsi="Verdana" w:cs="Times New Roman"/>
          <w:sz w:val="20"/>
          <w:szCs w:val="20"/>
        </w:rPr>
        <w:lastRenderedPageBreak/>
        <w:t>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533. Deben observarse todas las reglas, limitaciones y condiciones puestas por el testador para la administración de la tutela, que no sean contrarias a las leyes, a no ser </w:t>
      </w:r>
      <w:r w:rsidRPr="00E3353F">
        <w:rPr>
          <w:rFonts w:ascii="Verdana" w:eastAsia="Calibri" w:hAnsi="Verdana" w:cs="Times New Roman"/>
          <w:sz w:val="20"/>
          <w:szCs w:val="20"/>
        </w:rPr>
        <w:lastRenderedPageBreak/>
        <w:t>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w:t>
      </w:r>
      <w:r w:rsidRPr="00E3353F">
        <w:rPr>
          <w:rFonts w:ascii="Verdana" w:eastAsia="Calibri" w:hAnsi="Verdana" w:cs="Times New Roman"/>
          <w:sz w:val="20"/>
          <w:szCs w:val="20"/>
        </w:rPr>
        <w:lastRenderedPageBreak/>
        <w:t xml:space="preserve">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600. El tutor de los incapacitados a que se hace referencia en la fracción II del artículo 591, está obligado a presentar al Juez de Primera Instancia del Ramo Civil del domicilio </w:t>
      </w:r>
      <w:r w:rsidRPr="00E3353F">
        <w:rPr>
          <w:rFonts w:ascii="Verdana" w:eastAsia="Calibri" w:hAnsi="Verdana" w:cs="Times New Roman"/>
          <w:sz w:val="20"/>
          <w:szCs w:val="20"/>
        </w:rPr>
        <w:lastRenderedPageBreak/>
        <w:t>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642. El tutor está obligado a rendir al Juez cuenta detallada de su administración, en el mes de enero de cada año, sea cual fuere la fecha en que se le hubiere discernido el </w:t>
      </w:r>
      <w:r w:rsidRPr="00E3353F">
        <w:rPr>
          <w:rFonts w:ascii="Verdana" w:eastAsia="Calibri" w:hAnsi="Verdana" w:cs="Times New Roman"/>
          <w:sz w:val="20"/>
          <w:szCs w:val="20"/>
        </w:rPr>
        <w:lastRenderedPageBreak/>
        <w:t>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664. El saldo que resulte en pro o en contra del tutor, producirá interés legal. En el primer caso correrá desde que, previa entrega de los bienes, se haga requerimiento legal </w:t>
      </w:r>
      <w:r w:rsidRPr="00E3353F">
        <w:rPr>
          <w:rFonts w:ascii="Verdana" w:eastAsia="Calibri" w:hAnsi="Verdana" w:cs="Times New Roman"/>
          <w:sz w:val="20"/>
          <w:szCs w:val="20"/>
        </w:rPr>
        <w:lastRenderedPageBreak/>
        <w:t>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745. Si el ausente se presenta o se prueba su existencia antes de que sea declarada la presunción de muerte, recobrará sus bienes. Los que han tenido la posesión provisional, </w:t>
      </w:r>
      <w:r w:rsidRPr="00E3353F">
        <w:rPr>
          <w:rFonts w:ascii="Verdana" w:eastAsia="Calibri" w:hAnsi="Verdana" w:cs="Times New Roman"/>
          <w:sz w:val="20"/>
          <w:szCs w:val="20"/>
        </w:rPr>
        <w:lastRenderedPageBreak/>
        <w:t>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764. Si se defiere una herencia a la que sea llamado un individuo declarado ausente o respecto del cual se haya hecho la declaración de presunción de muerte, entrarán sólo </w:t>
      </w:r>
      <w:r w:rsidRPr="00E3353F">
        <w:rPr>
          <w:rFonts w:ascii="Verdana" w:eastAsia="Calibri" w:hAnsi="Verdana" w:cs="Times New Roman"/>
          <w:sz w:val="20"/>
          <w:szCs w:val="20"/>
        </w:rPr>
        <w:lastRenderedPageBreak/>
        <w:t>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875. El que sin consentimiento del dueño hiciere en terreno ajeno obras para descubrir un tesoro, estará obligado en todo caso a pagar los daños y perjuicios y, además, a costear la reposición de las cosas a su primer estado; perderá también el derecho de inquilinato, </w:t>
      </w:r>
      <w:r w:rsidRPr="00E3353F">
        <w:rPr>
          <w:rFonts w:ascii="Verdana" w:eastAsia="Calibri" w:hAnsi="Verdana" w:cs="Times New Roman"/>
          <w:sz w:val="20"/>
          <w:szCs w:val="20"/>
        </w:rPr>
        <w:lastRenderedPageBreak/>
        <w:t>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77777777" w:rsidR="00743910" w:rsidRPr="00743910" w:rsidRDefault="00743910"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4F417E4" w14:textId="23453BDA" w:rsidR="00743910" w:rsidRDefault="00743910" w:rsidP="00743910">
      <w:pPr>
        <w:pStyle w:val="Estilo"/>
        <w:rPr>
          <w:rFonts w:ascii="Verdana" w:hAnsi="Verdana"/>
          <w:sz w:val="20"/>
          <w:szCs w:val="20"/>
        </w:rPr>
      </w:pPr>
    </w:p>
    <w:p w14:paraId="3215F29D" w14:textId="0F093167" w:rsidR="00743910" w:rsidRDefault="00743910" w:rsidP="00743910">
      <w:pPr>
        <w:pStyle w:val="Estilo"/>
        <w:rPr>
          <w:rFonts w:ascii="Verdana" w:hAnsi="Verdana"/>
          <w:sz w:val="20"/>
          <w:szCs w:val="20"/>
        </w:rPr>
      </w:pPr>
    </w:p>
    <w:p w14:paraId="6EB8F104" w14:textId="77777777" w:rsidR="00743910" w:rsidRP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1038. Puede adquirirse la posesión por la misma persona que va a disfrutarla, por su representante legal, por su mandatario y por un tercero a nombre de aquélla sin mandato </w:t>
      </w:r>
      <w:r w:rsidRPr="00E3353F">
        <w:rPr>
          <w:rFonts w:ascii="Verdana" w:eastAsia="Calibri" w:hAnsi="Verdana" w:cs="Times New Roman"/>
          <w:sz w:val="20"/>
          <w:szCs w:val="20"/>
        </w:rPr>
        <w:lastRenderedPageBreak/>
        <w:t>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1200. En caso de que hubiere habido antes comunicación entre la finca o heredad y alguna vía pública el paso sólo se podrá exigir a la heredad o finca por donde últimamente </w:t>
      </w:r>
      <w:r w:rsidRPr="00E3353F">
        <w:rPr>
          <w:rFonts w:ascii="Verdana" w:eastAsia="Calibri" w:hAnsi="Verdana" w:cs="Times New Roman"/>
          <w:sz w:val="20"/>
          <w:szCs w:val="20"/>
        </w:rPr>
        <w:lastRenderedPageBreak/>
        <w:t>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lastRenderedPageBreak/>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lastRenderedPageBreak/>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1321-A. Los supuestos previstos por el artículo anterior se tendrán por cumplidos mediante la utilización de medios electrónicos, ópticos o de cualquier otra tecnología, </w:t>
      </w:r>
      <w:r w:rsidRPr="00B07BDF">
        <w:rPr>
          <w:rFonts w:ascii="Verdana" w:hAnsi="Verdana"/>
          <w:sz w:val="20"/>
          <w:szCs w:val="20"/>
        </w:rPr>
        <w:lastRenderedPageBreak/>
        <w:t>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1380. La prueba del pago incumbe al que pretenda haberlo hecho. También corre a su cargo la del error con que lo realizó, a menos que el demandado negare haber recibido la cosa que se le reclama. En este caso, justificada la entrega por el demandante, queda </w:t>
      </w:r>
      <w:r w:rsidRPr="00E3353F">
        <w:rPr>
          <w:rFonts w:ascii="Verdana" w:eastAsia="Calibri" w:hAnsi="Verdana" w:cs="Times New Roman"/>
          <w:sz w:val="20"/>
          <w:szCs w:val="20"/>
        </w:rPr>
        <w:lastRenderedPageBreak/>
        <w:t>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1402. Cuando una persona hace uso de mecanismos, instrumentos, aparatos o substancias peligrosas por sí mismos, por la velocidad que desarrollen, por su naturaleza explosiva o inflamable, por la energía de la corriente eléctrica que conduzcan o por otras </w:t>
      </w:r>
      <w:r w:rsidRPr="00E3353F">
        <w:rPr>
          <w:rFonts w:ascii="Verdana" w:eastAsia="Calibri" w:hAnsi="Verdana" w:cs="Times New Roman"/>
          <w:sz w:val="20"/>
          <w:szCs w:val="20"/>
        </w:rPr>
        <w:lastRenderedPageBreak/>
        <w:t>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0BB51AC" w14:textId="77777777" w:rsidR="00CB2BFD" w:rsidRPr="00CB2BFD" w:rsidRDefault="00CB2BFD" w:rsidP="00CB2BFD">
      <w:pPr>
        <w:pStyle w:val="Estilo"/>
        <w:rPr>
          <w:rFonts w:ascii="Verdana" w:hAnsi="Verdana"/>
          <w:sz w:val="20"/>
          <w:szCs w:val="20"/>
        </w:rPr>
      </w:pPr>
      <w:r w:rsidRPr="00CB2BFD">
        <w:rPr>
          <w:rFonts w:ascii="Verdana" w:hAnsi="Verdana"/>
          <w:sz w:val="20"/>
          <w:szCs w:val="20"/>
        </w:rPr>
        <w:t>Art. 1405. La reparación del daño debe consistir, a elección del ofendido, en el restablecimiento de la situación anterior, cuando ello sea posible, o en el pago de daños y perjuicios.</w:t>
      </w:r>
    </w:p>
    <w:p w14:paraId="7D38EB61" w14:textId="77777777" w:rsidR="00CB2BFD" w:rsidRPr="00CB2BFD" w:rsidRDefault="00CB2BFD" w:rsidP="00CB2BFD">
      <w:pPr>
        <w:pStyle w:val="Estilo"/>
        <w:rPr>
          <w:rFonts w:ascii="Verdana" w:hAnsi="Verdana"/>
          <w:sz w:val="20"/>
          <w:szCs w:val="20"/>
        </w:rPr>
      </w:pPr>
    </w:p>
    <w:p w14:paraId="0BAAD56A" w14:textId="77777777" w:rsidR="00CB2BFD" w:rsidRPr="00CB2BFD" w:rsidRDefault="00CB2BFD" w:rsidP="00CB2BFD">
      <w:pPr>
        <w:pStyle w:val="Estilo"/>
        <w:jc w:val="right"/>
        <w:rPr>
          <w:rFonts w:ascii="Verdana" w:hAnsi="Verdana"/>
          <w:sz w:val="20"/>
          <w:szCs w:val="20"/>
        </w:rPr>
      </w:pPr>
      <w:r w:rsidRPr="00CB2BFD">
        <w:rPr>
          <w:rFonts w:ascii="Verdana" w:hAnsi="Verdana"/>
          <w:sz w:val="20"/>
          <w:szCs w:val="20"/>
        </w:rPr>
        <w:t>(REFORMADO, P.O. 5 DE MARZO DE 2013)</w:t>
      </w:r>
    </w:p>
    <w:p w14:paraId="33C9E9A6" w14:textId="77777777" w:rsidR="00CB2BFD" w:rsidRPr="00CB2BFD" w:rsidRDefault="00CB2BFD" w:rsidP="00CB2BFD">
      <w:pPr>
        <w:pStyle w:val="Estilo"/>
        <w:rPr>
          <w:rFonts w:ascii="Verdana" w:hAnsi="Verdana"/>
          <w:sz w:val="20"/>
          <w:szCs w:val="20"/>
        </w:rPr>
      </w:pPr>
      <w:r w:rsidRPr="00CB2BFD">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salario mínimo general vigente en la Entidad y se atenderá al número de días que para cada una de las incapacidades mencionadas señala la Ley Federal del Trabajo. En caso de muerte la indemnización corresponderá a los herederos legítimos de la víctima.</w:t>
      </w:r>
    </w:p>
    <w:p w14:paraId="64154A3D" w14:textId="77777777" w:rsidR="00CB2BFD" w:rsidRPr="00CB2BFD" w:rsidRDefault="00CB2BFD" w:rsidP="00CB2BFD">
      <w:pPr>
        <w:pStyle w:val="Estilo"/>
        <w:rPr>
          <w:rFonts w:ascii="Verdana" w:hAnsi="Verdana"/>
          <w:sz w:val="20"/>
          <w:szCs w:val="20"/>
        </w:rPr>
      </w:pPr>
    </w:p>
    <w:p w14:paraId="1FCDE433"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Los créditos por indemnización cuando la víctima fuere un asalariado son intransferibles, y se cubrirán preferentemente en una sola exhibición, salvo convenio entre las partes.</w:t>
      </w:r>
    </w:p>
    <w:p w14:paraId="38B82A6E" w14:textId="77777777" w:rsidR="00CB2BFD" w:rsidRPr="00CB2BFD" w:rsidRDefault="00CB2BFD" w:rsidP="00CB2BFD">
      <w:pPr>
        <w:pStyle w:val="Estilo"/>
        <w:rPr>
          <w:rFonts w:ascii="Verdana" w:hAnsi="Verdana"/>
          <w:sz w:val="20"/>
          <w:szCs w:val="20"/>
        </w:rPr>
      </w:pPr>
    </w:p>
    <w:p w14:paraId="0C4096C1"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Las anteriores disposiciones se observarán en el caso del artículo 2166 de este Código.</w:t>
      </w:r>
    </w:p>
    <w:p w14:paraId="63BF6A0D" w14:textId="77777777" w:rsidR="00CB2BFD" w:rsidRDefault="00CB2BFD"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1495. Cada uno de los herederos del acreedor puede exigir la completa ejecución indivisible, obligándose a dar suficiente garantía para la indemnización de los demás </w:t>
      </w:r>
      <w:r w:rsidRPr="00E3353F">
        <w:rPr>
          <w:rFonts w:ascii="Verdana" w:eastAsia="Calibri" w:hAnsi="Verdana" w:cs="Times New Roman"/>
          <w:sz w:val="20"/>
          <w:szCs w:val="20"/>
        </w:rPr>
        <w:lastRenderedPageBreak/>
        <w:t>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obligación de hacer, consistente en otorgar el contrato definitivo traslativo de dominio, no opera la transferencia de la propiedad respecto a los bienes o derechos, y si el </w:t>
      </w:r>
      <w:r w:rsidRPr="00E3353F">
        <w:rPr>
          <w:rFonts w:ascii="Verdana" w:eastAsia="Calibri" w:hAnsi="Verdana" w:cs="Times New Roman"/>
          <w:sz w:val="20"/>
          <w:szCs w:val="20"/>
        </w:rPr>
        <w:lastRenderedPageBreak/>
        <w:t>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se trata de bienes muebles, tales como automóviles, motores, pianos, refrigeradores u otros que sean susceptibles de identificarse de manera indubitable, podrá también </w:t>
      </w:r>
      <w:r w:rsidRPr="00E3353F">
        <w:rPr>
          <w:rFonts w:ascii="Verdana" w:eastAsia="Calibri" w:hAnsi="Verdana" w:cs="Times New Roman"/>
          <w:sz w:val="20"/>
          <w:szCs w:val="20"/>
        </w:rPr>
        <w:lastRenderedPageBreak/>
        <w:t>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lastRenderedPageBreak/>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1941. Si el arrendador no cumpliere con hacer las reparaciones necesarias para el uso a que esté destinada la cosa, quedará a elección del arrendatario rescindir el arrendamiento </w:t>
      </w:r>
      <w:r w:rsidRPr="00E3353F">
        <w:rPr>
          <w:rFonts w:ascii="Verdana" w:eastAsia="Calibri" w:hAnsi="Verdana" w:cs="Times New Roman"/>
          <w:sz w:val="20"/>
          <w:szCs w:val="20"/>
        </w:rPr>
        <w:lastRenderedPageBreak/>
        <w:t>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2010. Sin permiso del comodante no puede el comodatario conceder a un tercero el uso de la cosa entregada en comodato. El comodatario está obligado a poner toda diligencia </w:t>
      </w:r>
      <w:r w:rsidRPr="00E3353F">
        <w:rPr>
          <w:rFonts w:ascii="Verdana" w:eastAsia="Calibri" w:hAnsi="Verdana" w:cs="Times New Roman"/>
          <w:sz w:val="20"/>
          <w:szCs w:val="20"/>
        </w:rPr>
        <w:lastRenderedPageBreak/>
        <w:t>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2152. Si el empresario muere antes de terminar la obra, no se resolverá el contrato, salvo que la consideración de su persona haya sido el motivo determinante del contrato; </w:t>
      </w:r>
      <w:r w:rsidRPr="00E3353F">
        <w:rPr>
          <w:rFonts w:ascii="Verdana" w:eastAsia="Calibri" w:hAnsi="Verdana" w:cs="Times New Roman"/>
          <w:sz w:val="20"/>
          <w:szCs w:val="20"/>
        </w:rPr>
        <w:lastRenderedPageBreak/>
        <w:t>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2165. El contrato por el cual alguno se obliga a transportar, bajo su inmediata dirección o la de sus dependientes, por tierra, por agua, por aire, a personas, animales, mercaderías </w:t>
      </w:r>
      <w:r w:rsidRPr="00E3353F">
        <w:rPr>
          <w:rFonts w:ascii="Verdana" w:eastAsia="Calibri" w:hAnsi="Verdana" w:cs="Times New Roman"/>
          <w:sz w:val="20"/>
          <w:szCs w:val="20"/>
        </w:rPr>
        <w:lastRenderedPageBreak/>
        <w:t>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2205. En caso de disolución, los bienes de la asociación se aplicarán conforme a lo que determinen los estatutos, y a falta de disposición de éstos, según lo que determine la asamblea general. En este caso la asamblea sólo podrá atribuir a los asociados la parte del </w:t>
      </w:r>
      <w:r w:rsidRPr="00E3353F">
        <w:rPr>
          <w:rFonts w:ascii="Verdana" w:eastAsia="Calibri" w:hAnsi="Verdana" w:cs="Times New Roman"/>
          <w:sz w:val="20"/>
          <w:szCs w:val="20"/>
        </w:rPr>
        <w:lastRenderedPageBreak/>
        <w:t>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w:t>
      </w:r>
      <w:r w:rsidRPr="00E3353F">
        <w:rPr>
          <w:rFonts w:ascii="Verdana" w:eastAsia="Calibri" w:hAnsi="Verdana" w:cs="Times New Roman"/>
          <w:sz w:val="20"/>
          <w:szCs w:val="20"/>
        </w:rPr>
        <w:lastRenderedPageBreak/>
        <w:t>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2294. El fiador puede obligarse a menos y no a más que el deudor principal. Si se hubiere obligado a más, se reducirá su obligación a los límites de la del deudor. En caso </w:t>
      </w:r>
      <w:r w:rsidRPr="00E3353F">
        <w:rPr>
          <w:rFonts w:ascii="Verdana" w:eastAsia="Calibri" w:hAnsi="Verdana" w:cs="Times New Roman"/>
          <w:sz w:val="20"/>
          <w:szCs w:val="20"/>
        </w:rPr>
        <w:lastRenderedPageBreak/>
        <w:t>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Se podrán ceder los créditos con garantía hipotecaria, sin necesidad de notificación al deudor, de escritura pública, ni de inscripción en el Registro Público, siempre que el cedente lleve la administración de los créditos. En caso de que el cedente deje de llevar la </w:t>
      </w:r>
      <w:r w:rsidRPr="00B356B6">
        <w:rPr>
          <w:rFonts w:ascii="Verdana" w:hAnsi="Verdana"/>
          <w:sz w:val="20"/>
          <w:szCs w:val="20"/>
        </w:rPr>
        <w:lastRenderedPageBreak/>
        <w:t>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2494. El registro será público. Los encargados de la oficina tienen la obligación de permitir a las personas que lo soliciten que se enteren de las inscripciones constantes en los libros del Registro y de los documentos relacionados con las inscripciones, que estén </w:t>
      </w:r>
      <w:r w:rsidRPr="000E6407">
        <w:rPr>
          <w:rFonts w:ascii="Verdana" w:hAnsi="Verdana"/>
          <w:sz w:val="20"/>
          <w:szCs w:val="20"/>
        </w:rPr>
        <w:lastRenderedPageBreak/>
        <w:t>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773A890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19 DE ENERO DE 1996)</w:t>
      </w:r>
    </w:p>
    <w:p w14:paraId="1BA6D8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w:t>
      </w:r>
      <w:proofErr w:type="gramStart"/>
      <w:r w:rsidRPr="00B07BDF">
        <w:rPr>
          <w:rFonts w:ascii="Verdana" w:hAnsi="Verdana"/>
          <w:sz w:val="20"/>
          <w:szCs w:val="20"/>
        </w:rPr>
        <w:t>otorgamiento,</w:t>
      </w:r>
      <w:proofErr w:type="gramEnd"/>
      <w:r w:rsidRPr="00B07BDF">
        <w:rPr>
          <w:rFonts w:ascii="Verdana" w:hAnsi="Verdana"/>
          <w:sz w:val="20"/>
          <w:szCs w:val="20"/>
        </w:rPr>
        <w:t xml:space="preserve">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6AC24CC9" w14:textId="77777777" w:rsidR="00B07BDF" w:rsidRPr="00B07BDF" w:rsidRDefault="00B07BDF" w:rsidP="00B07BDF">
      <w:pPr>
        <w:pStyle w:val="Estilo"/>
        <w:rPr>
          <w:rFonts w:ascii="Verdana" w:hAnsi="Verdana"/>
          <w:sz w:val="20"/>
          <w:szCs w:val="20"/>
        </w:rPr>
      </w:pPr>
    </w:p>
    <w:p w14:paraId="3B08B6C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859B302" w14:textId="77777777" w:rsidR="00B07BDF" w:rsidRPr="00B07BDF" w:rsidRDefault="00B07BDF" w:rsidP="00B07BDF">
      <w:pPr>
        <w:pStyle w:val="Estilo"/>
        <w:rPr>
          <w:rFonts w:ascii="Verdana" w:hAnsi="Verdana"/>
          <w:sz w:val="20"/>
          <w:szCs w:val="20"/>
        </w:rPr>
      </w:pPr>
      <w:r w:rsidRPr="00B07BDF">
        <w:rPr>
          <w:rFonts w:ascii="Verdana" w:hAnsi="Verdana"/>
          <w:sz w:val="20"/>
          <w:szCs w:val="20"/>
        </w:rPr>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04353A15" w14:textId="77777777" w:rsidR="00B07BDF" w:rsidRPr="00B07BDF" w:rsidRDefault="00B07BDF" w:rsidP="00B07BDF">
      <w:pPr>
        <w:pStyle w:val="Estilo"/>
        <w:rPr>
          <w:rFonts w:ascii="Verdana" w:hAnsi="Verdana"/>
          <w:sz w:val="20"/>
          <w:szCs w:val="20"/>
        </w:rPr>
      </w:pPr>
    </w:p>
    <w:p w14:paraId="0901EFC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2A57747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781BB94B" w14:textId="77777777" w:rsidR="00B07BDF" w:rsidRPr="00B07BDF" w:rsidRDefault="00B07BDF" w:rsidP="00B07BDF">
      <w:pPr>
        <w:pStyle w:val="Estilo"/>
        <w:rPr>
          <w:rFonts w:ascii="Verdana" w:hAnsi="Verdana"/>
          <w:sz w:val="20"/>
          <w:szCs w:val="20"/>
        </w:rPr>
      </w:pPr>
    </w:p>
    <w:p w14:paraId="5AA057B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545145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4CEE64F1" w14:textId="77777777" w:rsidR="00B07BDF" w:rsidRPr="00B07BDF" w:rsidRDefault="00B07BDF" w:rsidP="00B07BDF">
      <w:pPr>
        <w:pStyle w:val="Estilo"/>
        <w:rPr>
          <w:rFonts w:ascii="Verdana" w:hAnsi="Verdana"/>
          <w:sz w:val="20"/>
          <w:szCs w:val="20"/>
        </w:rPr>
      </w:pPr>
    </w:p>
    <w:p w14:paraId="70A34B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2554. Cuando el testador deje como herederos o legatarios a determinadas clases formadas por número ilimitado de individuos, tales como los pobres, los huérfanos, los </w:t>
      </w:r>
      <w:r w:rsidRPr="00E3353F">
        <w:rPr>
          <w:rFonts w:ascii="Verdana" w:eastAsia="Calibri" w:hAnsi="Verdana" w:cs="Times New Roman"/>
          <w:sz w:val="20"/>
          <w:szCs w:val="20"/>
        </w:rPr>
        <w:lastRenderedPageBreak/>
        <w:t>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w:t>
      </w:r>
      <w:r w:rsidRPr="00E3353F">
        <w:rPr>
          <w:rFonts w:ascii="Verdana" w:eastAsia="Calibri" w:hAnsi="Verdana" w:cs="Times New Roman"/>
          <w:sz w:val="20"/>
          <w:szCs w:val="20"/>
        </w:rPr>
        <w:lastRenderedPageBreak/>
        <w:t>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lastRenderedPageBreak/>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2687. Cuando el testador, el heredero o el legatario sólo tengan cierta parte o derecho en la cosa legada, se restringirá el legado a esa parte o derecho si el testador no declara </w:t>
      </w:r>
      <w:r w:rsidRPr="00E3353F">
        <w:rPr>
          <w:rFonts w:ascii="Verdana" w:eastAsia="Calibri" w:hAnsi="Verdana" w:cs="Times New Roman"/>
          <w:sz w:val="20"/>
          <w:szCs w:val="20"/>
        </w:rPr>
        <w:lastRenderedPageBreak/>
        <w:t>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w:t>
      </w:r>
      <w:r w:rsidRPr="00E3353F">
        <w:rPr>
          <w:rFonts w:ascii="Verdana" w:eastAsia="Calibri" w:hAnsi="Verdana" w:cs="Times New Roman"/>
          <w:sz w:val="20"/>
          <w:szCs w:val="20"/>
        </w:rPr>
        <w:lastRenderedPageBreak/>
        <w:t>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2798. El testamento cerrado no podrá ser abierto sino después de que el notario y los testigos hayan reconocido ante el Juez sus firmas y la del testador o la de la persona que </w:t>
      </w:r>
      <w:r w:rsidRPr="00E3353F">
        <w:rPr>
          <w:rFonts w:ascii="Verdana" w:eastAsia="Calibri" w:hAnsi="Verdana" w:cs="Times New Roman"/>
          <w:sz w:val="20"/>
          <w:szCs w:val="20"/>
        </w:rPr>
        <w:lastRenderedPageBreak/>
        <w:t>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2812. Hecho el depósito, el encargado del Registro tomará razón de él en el libro respectivo, a fin de que el testamento pueda ser identificado, y conservará el original bajo </w:t>
      </w:r>
      <w:r w:rsidRPr="00E3353F">
        <w:rPr>
          <w:rFonts w:ascii="Verdana" w:eastAsia="Calibri" w:hAnsi="Verdana" w:cs="Times New Roman"/>
          <w:sz w:val="20"/>
          <w:szCs w:val="20"/>
        </w:rPr>
        <w:lastRenderedPageBreak/>
        <w:t>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2882. Si la viuda no cumple con lo dispuesto en los artículos 2876 y 2878, podrán los interesados negarle los alimentos cuando tenga bienes; pero si por averiguaciones </w:t>
      </w:r>
      <w:r w:rsidRPr="00E3353F">
        <w:rPr>
          <w:rFonts w:ascii="Verdana" w:eastAsia="Calibri" w:hAnsi="Verdana" w:cs="Times New Roman"/>
          <w:sz w:val="20"/>
          <w:szCs w:val="20"/>
        </w:rPr>
        <w:lastRenderedPageBreak/>
        <w:t>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2930. Cuando fueren varios los albaceas nombrados, el albaceazgo será ejercido por cada uno de ellos, en el orden en que hubieren sido designados, a no ser que el testador </w:t>
      </w:r>
      <w:r w:rsidRPr="00E3353F">
        <w:rPr>
          <w:rFonts w:ascii="Verdana" w:eastAsia="Calibri" w:hAnsi="Verdana" w:cs="Times New Roman"/>
          <w:sz w:val="20"/>
          <w:szCs w:val="20"/>
        </w:rPr>
        <w:lastRenderedPageBreak/>
        <w:t>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2946. El albacea, excepto el Rector de la Universidad de Guanajuato y las personas que éste designe para que lo representen, también está obligado, dentro de los tres meses </w:t>
      </w:r>
      <w:r w:rsidRPr="00E3353F">
        <w:rPr>
          <w:rFonts w:ascii="Verdana" w:eastAsia="Calibri" w:hAnsi="Verdana" w:cs="Times New Roman"/>
          <w:sz w:val="20"/>
          <w:szCs w:val="20"/>
        </w:rPr>
        <w:lastRenderedPageBreak/>
        <w:t>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lastRenderedPageBreak/>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lastRenderedPageBreak/>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3594CEAF" w14:textId="77777777"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742900">
        <w:rPr>
          <w:rFonts w:ascii="Verdana" w:hAnsi="Verdana"/>
          <w:sz w:val="20"/>
          <w:szCs w:val="20"/>
        </w:rPr>
        <w:t>ARTÍCULO ÚNICO.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45E16C17" w:rsidR="00CB2BFD" w:rsidRDefault="00CB2BFD" w:rsidP="00CB2BFD">
      <w:pPr>
        <w:pStyle w:val="Estilo"/>
        <w:rPr>
          <w:rFonts w:ascii="Verdana" w:hAnsi="Verdana"/>
          <w:sz w:val="20"/>
          <w:szCs w:val="20"/>
        </w:rPr>
      </w:pPr>
      <w:r w:rsidRPr="00CB2BFD">
        <w:rPr>
          <w:rFonts w:ascii="Verdana" w:hAnsi="Verdana"/>
          <w:sz w:val="20"/>
          <w:szCs w:val="20"/>
        </w:rPr>
        <w:t xml:space="preserve">Artículo Único.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73FC7AB4" w14:textId="37FC4F1E" w:rsidR="00C9674A" w:rsidRDefault="00C9674A" w:rsidP="00CB2BFD">
      <w:pPr>
        <w:pStyle w:val="Estilo"/>
        <w:rPr>
          <w:rFonts w:ascii="Verdana" w:hAnsi="Verdana"/>
          <w:sz w:val="20"/>
          <w:szCs w:val="20"/>
        </w:rPr>
      </w:pPr>
    </w:p>
    <w:p w14:paraId="2C164FD2" w14:textId="77777777" w:rsidR="00C9674A" w:rsidRPr="00C9674A" w:rsidRDefault="00C9674A" w:rsidP="00C9674A">
      <w:pPr>
        <w:pStyle w:val="Estilo"/>
        <w:rPr>
          <w:rFonts w:ascii="Verdana" w:hAnsi="Verdana"/>
          <w:sz w:val="20"/>
          <w:szCs w:val="20"/>
        </w:rPr>
      </w:pPr>
      <w:r w:rsidRPr="00C9674A">
        <w:rPr>
          <w:rFonts w:ascii="Verdana" w:hAnsi="Verdana"/>
          <w:sz w:val="20"/>
          <w:szCs w:val="20"/>
        </w:rPr>
        <w:t>P.O. 17 DE MAYO DE 2013.</w:t>
      </w:r>
    </w:p>
    <w:p w14:paraId="6F0102E1" w14:textId="77777777" w:rsidR="00C9674A" w:rsidRPr="00C9674A" w:rsidRDefault="00C9674A" w:rsidP="00C9674A">
      <w:pPr>
        <w:pStyle w:val="Estilo"/>
        <w:rPr>
          <w:rFonts w:ascii="Verdana" w:hAnsi="Verdana"/>
          <w:sz w:val="20"/>
          <w:szCs w:val="20"/>
        </w:rPr>
      </w:pPr>
    </w:p>
    <w:p w14:paraId="6573F1F6" w14:textId="14D8588B" w:rsidR="00C9674A" w:rsidRPr="00C9674A" w:rsidRDefault="00C9674A" w:rsidP="00C9674A">
      <w:pPr>
        <w:pStyle w:val="Estilo"/>
        <w:rPr>
          <w:rFonts w:ascii="Verdana" w:hAnsi="Verdana"/>
          <w:sz w:val="20"/>
          <w:szCs w:val="20"/>
        </w:rPr>
      </w:pPr>
      <w:r w:rsidRPr="00C9674A">
        <w:rPr>
          <w:rFonts w:ascii="Verdana" w:hAnsi="Verdana"/>
          <w:sz w:val="20"/>
          <w:szCs w:val="20"/>
        </w:rPr>
        <w:t xml:space="preserve">Artículo Único. El presente Decreto </w:t>
      </w:r>
      <w:proofErr w:type="gramStart"/>
      <w:r w:rsidRPr="00C9674A">
        <w:rPr>
          <w:rFonts w:ascii="Verdana" w:hAnsi="Verdana"/>
          <w:sz w:val="20"/>
          <w:szCs w:val="20"/>
        </w:rPr>
        <w:t>entrará en vigencia</w:t>
      </w:r>
      <w:proofErr w:type="gramEnd"/>
      <w:r w:rsidRPr="00C9674A">
        <w:rPr>
          <w:rFonts w:ascii="Verdana" w:hAnsi="Verdana"/>
          <w:sz w:val="20"/>
          <w:szCs w:val="20"/>
        </w:rPr>
        <w:t xml:space="preserve"> al cuarto día siguiente al de su publicación en el Periódico Oficial del Gobierno del Estado</w:t>
      </w:r>
    </w:p>
    <w:p w14:paraId="2078243E" w14:textId="77777777" w:rsidR="00CB2BFD" w:rsidRPr="000E6407" w:rsidRDefault="00CB2BFD" w:rsidP="00B149F8">
      <w:pPr>
        <w:pStyle w:val="Estilo"/>
        <w:rPr>
          <w:rFonts w:ascii="Verdana" w:hAnsi="Verdana"/>
          <w:sz w:val="20"/>
          <w:szCs w:val="20"/>
        </w:rPr>
      </w:pPr>
    </w:p>
    <w:sectPr w:rsidR="00CB2BFD"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1744" w14:textId="77777777" w:rsidR="00817501" w:rsidRDefault="00817501">
      <w:pPr>
        <w:spacing w:after="0" w:line="240" w:lineRule="auto"/>
      </w:pPr>
      <w:r>
        <w:separator/>
      </w:r>
    </w:p>
  </w:endnote>
  <w:endnote w:type="continuationSeparator" w:id="0">
    <w:p w14:paraId="7553CB36" w14:textId="77777777" w:rsidR="00817501" w:rsidRDefault="00817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F8C0" w14:textId="77777777" w:rsidR="00817501" w:rsidRDefault="00817501">
      <w:pPr>
        <w:spacing w:after="0" w:line="240" w:lineRule="auto"/>
      </w:pPr>
      <w:r>
        <w:separator/>
      </w:r>
    </w:p>
  </w:footnote>
  <w:footnote w:type="continuationSeparator" w:id="0">
    <w:p w14:paraId="01590D9B" w14:textId="77777777" w:rsidR="00817501" w:rsidRDefault="00817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2011FBAD"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C9674A">
            <w:rPr>
              <w:rFonts w:ascii="Arial Narrow" w:eastAsia="Arial Unicode MS" w:hAnsi="Arial Narrow" w:cs="Arial Unicode MS"/>
              <w:i/>
              <w:sz w:val="13"/>
              <w:szCs w:val="13"/>
            </w:rPr>
            <w:t>79</w:t>
          </w:r>
          <w:r w:rsidR="00A40A53">
            <w:rPr>
              <w:rFonts w:ascii="Arial Narrow" w:eastAsia="Arial Unicode MS" w:hAnsi="Arial Narrow" w:cs="Arial Unicode MS"/>
              <w:i/>
              <w:sz w:val="13"/>
              <w:szCs w:val="13"/>
            </w:rPr>
            <w:t xml:space="preserve">, </w:t>
          </w:r>
          <w:r w:rsidR="00C9674A">
            <w:rPr>
              <w:rFonts w:ascii="Arial Narrow" w:eastAsia="Arial Unicode MS" w:hAnsi="Arial Narrow" w:cs="Arial Unicode MS"/>
              <w:i/>
              <w:sz w:val="13"/>
              <w:szCs w:val="13"/>
            </w:rPr>
            <w:t>7</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C9674A">
            <w:rPr>
              <w:rFonts w:ascii="Arial Narrow" w:eastAsia="Arial Unicode MS" w:hAnsi="Arial Narrow" w:cs="Arial Unicode MS"/>
              <w:i/>
              <w:sz w:val="13"/>
              <w:szCs w:val="13"/>
            </w:rPr>
            <w:t>17-05-2013</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817501"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50F9D"/>
    <w:rsid w:val="000513FE"/>
    <w:rsid w:val="00086273"/>
    <w:rsid w:val="00097872"/>
    <w:rsid w:val="000B153A"/>
    <w:rsid w:val="000D38F5"/>
    <w:rsid w:val="000E6407"/>
    <w:rsid w:val="0010204C"/>
    <w:rsid w:val="00120D4C"/>
    <w:rsid w:val="0015649F"/>
    <w:rsid w:val="001647CB"/>
    <w:rsid w:val="00171839"/>
    <w:rsid w:val="00174EE2"/>
    <w:rsid w:val="001C056B"/>
    <w:rsid w:val="001E4AA2"/>
    <w:rsid w:val="00204035"/>
    <w:rsid w:val="002B7C80"/>
    <w:rsid w:val="002E637E"/>
    <w:rsid w:val="002F1374"/>
    <w:rsid w:val="00326212"/>
    <w:rsid w:val="00333C07"/>
    <w:rsid w:val="003F67D8"/>
    <w:rsid w:val="00400B12"/>
    <w:rsid w:val="0041445D"/>
    <w:rsid w:val="00436B1A"/>
    <w:rsid w:val="00456C5F"/>
    <w:rsid w:val="00471524"/>
    <w:rsid w:val="00483F9A"/>
    <w:rsid w:val="00494FC3"/>
    <w:rsid w:val="004C309A"/>
    <w:rsid w:val="004C5B70"/>
    <w:rsid w:val="004D6254"/>
    <w:rsid w:val="004E1D86"/>
    <w:rsid w:val="00542F05"/>
    <w:rsid w:val="005A6946"/>
    <w:rsid w:val="005B6971"/>
    <w:rsid w:val="005C0F35"/>
    <w:rsid w:val="005E6032"/>
    <w:rsid w:val="00606959"/>
    <w:rsid w:val="00606C06"/>
    <w:rsid w:val="00676D53"/>
    <w:rsid w:val="00693A36"/>
    <w:rsid w:val="006D6CB3"/>
    <w:rsid w:val="006E249B"/>
    <w:rsid w:val="00736584"/>
    <w:rsid w:val="0074136D"/>
    <w:rsid w:val="00742900"/>
    <w:rsid w:val="00743910"/>
    <w:rsid w:val="00744494"/>
    <w:rsid w:val="007726F3"/>
    <w:rsid w:val="007812E5"/>
    <w:rsid w:val="007A1C05"/>
    <w:rsid w:val="007A7442"/>
    <w:rsid w:val="007B1E98"/>
    <w:rsid w:val="007B2969"/>
    <w:rsid w:val="007B7044"/>
    <w:rsid w:val="007F7D6B"/>
    <w:rsid w:val="008031D8"/>
    <w:rsid w:val="00817501"/>
    <w:rsid w:val="008321B9"/>
    <w:rsid w:val="0088030B"/>
    <w:rsid w:val="008A0DD2"/>
    <w:rsid w:val="008C3C05"/>
    <w:rsid w:val="00964391"/>
    <w:rsid w:val="00992329"/>
    <w:rsid w:val="009D20D2"/>
    <w:rsid w:val="009F0AB3"/>
    <w:rsid w:val="00A40A53"/>
    <w:rsid w:val="00A4758D"/>
    <w:rsid w:val="00A956DB"/>
    <w:rsid w:val="00AA4830"/>
    <w:rsid w:val="00AC1129"/>
    <w:rsid w:val="00AD1A3D"/>
    <w:rsid w:val="00AE76EF"/>
    <w:rsid w:val="00B07BDF"/>
    <w:rsid w:val="00B149F8"/>
    <w:rsid w:val="00B16E97"/>
    <w:rsid w:val="00B356B6"/>
    <w:rsid w:val="00B47723"/>
    <w:rsid w:val="00B50618"/>
    <w:rsid w:val="00B65FFC"/>
    <w:rsid w:val="00B96DF5"/>
    <w:rsid w:val="00BC1828"/>
    <w:rsid w:val="00BD09C0"/>
    <w:rsid w:val="00BD1D15"/>
    <w:rsid w:val="00BD4C56"/>
    <w:rsid w:val="00BF65D2"/>
    <w:rsid w:val="00C20A01"/>
    <w:rsid w:val="00C6224F"/>
    <w:rsid w:val="00C85375"/>
    <w:rsid w:val="00C91175"/>
    <w:rsid w:val="00C9674A"/>
    <w:rsid w:val="00CB2BFD"/>
    <w:rsid w:val="00CB342C"/>
    <w:rsid w:val="00CD1130"/>
    <w:rsid w:val="00CF3F56"/>
    <w:rsid w:val="00CF77D6"/>
    <w:rsid w:val="00D14CA3"/>
    <w:rsid w:val="00D20DE7"/>
    <w:rsid w:val="00D2748A"/>
    <w:rsid w:val="00D57BA0"/>
    <w:rsid w:val="00D63DEC"/>
    <w:rsid w:val="00D67C9F"/>
    <w:rsid w:val="00D910DA"/>
    <w:rsid w:val="00DA05BC"/>
    <w:rsid w:val="00DD1DA2"/>
    <w:rsid w:val="00DE53FF"/>
    <w:rsid w:val="00E3353F"/>
    <w:rsid w:val="00E66131"/>
    <w:rsid w:val="00E846DB"/>
    <w:rsid w:val="00EA05FE"/>
    <w:rsid w:val="00EE1304"/>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340</Pages>
  <Words>131567</Words>
  <Characters>723620</Characters>
  <Application>Microsoft Office Word</Application>
  <DocSecurity>0</DocSecurity>
  <Lines>6030</Lines>
  <Paragraphs>1706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58</cp:revision>
  <cp:lastPrinted>2021-05-14T15:53:00Z</cp:lastPrinted>
  <dcterms:created xsi:type="dcterms:W3CDTF">2021-05-10T17:45:00Z</dcterms:created>
  <dcterms:modified xsi:type="dcterms:W3CDTF">2021-05-14T15:54:00Z</dcterms:modified>
</cp:coreProperties>
</file>