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7BC1" w14:textId="43A27F09" w:rsidR="007B6308" w:rsidRPr="007244EE" w:rsidRDefault="002E3181" w:rsidP="002E3181">
      <w:pPr>
        <w:autoSpaceDE w:val="0"/>
        <w:autoSpaceDN w:val="0"/>
        <w:ind w:right="-42" w:firstLine="709"/>
        <w:jc w:val="both"/>
        <w:rPr>
          <w:rFonts w:ascii="Verdana" w:eastAsia="Times New Roman" w:hAnsi="Verdana" w:cs="Arial"/>
          <w:color w:val="808080" w:themeColor="background1" w:themeShade="80"/>
          <w:sz w:val="20"/>
          <w:szCs w:val="20"/>
          <w:lang w:eastAsia="es-ES"/>
        </w:rPr>
      </w:pPr>
      <w:r w:rsidRPr="007244EE">
        <w:rPr>
          <w:rFonts w:ascii="Verdana" w:hAnsi="Verdana" w:cs="Arial"/>
          <w:b/>
          <w:color w:val="808080" w:themeColor="background1" w:themeShade="80"/>
          <w:sz w:val="20"/>
          <w:szCs w:val="20"/>
        </w:rPr>
        <w:t>Ley orgánica del Centro de Conciliación Laboral del Estado de Guanajuato</w:t>
      </w:r>
    </w:p>
    <w:p w14:paraId="38A78B96" w14:textId="77777777" w:rsidR="007B6308" w:rsidRPr="00ED3559" w:rsidRDefault="007B6308" w:rsidP="007B6308">
      <w:pPr>
        <w:autoSpaceDE w:val="0"/>
        <w:autoSpaceDN w:val="0"/>
        <w:ind w:right="-42" w:firstLine="709"/>
        <w:jc w:val="both"/>
        <w:rPr>
          <w:rFonts w:ascii="Verdana" w:hAnsi="Verdana" w:cs="Arial"/>
          <w:b/>
          <w:bCs/>
          <w:sz w:val="20"/>
          <w:szCs w:val="20"/>
        </w:rPr>
      </w:pPr>
      <w:r w:rsidRPr="00ED3559">
        <w:rPr>
          <w:rFonts w:ascii="Verdana" w:hAnsi="Verdana" w:cs="Arial"/>
          <w:b/>
          <w:bCs/>
          <w:sz w:val="20"/>
          <w:szCs w:val="20"/>
        </w:rPr>
        <w:t xml:space="preserve">DIEGO SINHUE RODRÍGUEZ VALLEJO, GOBERNADOR CONSTITUCIONAL DEL ESTADO LIBRE Y SOBERANO DE GUANAJUATO, A LOS HABITANTES </w:t>
      </w:r>
      <w:proofErr w:type="gramStart"/>
      <w:r w:rsidRPr="00ED3559">
        <w:rPr>
          <w:rFonts w:ascii="Verdana" w:hAnsi="Verdana" w:cs="Arial"/>
          <w:b/>
          <w:bCs/>
          <w:sz w:val="20"/>
          <w:szCs w:val="20"/>
        </w:rPr>
        <w:t>DEL MISMO</w:t>
      </w:r>
      <w:proofErr w:type="gramEnd"/>
      <w:r w:rsidRPr="00ED3559">
        <w:rPr>
          <w:rFonts w:ascii="Verdana" w:hAnsi="Verdana" w:cs="Arial"/>
          <w:b/>
          <w:bCs/>
          <w:sz w:val="20"/>
          <w:szCs w:val="20"/>
        </w:rPr>
        <w:t xml:space="preserve"> SABED:</w:t>
      </w:r>
    </w:p>
    <w:p w14:paraId="43928CFD" w14:textId="606E861B" w:rsidR="00231D7D" w:rsidRPr="00ED3559" w:rsidRDefault="007B6308" w:rsidP="002E3181">
      <w:pPr>
        <w:autoSpaceDE w:val="0"/>
        <w:autoSpaceDN w:val="0"/>
        <w:ind w:right="-42" w:firstLine="709"/>
        <w:jc w:val="both"/>
        <w:rPr>
          <w:rFonts w:ascii="Verdana" w:eastAsia="Times New Roman" w:hAnsi="Verdana" w:cs="Arial"/>
          <w:b/>
          <w:bCs/>
          <w:sz w:val="20"/>
          <w:szCs w:val="20"/>
          <w:lang w:eastAsia="es-ES"/>
        </w:rPr>
      </w:pPr>
      <w:bookmarkStart w:id="0" w:name="_Hlk535237348"/>
      <w:r w:rsidRPr="00ED3559">
        <w:rPr>
          <w:rFonts w:ascii="Verdana" w:hAnsi="Verdana" w:cs="Arial"/>
          <w:b/>
          <w:bCs/>
          <w:sz w:val="20"/>
          <w:szCs w:val="20"/>
        </w:rPr>
        <w:t>QUE EL H. CONGRESO CONSTITUCIONAL DEL ESTADO LIBRE Y SOBERANO DE GUANAJUATO, HA TENIDO A BIEN DIRIGIRME EL SIGUIENTE:</w:t>
      </w:r>
      <w:bookmarkEnd w:id="0"/>
    </w:p>
    <w:p w14:paraId="26FB5C3F" w14:textId="057D4CC9" w:rsidR="00231D7D" w:rsidRPr="007244EE" w:rsidRDefault="00231D7D" w:rsidP="00231D7D">
      <w:pPr>
        <w:spacing w:after="0" w:line="240" w:lineRule="auto"/>
        <w:jc w:val="center"/>
        <w:rPr>
          <w:rFonts w:ascii="Verdana" w:eastAsia="Times New Roman" w:hAnsi="Verdana" w:cs="Arial"/>
          <w:b/>
          <w:bCs/>
          <w:sz w:val="20"/>
          <w:szCs w:val="20"/>
          <w:lang w:eastAsia="es-ES"/>
        </w:rPr>
      </w:pPr>
      <w:r w:rsidRPr="007244EE">
        <w:rPr>
          <w:rFonts w:ascii="Verdana" w:eastAsia="Times New Roman" w:hAnsi="Verdana" w:cs="Arial"/>
          <w:b/>
          <w:bCs/>
          <w:sz w:val="20"/>
          <w:szCs w:val="20"/>
          <w:lang w:eastAsia="es-ES"/>
        </w:rPr>
        <w:t>DECRETO NÚMERO 242</w:t>
      </w:r>
    </w:p>
    <w:p w14:paraId="140E96CF" w14:textId="77777777" w:rsidR="00231D7D" w:rsidRPr="007244EE" w:rsidRDefault="00231D7D" w:rsidP="00231D7D">
      <w:pPr>
        <w:spacing w:after="0" w:line="240" w:lineRule="auto"/>
        <w:jc w:val="center"/>
        <w:rPr>
          <w:rFonts w:ascii="Verdana" w:eastAsia="Times New Roman" w:hAnsi="Verdana" w:cs="Arial"/>
          <w:b/>
          <w:bCs/>
          <w:sz w:val="20"/>
          <w:szCs w:val="20"/>
          <w:lang w:eastAsia="es-ES"/>
        </w:rPr>
      </w:pPr>
    </w:p>
    <w:p w14:paraId="0EBC4657" w14:textId="77777777" w:rsidR="00231D7D" w:rsidRPr="007244EE" w:rsidRDefault="00231D7D" w:rsidP="00231D7D">
      <w:pPr>
        <w:spacing w:after="0" w:line="240" w:lineRule="auto"/>
        <w:ind w:firstLine="709"/>
        <w:jc w:val="both"/>
        <w:rPr>
          <w:rFonts w:ascii="Verdana" w:eastAsia="Times New Roman" w:hAnsi="Verdana" w:cs="Arial"/>
          <w:b/>
          <w:bCs/>
          <w:i/>
          <w:sz w:val="20"/>
          <w:szCs w:val="20"/>
          <w:lang w:eastAsia="es-ES"/>
        </w:rPr>
      </w:pPr>
      <w:r w:rsidRPr="007244EE">
        <w:rPr>
          <w:rFonts w:ascii="Verdana" w:eastAsia="Times New Roman" w:hAnsi="Verdana" w:cs="Arial"/>
          <w:b/>
          <w:bCs/>
          <w:i/>
          <w:sz w:val="20"/>
          <w:szCs w:val="20"/>
          <w:lang w:eastAsia="es-ES"/>
        </w:rPr>
        <w:t>LA SEXAGÉSIMA CUARTA LEGISLATURA CONSTITUCIONAL DEL CONGRESO DEL ESTADO LIBRE Y SOBERANO DE GUANAJUATO, D E C R E T A:</w:t>
      </w:r>
    </w:p>
    <w:p w14:paraId="67E3217D" w14:textId="77777777" w:rsidR="00231D7D" w:rsidRPr="007244EE" w:rsidRDefault="00231D7D" w:rsidP="00231D7D">
      <w:pPr>
        <w:spacing w:after="0" w:line="240" w:lineRule="auto"/>
        <w:ind w:firstLine="708"/>
        <w:jc w:val="both"/>
        <w:rPr>
          <w:rFonts w:ascii="Verdana" w:eastAsia="Batang" w:hAnsi="Verdana" w:cs="Arial"/>
          <w:sz w:val="20"/>
          <w:szCs w:val="20"/>
          <w:lang w:eastAsia="es-ES"/>
        </w:rPr>
      </w:pPr>
    </w:p>
    <w:p w14:paraId="0875EF5C" w14:textId="1C9C94E7" w:rsidR="00231D7D" w:rsidRPr="007244EE" w:rsidRDefault="00231D7D" w:rsidP="002E3181">
      <w:pPr>
        <w:shd w:val="clear" w:color="auto" w:fill="FFFFFF"/>
        <w:spacing w:after="150" w:line="240" w:lineRule="auto"/>
        <w:ind w:firstLine="708"/>
        <w:jc w:val="both"/>
        <w:rPr>
          <w:rFonts w:ascii="Verdana" w:eastAsia="Arial Unicode MS" w:hAnsi="Verdana" w:cs="Calibri"/>
          <w:b/>
          <w:bCs/>
          <w:sz w:val="20"/>
          <w:szCs w:val="20"/>
          <w:lang w:eastAsia="es-ES"/>
        </w:rPr>
      </w:pPr>
      <w:r w:rsidRPr="007244EE">
        <w:rPr>
          <w:rFonts w:ascii="Verdana" w:eastAsia="Batang" w:hAnsi="Verdana" w:cs="Arial"/>
          <w:b/>
          <w:bCs/>
          <w:sz w:val="20"/>
          <w:szCs w:val="20"/>
          <w:lang w:eastAsia="es-ES"/>
        </w:rPr>
        <w:t>Artículo Primero.</w:t>
      </w:r>
      <w:r w:rsidRPr="007244EE">
        <w:rPr>
          <w:rFonts w:ascii="Verdana" w:eastAsia="Arial Unicode MS" w:hAnsi="Verdana" w:cs="Arial"/>
          <w:b/>
          <w:color w:val="333333"/>
          <w:sz w:val="20"/>
          <w:szCs w:val="20"/>
          <w:lang w:val="es-ES_tradnl" w:eastAsia="es-ES"/>
        </w:rPr>
        <w:t xml:space="preserve"> </w:t>
      </w:r>
      <w:r w:rsidRPr="007244EE">
        <w:rPr>
          <w:rFonts w:ascii="Verdana" w:eastAsia="Arial Unicode MS" w:hAnsi="Verdana" w:cs="Calibri"/>
          <w:sz w:val="20"/>
          <w:szCs w:val="20"/>
          <w:lang w:eastAsia="es-ES"/>
        </w:rPr>
        <w:t xml:space="preserve">Se </w:t>
      </w:r>
      <w:bookmarkStart w:id="1" w:name="_Hlk57118935"/>
      <w:r w:rsidRPr="007244EE">
        <w:rPr>
          <w:rFonts w:ascii="Verdana" w:eastAsia="Arial Unicode MS" w:hAnsi="Verdana" w:cs="Calibri"/>
          <w:b/>
          <w:sz w:val="20"/>
          <w:szCs w:val="20"/>
          <w:lang w:eastAsia="es-ES"/>
        </w:rPr>
        <w:t xml:space="preserve">expide </w:t>
      </w:r>
      <w:r w:rsidRPr="007244EE">
        <w:rPr>
          <w:rFonts w:ascii="Verdana" w:eastAsia="Arial Unicode MS" w:hAnsi="Verdana" w:cs="Calibri"/>
          <w:sz w:val="20"/>
          <w:szCs w:val="20"/>
          <w:lang w:eastAsia="es-ES"/>
        </w:rPr>
        <w:t xml:space="preserve">la </w:t>
      </w:r>
      <w:r w:rsidRPr="007244EE">
        <w:rPr>
          <w:rFonts w:ascii="Verdana" w:eastAsia="Arial Unicode MS" w:hAnsi="Verdana" w:cs="Calibri"/>
          <w:b/>
          <w:sz w:val="20"/>
          <w:szCs w:val="20"/>
          <w:lang w:eastAsia="es-ES"/>
        </w:rPr>
        <w:t>Ley Orgánica del Centro de Conciliación Laboral del Estado de Guanajuato</w:t>
      </w:r>
      <w:bookmarkEnd w:id="1"/>
      <w:r w:rsidRPr="007244EE">
        <w:rPr>
          <w:rFonts w:ascii="Verdana" w:eastAsia="Arial Unicode MS" w:hAnsi="Verdana" w:cs="Calibri"/>
          <w:b/>
          <w:sz w:val="20"/>
          <w:szCs w:val="20"/>
          <w:lang w:eastAsia="es-ES"/>
        </w:rPr>
        <w:t xml:space="preserve">, </w:t>
      </w:r>
      <w:r w:rsidRPr="007244EE">
        <w:rPr>
          <w:rFonts w:ascii="Verdana" w:eastAsia="Arial Unicode MS" w:hAnsi="Verdana" w:cs="Calibri"/>
          <w:sz w:val="20"/>
          <w:szCs w:val="20"/>
          <w:lang w:eastAsia="es-ES"/>
        </w:rPr>
        <w:t xml:space="preserve">para quedar como sigue: </w:t>
      </w:r>
    </w:p>
    <w:p w14:paraId="2F6C610F" w14:textId="77777777" w:rsidR="00231D7D" w:rsidRPr="007244EE" w:rsidRDefault="00231D7D" w:rsidP="00231D7D">
      <w:pPr>
        <w:shd w:val="clear" w:color="auto" w:fill="FFFFFF"/>
        <w:spacing w:after="0" w:line="240" w:lineRule="auto"/>
        <w:jc w:val="center"/>
        <w:rPr>
          <w:rFonts w:ascii="Verdana" w:eastAsia="Arial Unicode MS" w:hAnsi="Verdana" w:cs="Calibri"/>
          <w:b/>
          <w:bCs/>
          <w:sz w:val="20"/>
          <w:szCs w:val="20"/>
          <w:lang w:eastAsia="es-ES"/>
        </w:rPr>
      </w:pPr>
      <w:r w:rsidRPr="007244EE">
        <w:rPr>
          <w:rFonts w:ascii="Verdana" w:eastAsia="Arial Unicode MS" w:hAnsi="Verdana" w:cs="Calibri"/>
          <w:b/>
          <w:bCs/>
          <w:sz w:val="20"/>
          <w:szCs w:val="20"/>
          <w:lang w:eastAsia="es-ES"/>
        </w:rPr>
        <w:t>«LEY ORGÁNICA DEL CENTRO DE CONCILIACIÓN LABORAL </w:t>
      </w:r>
    </w:p>
    <w:p w14:paraId="6BD43E9C" w14:textId="77777777" w:rsidR="00231D7D" w:rsidRPr="007244EE" w:rsidRDefault="00231D7D" w:rsidP="00231D7D">
      <w:pPr>
        <w:shd w:val="clear" w:color="auto" w:fill="FFFFFF"/>
        <w:spacing w:after="0" w:line="240" w:lineRule="auto"/>
        <w:jc w:val="center"/>
        <w:rPr>
          <w:rFonts w:ascii="Verdana" w:eastAsia="Arial Unicode MS" w:hAnsi="Verdana" w:cs="Calibri"/>
          <w:sz w:val="20"/>
          <w:szCs w:val="20"/>
          <w:lang w:eastAsia="es-ES"/>
        </w:rPr>
      </w:pPr>
      <w:r w:rsidRPr="007244EE">
        <w:rPr>
          <w:rFonts w:ascii="Verdana" w:eastAsia="Arial Unicode MS" w:hAnsi="Verdana" w:cs="Calibri"/>
          <w:b/>
          <w:bCs/>
          <w:sz w:val="20"/>
          <w:szCs w:val="20"/>
          <w:lang w:eastAsia="es-ES"/>
        </w:rPr>
        <w:t>DEL ESTADO DE GUANAJUATO</w:t>
      </w:r>
    </w:p>
    <w:p w14:paraId="778C39AC" w14:textId="77777777" w:rsidR="00231D7D" w:rsidRPr="007244EE" w:rsidRDefault="00231D7D" w:rsidP="00231D7D">
      <w:pPr>
        <w:widowControl w:val="0"/>
        <w:autoSpaceDE w:val="0"/>
        <w:autoSpaceDN w:val="0"/>
        <w:spacing w:after="0" w:line="240" w:lineRule="auto"/>
        <w:ind w:right="28" w:firstLine="2"/>
        <w:jc w:val="center"/>
        <w:rPr>
          <w:rFonts w:ascii="Verdana" w:eastAsia="Arial Narrow" w:hAnsi="Verdana" w:cs="Calibri"/>
          <w:b/>
          <w:sz w:val="20"/>
          <w:szCs w:val="20"/>
          <w:lang w:eastAsia="es-ES" w:bidi="es-ES"/>
        </w:rPr>
      </w:pPr>
    </w:p>
    <w:p w14:paraId="598D7AB6" w14:textId="77777777" w:rsidR="00231D7D" w:rsidRPr="007244EE" w:rsidRDefault="00231D7D" w:rsidP="00231D7D">
      <w:pPr>
        <w:widowControl w:val="0"/>
        <w:autoSpaceDE w:val="0"/>
        <w:autoSpaceDN w:val="0"/>
        <w:spacing w:after="0"/>
        <w:ind w:right="28" w:firstLine="2"/>
        <w:jc w:val="center"/>
        <w:rPr>
          <w:rFonts w:ascii="Verdana" w:eastAsia="Arial Narrow" w:hAnsi="Verdana" w:cs="Calibri"/>
          <w:b/>
          <w:sz w:val="20"/>
          <w:szCs w:val="20"/>
          <w:lang w:eastAsia="es-ES" w:bidi="es-ES"/>
        </w:rPr>
      </w:pPr>
      <w:r w:rsidRPr="007244EE">
        <w:rPr>
          <w:rFonts w:ascii="Verdana" w:eastAsia="Arial Narrow" w:hAnsi="Verdana" w:cs="Calibri"/>
          <w:b/>
          <w:sz w:val="20"/>
          <w:szCs w:val="20"/>
          <w:lang w:eastAsia="es-ES" w:bidi="es-ES"/>
        </w:rPr>
        <w:t>Capítulo I</w:t>
      </w:r>
      <w:r w:rsidRPr="007244EE">
        <w:rPr>
          <w:rFonts w:ascii="Verdana" w:eastAsia="Arial Narrow" w:hAnsi="Verdana" w:cs="Calibri"/>
          <w:b/>
          <w:sz w:val="20"/>
          <w:szCs w:val="20"/>
          <w:lang w:eastAsia="es-ES" w:bidi="es-ES"/>
        </w:rPr>
        <w:br/>
        <w:t xml:space="preserve">Disposiciones Generales </w:t>
      </w:r>
    </w:p>
    <w:p w14:paraId="23A98271" w14:textId="77777777" w:rsidR="00231D7D" w:rsidRPr="007244EE" w:rsidRDefault="00231D7D" w:rsidP="00231D7D">
      <w:pPr>
        <w:widowControl w:val="0"/>
        <w:autoSpaceDE w:val="0"/>
        <w:autoSpaceDN w:val="0"/>
        <w:spacing w:after="0"/>
        <w:ind w:right="28" w:firstLine="2"/>
        <w:jc w:val="center"/>
        <w:rPr>
          <w:rFonts w:ascii="Verdana" w:eastAsia="Arial Narrow" w:hAnsi="Verdana" w:cs="Calibri"/>
          <w:b/>
          <w:sz w:val="20"/>
          <w:szCs w:val="20"/>
          <w:lang w:eastAsia="es-ES" w:bidi="es-ES"/>
        </w:rPr>
      </w:pPr>
    </w:p>
    <w:p w14:paraId="38FDF93A" w14:textId="77777777" w:rsidR="00231D7D" w:rsidRPr="007244EE" w:rsidRDefault="00231D7D" w:rsidP="00231D7D">
      <w:pPr>
        <w:widowControl w:val="0"/>
        <w:autoSpaceDE w:val="0"/>
        <w:autoSpaceDN w:val="0"/>
        <w:spacing w:after="0"/>
        <w:ind w:right="28"/>
        <w:jc w:val="right"/>
        <w:rPr>
          <w:rFonts w:ascii="Verdana" w:eastAsia="Arial Narrow" w:hAnsi="Verdana" w:cs="Calibri"/>
          <w:b/>
          <w:i/>
          <w:sz w:val="20"/>
          <w:szCs w:val="20"/>
          <w:lang w:eastAsia="es-ES" w:bidi="es-ES"/>
        </w:rPr>
      </w:pPr>
      <w:r w:rsidRPr="007244EE">
        <w:rPr>
          <w:rFonts w:ascii="Verdana" w:eastAsia="Arial Narrow" w:hAnsi="Verdana" w:cs="Calibri"/>
          <w:b/>
          <w:i/>
          <w:sz w:val="20"/>
          <w:szCs w:val="20"/>
          <w:lang w:eastAsia="es-ES" w:bidi="es-ES"/>
        </w:rPr>
        <w:t xml:space="preserve">Objeto de la Ley </w:t>
      </w:r>
    </w:p>
    <w:p w14:paraId="024EE730" w14:textId="77777777" w:rsidR="00231D7D" w:rsidRPr="007244EE" w:rsidRDefault="00231D7D" w:rsidP="00231D7D">
      <w:pPr>
        <w:shd w:val="clear" w:color="auto" w:fill="FFFFFF"/>
        <w:spacing w:after="150" w:line="240" w:lineRule="auto"/>
        <w:jc w:val="both"/>
        <w:rPr>
          <w:rFonts w:ascii="Verdana" w:eastAsia="Arial Unicode MS" w:hAnsi="Verdana" w:cs="Calibri"/>
          <w:sz w:val="20"/>
          <w:szCs w:val="20"/>
          <w:lang w:eastAsia="es-ES"/>
        </w:rPr>
      </w:pPr>
      <w:r w:rsidRPr="007244EE">
        <w:rPr>
          <w:rFonts w:ascii="Verdana" w:hAnsi="Verdana" w:cs="Calibri"/>
          <w:b/>
          <w:sz w:val="20"/>
          <w:szCs w:val="20"/>
        </w:rPr>
        <w:tab/>
        <w:t>Artículo 1.</w:t>
      </w:r>
      <w:r w:rsidRPr="007244EE">
        <w:rPr>
          <w:rFonts w:ascii="Verdana" w:eastAsia="Arial Unicode MS" w:hAnsi="Verdana" w:cs="Calibri"/>
          <w:sz w:val="20"/>
          <w:szCs w:val="20"/>
          <w:lang w:eastAsia="es-ES"/>
        </w:rPr>
        <w:t xml:space="preserve"> La presente Ley tiene por objeto regular la integración, estructura, organización, funcionamiento y atribuciones del Centro de Conciliación Laboral del Estado de Guanajuato, para el despacho de la función conciliatoria entre trabajadores y patrones, así como las demás facultades que le atribuye el marco constitucional y legal.</w:t>
      </w:r>
    </w:p>
    <w:p w14:paraId="4184C676" w14:textId="77777777" w:rsidR="00716967" w:rsidRPr="007244EE" w:rsidRDefault="00716967" w:rsidP="00716967">
      <w:pPr>
        <w:pStyle w:val="Sinespaciado"/>
        <w:rPr>
          <w:rFonts w:ascii="Verdana" w:eastAsia="Arial Narrow" w:hAnsi="Verdana"/>
          <w:sz w:val="20"/>
          <w:szCs w:val="20"/>
          <w:lang w:bidi="es-ES"/>
        </w:rPr>
      </w:pPr>
    </w:p>
    <w:p w14:paraId="4DDCFFE6" w14:textId="24A74EBF" w:rsidR="00231D7D" w:rsidRPr="007244EE" w:rsidRDefault="00231D7D" w:rsidP="00231D7D">
      <w:pPr>
        <w:widowControl w:val="0"/>
        <w:autoSpaceDE w:val="0"/>
        <w:autoSpaceDN w:val="0"/>
        <w:spacing w:after="0"/>
        <w:ind w:right="28"/>
        <w:jc w:val="right"/>
        <w:rPr>
          <w:rFonts w:ascii="Verdana" w:eastAsia="Arial Narrow" w:hAnsi="Verdana" w:cs="Calibri"/>
          <w:b/>
          <w:i/>
          <w:sz w:val="20"/>
          <w:szCs w:val="20"/>
          <w:lang w:eastAsia="es-ES" w:bidi="es-ES"/>
        </w:rPr>
      </w:pPr>
      <w:r w:rsidRPr="007244EE">
        <w:rPr>
          <w:rFonts w:ascii="Verdana" w:eastAsia="Arial Narrow" w:hAnsi="Verdana" w:cs="Calibri"/>
          <w:b/>
          <w:i/>
          <w:sz w:val="20"/>
          <w:szCs w:val="20"/>
          <w:lang w:eastAsia="es-ES" w:bidi="es-ES"/>
        </w:rPr>
        <w:t>Naturaleza Jurídica del Centro</w:t>
      </w:r>
    </w:p>
    <w:p w14:paraId="3251F73E"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Artículo 2.</w:t>
      </w:r>
      <w:r w:rsidRPr="007244EE">
        <w:rPr>
          <w:rFonts w:ascii="Verdana" w:eastAsia="Arial Unicode MS" w:hAnsi="Verdana" w:cs="Calibri"/>
          <w:sz w:val="20"/>
          <w:szCs w:val="20"/>
          <w:lang w:eastAsia="es-ES"/>
        </w:rPr>
        <w:t xml:space="preserve"> El Centro de Conciliación Laboral del Estado de Guanajuato es un organismo público descentralizado de la Administración Pública Estatal sectorizado a la Secretaría de Gobierno, con personalidad jurídica y patrimonio propios, especializado e imparcial, con plena autonomía técnica, operativa, presupuestaria, de decisión y de gestión. </w:t>
      </w:r>
    </w:p>
    <w:p w14:paraId="0D86D374"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p>
    <w:p w14:paraId="086AB906" w14:textId="77777777" w:rsidR="00231D7D" w:rsidRPr="007244EE" w:rsidRDefault="6AD754E4" w:rsidP="6AD754E4">
      <w:pPr>
        <w:shd w:val="clear" w:color="auto" w:fill="FFFFFF" w:themeFill="background1"/>
        <w:spacing w:after="0" w:line="240" w:lineRule="auto"/>
        <w:ind w:firstLine="708"/>
        <w:jc w:val="both"/>
        <w:rPr>
          <w:rFonts w:ascii="Verdana" w:eastAsia="Arial Unicode MS" w:hAnsi="Verdana" w:cs="Calibri"/>
          <w:sz w:val="20"/>
          <w:szCs w:val="20"/>
          <w:lang w:eastAsia="es-ES"/>
        </w:rPr>
      </w:pPr>
      <w:r w:rsidRPr="6AD754E4">
        <w:rPr>
          <w:rFonts w:ascii="Verdana" w:eastAsia="Arial Unicode MS" w:hAnsi="Verdana" w:cs="Calibri"/>
          <w:sz w:val="20"/>
          <w:szCs w:val="20"/>
          <w:lang w:eastAsia="es-ES"/>
        </w:rPr>
        <w:t xml:space="preserve">El Centro de Conciliación </w:t>
      </w:r>
      <w:r w:rsidRPr="6AD754E4">
        <w:rPr>
          <w:rFonts w:ascii="Verdana" w:eastAsia="Arial Unicode MS" w:hAnsi="Verdana" w:cs="Calibri"/>
          <w:b/>
          <w:bCs/>
          <w:sz w:val="20"/>
          <w:szCs w:val="20"/>
          <w:lang w:eastAsia="es-ES"/>
        </w:rPr>
        <w:t>Laboral</w:t>
      </w:r>
      <w:r w:rsidRPr="6AD754E4">
        <w:rPr>
          <w:rFonts w:ascii="Verdana" w:eastAsia="Arial Unicode MS" w:hAnsi="Verdana" w:cs="Calibri"/>
          <w:sz w:val="20"/>
          <w:szCs w:val="20"/>
          <w:lang w:eastAsia="es-ES"/>
        </w:rPr>
        <w:t xml:space="preserve"> del Estado de Guanajuato tiene por objeto ofrecer la función conciliatoria laboral, para sustanciar el procedimiento de conciliación que deberán agotar trabajadores y patrones en asuntos del orden local. Así como colaborar con el Tribunal de Conciliación y Arbitraje para los Trabajadores al Servicio del Estado y de los Municipios, en el proceso de conciliación de los conflictos laborales que se susciten entre el Estado y los  trabajadores que integran la administración pública del Estado, y entre los municipios y los trabajadores que integran la administración pública municipal, y ofreciendo a éstos, una instancia eficaz y expedita para ello.</w:t>
      </w:r>
    </w:p>
    <w:p w14:paraId="0148D148"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p>
    <w:p w14:paraId="6191702D" w14:textId="77777777" w:rsidR="00231D7D" w:rsidRPr="007244EE" w:rsidRDefault="00231D7D" w:rsidP="00231D7D">
      <w:pPr>
        <w:shd w:val="clear" w:color="auto" w:fill="FFFFFF"/>
        <w:spacing w:after="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Para lo no previsto en la presente Ley, se aplicará de forma supletoria lo dispuesto por la Ley Federal del Trabajo y la Ley Orgánica del Poder Ejecutivo para el Estado de Guanajuato.</w:t>
      </w:r>
    </w:p>
    <w:p w14:paraId="238950F5" w14:textId="77777777" w:rsidR="00231D7D" w:rsidRPr="007244EE" w:rsidRDefault="00231D7D" w:rsidP="00231D7D">
      <w:pPr>
        <w:shd w:val="clear" w:color="auto" w:fill="FFFFFF"/>
        <w:spacing w:after="150" w:line="240" w:lineRule="auto"/>
        <w:ind w:firstLine="708"/>
        <w:jc w:val="both"/>
        <w:rPr>
          <w:rFonts w:ascii="Verdana" w:eastAsia="Arial Unicode MS" w:hAnsi="Verdana" w:cs="Calibri"/>
          <w:sz w:val="20"/>
          <w:szCs w:val="20"/>
          <w:lang w:eastAsia="es-ES"/>
        </w:rPr>
      </w:pPr>
    </w:p>
    <w:p w14:paraId="65F38771"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Glosario</w:t>
      </w:r>
    </w:p>
    <w:p w14:paraId="4A9FDBFB"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Artículo 3.</w:t>
      </w:r>
      <w:r w:rsidRPr="007244EE">
        <w:rPr>
          <w:rFonts w:ascii="Verdana" w:eastAsia="Arial Unicode MS" w:hAnsi="Verdana" w:cs="Calibri"/>
          <w:sz w:val="20"/>
          <w:szCs w:val="20"/>
          <w:lang w:eastAsia="es-ES"/>
        </w:rPr>
        <w:t xml:space="preserve"> Para los efectos de esta Ley, se entenderá por:</w:t>
      </w:r>
    </w:p>
    <w:p w14:paraId="7D91EB14" w14:textId="77777777" w:rsidR="00231D7D" w:rsidRPr="007244EE" w:rsidRDefault="00231D7D" w:rsidP="00831AAF">
      <w:pPr>
        <w:numPr>
          <w:ilvl w:val="0"/>
          <w:numId w:val="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lastRenderedPageBreak/>
        <w:t>Centro:</w:t>
      </w:r>
      <w:r w:rsidRPr="007244EE">
        <w:rPr>
          <w:rFonts w:ascii="Verdana" w:eastAsia="Arial Unicode MS" w:hAnsi="Verdana" w:cs="Calibri"/>
          <w:sz w:val="20"/>
          <w:szCs w:val="20"/>
          <w:lang w:eastAsia="es-ES"/>
        </w:rPr>
        <w:t xml:space="preserve"> el Centro de Conciliación Laboral del Estado de Guanajuato;</w:t>
      </w:r>
    </w:p>
    <w:p w14:paraId="61F45506" w14:textId="77777777" w:rsidR="00231D7D" w:rsidRPr="007244EE" w:rsidRDefault="00231D7D" w:rsidP="00716967">
      <w:pPr>
        <w:pStyle w:val="Sinespaciado"/>
        <w:rPr>
          <w:rFonts w:ascii="Verdana" w:eastAsia="Arial Unicode MS" w:hAnsi="Verdana"/>
          <w:sz w:val="20"/>
          <w:szCs w:val="20"/>
        </w:rPr>
      </w:pPr>
    </w:p>
    <w:p w14:paraId="756EC3A2" w14:textId="77777777" w:rsidR="00231D7D" w:rsidRPr="007244EE" w:rsidRDefault="00231D7D" w:rsidP="00831AAF">
      <w:pPr>
        <w:numPr>
          <w:ilvl w:val="0"/>
          <w:numId w:val="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Conciliación:</w:t>
      </w:r>
      <w:r w:rsidRPr="007244EE">
        <w:rPr>
          <w:rFonts w:ascii="Verdana" w:eastAsia="Arial Unicode MS" w:hAnsi="Verdana" w:cs="Calibri"/>
          <w:sz w:val="20"/>
          <w:szCs w:val="20"/>
          <w:lang w:eastAsia="es-ES"/>
        </w:rPr>
        <w:t xml:space="preserve"> el proceso en el que uno o más conciliadores asisten a las partes en conflicto, para facilitar las vías de diálogo, proponiendo alternativas y soluciones al conflicto laboral;</w:t>
      </w:r>
    </w:p>
    <w:p w14:paraId="355412BE" w14:textId="77777777" w:rsidR="00231D7D" w:rsidRPr="007244EE" w:rsidRDefault="00231D7D" w:rsidP="00716967">
      <w:pPr>
        <w:pStyle w:val="Sinespaciado"/>
        <w:rPr>
          <w:rFonts w:ascii="Verdana" w:eastAsia="Arial Unicode MS" w:hAnsi="Verdana"/>
          <w:sz w:val="20"/>
          <w:szCs w:val="20"/>
        </w:rPr>
      </w:pPr>
    </w:p>
    <w:p w14:paraId="755FC448" w14:textId="77777777" w:rsidR="00231D7D" w:rsidRPr="007244EE" w:rsidRDefault="00231D7D" w:rsidP="00831AAF">
      <w:pPr>
        <w:numPr>
          <w:ilvl w:val="0"/>
          <w:numId w:val="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 xml:space="preserve">Delegaciones Regionales: </w:t>
      </w:r>
      <w:r w:rsidRPr="007244EE">
        <w:rPr>
          <w:rFonts w:ascii="Verdana" w:eastAsia="Arial Unicode MS" w:hAnsi="Verdana" w:cs="Calibri"/>
          <w:sz w:val="20"/>
          <w:szCs w:val="20"/>
          <w:lang w:eastAsia="es-ES"/>
        </w:rPr>
        <w:t>las Delegaciones Regionales de Conciliación Laboral;</w:t>
      </w:r>
    </w:p>
    <w:p w14:paraId="75FA065F" w14:textId="77777777" w:rsidR="00231D7D" w:rsidRPr="007244EE" w:rsidRDefault="00231D7D" w:rsidP="00716967">
      <w:pPr>
        <w:pStyle w:val="Sinespaciado"/>
        <w:rPr>
          <w:rFonts w:ascii="Verdana" w:eastAsia="Arial Unicode MS" w:hAnsi="Verdana"/>
          <w:sz w:val="20"/>
          <w:szCs w:val="20"/>
        </w:rPr>
      </w:pPr>
    </w:p>
    <w:p w14:paraId="13D37369" w14:textId="77777777" w:rsidR="00231D7D" w:rsidRPr="007244EE" w:rsidRDefault="00231D7D" w:rsidP="00831AAF">
      <w:pPr>
        <w:numPr>
          <w:ilvl w:val="0"/>
          <w:numId w:val="1"/>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 xml:space="preserve">Director General: </w:t>
      </w:r>
      <w:r w:rsidRPr="007244EE">
        <w:rPr>
          <w:rFonts w:ascii="Verdana" w:eastAsia="Arial Unicode MS" w:hAnsi="Verdana" w:cs="Calibri"/>
          <w:sz w:val="20"/>
          <w:szCs w:val="20"/>
          <w:lang w:eastAsia="es-ES"/>
        </w:rPr>
        <w:t>la persona titular de la Dirección General del Centro de Conciliación Laboral del Estado de Guanajuato;</w:t>
      </w:r>
    </w:p>
    <w:p w14:paraId="26104CBF" w14:textId="77777777" w:rsidR="00231D7D" w:rsidRPr="007244EE" w:rsidRDefault="00231D7D" w:rsidP="00831AAF">
      <w:pPr>
        <w:numPr>
          <w:ilvl w:val="0"/>
          <w:numId w:val="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Junta de Gobierno:</w:t>
      </w:r>
      <w:r w:rsidRPr="007244EE">
        <w:rPr>
          <w:rFonts w:ascii="Verdana" w:eastAsia="Arial Unicode MS" w:hAnsi="Verdana" w:cs="Calibri"/>
          <w:sz w:val="20"/>
          <w:szCs w:val="20"/>
          <w:lang w:eastAsia="es-ES"/>
        </w:rPr>
        <w:t xml:space="preserve"> el órgano de Gobierno del Centro de Conciliación Laboral del Estado de Guanajuato;</w:t>
      </w:r>
    </w:p>
    <w:p w14:paraId="5A5D0A96" w14:textId="77777777" w:rsidR="00231D7D" w:rsidRPr="007244EE" w:rsidRDefault="00231D7D" w:rsidP="00716967">
      <w:pPr>
        <w:pStyle w:val="Sinespaciado"/>
        <w:rPr>
          <w:rFonts w:ascii="Verdana" w:eastAsia="Arial Unicode MS" w:hAnsi="Verdana"/>
          <w:sz w:val="20"/>
          <w:szCs w:val="20"/>
        </w:rPr>
      </w:pPr>
    </w:p>
    <w:p w14:paraId="3E6BF61B" w14:textId="77777777" w:rsidR="00231D7D" w:rsidRPr="007244EE" w:rsidRDefault="00231D7D" w:rsidP="00831AAF">
      <w:pPr>
        <w:numPr>
          <w:ilvl w:val="0"/>
          <w:numId w:val="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Ley:</w:t>
      </w:r>
      <w:r w:rsidRPr="007244EE">
        <w:rPr>
          <w:rFonts w:ascii="Verdana" w:eastAsia="Arial Unicode MS" w:hAnsi="Verdana" w:cs="Calibri"/>
          <w:sz w:val="20"/>
          <w:szCs w:val="20"/>
          <w:lang w:eastAsia="es-ES"/>
        </w:rPr>
        <w:t xml:space="preserve"> la Ley Orgánica del Centro de Conciliación Laboral del Estado de Guanajuato;</w:t>
      </w:r>
    </w:p>
    <w:p w14:paraId="4ECD4CF0" w14:textId="77777777" w:rsidR="00231D7D" w:rsidRPr="007244EE" w:rsidRDefault="00231D7D" w:rsidP="00716967">
      <w:pPr>
        <w:pStyle w:val="Sinespaciado"/>
        <w:rPr>
          <w:rFonts w:ascii="Verdana" w:eastAsia="Verdana" w:hAnsi="Verdana"/>
          <w:sz w:val="20"/>
          <w:szCs w:val="20"/>
          <w:lang w:val="es-MX"/>
        </w:rPr>
      </w:pPr>
    </w:p>
    <w:p w14:paraId="350D78F1" w14:textId="77777777" w:rsidR="00231D7D" w:rsidRPr="007244EE" w:rsidRDefault="00231D7D" w:rsidP="00831AAF">
      <w:pPr>
        <w:numPr>
          <w:ilvl w:val="0"/>
          <w:numId w:val="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Presidente:</w:t>
      </w:r>
      <w:r w:rsidRPr="007244EE">
        <w:rPr>
          <w:rFonts w:ascii="Verdana" w:eastAsia="Arial Unicode MS" w:hAnsi="Verdana" w:cs="Calibri"/>
          <w:sz w:val="20"/>
          <w:szCs w:val="20"/>
          <w:lang w:eastAsia="es-ES"/>
        </w:rPr>
        <w:t xml:space="preserve"> el titular de la Presidencia de la Junta de Gobierno del Centro de Conciliación Laboral del Estado de Guanajuato; y</w:t>
      </w:r>
    </w:p>
    <w:p w14:paraId="60E582A6" w14:textId="77777777" w:rsidR="00231D7D" w:rsidRPr="007244EE" w:rsidRDefault="00231D7D" w:rsidP="00716967">
      <w:pPr>
        <w:pStyle w:val="Sinespaciado"/>
        <w:rPr>
          <w:rFonts w:ascii="Verdana" w:eastAsia="Verdana" w:hAnsi="Verdana"/>
          <w:sz w:val="20"/>
          <w:szCs w:val="20"/>
          <w:lang w:val="es-MX"/>
        </w:rPr>
      </w:pPr>
    </w:p>
    <w:p w14:paraId="5FD216FC" w14:textId="77777777" w:rsidR="00231D7D" w:rsidRPr="007244EE" w:rsidRDefault="00231D7D" w:rsidP="00831AAF">
      <w:pPr>
        <w:numPr>
          <w:ilvl w:val="0"/>
          <w:numId w:val="1"/>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Reglamento Interior:</w:t>
      </w:r>
      <w:r w:rsidRPr="007244EE">
        <w:rPr>
          <w:rFonts w:ascii="Verdana" w:eastAsia="Arial Unicode MS" w:hAnsi="Verdana" w:cs="Calibri"/>
          <w:sz w:val="20"/>
          <w:szCs w:val="20"/>
          <w:lang w:eastAsia="es-ES"/>
        </w:rPr>
        <w:t xml:space="preserve"> el Reglamento Interior del Centro de Conciliación Laboral del Estado de Guanajuato. </w:t>
      </w:r>
    </w:p>
    <w:p w14:paraId="416DE615" w14:textId="1DBE64E0"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Sede</w:t>
      </w:r>
    </w:p>
    <w:p w14:paraId="6D3EB67C" w14:textId="0B1BA9AE" w:rsidR="00231D7D" w:rsidRPr="007244EE" w:rsidRDefault="00231D7D" w:rsidP="00231D7D">
      <w:pPr>
        <w:shd w:val="clear" w:color="auto" w:fill="FFFFFF"/>
        <w:spacing w:after="15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Artículo 4.</w:t>
      </w:r>
      <w:r w:rsidRPr="007244EE">
        <w:rPr>
          <w:rFonts w:ascii="Verdana" w:eastAsia="Arial Unicode MS" w:hAnsi="Verdana" w:cs="Calibri"/>
          <w:sz w:val="20"/>
          <w:szCs w:val="20"/>
          <w:lang w:eastAsia="es-ES"/>
        </w:rPr>
        <w:t xml:space="preserve"> El Centro tiene su sede en la ciudad de León, Guanajuato y contará con las Delegaciones Regionales necesarias para el cumplimiento de su objeto.</w:t>
      </w:r>
    </w:p>
    <w:p w14:paraId="019BF7C3"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Principios</w:t>
      </w:r>
    </w:p>
    <w:p w14:paraId="577C988E" w14:textId="77777777" w:rsidR="00231D7D" w:rsidRPr="007244EE" w:rsidRDefault="00231D7D" w:rsidP="00231D7D">
      <w:pPr>
        <w:shd w:val="clear" w:color="auto" w:fill="FFFFFF"/>
        <w:spacing w:after="15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 xml:space="preserve">Artículo 5. </w:t>
      </w:r>
      <w:r w:rsidRPr="007244EE">
        <w:rPr>
          <w:rFonts w:ascii="Verdana" w:eastAsia="Arial Unicode MS" w:hAnsi="Verdana" w:cs="Calibri"/>
          <w:sz w:val="20"/>
          <w:szCs w:val="20"/>
          <w:lang w:eastAsia="es-ES"/>
        </w:rPr>
        <w:t>La operación del Centro se regirá por los principios de certeza, independencia, igualdad, legalidad, imparcialidad, confiabilidad, eficacia, objetividad, profesionalismo, transparencia, publicidad y voluntariedad.</w:t>
      </w:r>
    </w:p>
    <w:p w14:paraId="79DF64E0" w14:textId="77777777" w:rsidR="00716967" w:rsidRPr="007244EE" w:rsidRDefault="00716967" w:rsidP="00716967">
      <w:pPr>
        <w:pStyle w:val="Sinespaciado"/>
        <w:rPr>
          <w:rFonts w:ascii="Verdana" w:eastAsia="Arial Unicode MS" w:hAnsi="Verdana"/>
          <w:sz w:val="20"/>
          <w:szCs w:val="20"/>
        </w:rPr>
      </w:pPr>
    </w:p>
    <w:p w14:paraId="1C7A477A" w14:textId="6297F002"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Estructura y personal del Centro</w:t>
      </w:r>
    </w:p>
    <w:p w14:paraId="1A14DC74"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 xml:space="preserve">Artículo 6. </w:t>
      </w:r>
      <w:r w:rsidRPr="007244EE">
        <w:rPr>
          <w:rFonts w:ascii="Verdana" w:eastAsia="Arial Unicode MS" w:hAnsi="Verdana" w:cs="Calibri"/>
          <w:sz w:val="20"/>
          <w:szCs w:val="20"/>
          <w:lang w:eastAsia="es-ES"/>
        </w:rPr>
        <w:t>Para el ejercicio de sus atribuciones, el Centro contará con la estructura administrativa necesaria conforme a la suficiencia presupuestal, en los términos establecidos en su Reglamento Interior.</w:t>
      </w:r>
    </w:p>
    <w:p w14:paraId="2D5A0C68" w14:textId="77777777" w:rsidR="00231D7D" w:rsidRPr="007244EE" w:rsidRDefault="00231D7D" w:rsidP="00231D7D">
      <w:pPr>
        <w:shd w:val="clear" w:color="auto" w:fill="FFFFFF"/>
        <w:spacing w:after="150" w:line="240" w:lineRule="auto"/>
        <w:jc w:val="both"/>
        <w:rPr>
          <w:rFonts w:ascii="Verdana" w:eastAsia="Arial Unicode MS" w:hAnsi="Verdana" w:cs="Calibri"/>
          <w:sz w:val="20"/>
          <w:szCs w:val="20"/>
          <w:lang w:eastAsia="es-ES"/>
        </w:rPr>
      </w:pPr>
    </w:p>
    <w:p w14:paraId="729AC972" w14:textId="77777777" w:rsidR="00231D7D" w:rsidRPr="007244EE" w:rsidRDefault="00231D7D" w:rsidP="00231D7D">
      <w:pPr>
        <w:shd w:val="clear" w:color="auto" w:fill="FFFFFF"/>
        <w:spacing w:after="15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Las relaciones de trabajo entre el Centro y su personal se regirán por la Ley del Trabajo de los Servidores Públicos al Servicio del Estado y de los Municipios y de las controversias que se susciten entre estos, conocerá, conciliará y en su caso, resolverá, el Tribunal de Conciliación y Arbitraje para los trabajadores al servicio del Estado y de los municipios.</w:t>
      </w:r>
    </w:p>
    <w:p w14:paraId="2259D0F6" w14:textId="77777777" w:rsidR="00231D7D" w:rsidRPr="007244EE" w:rsidRDefault="00231D7D" w:rsidP="00231D7D">
      <w:pPr>
        <w:widowControl w:val="0"/>
        <w:pBdr>
          <w:top w:val="nil"/>
          <w:left w:val="nil"/>
          <w:bottom w:val="nil"/>
          <w:right w:val="nil"/>
          <w:between w:val="nil"/>
          <w:bar w:val="nil"/>
        </w:pBdr>
        <w:tabs>
          <w:tab w:val="left" w:pos="284"/>
        </w:tabs>
        <w:spacing w:after="0" w:line="240" w:lineRule="auto"/>
        <w:jc w:val="right"/>
        <w:rPr>
          <w:rFonts w:ascii="Verdana" w:eastAsia="Arial" w:hAnsi="Verdana" w:cs="Calibri"/>
          <w:b/>
          <w:bCs/>
          <w:i/>
          <w:sz w:val="20"/>
          <w:szCs w:val="20"/>
          <w:u w:color="000000"/>
          <w:bdr w:val="nil"/>
          <w:lang w:val="es-ES_tradnl" w:eastAsia="es-ES_tradnl"/>
        </w:rPr>
      </w:pPr>
      <w:r w:rsidRPr="007244EE">
        <w:rPr>
          <w:rFonts w:ascii="Verdana" w:eastAsia="Arial" w:hAnsi="Verdana" w:cs="Calibri"/>
          <w:b/>
          <w:bCs/>
          <w:i/>
          <w:sz w:val="20"/>
          <w:szCs w:val="20"/>
          <w:u w:color="000000"/>
          <w:bdr w:val="nil"/>
          <w:lang w:val="es-ES_tradnl" w:eastAsia="es-ES_tradnl"/>
        </w:rPr>
        <w:t xml:space="preserve">  Patrimonio</w:t>
      </w:r>
    </w:p>
    <w:p w14:paraId="6AB237B2" w14:textId="77777777" w:rsidR="00231D7D" w:rsidRPr="007244EE" w:rsidRDefault="00231D7D" w:rsidP="00231D7D">
      <w:pPr>
        <w:widowControl w:val="0"/>
        <w:pBdr>
          <w:top w:val="nil"/>
          <w:left w:val="nil"/>
          <w:bottom w:val="nil"/>
          <w:right w:val="nil"/>
          <w:between w:val="nil"/>
          <w:bar w:val="nil"/>
        </w:pBdr>
        <w:tabs>
          <w:tab w:val="left" w:pos="284"/>
        </w:tabs>
        <w:spacing w:after="0" w:line="240" w:lineRule="auto"/>
        <w:jc w:val="both"/>
        <w:rPr>
          <w:rFonts w:ascii="Verdana" w:hAnsi="Verdana" w:cs="Calibri"/>
          <w:sz w:val="20"/>
          <w:szCs w:val="20"/>
          <w:u w:color="000000"/>
          <w:bdr w:val="nil"/>
          <w:lang w:val="es-ES_tradnl" w:eastAsia="es-ES_tradnl"/>
        </w:rPr>
      </w:pPr>
      <w:r w:rsidRPr="007244EE">
        <w:rPr>
          <w:rFonts w:ascii="Verdana" w:hAnsi="Verdana" w:cs="Calibri"/>
          <w:b/>
          <w:bCs/>
          <w:sz w:val="20"/>
          <w:szCs w:val="20"/>
          <w:u w:color="000000"/>
          <w:bdr w:val="nil"/>
          <w:lang w:val="de-DE" w:eastAsia="es-ES_tradnl"/>
        </w:rPr>
        <w:tab/>
      </w:r>
      <w:r w:rsidRPr="007244EE">
        <w:rPr>
          <w:rFonts w:ascii="Verdana" w:hAnsi="Verdana" w:cs="Calibri"/>
          <w:b/>
          <w:bCs/>
          <w:sz w:val="20"/>
          <w:szCs w:val="20"/>
          <w:u w:color="000000"/>
          <w:bdr w:val="nil"/>
          <w:lang w:val="de-DE" w:eastAsia="es-ES_tradnl"/>
        </w:rPr>
        <w:tab/>
        <w:t>Art</w:t>
      </w:r>
      <w:r w:rsidRPr="007244EE">
        <w:rPr>
          <w:rFonts w:ascii="Verdana" w:hAnsi="Verdana" w:cs="Calibri"/>
          <w:b/>
          <w:bCs/>
          <w:sz w:val="20"/>
          <w:szCs w:val="20"/>
          <w:u w:color="000000"/>
          <w:bdr w:val="nil"/>
          <w:lang w:val="es-ES_tradnl" w:eastAsia="es-ES_tradnl"/>
        </w:rPr>
        <w:t>í</w:t>
      </w:r>
      <w:r w:rsidRPr="007244EE">
        <w:rPr>
          <w:rFonts w:ascii="Verdana" w:hAnsi="Verdana" w:cs="Calibri"/>
          <w:b/>
          <w:bCs/>
          <w:sz w:val="20"/>
          <w:szCs w:val="20"/>
          <w:u w:color="000000"/>
          <w:bdr w:val="nil"/>
          <w:lang w:val="pt-PT" w:eastAsia="es-ES_tradnl"/>
        </w:rPr>
        <w:t xml:space="preserve">culo 7. </w:t>
      </w:r>
      <w:r w:rsidRPr="007244EE">
        <w:rPr>
          <w:rFonts w:ascii="Verdana" w:hAnsi="Verdana" w:cs="Calibri"/>
          <w:sz w:val="20"/>
          <w:szCs w:val="20"/>
          <w:u w:color="000000"/>
          <w:bdr w:val="nil"/>
          <w:lang w:val="es-ES_tradnl" w:eastAsia="es-ES_tradnl"/>
        </w:rPr>
        <w:t xml:space="preserve">El patrimonio del Centro se integra por: </w:t>
      </w:r>
    </w:p>
    <w:p w14:paraId="520F88B2" w14:textId="77777777" w:rsidR="00231D7D" w:rsidRPr="007244EE" w:rsidRDefault="00231D7D" w:rsidP="00231D7D">
      <w:pPr>
        <w:widowControl w:val="0"/>
        <w:pBdr>
          <w:top w:val="nil"/>
          <w:left w:val="nil"/>
          <w:bottom w:val="nil"/>
          <w:right w:val="nil"/>
          <w:between w:val="nil"/>
          <w:bar w:val="nil"/>
        </w:pBdr>
        <w:tabs>
          <w:tab w:val="left" w:pos="284"/>
        </w:tabs>
        <w:spacing w:after="0" w:line="240" w:lineRule="auto"/>
        <w:jc w:val="both"/>
        <w:rPr>
          <w:rFonts w:ascii="Verdana" w:hAnsi="Verdana" w:cs="Calibri"/>
          <w:sz w:val="20"/>
          <w:szCs w:val="20"/>
          <w:u w:color="000000"/>
          <w:bdr w:val="nil"/>
          <w:lang w:val="es-ES_tradnl" w:eastAsia="es-ES_tradnl"/>
        </w:rPr>
      </w:pPr>
    </w:p>
    <w:p w14:paraId="38FBF71F" w14:textId="77777777" w:rsidR="00231D7D" w:rsidRPr="007244EE" w:rsidRDefault="00231D7D" w:rsidP="00831AAF">
      <w:pPr>
        <w:numPr>
          <w:ilvl w:val="0"/>
          <w:numId w:val="2"/>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Los bienes muebles e inmuebles que se destinen a su servicio y que le asigne el Poder Ejecutivo; </w:t>
      </w:r>
    </w:p>
    <w:p w14:paraId="35442DAA" w14:textId="77777777" w:rsidR="00231D7D" w:rsidRPr="007244EE" w:rsidRDefault="00231D7D" w:rsidP="00231D7D">
      <w:pPr>
        <w:shd w:val="clear" w:color="auto" w:fill="FFFFFF"/>
        <w:spacing w:after="150" w:line="240" w:lineRule="auto"/>
        <w:ind w:left="709"/>
        <w:jc w:val="both"/>
        <w:rPr>
          <w:rFonts w:ascii="Verdana" w:eastAsia="Arial Unicode MS" w:hAnsi="Verdana" w:cs="Calibri"/>
          <w:sz w:val="20"/>
          <w:szCs w:val="20"/>
          <w:lang w:eastAsia="es-ES"/>
        </w:rPr>
      </w:pPr>
    </w:p>
    <w:p w14:paraId="13989E97" w14:textId="77777777" w:rsidR="00231D7D" w:rsidRPr="007244EE" w:rsidRDefault="00231D7D" w:rsidP="00831AAF">
      <w:pPr>
        <w:numPr>
          <w:ilvl w:val="0"/>
          <w:numId w:val="2"/>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Los recursos financieros que se le asignen en la Ley del Presupuesto General de Egresos del Estado que anualmente apruebe el Congreso del Estado;</w:t>
      </w:r>
    </w:p>
    <w:p w14:paraId="25D8AC73" w14:textId="77777777" w:rsidR="00231D7D" w:rsidRPr="007244EE" w:rsidRDefault="00231D7D" w:rsidP="00831AAF">
      <w:pPr>
        <w:numPr>
          <w:ilvl w:val="0"/>
          <w:numId w:val="2"/>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lastRenderedPageBreak/>
        <w:t>Las aportaciones que perciba conforme a los convenios o contratos que celebre;</w:t>
      </w:r>
    </w:p>
    <w:p w14:paraId="045C8CAD"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6D8D749A" w14:textId="77777777" w:rsidR="00231D7D" w:rsidRPr="007244EE" w:rsidRDefault="00231D7D" w:rsidP="00831AAF">
      <w:pPr>
        <w:numPr>
          <w:ilvl w:val="0"/>
          <w:numId w:val="2"/>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Los bienes y derechos que adquiera por cualquier título;</w:t>
      </w:r>
    </w:p>
    <w:p w14:paraId="66BF3B25"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514CD661" w14:textId="77777777" w:rsidR="00231D7D" w:rsidRPr="007244EE" w:rsidRDefault="00231D7D" w:rsidP="00831AAF">
      <w:pPr>
        <w:numPr>
          <w:ilvl w:val="0"/>
          <w:numId w:val="2"/>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Los rendimientos que obtenga de la inversión de sus recursos;</w:t>
      </w:r>
    </w:p>
    <w:p w14:paraId="0BC91C36"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3D4BF658" w14:textId="77777777" w:rsidR="00231D7D" w:rsidRPr="007244EE" w:rsidRDefault="00231D7D" w:rsidP="00831AAF">
      <w:pPr>
        <w:numPr>
          <w:ilvl w:val="0"/>
          <w:numId w:val="2"/>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Las donaciones o legados que se otorguen a su favor; </w:t>
      </w:r>
    </w:p>
    <w:p w14:paraId="263666B0"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100E23D0" w14:textId="05D620B3" w:rsidR="00231D7D" w:rsidRPr="007244EE" w:rsidRDefault="00231D7D" w:rsidP="00831AAF">
      <w:pPr>
        <w:numPr>
          <w:ilvl w:val="0"/>
          <w:numId w:val="2"/>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Los subsidios y apoyos que en efectivo o en especie, le otorguen los gobiernos federal, estatal y municipales; y </w:t>
      </w:r>
    </w:p>
    <w:p w14:paraId="0980AD0B"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287B479A" w14:textId="02B127DB" w:rsidR="00231D7D" w:rsidRPr="007244EE" w:rsidRDefault="00231D7D" w:rsidP="00831AAF">
      <w:pPr>
        <w:numPr>
          <w:ilvl w:val="0"/>
          <w:numId w:val="2"/>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Todos los demás bienes o derechos que perciba en el ejercicio de sus atribuciones.</w:t>
      </w:r>
    </w:p>
    <w:p w14:paraId="11AA280C" w14:textId="77777777" w:rsidR="00231D7D" w:rsidRPr="007244EE" w:rsidRDefault="00231D7D" w:rsidP="00231D7D">
      <w:pPr>
        <w:widowControl w:val="0"/>
        <w:autoSpaceDE w:val="0"/>
        <w:autoSpaceDN w:val="0"/>
        <w:spacing w:after="0"/>
        <w:ind w:right="28" w:firstLine="2"/>
        <w:jc w:val="center"/>
        <w:rPr>
          <w:rFonts w:ascii="Verdana" w:eastAsia="Arial Narrow" w:hAnsi="Verdana" w:cs="Calibri"/>
          <w:b/>
          <w:sz w:val="20"/>
          <w:szCs w:val="20"/>
          <w:lang w:eastAsia="es-ES" w:bidi="es-ES"/>
        </w:rPr>
      </w:pPr>
    </w:p>
    <w:p w14:paraId="47CF1925" w14:textId="77777777" w:rsidR="00231D7D" w:rsidRPr="007244EE" w:rsidRDefault="00231D7D" w:rsidP="00231D7D">
      <w:pPr>
        <w:widowControl w:val="0"/>
        <w:autoSpaceDE w:val="0"/>
        <w:autoSpaceDN w:val="0"/>
        <w:spacing w:after="0"/>
        <w:ind w:right="28" w:firstLine="2"/>
        <w:jc w:val="center"/>
        <w:rPr>
          <w:rFonts w:ascii="Verdana" w:eastAsia="Arial Narrow" w:hAnsi="Verdana" w:cs="Calibri"/>
          <w:b/>
          <w:sz w:val="20"/>
          <w:szCs w:val="20"/>
          <w:lang w:eastAsia="es-ES" w:bidi="es-ES"/>
        </w:rPr>
      </w:pPr>
      <w:r w:rsidRPr="007244EE">
        <w:rPr>
          <w:rFonts w:ascii="Verdana" w:eastAsia="Arial Narrow" w:hAnsi="Verdana" w:cs="Calibri"/>
          <w:b/>
          <w:sz w:val="20"/>
          <w:szCs w:val="20"/>
          <w:lang w:eastAsia="es-ES" w:bidi="es-ES"/>
        </w:rPr>
        <w:t>Capítulo II</w:t>
      </w:r>
    </w:p>
    <w:p w14:paraId="6F04708A" w14:textId="77777777" w:rsidR="00231D7D" w:rsidRPr="007244EE" w:rsidRDefault="00231D7D" w:rsidP="00231D7D">
      <w:pPr>
        <w:widowControl w:val="0"/>
        <w:autoSpaceDE w:val="0"/>
        <w:autoSpaceDN w:val="0"/>
        <w:spacing w:after="0"/>
        <w:ind w:right="28" w:firstLine="2"/>
        <w:jc w:val="center"/>
        <w:rPr>
          <w:rFonts w:ascii="Verdana" w:eastAsia="Arial Narrow" w:hAnsi="Verdana" w:cs="Calibri"/>
          <w:b/>
          <w:sz w:val="20"/>
          <w:szCs w:val="20"/>
          <w:lang w:eastAsia="es-ES" w:bidi="es-ES"/>
        </w:rPr>
      </w:pPr>
      <w:r w:rsidRPr="007244EE">
        <w:rPr>
          <w:rFonts w:ascii="Verdana" w:eastAsia="Arial Narrow" w:hAnsi="Verdana" w:cs="Calibri"/>
          <w:b/>
          <w:sz w:val="20"/>
          <w:szCs w:val="20"/>
          <w:lang w:eastAsia="es-ES" w:bidi="es-ES"/>
        </w:rPr>
        <w:t>Atribuciones del Centro</w:t>
      </w:r>
    </w:p>
    <w:p w14:paraId="185E3EA5" w14:textId="77777777" w:rsidR="00231D7D" w:rsidRPr="007244EE" w:rsidRDefault="00231D7D" w:rsidP="00231D7D">
      <w:pPr>
        <w:widowControl w:val="0"/>
        <w:autoSpaceDE w:val="0"/>
        <w:autoSpaceDN w:val="0"/>
        <w:spacing w:after="0"/>
        <w:ind w:right="28" w:firstLine="2"/>
        <w:jc w:val="center"/>
        <w:rPr>
          <w:rFonts w:ascii="Verdana" w:eastAsia="Arial Narrow" w:hAnsi="Verdana" w:cs="Calibri"/>
          <w:b/>
          <w:sz w:val="20"/>
          <w:szCs w:val="20"/>
          <w:lang w:eastAsia="es-ES" w:bidi="es-ES"/>
        </w:rPr>
      </w:pPr>
    </w:p>
    <w:p w14:paraId="7295F19E" w14:textId="77777777" w:rsidR="00231D7D" w:rsidRPr="007244EE" w:rsidRDefault="00231D7D" w:rsidP="00231D7D">
      <w:pPr>
        <w:widowControl w:val="0"/>
        <w:autoSpaceDE w:val="0"/>
        <w:autoSpaceDN w:val="0"/>
        <w:spacing w:after="0"/>
        <w:ind w:right="28" w:firstLine="2"/>
        <w:jc w:val="right"/>
        <w:rPr>
          <w:rFonts w:ascii="Verdana" w:eastAsia="Times New Roman" w:hAnsi="Verdana" w:cs="Calibri"/>
          <w:b/>
          <w:i/>
          <w:sz w:val="20"/>
          <w:szCs w:val="20"/>
          <w:lang w:eastAsia="es-MX"/>
        </w:rPr>
      </w:pPr>
      <w:r w:rsidRPr="007244EE">
        <w:rPr>
          <w:rFonts w:ascii="Verdana" w:eastAsia="Times New Roman" w:hAnsi="Verdana" w:cs="Calibri"/>
          <w:b/>
          <w:i/>
          <w:sz w:val="20"/>
          <w:szCs w:val="20"/>
          <w:lang w:eastAsia="es-MX"/>
        </w:rPr>
        <w:t>Atribuciones del Centro</w:t>
      </w:r>
    </w:p>
    <w:p w14:paraId="7D6324A5"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Artículo 8.</w:t>
      </w:r>
      <w:r w:rsidRPr="007244EE">
        <w:rPr>
          <w:rFonts w:ascii="Verdana" w:eastAsia="Arial Unicode MS" w:hAnsi="Verdana" w:cs="Calibri"/>
          <w:sz w:val="20"/>
          <w:szCs w:val="20"/>
          <w:lang w:eastAsia="es-ES"/>
        </w:rPr>
        <w:t xml:space="preserve"> El Centro tiene las siguientes atribuciones:</w:t>
      </w:r>
    </w:p>
    <w:p w14:paraId="5F81BDA8"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p>
    <w:p w14:paraId="0F55CFA5" w14:textId="77777777" w:rsidR="00231D7D" w:rsidRPr="007244EE" w:rsidRDefault="00231D7D" w:rsidP="00831AAF">
      <w:pPr>
        <w:numPr>
          <w:ilvl w:val="0"/>
          <w:numId w:val="3"/>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Realizar la función conciliatoria en asuntos del orden local, prevista en los artículos 123, apartado A, fracción XX, de la Constitución Política de los Estados Unidos Mexicanos, 590-E y 590-F de la Ley Federal del Trabajo, y 80 de la Constitución Política para el Estado de Guanajuato;</w:t>
      </w:r>
    </w:p>
    <w:p w14:paraId="6A0B98D9"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59F3A79B" w14:textId="77777777" w:rsidR="00231D7D" w:rsidRPr="007244EE" w:rsidRDefault="00231D7D" w:rsidP="00831AAF">
      <w:pPr>
        <w:numPr>
          <w:ilvl w:val="0"/>
          <w:numId w:val="3"/>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Tramitar las solicitudes de conciliación laboral del Tribunal de Conciliación y Arbitraje para los Trabajadores al Servicio del Estado y de los Municipios, en el proceso de conciliación de los conflictos laborales que se susciten entre el Estado y los trabajadores, y entre los municipios y los trabajadores que integran la administración pública municipal; </w:t>
      </w:r>
    </w:p>
    <w:p w14:paraId="7371B8ED"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6CD05135" w14:textId="77777777" w:rsidR="00231D7D" w:rsidRPr="007244EE" w:rsidRDefault="00231D7D" w:rsidP="00831AAF">
      <w:pPr>
        <w:numPr>
          <w:ilvl w:val="0"/>
          <w:numId w:val="3"/>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Recibir solicitudes de conciliación para su trámite;</w:t>
      </w:r>
    </w:p>
    <w:p w14:paraId="0EC85ADD" w14:textId="77777777" w:rsidR="00231D7D" w:rsidRPr="007244EE" w:rsidRDefault="00231D7D" w:rsidP="00231D7D">
      <w:pPr>
        <w:spacing w:after="0" w:line="251" w:lineRule="auto"/>
        <w:ind w:left="720" w:right="522" w:hanging="9"/>
        <w:contextualSpacing/>
        <w:jc w:val="both"/>
        <w:rPr>
          <w:rFonts w:ascii="Verdana" w:eastAsia="Verdana" w:hAnsi="Verdana" w:cs="Calibri"/>
          <w:sz w:val="20"/>
          <w:szCs w:val="20"/>
          <w:lang w:val="es-MX"/>
        </w:rPr>
      </w:pPr>
    </w:p>
    <w:p w14:paraId="37528676" w14:textId="77777777" w:rsidR="00231D7D" w:rsidRPr="007244EE" w:rsidRDefault="00231D7D" w:rsidP="00831AAF">
      <w:pPr>
        <w:numPr>
          <w:ilvl w:val="0"/>
          <w:numId w:val="3"/>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Sustanciar la celebración de los convenios entre las partes del conflicto laboral de conformidad con la Ley Federal del Trabajo, los cuales deberán hacerse por escrito y contener una relación circunstanciada de los hechos que los motiven y de los derechos comprendidos en ellos;</w:t>
      </w:r>
    </w:p>
    <w:p w14:paraId="5048DC0B" w14:textId="77777777" w:rsidR="00231D7D" w:rsidRPr="007244EE" w:rsidRDefault="00231D7D" w:rsidP="00831AAF">
      <w:pPr>
        <w:numPr>
          <w:ilvl w:val="0"/>
          <w:numId w:val="3"/>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Coordinar y supervisar las Delegaciones Regionales que forman parte del Centro;</w:t>
      </w:r>
    </w:p>
    <w:p w14:paraId="162E6DC9" w14:textId="77777777" w:rsidR="00231D7D" w:rsidRPr="007244EE" w:rsidRDefault="00231D7D" w:rsidP="00716967">
      <w:pPr>
        <w:pStyle w:val="Sinespaciado"/>
        <w:rPr>
          <w:rFonts w:ascii="Verdana" w:eastAsia="Verdana" w:hAnsi="Verdana"/>
          <w:sz w:val="20"/>
          <w:szCs w:val="20"/>
          <w:lang w:val="es-MX"/>
        </w:rPr>
      </w:pPr>
    </w:p>
    <w:p w14:paraId="0E367F0E" w14:textId="77777777" w:rsidR="00231D7D" w:rsidRPr="007244EE" w:rsidRDefault="00231D7D" w:rsidP="00831AAF">
      <w:pPr>
        <w:numPr>
          <w:ilvl w:val="0"/>
          <w:numId w:val="3"/>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Expedir las constancias de no conciliación;</w:t>
      </w:r>
    </w:p>
    <w:p w14:paraId="4876AC0D" w14:textId="77777777" w:rsidR="00231D7D" w:rsidRPr="007244EE" w:rsidRDefault="00231D7D" w:rsidP="00831AAF">
      <w:pPr>
        <w:numPr>
          <w:ilvl w:val="0"/>
          <w:numId w:val="3"/>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Seleccionar, mediante concurso abierto en igualdad de condiciones, a su personal;</w:t>
      </w:r>
    </w:p>
    <w:p w14:paraId="0BB35202"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795DBDB0" w14:textId="77777777" w:rsidR="00231D7D" w:rsidRPr="007244EE" w:rsidRDefault="00231D7D" w:rsidP="00831AAF">
      <w:pPr>
        <w:numPr>
          <w:ilvl w:val="0"/>
          <w:numId w:val="3"/>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lastRenderedPageBreak/>
        <w:t>Generar conocimiento en materia de conciliación. Formar, capacitar y evaluar al personal del Centro para su profesionalización, mediante el Instituto de Capacitación y Formación en Conciliación;</w:t>
      </w:r>
    </w:p>
    <w:p w14:paraId="1C42F42A"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4F9DA009" w14:textId="77777777" w:rsidR="00231D7D" w:rsidRPr="007244EE" w:rsidRDefault="00231D7D" w:rsidP="00831AAF">
      <w:pPr>
        <w:numPr>
          <w:ilvl w:val="0"/>
          <w:numId w:val="3"/>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Solicitar la colaboración de las dependencias y entidades de la Administración Pública Federal, Estatal y municipales, así como de los particulares, para el debido cumplimiento de sus objetivos;</w:t>
      </w:r>
    </w:p>
    <w:p w14:paraId="6D115C9F" w14:textId="77777777" w:rsidR="00231D7D" w:rsidRPr="007244EE" w:rsidRDefault="00231D7D" w:rsidP="00831AAF">
      <w:pPr>
        <w:numPr>
          <w:ilvl w:val="0"/>
          <w:numId w:val="3"/>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Expedir certificaciones a las personas internas y externas que acrediten contar con los conocimientos en materia de conciliación laboral a través del Instituto de Capacitación y Formación en Conciliación;</w:t>
      </w:r>
    </w:p>
    <w:p w14:paraId="4E1B3A6B" w14:textId="77777777" w:rsidR="00231D7D" w:rsidRPr="007244EE" w:rsidRDefault="00231D7D" w:rsidP="00231D7D">
      <w:pPr>
        <w:shd w:val="clear" w:color="auto" w:fill="FFFFFF"/>
        <w:spacing w:after="150" w:line="240" w:lineRule="auto"/>
        <w:ind w:left="709"/>
        <w:jc w:val="both"/>
        <w:rPr>
          <w:rFonts w:ascii="Verdana" w:eastAsia="Arial Unicode MS" w:hAnsi="Verdana" w:cs="Calibri"/>
          <w:sz w:val="20"/>
          <w:szCs w:val="20"/>
          <w:lang w:eastAsia="es-ES"/>
        </w:rPr>
      </w:pPr>
    </w:p>
    <w:p w14:paraId="059D020D" w14:textId="77777777" w:rsidR="00231D7D" w:rsidRPr="007244EE" w:rsidRDefault="00231D7D" w:rsidP="00831AAF">
      <w:pPr>
        <w:numPr>
          <w:ilvl w:val="0"/>
          <w:numId w:val="3"/>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Imponer las multas establecidas en la Ley Federal del Trabajo, en el ámbito de su competencia, conforme la normatividad aplicable;</w:t>
      </w:r>
    </w:p>
    <w:p w14:paraId="736464C4"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6D7AAE4F" w14:textId="77777777" w:rsidR="00231D7D" w:rsidRPr="007244EE" w:rsidRDefault="00231D7D" w:rsidP="00831AAF">
      <w:pPr>
        <w:numPr>
          <w:ilvl w:val="0"/>
          <w:numId w:val="3"/>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Proporcionar a las personas que lo soliciten, servicios de información y orientación gratuita sobre los procedimientos de conciliación laboral; y</w:t>
      </w:r>
    </w:p>
    <w:p w14:paraId="167DF753"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7985F0E8" w14:textId="77777777" w:rsidR="00231D7D" w:rsidRPr="007244EE" w:rsidRDefault="00231D7D" w:rsidP="00831AAF">
      <w:pPr>
        <w:numPr>
          <w:ilvl w:val="0"/>
          <w:numId w:val="3"/>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Las demás que le confiera la Ley Federal del Trabajo, el Reglamento Interior y demás normas aplicables. </w:t>
      </w:r>
    </w:p>
    <w:p w14:paraId="6F8923C1" w14:textId="77777777" w:rsidR="00231D7D" w:rsidRPr="007244EE" w:rsidRDefault="00231D7D" w:rsidP="00231D7D">
      <w:pPr>
        <w:shd w:val="clear" w:color="auto" w:fill="FFFFFF"/>
        <w:spacing w:after="0" w:line="240" w:lineRule="auto"/>
        <w:jc w:val="center"/>
        <w:rPr>
          <w:rFonts w:ascii="Verdana" w:eastAsia="Arial Unicode MS" w:hAnsi="Verdana" w:cs="Calibri"/>
          <w:b/>
          <w:sz w:val="20"/>
          <w:szCs w:val="20"/>
          <w:lang w:eastAsia="es-ES"/>
        </w:rPr>
      </w:pPr>
    </w:p>
    <w:p w14:paraId="7B2D8DF5" w14:textId="77777777" w:rsidR="00231D7D" w:rsidRPr="007244EE" w:rsidRDefault="00231D7D" w:rsidP="00231D7D">
      <w:pPr>
        <w:shd w:val="clear" w:color="auto" w:fill="FFFFFF"/>
        <w:spacing w:after="150" w:line="240" w:lineRule="auto"/>
        <w:jc w:val="center"/>
        <w:rPr>
          <w:rFonts w:ascii="Verdana" w:eastAsia="Arial Unicode MS" w:hAnsi="Verdana" w:cs="Calibri"/>
          <w:b/>
          <w:sz w:val="20"/>
          <w:szCs w:val="20"/>
          <w:lang w:eastAsia="es-ES"/>
        </w:rPr>
      </w:pPr>
      <w:r w:rsidRPr="007244EE">
        <w:rPr>
          <w:rFonts w:ascii="Verdana" w:eastAsia="Arial Unicode MS" w:hAnsi="Verdana" w:cs="Calibri"/>
          <w:b/>
          <w:sz w:val="20"/>
          <w:szCs w:val="20"/>
          <w:lang w:eastAsia="es-ES"/>
        </w:rPr>
        <w:t>Capítulo III</w:t>
      </w:r>
      <w:r w:rsidRPr="007244EE">
        <w:rPr>
          <w:rFonts w:ascii="Verdana" w:eastAsia="Arial Unicode MS" w:hAnsi="Verdana" w:cs="Calibri"/>
          <w:b/>
          <w:sz w:val="20"/>
          <w:szCs w:val="20"/>
          <w:lang w:eastAsia="es-ES"/>
        </w:rPr>
        <w:br/>
        <w:t>Organización del Centro</w:t>
      </w:r>
    </w:p>
    <w:p w14:paraId="684D7172"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Integración del Centro</w:t>
      </w:r>
    </w:p>
    <w:p w14:paraId="7E061E0B"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Artículo 9.</w:t>
      </w:r>
      <w:r w:rsidRPr="007244EE">
        <w:rPr>
          <w:rFonts w:ascii="Verdana" w:eastAsia="Arial Unicode MS" w:hAnsi="Verdana" w:cs="Calibri"/>
          <w:sz w:val="20"/>
          <w:szCs w:val="20"/>
          <w:lang w:eastAsia="es-ES"/>
        </w:rPr>
        <w:t xml:space="preserve"> Para el ejercicio de las atribuciones y el despacho de los asuntos que le competen, el Centro se integrará de la siguiente manera:</w:t>
      </w:r>
    </w:p>
    <w:p w14:paraId="4BBB80F5" w14:textId="77777777" w:rsidR="00231D7D" w:rsidRPr="007244EE" w:rsidRDefault="00231D7D" w:rsidP="003D3CA8">
      <w:pPr>
        <w:pStyle w:val="Sinespaciado"/>
        <w:rPr>
          <w:rFonts w:ascii="Verdana" w:eastAsia="Arial Unicode MS" w:hAnsi="Verdana"/>
          <w:sz w:val="20"/>
          <w:szCs w:val="20"/>
        </w:rPr>
      </w:pPr>
    </w:p>
    <w:p w14:paraId="734F25AC" w14:textId="77777777" w:rsidR="00231D7D" w:rsidRPr="007244EE" w:rsidRDefault="00231D7D" w:rsidP="00831AAF">
      <w:pPr>
        <w:numPr>
          <w:ilvl w:val="0"/>
          <w:numId w:val="4"/>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Junta de Gobierno;</w:t>
      </w:r>
    </w:p>
    <w:p w14:paraId="3E651C30" w14:textId="77777777" w:rsidR="00231D7D" w:rsidRPr="007244EE" w:rsidRDefault="00231D7D" w:rsidP="003D3CA8">
      <w:pPr>
        <w:pStyle w:val="Sinespaciado"/>
        <w:rPr>
          <w:rFonts w:ascii="Verdana" w:eastAsia="Arial Unicode MS" w:hAnsi="Verdana"/>
          <w:sz w:val="20"/>
          <w:szCs w:val="20"/>
        </w:rPr>
      </w:pPr>
    </w:p>
    <w:p w14:paraId="47F73C12" w14:textId="77777777" w:rsidR="00231D7D" w:rsidRPr="007244EE" w:rsidRDefault="00231D7D" w:rsidP="00831AAF">
      <w:pPr>
        <w:numPr>
          <w:ilvl w:val="0"/>
          <w:numId w:val="4"/>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Secretaría Técnica;</w:t>
      </w:r>
    </w:p>
    <w:p w14:paraId="72C8682F" w14:textId="77777777" w:rsidR="00231D7D" w:rsidRPr="007244EE" w:rsidRDefault="00231D7D" w:rsidP="003D3CA8">
      <w:pPr>
        <w:pStyle w:val="Sinespaciado"/>
        <w:rPr>
          <w:rFonts w:ascii="Verdana" w:eastAsia="Verdana" w:hAnsi="Verdana"/>
          <w:sz w:val="20"/>
          <w:szCs w:val="20"/>
        </w:rPr>
      </w:pPr>
    </w:p>
    <w:p w14:paraId="0D51D7A0" w14:textId="77777777" w:rsidR="00231D7D" w:rsidRPr="007244EE" w:rsidRDefault="00231D7D" w:rsidP="00831AAF">
      <w:pPr>
        <w:numPr>
          <w:ilvl w:val="0"/>
          <w:numId w:val="4"/>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Dirección General;</w:t>
      </w:r>
    </w:p>
    <w:p w14:paraId="17C9D50B" w14:textId="77777777" w:rsidR="00231D7D" w:rsidRPr="007244EE" w:rsidRDefault="00231D7D" w:rsidP="003D3CA8">
      <w:pPr>
        <w:pStyle w:val="Sinespaciado"/>
        <w:rPr>
          <w:rFonts w:ascii="Verdana" w:eastAsia="Verdana" w:hAnsi="Verdana"/>
          <w:sz w:val="20"/>
          <w:szCs w:val="20"/>
        </w:rPr>
      </w:pPr>
    </w:p>
    <w:p w14:paraId="34FEB826" w14:textId="77777777" w:rsidR="00231D7D" w:rsidRPr="007244EE" w:rsidRDefault="00231D7D" w:rsidP="00831AAF">
      <w:pPr>
        <w:numPr>
          <w:ilvl w:val="0"/>
          <w:numId w:val="4"/>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Delegaciones Regionales;</w:t>
      </w:r>
    </w:p>
    <w:p w14:paraId="2AEB69A4"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n-US"/>
        </w:rPr>
      </w:pPr>
    </w:p>
    <w:p w14:paraId="24407845" w14:textId="77777777" w:rsidR="00231D7D" w:rsidRPr="007244EE" w:rsidRDefault="00231D7D" w:rsidP="00831AAF">
      <w:pPr>
        <w:numPr>
          <w:ilvl w:val="0"/>
          <w:numId w:val="4"/>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Conciliadores;</w:t>
      </w:r>
    </w:p>
    <w:p w14:paraId="5852B1AD"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7777260B" w14:textId="42005863" w:rsidR="00231D7D" w:rsidRPr="007244EE" w:rsidRDefault="00231D7D" w:rsidP="00831AAF">
      <w:pPr>
        <w:numPr>
          <w:ilvl w:val="0"/>
          <w:numId w:val="4"/>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Notificadores; </w:t>
      </w:r>
    </w:p>
    <w:p w14:paraId="4D6B44BF" w14:textId="77777777" w:rsidR="003D3CA8" w:rsidRPr="007244EE" w:rsidRDefault="003D3CA8" w:rsidP="003D3CA8">
      <w:pPr>
        <w:pStyle w:val="Prrafodelista"/>
        <w:rPr>
          <w:rFonts w:ascii="Verdana" w:eastAsia="Arial Unicode MS" w:hAnsi="Verdana" w:cs="Calibri"/>
          <w:sz w:val="20"/>
          <w:szCs w:val="20"/>
        </w:rPr>
      </w:pPr>
    </w:p>
    <w:p w14:paraId="358F495A" w14:textId="77777777" w:rsidR="00231D7D" w:rsidRDefault="00231D7D" w:rsidP="00831AAF">
      <w:pPr>
        <w:numPr>
          <w:ilvl w:val="0"/>
          <w:numId w:val="4"/>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Órgano Interno de Control; y</w:t>
      </w:r>
    </w:p>
    <w:p w14:paraId="48EF79AA" w14:textId="77777777" w:rsidR="00ED3559" w:rsidRPr="007244EE" w:rsidRDefault="00ED3559" w:rsidP="00ED3559">
      <w:pPr>
        <w:shd w:val="clear" w:color="auto" w:fill="FFFFFF"/>
        <w:spacing w:after="150" w:line="240" w:lineRule="auto"/>
        <w:ind w:left="709"/>
        <w:jc w:val="both"/>
        <w:rPr>
          <w:rFonts w:ascii="Verdana" w:eastAsia="Arial Unicode MS" w:hAnsi="Verdana" w:cs="Calibri"/>
          <w:sz w:val="20"/>
          <w:szCs w:val="20"/>
          <w:lang w:eastAsia="es-ES"/>
        </w:rPr>
      </w:pPr>
    </w:p>
    <w:p w14:paraId="25ABB8AF" w14:textId="77777777" w:rsidR="00231D7D" w:rsidRPr="007244EE" w:rsidRDefault="00231D7D" w:rsidP="00831AAF">
      <w:pPr>
        <w:numPr>
          <w:ilvl w:val="0"/>
          <w:numId w:val="4"/>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Instituto de Capacitación y Formación en Conciliación.</w:t>
      </w:r>
    </w:p>
    <w:p w14:paraId="625FB1A4" w14:textId="3483096A"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lastRenderedPageBreak/>
        <w:t>Órganos de Gobierno y Administración</w:t>
      </w:r>
    </w:p>
    <w:p w14:paraId="0C2EDBEA"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 xml:space="preserve">Artículo 10. </w:t>
      </w:r>
      <w:r w:rsidRPr="007244EE">
        <w:rPr>
          <w:rFonts w:ascii="Verdana" w:eastAsia="Arial Unicode MS" w:hAnsi="Verdana" w:cs="Calibri"/>
          <w:sz w:val="20"/>
          <w:szCs w:val="20"/>
          <w:lang w:eastAsia="es-ES"/>
        </w:rPr>
        <w:t>El gobierno y la administración del Centro estarán a cargo de una Junta de Gobierno y de un Director General, respectivamente.</w:t>
      </w:r>
    </w:p>
    <w:p w14:paraId="7CB752BB" w14:textId="77777777" w:rsidR="00231D7D" w:rsidRPr="007244EE" w:rsidRDefault="00231D7D" w:rsidP="00231D7D">
      <w:pPr>
        <w:shd w:val="clear" w:color="auto" w:fill="FFFFFF"/>
        <w:spacing w:after="150" w:line="240" w:lineRule="auto"/>
        <w:jc w:val="right"/>
        <w:rPr>
          <w:rFonts w:ascii="Verdana" w:eastAsia="Arial Unicode MS" w:hAnsi="Verdana" w:cs="Calibri"/>
          <w:b/>
          <w:i/>
          <w:sz w:val="20"/>
          <w:szCs w:val="20"/>
          <w:lang w:eastAsia="es-ES"/>
        </w:rPr>
      </w:pPr>
    </w:p>
    <w:p w14:paraId="1FEDCF04" w14:textId="77777777" w:rsidR="00231D7D" w:rsidRPr="007244EE" w:rsidRDefault="00231D7D" w:rsidP="00231D7D">
      <w:pPr>
        <w:widowControl w:val="0"/>
        <w:pBdr>
          <w:top w:val="nil"/>
          <w:left w:val="nil"/>
          <w:bottom w:val="nil"/>
          <w:right w:val="nil"/>
          <w:between w:val="nil"/>
          <w:bar w:val="nil"/>
        </w:pBdr>
        <w:tabs>
          <w:tab w:val="left" w:pos="317"/>
          <w:tab w:val="left" w:pos="1025"/>
        </w:tabs>
        <w:spacing w:after="0" w:line="240" w:lineRule="auto"/>
        <w:jc w:val="right"/>
        <w:rPr>
          <w:rFonts w:ascii="Verdana" w:eastAsia="Arial" w:hAnsi="Verdana" w:cs="Calibri"/>
          <w:b/>
          <w:sz w:val="20"/>
          <w:szCs w:val="20"/>
          <w:u w:color="000000"/>
          <w:bdr w:val="nil"/>
          <w:lang w:val="es-MX" w:eastAsia="es-ES_tradnl"/>
        </w:rPr>
      </w:pPr>
      <w:r w:rsidRPr="007244EE">
        <w:rPr>
          <w:rFonts w:ascii="Verdana" w:eastAsia="Arial" w:hAnsi="Verdana" w:cs="Calibri"/>
          <w:b/>
          <w:i/>
          <w:sz w:val="20"/>
          <w:szCs w:val="20"/>
          <w:u w:color="000000"/>
          <w:bdr w:val="nil"/>
          <w:lang w:val="es-ES_tradnl" w:eastAsia="es-ES_tradnl"/>
        </w:rPr>
        <w:t>Consejo Consultivo</w:t>
      </w:r>
    </w:p>
    <w:p w14:paraId="012B8255" w14:textId="77777777" w:rsidR="00231D7D" w:rsidRPr="007244EE" w:rsidRDefault="00231D7D" w:rsidP="00231D7D">
      <w:pPr>
        <w:shd w:val="clear" w:color="auto" w:fill="FFFFFF"/>
        <w:spacing w:after="0" w:line="240" w:lineRule="auto"/>
        <w:jc w:val="both"/>
        <w:rPr>
          <w:rFonts w:ascii="Verdana" w:eastAsia="Arial" w:hAnsi="Verdana" w:cs="Arial Unicode MS"/>
          <w:sz w:val="20"/>
          <w:szCs w:val="20"/>
          <w:lang w:val="es-ES_tradnl" w:eastAsia="es-ES"/>
        </w:rPr>
      </w:pPr>
      <w:r w:rsidRPr="007244EE">
        <w:rPr>
          <w:rFonts w:ascii="Verdana" w:eastAsia="Arial" w:hAnsi="Verdana" w:cs="Arial Unicode MS"/>
          <w:b/>
          <w:sz w:val="20"/>
          <w:szCs w:val="20"/>
          <w:lang w:val="es-ES_tradnl" w:eastAsia="es-ES"/>
        </w:rPr>
        <w:tab/>
        <w:t xml:space="preserve">Artículo 11. </w:t>
      </w:r>
      <w:r w:rsidRPr="007244EE">
        <w:rPr>
          <w:rFonts w:ascii="Verdana" w:eastAsia="Arial" w:hAnsi="Verdana" w:cs="Arial Unicode MS"/>
          <w:sz w:val="20"/>
          <w:szCs w:val="20"/>
          <w:lang w:val="es-ES_tradnl" w:eastAsia="es-ES"/>
        </w:rPr>
        <w:t xml:space="preserve">El Centro contará con un Consejo Consultivo, como órgano de asesoría, consulta y opinión sobre los asuntos que la Junta de Gobierno o la Dirección General le pongan a su consideración. </w:t>
      </w:r>
    </w:p>
    <w:p w14:paraId="7D339AFE" w14:textId="77777777" w:rsidR="00231D7D" w:rsidRPr="007244EE" w:rsidRDefault="00231D7D" w:rsidP="00231D7D">
      <w:pPr>
        <w:widowControl w:val="0"/>
        <w:pBdr>
          <w:top w:val="nil"/>
          <w:left w:val="nil"/>
          <w:bottom w:val="nil"/>
          <w:right w:val="nil"/>
          <w:between w:val="nil"/>
          <w:bar w:val="nil"/>
        </w:pBdr>
        <w:tabs>
          <w:tab w:val="left" w:pos="317"/>
          <w:tab w:val="left" w:pos="1025"/>
        </w:tabs>
        <w:spacing w:after="0" w:line="240" w:lineRule="auto"/>
        <w:jc w:val="both"/>
        <w:rPr>
          <w:rFonts w:ascii="Verdana" w:eastAsia="Arial" w:hAnsi="Verdana" w:cs="Calibri"/>
          <w:sz w:val="20"/>
          <w:szCs w:val="20"/>
          <w:u w:color="000000"/>
          <w:bdr w:val="nil"/>
          <w:lang w:val="es-ES_tradnl" w:eastAsia="es-ES_tradnl"/>
        </w:rPr>
      </w:pPr>
    </w:p>
    <w:p w14:paraId="3FCDF13E" w14:textId="77777777" w:rsidR="00231D7D" w:rsidRPr="007244EE" w:rsidRDefault="00231D7D" w:rsidP="00231D7D">
      <w:pPr>
        <w:shd w:val="clear" w:color="auto" w:fill="FFFFFF"/>
        <w:spacing w:after="0" w:line="240" w:lineRule="auto"/>
        <w:jc w:val="both"/>
        <w:rPr>
          <w:rFonts w:ascii="Verdana" w:eastAsia="Arial" w:hAnsi="Verdana" w:cs="Arial Unicode MS"/>
          <w:sz w:val="20"/>
          <w:szCs w:val="20"/>
          <w:lang w:val="es-ES_tradnl" w:eastAsia="es-ES"/>
        </w:rPr>
      </w:pPr>
      <w:r w:rsidRPr="007244EE">
        <w:rPr>
          <w:rFonts w:ascii="Verdana" w:eastAsia="Arial" w:hAnsi="Verdana" w:cs="Arial Unicode MS"/>
          <w:sz w:val="20"/>
          <w:szCs w:val="20"/>
          <w:lang w:val="es-ES_tradnl" w:eastAsia="es-ES"/>
        </w:rPr>
        <w:tab/>
        <w:t>El Consejo Consultivo contará con representantes de los sectores académico, social, profesional y productivo, los cuales tendrán el</w:t>
      </w:r>
      <w:r w:rsidRPr="007244EE">
        <w:rPr>
          <w:rFonts w:ascii="Verdana" w:eastAsia="Arial Unicode MS" w:hAnsi="Verdana" w:cs="Arial Unicode MS"/>
          <w:sz w:val="20"/>
          <w:szCs w:val="20"/>
          <w:lang w:eastAsia="es-ES"/>
        </w:rPr>
        <w:t xml:space="preserve"> carácter de honoríficos, por lo que no percibirán retribución, emolumento o compensación alguna por su participación</w:t>
      </w:r>
      <w:r w:rsidRPr="007244EE">
        <w:rPr>
          <w:rFonts w:ascii="Verdana" w:eastAsia="Arial" w:hAnsi="Verdana" w:cs="Arial Unicode MS"/>
          <w:sz w:val="20"/>
          <w:szCs w:val="20"/>
          <w:lang w:val="es-ES_tradnl" w:eastAsia="es-ES"/>
        </w:rPr>
        <w:t>.</w:t>
      </w:r>
    </w:p>
    <w:p w14:paraId="5AACBD5A" w14:textId="77777777" w:rsidR="00231D7D" w:rsidRPr="007244EE" w:rsidRDefault="00231D7D" w:rsidP="00231D7D">
      <w:pPr>
        <w:shd w:val="clear" w:color="auto" w:fill="FFFFFF"/>
        <w:spacing w:after="0" w:line="240" w:lineRule="auto"/>
        <w:jc w:val="both"/>
        <w:rPr>
          <w:rFonts w:ascii="Verdana" w:eastAsia="Arial" w:hAnsi="Verdana" w:cs="Calibri"/>
          <w:sz w:val="20"/>
          <w:szCs w:val="20"/>
          <w:u w:color="000000"/>
          <w:bdr w:val="nil"/>
          <w:lang w:val="es-ES_tradnl" w:eastAsia="es-ES_tradnl"/>
        </w:rPr>
      </w:pPr>
    </w:p>
    <w:p w14:paraId="2FE8F9C4" w14:textId="77777777" w:rsidR="00231D7D" w:rsidRPr="007244EE" w:rsidRDefault="00231D7D" w:rsidP="00231D7D">
      <w:pPr>
        <w:shd w:val="clear" w:color="auto" w:fill="FFFFFF"/>
        <w:spacing w:after="150" w:line="240" w:lineRule="auto"/>
        <w:jc w:val="both"/>
        <w:rPr>
          <w:rFonts w:ascii="Verdana" w:eastAsia="Arial Unicode MS" w:hAnsi="Verdana" w:cs="Calibri"/>
          <w:sz w:val="20"/>
          <w:szCs w:val="20"/>
          <w:lang w:eastAsia="es-ES"/>
        </w:rPr>
      </w:pPr>
      <w:r w:rsidRPr="007244EE">
        <w:rPr>
          <w:rFonts w:ascii="Verdana" w:eastAsia="Arial" w:hAnsi="Verdana" w:cs="Arial Unicode MS"/>
          <w:sz w:val="20"/>
          <w:szCs w:val="20"/>
          <w:lang w:val="es-ES_tradnl" w:eastAsia="es-ES"/>
        </w:rPr>
        <w:tab/>
        <w:t>La organización y funcionamiento del Consejo Consultivo se regirá por el Reglamento Interior del Centro.</w:t>
      </w:r>
    </w:p>
    <w:p w14:paraId="17C2A667" w14:textId="77777777" w:rsidR="00231D7D" w:rsidRPr="007244EE" w:rsidRDefault="00231D7D" w:rsidP="00716967">
      <w:pPr>
        <w:pStyle w:val="Sinespaciado"/>
        <w:rPr>
          <w:rFonts w:ascii="Verdana" w:hAnsi="Verdana"/>
          <w:sz w:val="20"/>
          <w:szCs w:val="20"/>
        </w:rPr>
      </w:pPr>
    </w:p>
    <w:p w14:paraId="21767ADD" w14:textId="77777777" w:rsidR="00231D7D" w:rsidRPr="007244EE" w:rsidRDefault="00231D7D" w:rsidP="00231D7D">
      <w:pPr>
        <w:spacing w:after="0" w:line="240" w:lineRule="auto"/>
        <w:ind w:left="142"/>
        <w:jc w:val="center"/>
        <w:rPr>
          <w:rFonts w:ascii="Verdana" w:eastAsia="Times New Roman" w:hAnsi="Verdana" w:cs="Calibri"/>
          <w:b/>
          <w:sz w:val="20"/>
          <w:szCs w:val="20"/>
          <w:lang w:eastAsia="es-ES_tradnl"/>
        </w:rPr>
      </w:pPr>
      <w:r w:rsidRPr="007244EE">
        <w:rPr>
          <w:rFonts w:ascii="Verdana" w:eastAsia="Times New Roman" w:hAnsi="Verdana" w:cs="Calibri"/>
          <w:b/>
          <w:sz w:val="20"/>
          <w:szCs w:val="20"/>
          <w:lang w:eastAsia="es-ES_tradnl"/>
        </w:rPr>
        <w:t>Sección Primera</w:t>
      </w:r>
    </w:p>
    <w:p w14:paraId="595421A9" w14:textId="77777777" w:rsidR="00231D7D" w:rsidRPr="007244EE" w:rsidRDefault="00231D7D" w:rsidP="00231D7D">
      <w:pPr>
        <w:spacing w:after="0" w:line="240" w:lineRule="auto"/>
        <w:ind w:left="142"/>
        <w:jc w:val="center"/>
        <w:rPr>
          <w:rFonts w:ascii="Verdana" w:eastAsia="Times New Roman" w:hAnsi="Verdana" w:cs="Calibri"/>
          <w:b/>
          <w:sz w:val="20"/>
          <w:szCs w:val="20"/>
          <w:lang w:eastAsia="es-ES_tradnl"/>
        </w:rPr>
      </w:pPr>
      <w:r w:rsidRPr="007244EE">
        <w:rPr>
          <w:rFonts w:ascii="Verdana" w:eastAsia="Times New Roman" w:hAnsi="Verdana" w:cs="Calibri"/>
          <w:b/>
          <w:sz w:val="20"/>
          <w:szCs w:val="20"/>
          <w:lang w:eastAsia="es-ES_tradnl"/>
        </w:rPr>
        <w:t>Junta de Gobierno</w:t>
      </w:r>
    </w:p>
    <w:p w14:paraId="0B9C4523" w14:textId="77777777" w:rsidR="00231D7D" w:rsidRPr="007244EE" w:rsidRDefault="00231D7D" w:rsidP="00231D7D">
      <w:pPr>
        <w:spacing w:after="0" w:line="240" w:lineRule="auto"/>
        <w:ind w:left="142"/>
        <w:jc w:val="center"/>
        <w:rPr>
          <w:rFonts w:ascii="Verdana" w:eastAsia="Times New Roman" w:hAnsi="Verdana" w:cs="Calibri"/>
          <w:b/>
          <w:sz w:val="20"/>
          <w:szCs w:val="20"/>
          <w:lang w:eastAsia="es-ES_tradnl"/>
        </w:rPr>
      </w:pPr>
    </w:p>
    <w:p w14:paraId="0515030B"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Integración de la Junta de Gobierno</w:t>
      </w:r>
    </w:p>
    <w:p w14:paraId="122280BC"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Artículo 12.</w:t>
      </w:r>
      <w:r w:rsidRPr="007244EE">
        <w:rPr>
          <w:rFonts w:ascii="Verdana" w:eastAsia="Arial Unicode MS" w:hAnsi="Verdana" w:cs="Calibri"/>
          <w:sz w:val="20"/>
          <w:szCs w:val="20"/>
          <w:lang w:eastAsia="es-ES"/>
        </w:rPr>
        <w:t xml:space="preserve"> La Junta de Gobierno es el órgano de gobierno del Centro y se integra por:</w:t>
      </w:r>
    </w:p>
    <w:p w14:paraId="50B16791" w14:textId="77777777" w:rsidR="00231D7D" w:rsidRPr="007244EE" w:rsidRDefault="00231D7D" w:rsidP="00716967">
      <w:pPr>
        <w:pStyle w:val="Sinespaciado"/>
        <w:rPr>
          <w:rFonts w:ascii="Verdana" w:eastAsia="Arial Unicode MS" w:hAnsi="Verdana"/>
          <w:sz w:val="20"/>
          <w:szCs w:val="20"/>
        </w:rPr>
      </w:pPr>
    </w:p>
    <w:p w14:paraId="40DEF327" w14:textId="77777777" w:rsidR="00231D7D" w:rsidRPr="007244EE" w:rsidRDefault="00231D7D" w:rsidP="00831AAF">
      <w:pPr>
        <w:numPr>
          <w:ilvl w:val="0"/>
          <w:numId w:val="5"/>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Un Presidente, que será el titular de la Secretaría de Gobierno;</w:t>
      </w:r>
    </w:p>
    <w:p w14:paraId="4422F1F7" w14:textId="77777777" w:rsidR="00231D7D" w:rsidRPr="007244EE" w:rsidRDefault="00231D7D" w:rsidP="00716967">
      <w:pPr>
        <w:pStyle w:val="Sinespaciado"/>
        <w:rPr>
          <w:rFonts w:ascii="Verdana" w:eastAsia="Arial Unicode MS" w:hAnsi="Verdana"/>
          <w:sz w:val="20"/>
          <w:szCs w:val="20"/>
        </w:rPr>
      </w:pPr>
    </w:p>
    <w:p w14:paraId="0BA95F8F" w14:textId="77777777" w:rsidR="00231D7D" w:rsidRPr="007244EE" w:rsidRDefault="00231D7D" w:rsidP="00831AAF">
      <w:pPr>
        <w:numPr>
          <w:ilvl w:val="0"/>
          <w:numId w:val="5"/>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El titular de la Secretaría de Finanzas, Inversión y Administración;</w:t>
      </w:r>
    </w:p>
    <w:p w14:paraId="7BC3A7B8" w14:textId="77777777" w:rsidR="00231D7D" w:rsidRPr="007244EE" w:rsidRDefault="00231D7D" w:rsidP="00716967">
      <w:pPr>
        <w:pStyle w:val="Sinespaciado"/>
        <w:rPr>
          <w:rFonts w:ascii="Verdana" w:eastAsia="Verdana" w:hAnsi="Verdana"/>
          <w:sz w:val="20"/>
          <w:szCs w:val="20"/>
          <w:lang w:val="es-MX"/>
        </w:rPr>
      </w:pPr>
    </w:p>
    <w:p w14:paraId="1C063595" w14:textId="77777777" w:rsidR="00231D7D" w:rsidRPr="007244EE" w:rsidRDefault="00231D7D" w:rsidP="00831AAF">
      <w:pPr>
        <w:numPr>
          <w:ilvl w:val="0"/>
          <w:numId w:val="5"/>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El titular de la Secretaría de la Transparencia y Rendición de Cuentas;</w:t>
      </w:r>
    </w:p>
    <w:p w14:paraId="354252CC" w14:textId="77777777" w:rsidR="00231D7D" w:rsidRPr="007244EE" w:rsidRDefault="00231D7D" w:rsidP="00716967">
      <w:pPr>
        <w:pStyle w:val="Sinespaciado"/>
        <w:rPr>
          <w:rFonts w:ascii="Verdana" w:eastAsia="Verdana" w:hAnsi="Verdana"/>
          <w:sz w:val="20"/>
          <w:szCs w:val="20"/>
          <w:lang w:val="es-MX"/>
        </w:rPr>
      </w:pPr>
    </w:p>
    <w:p w14:paraId="4C6F2264" w14:textId="77777777" w:rsidR="00231D7D" w:rsidRPr="007244EE" w:rsidRDefault="00231D7D" w:rsidP="00831AAF">
      <w:pPr>
        <w:numPr>
          <w:ilvl w:val="0"/>
          <w:numId w:val="5"/>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El Rector de una Institución pública de Educación Superior del Estado de Guanajuato a invitación del titular del Poder Ejecutivo del Estado; y</w:t>
      </w:r>
    </w:p>
    <w:p w14:paraId="5E873EB4" w14:textId="77777777" w:rsidR="00231D7D" w:rsidRPr="007244EE" w:rsidRDefault="00231D7D" w:rsidP="00716967">
      <w:pPr>
        <w:pStyle w:val="Sinespaciado"/>
        <w:rPr>
          <w:rFonts w:ascii="Verdana" w:eastAsia="Verdana" w:hAnsi="Verdana"/>
          <w:sz w:val="20"/>
          <w:szCs w:val="20"/>
          <w:lang w:val="es-MX"/>
        </w:rPr>
      </w:pPr>
    </w:p>
    <w:p w14:paraId="057D5A35" w14:textId="77777777" w:rsidR="00231D7D" w:rsidRPr="007244EE" w:rsidRDefault="00231D7D" w:rsidP="00831AAF">
      <w:pPr>
        <w:numPr>
          <w:ilvl w:val="0"/>
          <w:numId w:val="5"/>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El titular de la Subsecretaría del Trabajo y Previsión Social de la Secretaría de Gobierno.</w:t>
      </w:r>
    </w:p>
    <w:p w14:paraId="34FA5C6D" w14:textId="77777777" w:rsidR="00231D7D" w:rsidRPr="007244EE" w:rsidRDefault="00231D7D" w:rsidP="00231D7D">
      <w:pPr>
        <w:shd w:val="clear" w:color="auto" w:fill="FFFFFF"/>
        <w:spacing w:after="150" w:line="240" w:lineRule="auto"/>
        <w:jc w:val="right"/>
        <w:rPr>
          <w:rFonts w:ascii="Verdana" w:eastAsia="Arial Unicode MS" w:hAnsi="Verdana" w:cs="Calibri"/>
          <w:sz w:val="20"/>
          <w:szCs w:val="20"/>
          <w:lang w:eastAsia="es-ES"/>
        </w:rPr>
      </w:pPr>
    </w:p>
    <w:p w14:paraId="03B88BC8" w14:textId="77777777" w:rsidR="00231D7D" w:rsidRPr="007244EE" w:rsidRDefault="00231D7D" w:rsidP="00231D7D">
      <w:pPr>
        <w:shd w:val="clear" w:color="auto" w:fill="FFFFFF"/>
        <w:spacing w:after="0" w:line="240" w:lineRule="auto"/>
        <w:ind w:left="1080"/>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Suplentes</w:t>
      </w:r>
    </w:p>
    <w:p w14:paraId="59D72463"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 xml:space="preserve">Artículo 13. </w:t>
      </w:r>
      <w:r w:rsidRPr="007244EE">
        <w:rPr>
          <w:rFonts w:ascii="Verdana" w:eastAsia="Arial Unicode MS" w:hAnsi="Verdana" w:cs="Calibri"/>
          <w:sz w:val="20"/>
          <w:szCs w:val="20"/>
          <w:lang w:eastAsia="es-ES"/>
        </w:rPr>
        <w:t xml:space="preserve">Cada integrante de la Junta de Gobierno designará a su suplente, mediante escrito dirigido al Presidente, el cual deberá tener el nivel jerárquico inmediato inferior al del propietario. </w:t>
      </w:r>
    </w:p>
    <w:p w14:paraId="2D9BD4AA" w14:textId="77777777" w:rsidR="00231D7D" w:rsidRPr="007244EE" w:rsidRDefault="00231D7D" w:rsidP="00F3430E">
      <w:pPr>
        <w:pStyle w:val="Sinespaciado"/>
        <w:rPr>
          <w:rFonts w:eastAsia="Arial Unicode MS"/>
        </w:rPr>
      </w:pPr>
    </w:p>
    <w:p w14:paraId="4E3A4A69"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Atribuciones de la Junta de Gobierno</w:t>
      </w:r>
    </w:p>
    <w:p w14:paraId="2D457104"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Artículo 14.</w:t>
      </w:r>
      <w:r w:rsidRPr="007244EE">
        <w:rPr>
          <w:rFonts w:ascii="Verdana" w:eastAsia="Arial Unicode MS" w:hAnsi="Verdana" w:cs="Calibri"/>
          <w:sz w:val="20"/>
          <w:szCs w:val="20"/>
          <w:lang w:eastAsia="es-ES"/>
        </w:rPr>
        <w:t> La Junta de Gobierno tiene las siguientes atribuciones:</w:t>
      </w:r>
    </w:p>
    <w:p w14:paraId="5C0D7C3F"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p>
    <w:p w14:paraId="0C6455E8"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Establecer las políticas generales y las prioridades que deberá desarrollar el Centro, relativas a la prestación de los servicios que le corresponden en los términos de la presente Ley, sobre desempeño, investigación, desarrollo tecnológico y administración general;</w:t>
      </w:r>
    </w:p>
    <w:p w14:paraId="3E636A1E"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lastRenderedPageBreak/>
        <w:t>Aprobar la estructura básica de la organización del Centro, así como proponer el reglamento interior y las modificaciones procedentes al Titular del Poder Ejecutivo;</w:t>
      </w:r>
    </w:p>
    <w:p w14:paraId="06EACB02" w14:textId="77777777" w:rsidR="00231D7D" w:rsidRPr="007244EE" w:rsidRDefault="00231D7D" w:rsidP="00716967">
      <w:pPr>
        <w:pStyle w:val="Sinespaciado"/>
        <w:rPr>
          <w:rFonts w:ascii="Verdana" w:eastAsia="Arial Unicode MS" w:hAnsi="Verdana"/>
          <w:sz w:val="20"/>
          <w:szCs w:val="20"/>
        </w:rPr>
      </w:pPr>
    </w:p>
    <w:p w14:paraId="787ABFE0"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Aprobar el manual de organización, el manual de procedimientos y el manual de servicios al público; y demás disposiciones administrativas que regulen la operación y el funcionamiento del Centro </w:t>
      </w:r>
      <w:bookmarkStart w:id="2" w:name="_Hlk42781501"/>
      <w:r w:rsidRPr="007244EE">
        <w:rPr>
          <w:rFonts w:ascii="Verdana" w:eastAsia="Arial Unicode MS" w:hAnsi="Verdana" w:cs="Calibri"/>
          <w:sz w:val="20"/>
          <w:szCs w:val="20"/>
          <w:lang w:eastAsia="es-ES"/>
        </w:rPr>
        <w:t>a propuesta del Director General</w:t>
      </w:r>
      <w:bookmarkEnd w:id="2"/>
      <w:r w:rsidRPr="007244EE">
        <w:rPr>
          <w:rFonts w:ascii="Verdana" w:eastAsia="Arial Unicode MS" w:hAnsi="Verdana" w:cs="Calibri"/>
          <w:sz w:val="20"/>
          <w:szCs w:val="20"/>
          <w:lang w:eastAsia="es-ES"/>
        </w:rPr>
        <w:t>;</w:t>
      </w:r>
    </w:p>
    <w:p w14:paraId="181FDE67" w14:textId="77777777" w:rsidR="00231D7D" w:rsidRPr="007244EE" w:rsidRDefault="00231D7D" w:rsidP="00716967">
      <w:pPr>
        <w:pStyle w:val="Sinespaciado"/>
        <w:rPr>
          <w:rFonts w:ascii="Verdana" w:eastAsia="Verdana" w:hAnsi="Verdana"/>
          <w:sz w:val="20"/>
          <w:szCs w:val="20"/>
          <w:lang w:val="es-MX"/>
        </w:rPr>
      </w:pPr>
    </w:p>
    <w:p w14:paraId="19A3C9CC"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Aprobar los lineamientos y criterios para la selección, formación, capacitación, evaluación y permanencia del personal del Centro a propuesta del Director General;</w:t>
      </w:r>
    </w:p>
    <w:p w14:paraId="3B814950" w14:textId="77777777" w:rsidR="00231D7D" w:rsidRPr="007244EE" w:rsidRDefault="00231D7D" w:rsidP="00716967">
      <w:pPr>
        <w:pStyle w:val="Sinespaciado"/>
        <w:rPr>
          <w:rFonts w:ascii="Verdana" w:eastAsia="Verdana" w:hAnsi="Verdana"/>
          <w:sz w:val="20"/>
          <w:szCs w:val="20"/>
          <w:lang w:val="es-MX"/>
        </w:rPr>
      </w:pPr>
    </w:p>
    <w:p w14:paraId="69E6505C"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Aprobar los programas permanentes de actualización, capacitación y certificación del personal del Centro a propuesta del Director General; </w:t>
      </w:r>
    </w:p>
    <w:p w14:paraId="43A5D282" w14:textId="77777777" w:rsidR="00231D7D" w:rsidRPr="007244EE" w:rsidRDefault="00231D7D" w:rsidP="00716967">
      <w:pPr>
        <w:pStyle w:val="Sinespaciado"/>
        <w:rPr>
          <w:rFonts w:ascii="Verdana" w:eastAsia="Verdana" w:hAnsi="Verdana"/>
          <w:sz w:val="20"/>
          <w:szCs w:val="20"/>
          <w:lang w:val="es-MX"/>
        </w:rPr>
      </w:pPr>
    </w:p>
    <w:p w14:paraId="4B898D15"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Nombrar y remover, a propuesta del Director General, a los servidores públicos del Centro, y aprobar la fijación de sus sueldos y prestaciones, conforme a las disposiciones legales, presupuestales y administrativas correspondientes;</w:t>
      </w:r>
    </w:p>
    <w:p w14:paraId="76F63FE2" w14:textId="77777777" w:rsidR="00231D7D" w:rsidRPr="007244EE" w:rsidRDefault="00231D7D" w:rsidP="00716967">
      <w:pPr>
        <w:pStyle w:val="Sinespaciado"/>
        <w:rPr>
          <w:rFonts w:ascii="Verdana" w:eastAsia="Verdana" w:hAnsi="Verdana"/>
          <w:sz w:val="20"/>
          <w:szCs w:val="20"/>
          <w:lang w:val="es-MX"/>
        </w:rPr>
      </w:pPr>
    </w:p>
    <w:p w14:paraId="5FFDB876"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Nombrar y remover, a propuesta del Presidente, al Secretario Técnico;</w:t>
      </w:r>
    </w:p>
    <w:p w14:paraId="239A6E58"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7687F9E3"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Aprobar el programa anual y el anteproyecto de presupuesto de egresos, y en su caso sus modificaciones en términos de la legislación aplicable;</w:t>
      </w:r>
    </w:p>
    <w:p w14:paraId="598A6416" w14:textId="77777777" w:rsidR="00231D7D" w:rsidRPr="007244EE" w:rsidRDefault="00231D7D" w:rsidP="00716967">
      <w:pPr>
        <w:pStyle w:val="Sinespaciado"/>
        <w:rPr>
          <w:rFonts w:ascii="Verdana" w:eastAsia="Verdana" w:hAnsi="Verdana"/>
          <w:sz w:val="20"/>
          <w:szCs w:val="20"/>
          <w:lang w:val="es-MX"/>
        </w:rPr>
      </w:pPr>
    </w:p>
    <w:p w14:paraId="2D2E8C1D"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Aprobar el informe de resultados del ejercicio anterior que será presentado por el Director General;</w:t>
      </w:r>
    </w:p>
    <w:p w14:paraId="6DC2127E" w14:textId="77777777" w:rsidR="00231D7D" w:rsidRPr="007244EE" w:rsidRDefault="00231D7D" w:rsidP="00716967">
      <w:pPr>
        <w:pStyle w:val="Sinespaciado"/>
        <w:rPr>
          <w:rFonts w:ascii="Verdana" w:eastAsia="Verdana" w:hAnsi="Verdana"/>
          <w:sz w:val="20"/>
          <w:szCs w:val="20"/>
          <w:lang w:val="es-MX"/>
        </w:rPr>
      </w:pPr>
    </w:p>
    <w:p w14:paraId="494C636F"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Aprobar anualmente, los estados financieros del Centro y autorizar la publicación de </w:t>
      </w:r>
      <w:proofErr w:type="gramStart"/>
      <w:r w:rsidRPr="007244EE">
        <w:rPr>
          <w:rFonts w:ascii="Verdana" w:eastAsia="Arial Unicode MS" w:hAnsi="Verdana" w:cs="Calibri"/>
          <w:sz w:val="20"/>
          <w:szCs w:val="20"/>
          <w:lang w:eastAsia="es-ES"/>
        </w:rPr>
        <w:t>los mismos</w:t>
      </w:r>
      <w:proofErr w:type="gramEnd"/>
      <w:r w:rsidRPr="007244EE">
        <w:rPr>
          <w:rFonts w:ascii="Verdana" w:eastAsia="Arial Unicode MS" w:hAnsi="Verdana" w:cs="Calibri"/>
          <w:sz w:val="20"/>
          <w:szCs w:val="20"/>
          <w:lang w:eastAsia="es-ES"/>
        </w:rPr>
        <w:t>;</w:t>
      </w:r>
    </w:p>
    <w:p w14:paraId="24BA9E80"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Aprobar la suscripción de los convenios y contratos inherentes al objeto del Centro;</w:t>
      </w:r>
    </w:p>
    <w:p w14:paraId="265F5A43"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331673F0"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Aprobar la instalación, reubicación y en su caso cierre de las Delegaciones Regionales, que sean necesarias para el cabal y oportuno cumplimiento de las atribuciones del Centro;</w:t>
      </w:r>
    </w:p>
    <w:p w14:paraId="360F64F5"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Aprobar el informe anual de actividades que presente el Director General;</w:t>
      </w:r>
    </w:p>
    <w:p w14:paraId="07A0EDD7"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43D0F49F"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Aprobar las políticas de instrumentación de los sistemas de control que fuesen necesarios</w:t>
      </w:r>
      <w:r w:rsidRPr="007244EE">
        <w:rPr>
          <w:rFonts w:ascii="Verdana" w:hAnsi="Verdana" w:cs="Calibri"/>
          <w:sz w:val="20"/>
          <w:szCs w:val="20"/>
        </w:rPr>
        <w:t xml:space="preserve"> </w:t>
      </w:r>
      <w:r w:rsidRPr="007244EE">
        <w:rPr>
          <w:rFonts w:ascii="Verdana" w:eastAsia="Arial Unicode MS" w:hAnsi="Verdana" w:cs="Calibri"/>
          <w:sz w:val="20"/>
          <w:szCs w:val="20"/>
          <w:lang w:eastAsia="es-ES"/>
        </w:rPr>
        <w:t>a propuesta del Director General;</w:t>
      </w:r>
    </w:p>
    <w:p w14:paraId="78E80C26"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Solicitar, para el ejercicio de sus atribuciones, la asesoría del Consejo Consultivo del Centro;</w:t>
      </w:r>
    </w:p>
    <w:p w14:paraId="681DCDD2" w14:textId="77777777" w:rsidR="00231D7D" w:rsidRPr="007244EE" w:rsidRDefault="00231D7D" w:rsidP="00831AAF">
      <w:pPr>
        <w:numPr>
          <w:ilvl w:val="0"/>
          <w:numId w:val="6"/>
        </w:numPr>
        <w:shd w:val="clear" w:color="auto" w:fill="FFFFFF"/>
        <w:spacing w:after="15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Conocer los informes y dictámenes que presente el Órgano Interno de Control, así como el Instituto de Capacitación y Formación en Conciliación; y</w:t>
      </w:r>
    </w:p>
    <w:p w14:paraId="4263F3A9" w14:textId="77777777" w:rsidR="00231D7D" w:rsidRPr="007244EE" w:rsidRDefault="00231D7D" w:rsidP="00831AAF">
      <w:pPr>
        <w:numPr>
          <w:ilvl w:val="0"/>
          <w:numId w:val="6"/>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lastRenderedPageBreak/>
        <w:t>Las demás que dispongan la Ley Federal del Trabajo, el Reglamento Interior del Centro y demás normatividad aplicable.</w:t>
      </w:r>
    </w:p>
    <w:p w14:paraId="0F87621B" w14:textId="77777777" w:rsidR="00231D7D" w:rsidRPr="007244EE" w:rsidRDefault="00231D7D" w:rsidP="00231D7D">
      <w:pPr>
        <w:spacing w:after="0" w:line="240" w:lineRule="auto"/>
        <w:jc w:val="both"/>
        <w:rPr>
          <w:rFonts w:ascii="Verdana" w:eastAsia="Times New Roman" w:hAnsi="Verdana" w:cs="Calibri"/>
          <w:sz w:val="20"/>
          <w:szCs w:val="20"/>
          <w:lang w:eastAsia="es-MX"/>
        </w:rPr>
      </w:pPr>
    </w:p>
    <w:p w14:paraId="57CB52C4"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Carácter honorífico de los cargos</w:t>
      </w:r>
    </w:p>
    <w:p w14:paraId="2E330272"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 xml:space="preserve">Artículo 15. </w:t>
      </w:r>
      <w:r w:rsidRPr="007244EE">
        <w:rPr>
          <w:rFonts w:ascii="Verdana" w:eastAsia="Arial Unicode MS" w:hAnsi="Verdana" w:cs="Calibri"/>
          <w:sz w:val="20"/>
          <w:szCs w:val="20"/>
          <w:lang w:eastAsia="es-ES"/>
        </w:rPr>
        <w:t>La participación de los integrantes de la Junta de Gobierno será de carácter honorífico, por lo que no percibirán retribución, emolumento o compensación alguna.</w:t>
      </w:r>
    </w:p>
    <w:p w14:paraId="75F18FB3" w14:textId="77777777" w:rsidR="00231D7D" w:rsidRPr="007244EE" w:rsidRDefault="00231D7D" w:rsidP="00231D7D">
      <w:pPr>
        <w:spacing w:after="0" w:line="240" w:lineRule="auto"/>
        <w:jc w:val="both"/>
        <w:rPr>
          <w:rFonts w:ascii="Verdana" w:eastAsia="Times New Roman" w:hAnsi="Verdana" w:cs="Calibri"/>
          <w:b/>
          <w:sz w:val="20"/>
          <w:szCs w:val="20"/>
          <w:lang w:eastAsia="es-ES_tradnl"/>
        </w:rPr>
      </w:pPr>
    </w:p>
    <w:p w14:paraId="4F22C062" w14:textId="77777777" w:rsidR="00231D7D" w:rsidRPr="007244EE" w:rsidRDefault="00231D7D" w:rsidP="00231D7D">
      <w:pPr>
        <w:spacing w:after="0" w:line="240" w:lineRule="auto"/>
        <w:jc w:val="both"/>
        <w:rPr>
          <w:rFonts w:ascii="Verdana" w:eastAsia="Times New Roman" w:hAnsi="Verdana" w:cs="Calibri"/>
          <w:b/>
          <w:sz w:val="20"/>
          <w:szCs w:val="20"/>
          <w:lang w:eastAsia="es-ES_tradnl"/>
        </w:rPr>
      </w:pPr>
    </w:p>
    <w:p w14:paraId="033B6146" w14:textId="77777777" w:rsidR="00231D7D" w:rsidRPr="007244EE" w:rsidRDefault="00231D7D" w:rsidP="00231D7D">
      <w:pPr>
        <w:spacing w:after="0" w:line="240" w:lineRule="auto"/>
        <w:ind w:left="142"/>
        <w:jc w:val="center"/>
        <w:rPr>
          <w:rFonts w:ascii="Verdana" w:eastAsia="Times New Roman" w:hAnsi="Verdana" w:cs="Calibri"/>
          <w:b/>
          <w:sz w:val="20"/>
          <w:szCs w:val="20"/>
          <w:lang w:eastAsia="es-ES_tradnl"/>
        </w:rPr>
      </w:pPr>
      <w:r w:rsidRPr="007244EE">
        <w:rPr>
          <w:rFonts w:ascii="Verdana" w:eastAsia="Times New Roman" w:hAnsi="Verdana" w:cs="Calibri"/>
          <w:b/>
          <w:sz w:val="20"/>
          <w:szCs w:val="20"/>
          <w:lang w:eastAsia="es-ES_tradnl"/>
        </w:rPr>
        <w:t>Sección Segunda</w:t>
      </w:r>
    </w:p>
    <w:p w14:paraId="180F5C9A" w14:textId="77777777" w:rsidR="00231D7D" w:rsidRPr="007244EE" w:rsidRDefault="00231D7D" w:rsidP="00231D7D">
      <w:pPr>
        <w:spacing w:after="0" w:line="240" w:lineRule="auto"/>
        <w:ind w:left="142"/>
        <w:jc w:val="center"/>
        <w:rPr>
          <w:rFonts w:ascii="Verdana" w:eastAsia="Times New Roman" w:hAnsi="Verdana" w:cs="Calibri"/>
          <w:b/>
          <w:bCs/>
          <w:sz w:val="20"/>
          <w:szCs w:val="20"/>
          <w:lang w:eastAsia="es-ES_tradnl"/>
        </w:rPr>
      </w:pPr>
      <w:r w:rsidRPr="007244EE">
        <w:rPr>
          <w:rFonts w:ascii="Verdana" w:eastAsia="Times New Roman" w:hAnsi="Verdana" w:cs="Calibri"/>
          <w:b/>
          <w:bCs/>
          <w:sz w:val="20"/>
          <w:szCs w:val="20"/>
          <w:lang w:eastAsia="es-ES_tradnl"/>
        </w:rPr>
        <w:t>Sesiones de la Junta de Gobierno</w:t>
      </w:r>
    </w:p>
    <w:p w14:paraId="20602CD5" w14:textId="77777777" w:rsidR="00231D7D" w:rsidRPr="007244EE" w:rsidRDefault="00231D7D" w:rsidP="00231D7D">
      <w:pPr>
        <w:spacing w:after="0" w:line="240" w:lineRule="auto"/>
        <w:ind w:left="142"/>
        <w:jc w:val="center"/>
        <w:rPr>
          <w:rFonts w:ascii="Verdana" w:eastAsia="Times New Roman" w:hAnsi="Verdana" w:cs="Calibri"/>
          <w:b/>
          <w:sz w:val="20"/>
          <w:szCs w:val="20"/>
          <w:lang w:eastAsia="es-ES_tradnl"/>
        </w:rPr>
      </w:pPr>
    </w:p>
    <w:p w14:paraId="24A4AA4B"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Quórum y Votación</w:t>
      </w:r>
    </w:p>
    <w:p w14:paraId="5C25BA97" w14:textId="77777777" w:rsidR="00231D7D" w:rsidRPr="007244EE" w:rsidRDefault="00231D7D" w:rsidP="00231D7D">
      <w:pPr>
        <w:shd w:val="clear" w:color="auto" w:fill="FFFFFF"/>
        <w:spacing w:after="15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Artículo 16.</w:t>
      </w:r>
      <w:r w:rsidRPr="007244EE">
        <w:rPr>
          <w:rFonts w:ascii="Verdana" w:eastAsia="Arial Unicode MS" w:hAnsi="Verdana" w:cs="Calibri"/>
          <w:sz w:val="20"/>
          <w:szCs w:val="20"/>
          <w:lang w:eastAsia="es-ES"/>
        </w:rPr>
        <w:t xml:space="preserve"> Los integrantes de la Junta de Gobierno y, en su caso, sus suplentes, tienen derecho a voz y voto.</w:t>
      </w:r>
    </w:p>
    <w:p w14:paraId="3448E3A6" w14:textId="77777777" w:rsidR="00231D7D" w:rsidRPr="007244EE" w:rsidRDefault="00231D7D" w:rsidP="00231D7D">
      <w:pPr>
        <w:shd w:val="clear" w:color="auto" w:fill="FFFFFF"/>
        <w:spacing w:after="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La Junta de Gobierno sesionará válidamente con la asistencia de por lo menos la mitad más uno de sus integrantes y siempre que se encuentre presente el que represente a la Secretaría de Gobierno.</w:t>
      </w:r>
    </w:p>
    <w:p w14:paraId="6B522680"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p>
    <w:p w14:paraId="499BFC7A" w14:textId="77777777" w:rsidR="00231D7D" w:rsidRPr="007244EE" w:rsidRDefault="00231D7D" w:rsidP="00231D7D">
      <w:pPr>
        <w:shd w:val="clear" w:color="auto" w:fill="FFFFFF"/>
        <w:spacing w:after="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Las decisiones de la Junta de Gobierno se tomarán por mayoría de votos de quienes concurran a sus sesiones, en caso de empate, el Presidente tendrá voto dirimente.</w:t>
      </w:r>
    </w:p>
    <w:p w14:paraId="0031B774" w14:textId="77777777" w:rsidR="00231D7D" w:rsidRPr="007244EE" w:rsidRDefault="00231D7D" w:rsidP="00231D7D">
      <w:pPr>
        <w:shd w:val="clear" w:color="auto" w:fill="FFFFFF"/>
        <w:spacing w:after="0" w:line="240" w:lineRule="auto"/>
        <w:ind w:firstLine="708"/>
        <w:jc w:val="both"/>
        <w:rPr>
          <w:rFonts w:ascii="Verdana" w:eastAsia="Arial Unicode MS" w:hAnsi="Verdana" w:cs="Calibri"/>
          <w:sz w:val="20"/>
          <w:szCs w:val="20"/>
          <w:lang w:eastAsia="es-ES"/>
        </w:rPr>
      </w:pPr>
    </w:p>
    <w:p w14:paraId="0E579C89" w14:textId="77777777" w:rsidR="00231D7D" w:rsidRPr="007244EE" w:rsidRDefault="00231D7D" w:rsidP="00231D7D">
      <w:pPr>
        <w:shd w:val="clear" w:color="auto" w:fill="FFFFFF"/>
        <w:spacing w:after="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Para el cumplimiento de las atribuciones a cargo del Centro, la Junta de Gobierno se reunirá con la periodicidad que señale el Reglamento Interior sin que pueda ser menor de cuatro veces al año.</w:t>
      </w:r>
    </w:p>
    <w:p w14:paraId="521CDA82" w14:textId="77777777" w:rsidR="00231D7D" w:rsidRPr="007244EE" w:rsidRDefault="00231D7D" w:rsidP="00231D7D">
      <w:pPr>
        <w:spacing w:after="0" w:line="240" w:lineRule="auto"/>
        <w:jc w:val="both"/>
        <w:rPr>
          <w:rFonts w:ascii="Verdana" w:eastAsia="Times New Roman" w:hAnsi="Verdana" w:cs="Calibri"/>
          <w:sz w:val="20"/>
          <w:szCs w:val="20"/>
          <w:lang w:eastAsia="es-MX"/>
        </w:rPr>
      </w:pPr>
    </w:p>
    <w:p w14:paraId="37F791EA" w14:textId="77777777" w:rsidR="00231D7D" w:rsidRPr="007244EE" w:rsidRDefault="00231D7D" w:rsidP="00231D7D">
      <w:pPr>
        <w:spacing w:after="0" w:line="240" w:lineRule="auto"/>
        <w:jc w:val="right"/>
        <w:rPr>
          <w:rFonts w:ascii="Verdana" w:eastAsia="Times New Roman" w:hAnsi="Verdana" w:cs="Calibri"/>
          <w:b/>
          <w:i/>
          <w:sz w:val="20"/>
          <w:szCs w:val="20"/>
          <w:lang w:eastAsia="es-ES_tradnl"/>
        </w:rPr>
      </w:pPr>
      <w:r w:rsidRPr="007244EE">
        <w:rPr>
          <w:rFonts w:ascii="Verdana" w:eastAsia="Times New Roman" w:hAnsi="Verdana" w:cs="Calibri"/>
          <w:b/>
          <w:i/>
          <w:sz w:val="20"/>
          <w:szCs w:val="20"/>
          <w:lang w:eastAsia="es-ES_tradnl"/>
        </w:rPr>
        <w:t>Sesiones</w:t>
      </w:r>
    </w:p>
    <w:p w14:paraId="2FA57E26" w14:textId="77777777" w:rsidR="00231D7D" w:rsidRPr="007244EE" w:rsidRDefault="00231D7D" w:rsidP="00231D7D">
      <w:pPr>
        <w:spacing w:after="0" w:line="240" w:lineRule="auto"/>
        <w:jc w:val="both"/>
        <w:rPr>
          <w:rFonts w:ascii="Verdana" w:eastAsia="Arial Unicode MS" w:hAnsi="Verdana" w:cs="Calibri"/>
          <w:sz w:val="20"/>
          <w:szCs w:val="20"/>
          <w:lang w:eastAsia="es-ES"/>
        </w:rPr>
      </w:pPr>
      <w:r w:rsidRPr="007244EE">
        <w:rPr>
          <w:rFonts w:ascii="Verdana" w:eastAsia="Times New Roman" w:hAnsi="Verdana" w:cs="Calibri"/>
          <w:b/>
          <w:sz w:val="20"/>
          <w:szCs w:val="20"/>
          <w:lang w:eastAsia="es-MX"/>
        </w:rPr>
        <w:tab/>
        <w:t>Artículo 17.</w:t>
      </w:r>
      <w:r w:rsidRPr="007244EE">
        <w:rPr>
          <w:rFonts w:ascii="Verdana" w:eastAsia="Times New Roman" w:hAnsi="Verdana" w:cs="Calibri"/>
          <w:sz w:val="20"/>
          <w:szCs w:val="20"/>
          <w:lang w:eastAsia="es-MX"/>
        </w:rPr>
        <w:t xml:space="preserve"> </w:t>
      </w:r>
      <w:r w:rsidRPr="007244EE">
        <w:rPr>
          <w:rFonts w:ascii="Verdana" w:eastAsia="Arial Unicode MS" w:hAnsi="Verdana" w:cs="Calibri"/>
          <w:sz w:val="20"/>
          <w:szCs w:val="20"/>
          <w:lang w:eastAsia="es-ES"/>
        </w:rPr>
        <w:t xml:space="preserve">Las sesiones podrán ser: </w:t>
      </w:r>
    </w:p>
    <w:p w14:paraId="7AE53DDC" w14:textId="77777777" w:rsidR="00231D7D" w:rsidRPr="007244EE" w:rsidRDefault="00231D7D" w:rsidP="00231D7D">
      <w:pPr>
        <w:spacing w:after="0" w:line="240" w:lineRule="auto"/>
        <w:jc w:val="both"/>
        <w:rPr>
          <w:rFonts w:ascii="Verdana" w:eastAsia="Times New Roman" w:hAnsi="Verdana" w:cs="Calibri"/>
          <w:sz w:val="20"/>
          <w:szCs w:val="20"/>
          <w:lang w:eastAsia="es-MX"/>
        </w:rPr>
      </w:pPr>
    </w:p>
    <w:p w14:paraId="47831AC1" w14:textId="77777777" w:rsidR="00231D7D" w:rsidRPr="007244EE" w:rsidRDefault="00231D7D" w:rsidP="00831AAF">
      <w:pPr>
        <w:numPr>
          <w:ilvl w:val="0"/>
          <w:numId w:val="7"/>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Ordinarias: por lo menos cuatro veces al año; y </w:t>
      </w:r>
    </w:p>
    <w:p w14:paraId="0BA64571"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04C2C60A" w14:textId="77777777" w:rsidR="00231D7D" w:rsidRPr="007244EE" w:rsidRDefault="00231D7D" w:rsidP="00831AAF">
      <w:pPr>
        <w:numPr>
          <w:ilvl w:val="0"/>
          <w:numId w:val="7"/>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Extraordinarias: las veces que sean necesarias en casos de urgencia para el cumplimiento de las atribuciones del Centro. </w:t>
      </w:r>
    </w:p>
    <w:p w14:paraId="3F3413C6" w14:textId="77777777" w:rsidR="00231D7D" w:rsidRPr="007244EE" w:rsidRDefault="00231D7D" w:rsidP="00231D7D">
      <w:pPr>
        <w:spacing w:after="0" w:line="240" w:lineRule="auto"/>
        <w:jc w:val="both"/>
        <w:rPr>
          <w:rFonts w:ascii="Verdana" w:eastAsia="Times New Roman" w:hAnsi="Verdana" w:cs="Calibri"/>
          <w:sz w:val="20"/>
          <w:szCs w:val="20"/>
          <w:lang w:eastAsia="es-MX"/>
        </w:rPr>
      </w:pPr>
    </w:p>
    <w:p w14:paraId="4BE757DD" w14:textId="77777777" w:rsidR="00231D7D" w:rsidRPr="007244EE" w:rsidRDefault="00231D7D" w:rsidP="00231D7D">
      <w:pPr>
        <w:shd w:val="clear" w:color="auto" w:fill="FFFFFF"/>
        <w:spacing w:after="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Las sesiones se celebrarán, por regla general, bajo la modalidad presencial. En casos extraordinarios, independientemente de su tipo, podrán celebrarse bajo la modalidad en línea, mediante el uso de sistemas, plataformas o cualquier otro medio tecnológico que permita la comunicación a través de audio y video. Las sesiones que se celebren bajo la modalidad en línea, y los acuerdos que en ellas se tomen, serán válidos.</w:t>
      </w:r>
    </w:p>
    <w:p w14:paraId="05229753" w14:textId="77777777" w:rsidR="00231D7D" w:rsidRPr="007244EE" w:rsidRDefault="00231D7D" w:rsidP="00231D7D">
      <w:pPr>
        <w:shd w:val="clear" w:color="auto" w:fill="FFFFFF"/>
        <w:spacing w:after="0" w:line="240" w:lineRule="auto"/>
        <w:ind w:firstLine="708"/>
        <w:jc w:val="both"/>
        <w:rPr>
          <w:rFonts w:ascii="Verdana" w:eastAsia="Arial Unicode MS" w:hAnsi="Verdana" w:cs="Calibri"/>
          <w:sz w:val="20"/>
          <w:szCs w:val="20"/>
          <w:lang w:eastAsia="es-ES"/>
        </w:rPr>
      </w:pPr>
    </w:p>
    <w:p w14:paraId="1B13FD0F"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 xml:space="preserve">Personas invitadas </w:t>
      </w:r>
    </w:p>
    <w:p w14:paraId="68DFDAE0"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 xml:space="preserve">Artículo 18. </w:t>
      </w:r>
      <w:r w:rsidRPr="007244EE">
        <w:rPr>
          <w:rFonts w:ascii="Verdana" w:eastAsia="Arial Unicode MS" w:hAnsi="Verdana" w:cs="Calibri"/>
          <w:sz w:val="20"/>
          <w:szCs w:val="20"/>
          <w:lang w:eastAsia="es-ES"/>
        </w:rPr>
        <w:t>A solicitud de los integrantes de la Junta de Gobierno en las sesiones podrán participar los servidores públicos y personas expertas como invitados que, de acuerdo con la agenda de temas a tratar, sea conveniente; lo harán exclusivamente durante el desahogo de los puntos para los que fueron convocados y no tienen derecho a voto.</w:t>
      </w:r>
    </w:p>
    <w:p w14:paraId="6EDCA694" w14:textId="77777777" w:rsidR="00231D7D" w:rsidRPr="007244EE" w:rsidRDefault="00231D7D" w:rsidP="00231D7D">
      <w:pPr>
        <w:shd w:val="clear" w:color="auto" w:fill="FFFFFF"/>
        <w:spacing w:after="150" w:line="240" w:lineRule="auto"/>
        <w:ind w:left="708" w:hanging="708"/>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ab/>
      </w:r>
    </w:p>
    <w:p w14:paraId="21EF687D" w14:textId="77777777" w:rsidR="00231D7D" w:rsidRPr="007244EE" w:rsidRDefault="00231D7D" w:rsidP="00231D7D">
      <w:pPr>
        <w:shd w:val="clear" w:color="auto" w:fill="FFFFFF"/>
        <w:spacing w:after="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El Director General participará de manera permanente en las sesiones de la Junta de Gobierno, con voz, pero sin voto. </w:t>
      </w:r>
    </w:p>
    <w:p w14:paraId="78884C76" w14:textId="77777777" w:rsidR="00231D7D" w:rsidRPr="007244EE" w:rsidRDefault="00231D7D" w:rsidP="00231D7D">
      <w:pPr>
        <w:spacing w:after="0" w:line="240" w:lineRule="auto"/>
        <w:jc w:val="both"/>
        <w:rPr>
          <w:rFonts w:ascii="Verdana" w:eastAsia="Times New Roman" w:hAnsi="Verdana" w:cs="Calibri"/>
          <w:b/>
          <w:sz w:val="20"/>
          <w:szCs w:val="20"/>
          <w:lang w:eastAsia="es-ES_tradnl"/>
        </w:rPr>
      </w:pPr>
    </w:p>
    <w:p w14:paraId="1FEA4EE5" w14:textId="77777777" w:rsidR="00231D7D" w:rsidRPr="007244EE" w:rsidRDefault="00231D7D" w:rsidP="00231D7D">
      <w:pPr>
        <w:spacing w:after="0" w:line="240" w:lineRule="auto"/>
        <w:jc w:val="both"/>
        <w:rPr>
          <w:rFonts w:ascii="Verdana" w:eastAsia="Times New Roman" w:hAnsi="Verdana" w:cs="Calibri"/>
          <w:b/>
          <w:sz w:val="20"/>
          <w:szCs w:val="20"/>
          <w:lang w:eastAsia="es-ES_tradnl"/>
        </w:rPr>
      </w:pPr>
    </w:p>
    <w:p w14:paraId="7AE15CC3" w14:textId="77777777" w:rsidR="00231D7D" w:rsidRPr="007244EE" w:rsidRDefault="00231D7D" w:rsidP="00231D7D">
      <w:pPr>
        <w:shd w:val="clear" w:color="auto" w:fill="FFFFFF"/>
        <w:spacing w:after="0" w:line="240" w:lineRule="auto"/>
        <w:jc w:val="center"/>
        <w:rPr>
          <w:rFonts w:ascii="Verdana" w:eastAsia="Times New Roman" w:hAnsi="Verdana" w:cs="Calibri"/>
          <w:b/>
          <w:bCs/>
          <w:sz w:val="20"/>
          <w:szCs w:val="20"/>
          <w:lang w:eastAsia="es-ES_tradnl"/>
        </w:rPr>
      </w:pPr>
      <w:r w:rsidRPr="007244EE">
        <w:rPr>
          <w:rFonts w:ascii="Verdana" w:eastAsia="Times New Roman" w:hAnsi="Verdana" w:cs="Calibri"/>
          <w:b/>
          <w:bCs/>
          <w:sz w:val="20"/>
          <w:szCs w:val="20"/>
          <w:lang w:eastAsia="es-ES_tradnl"/>
        </w:rPr>
        <w:lastRenderedPageBreak/>
        <w:t>Sección Tercera</w:t>
      </w:r>
    </w:p>
    <w:p w14:paraId="32B0A02C" w14:textId="77777777" w:rsidR="00231D7D" w:rsidRPr="007244EE" w:rsidRDefault="00231D7D" w:rsidP="00231D7D">
      <w:pPr>
        <w:shd w:val="clear" w:color="auto" w:fill="FFFFFF"/>
        <w:spacing w:after="0" w:line="240" w:lineRule="auto"/>
        <w:jc w:val="center"/>
        <w:rPr>
          <w:rFonts w:ascii="Verdana" w:eastAsia="Times New Roman" w:hAnsi="Verdana" w:cs="Calibri"/>
          <w:b/>
          <w:bCs/>
          <w:sz w:val="20"/>
          <w:szCs w:val="20"/>
          <w:lang w:eastAsia="es-ES_tradnl"/>
        </w:rPr>
      </w:pPr>
      <w:r w:rsidRPr="007244EE">
        <w:rPr>
          <w:rFonts w:ascii="Verdana" w:eastAsia="Times New Roman" w:hAnsi="Verdana" w:cs="Calibri"/>
          <w:b/>
          <w:bCs/>
          <w:sz w:val="20"/>
          <w:szCs w:val="20"/>
          <w:lang w:eastAsia="es-ES_tradnl"/>
        </w:rPr>
        <w:t>Presidente</w:t>
      </w:r>
    </w:p>
    <w:p w14:paraId="3CFD9139" w14:textId="77777777" w:rsidR="00231D7D" w:rsidRPr="007244EE" w:rsidRDefault="00231D7D" w:rsidP="00231D7D">
      <w:pPr>
        <w:spacing w:after="0" w:line="240" w:lineRule="auto"/>
        <w:ind w:left="142"/>
        <w:jc w:val="center"/>
        <w:rPr>
          <w:rFonts w:ascii="Verdana" w:eastAsia="Times New Roman" w:hAnsi="Verdana" w:cs="Calibri"/>
          <w:b/>
          <w:sz w:val="20"/>
          <w:szCs w:val="20"/>
          <w:lang w:eastAsia="es-ES_tradnl"/>
        </w:rPr>
      </w:pPr>
    </w:p>
    <w:p w14:paraId="66B91E5B" w14:textId="77777777" w:rsidR="00231D7D" w:rsidRPr="007244EE" w:rsidRDefault="00231D7D" w:rsidP="00231D7D">
      <w:pPr>
        <w:widowControl w:val="0"/>
        <w:autoSpaceDE w:val="0"/>
        <w:autoSpaceDN w:val="0"/>
        <w:adjustRightInd w:val="0"/>
        <w:spacing w:after="0" w:line="240" w:lineRule="auto"/>
        <w:ind w:right="28"/>
        <w:jc w:val="right"/>
        <w:rPr>
          <w:rFonts w:ascii="Verdana" w:eastAsia="Times New Roman" w:hAnsi="Verdana" w:cs="Calibri"/>
          <w:b/>
          <w:bCs/>
          <w:sz w:val="20"/>
          <w:szCs w:val="20"/>
          <w:lang w:eastAsia="es-ES_tradnl"/>
        </w:rPr>
      </w:pPr>
      <w:r w:rsidRPr="007244EE">
        <w:rPr>
          <w:rFonts w:ascii="Verdana" w:eastAsia="Times New Roman" w:hAnsi="Verdana" w:cs="Calibri"/>
          <w:b/>
          <w:i/>
          <w:sz w:val="20"/>
          <w:szCs w:val="20"/>
          <w:lang w:val="es-MX" w:eastAsia="es-MX"/>
        </w:rPr>
        <w:t>Facultades del Presidente</w:t>
      </w:r>
    </w:p>
    <w:p w14:paraId="66CE836A" w14:textId="77777777" w:rsidR="00231D7D" w:rsidRPr="007244EE" w:rsidRDefault="00231D7D" w:rsidP="00231D7D">
      <w:pPr>
        <w:shd w:val="clear" w:color="auto" w:fill="FFFFFF"/>
        <w:spacing w:after="100" w:afterAutospacing="1" w:line="240" w:lineRule="auto"/>
        <w:jc w:val="both"/>
        <w:rPr>
          <w:rFonts w:ascii="Verdana" w:eastAsia="Times New Roman" w:hAnsi="Verdana" w:cs="Calibri"/>
          <w:bCs/>
          <w:sz w:val="20"/>
          <w:szCs w:val="20"/>
          <w:lang w:eastAsia="es-ES_tradnl"/>
        </w:rPr>
      </w:pPr>
      <w:r w:rsidRPr="007244EE">
        <w:rPr>
          <w:rFonts w:ascii="Verdana" w:eastAsia="Times New Roman" w:hAnsi="Verdana" w:cs="Calibri"/>
          <w:b/>
          <w:bCs/>
          <w:sz w:val="20"/>
          <w:szCs w:val="20"/>
          <w:lang w:eastAsia="es-ES_tradnl"/>
        </w:rPr>
        <w:tab/>
        <w:t xml:space="preserve">Artículo 19. </w:t>
      </w:r>
      <w:r w:rsidRPr="007244EE">
        <w:rPr>
          <w:rFonts w:ascii="Verdana" w:eastAsia="Times New Roman" w:hAnsi="Verdana" w:cs="Calibri"/>
          <w:bCs/>
          <w:sz w:val="20"/>
          <w:szCs w:val="20"/>
          <w:lang w:eastAsia="es-ES_tradnl"/>
        </w:rPr>
        <w:t xml:space="preserve">El Presidente de la Junta de Gobierno tiene las siguientes facultades: </w:t>
      </w:r>
    </w:p>
    <w:p w14:paraId="27DD8602" w14:textId="77777777" w:rsidR="00231D7D" w:rsidRPr="007244EE" w:rsidRDefault="00231D7D" w:rsidP="00831AAF">
      <w:pPr>
        <w:numPr>
          <w:ilvl w:val="0"/>
          <w:numId w:val="8"/>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Presidir las sesiones de la Junta de Gobierno; </w:t>
      </w:r>
    </w:p>
    <w:p w14:paraId="786AD217"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350AB49E" w14:textId="77777777" w:rsidR="00231D7D" w:rsidRPr="007244EE" w:rsidRDefault="00231D7D" w:rsidP="00831AAF">
      <w:pPr>
        <w:numPr>
          <w:ilvl w:val="0"/>
          <w:numId w:val="8"/>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Convocar a sesiones ordinarias y extraordinarias por conducto del Secretario Técnico; </w:t>
      </w:r>
    </w:p>
    <w:p w14:paraId="76BFD967" w14:textId="77777777" w:rsidR="00231D7D" w:rsidRPr="007244EE" w:rsidRDefault="00231D7D" w:rsidP="00231D7D">
      <w:pPr>
        <w:spacing w:after="5" w:line="251" w:lineRule="auto"/>
        <w:ind w:left="720" w:right="522" w:hanging="9"/>
        <w:contextualSpacing/>
        <w:jc w:val="both"/>
        <w:rPr>
          <w:rFonts w:ascii="Verdana" w:eastAsia="Verdana" w:hAnsi="Verdana" w:cs="Calibri"/>
          <w:sz w:val="20"/>
          <w:szCs w:val="20"/>
          <w:lang w:val="es-MX"/>
        </w:rPr>
      </w:pPr>
    </w:p>
    <w:p w14:paraId="3904339D" w14:textId="77777777" w:rsidR="00231D7D" w:rsidRPr="007244EE" w:rsidRDefault="00231D7D" w:rsidP="00831AAF">
      <w:pPr>
        <w:numPr>
          <w:ilvl w:val="0"/>
          <w:numId w:val="8"/>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Proponer el calendario anual de las sesiones ordinarias de la Junta de Gobierno;</w:t>
      </w:r>
    </w:p>
    <w:p w14:paraId="713CD6CA"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4608EB88" w14:textId="77777777" w:rsidR="00231D7D" w:rsidRPr="007244EE" w:rsidRDefault="00231D7D" w:rsidP="00831AAF">
      <w:pPr>
        <w:numPr>
          <w:ilvl w:val="0"/>
          <w:numId w:val="8"/>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Presentar a la Junta de Gobierno los asuntos que deban desahogarse en cada sesión; </w:t>
      </w:r>
    </w:p>
    <w:p w14:paraId="5F40ACD3"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4F33147C" w14:textId="77777777" w:rsidR="00231D7D" w:rsidRPr="007244EE" w:rsidRDefault="00231D7D" w:rsidP="00831AAF">
      <w:pPr>
        <w:numPr>
          <w:ilvl w:val="0"/>
          <w:numId w:val="8"/>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Informar a los demás integrantes de la Junta de Gobierno del avance de los acuerdos aprobados por la misma; </w:t>
      </w:r>
    </w:p>
    <w:p w14:paraId="75A5C038"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72CC291D" w14:textId="77777777" w:rsidR="00231D7D" w:rsidRPr="007244EE" w:rsidRDefault="00231D7D" w:rsidP="00831AAF">
      <w:pPr>
        <w:numPr>
          <w:ilvl w:val="0"/>
          <w:numId w:val="8"/>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Suscribir las actas de la Junta de Gobierno; </w:t>
      </w:r>
    </w:p>
    <w:p w14:paraId="1D5238A5"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7653D633" w14:textId="77777777" w:rsidR="00231D7D" w:rsidRPr="007244EE" w:rsidRDefault="00231D7D" w:rsidP="00831AAF">
      <w:pPr>
        <w:numPr>
          <w:ilvl w:val="0"/>
          <w:numId w:val="8"/>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Ejercer, en caso de empate, su voto dirimente; </w:t>
      </w:r>
    </w:p>
    <w:p w14:paraId="094D4E94"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75CC348A" w14:textId="77777777" w:rsidR="00231D7D" w:rsidRPr="007244EE" w:rsidRDefault="00231D7D" w:rsidP="00831AAF">
      <w:pPr>
        <w:numPr>
          <w:ilvl w:val="0"/>
          <w:numId w:val="8"/>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Proponer el nombramiento o remoción de la Secretaría Técnica a la Junta de Gobierno; y</w:t>
      </w:r>
    </w:p>
    <w:p w14:paraId="36089BDA"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034FCEA5" w14:textId="77777777" w:rsidR="00231D7D" w:rsidRPr="007244EE" w:rsidRDefault="00231D7D" w:rsidP="00831AAF">
      <w:pPr>
        <w:numPr>
          <w:ilvl w:val="0"/>
          <w:numId w:val="8"/>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Las demás que le señalen las disposiciones legales y reglamentarias aplicables.</w:t>
      </w:r>
    </w:p>
    <w:p w14:paraId="27B73841" w14:textId="77777777" w:rsidR="00231D7D" w:rsidRPr="007244EE" w:rsidRDefault="00231D7D" w:rsidP="00231D7D">
      <w:pPr>
        <w:shd w:val="clear" w:color="auto" w:fill="FFFFFF"/>
        <w:spacing w:after="0" w:line="240" w:lineRule="auto"/>
        <w:ind w:left="720" w:right="522" w:hanging="9"/>
        <w:contextualSpacing/>
        <w:jc w:val="both"/>
        <w:rPr>
          <w:rFonts w:ascii="Verdana" w:eastAsia="Times New Roman" w:hAnsi="Verdana" w:cs="Calibri"/>
          <w:b/>
          <w:bCs/>
          <w:sz w:val="20"/>
          <w:szCs w:val="20"/>
          <w:lang w:val="es-MX" w:eastAsia="es-ES_tradnl"/>
        </w:rPr>
      </w:pPr>
    </w:p>
    <w:p w14:paraId="3AF5E4D1" w14:textId="77777777" w:rsidR="00231D7D" w:rsidRPr="007244EE" w:rsidRDefault="00231D7D" w:rsidP="00231D7D">
      <w:pPr>
        <w:shd w:val="clear" w:color="auto" w:fill="FFFFFF"/>
        <w:spacing w:after="0" w:line="240" w:lineRule="auto"/>
        <w:jc w:val="center"/>
        <w:rPr>
          <w:rFonts w:ascii="Verdana" w:eastAsia="Times New Roman" w:hAnsi="Verdana" w:cs="Calibri"/>
          <w:b/>
          <w:bCs/>
          <w:sz w:val="20"/>
          <w:szCs w:val="20"/>
          <w:lang w:eastAsia="es-ES_tradnl"/>
        </w:rPr>
      </w:pPr>
    </w:p>
    <w:p w14:paraId="0657F02F" w14:textId="77777777" w:rsidR="00231D7D" w:rsidRPr="007244EE" w:rsidRDefault="00231D7D" w:rsidP="00231D7D">
      <w:pPr>
        <w:shd w:val="clear" w:color="auto" w:fill="FFFFFF"/>
        <w:spacing w:after="0" w:line="240" w:lineRule="auto"/>
        <w:jc w:val="center"/>
        <w:rPr>
          <w:rFonts w:ascii="Verdana" w:eastAsia="Times New Roman" w:hAnsi="Verdana" w:cs="Calibri"/>
          <w:b/>
          <w:bCs/>
          <w:sz w:val="20"/>
          <w:szCs w:val="20"/>
          <w:lang w:eastAsia="es-ES_tradnl"/>
        </w:rPr>
      </w:pPr>
      <w:r w:rsidRPr="007244EE">
        <w:rPr>
          <w:rFonts w:ascii="Verdana" w:eastAsia="Times New Roman" w:hAnsi="Verdana" w:cs="Calibri"/>
          <w:b/>
          <w:bCs/>
          <w:sz w:val="20"/>
          <w:szCs w:val="20"/>
          <w:lang w:eastAsia="es-ES_tradnl"/>
        </w:rPr>
        <w:t>Sección Cuarta</w:t>
      </w:r>
    </w:p>
    <w:p w14:paraId="76A5EEC6" w14:textId="77777777" w:rsidR="00231D7D" w:rsidRPr="007244EE" w:rsidRDefault="00231D7D" w:rsidP="00231D7D">
      <w:pPr>
        <w:shd w:val="clear" w:color="auto" w:fill="FFFFFF"/>
        <w:spacing w:after="0" w:line="240" w:lineRule="auto"/>
        <w:jc w:val="center"/>
        <w:rPr>
          <w:rFonts w:ascii="Verdana" w:eastAsia="Times New Roman" w:hAnsi="Verdana" w:cs="Calibri"/>
          <w:b/>
          <w:bCs/>
          <w:sz w:val="20"/>
          <w:szCs w:val="20"/>
          <w:lang w:eastAsia="es-ES_tradnl"/>
        </w:rPr>
      </w:pPr>
      <w:r w:rsidRPr="007244EE">
        <w:rPr>
          <w:rFonts w:ascii="Verdana" w:eastAsia="Times New Roman" w:hAnsi="Verdana" w:cs="Calibri"/>
          <w:b/>
          <w:bCs/>
          <w:sz w:val="20"/>
          <w:szCs w:val="20"/>
          <w:lang w:eastAsia="es-ES_tradnl"/>
        </w:rPr>
        <w:t>Secretaría Técnica</w:t>
      </w:r>
    </w:p>
    <w:p w14:paraId="56C60881" w14:textId="77777777" w:rsidR="00231D7D" w:rsidRPr="007244EE" w:rsidRDefault="00231D7D" w:rsidP="00F3430E">
      <w:pPr>
        <w:pStyle w:val="Sinespaciado"/>
      </w:pPr>
    </w:p>
    <w:p w14:paraId="06413055" w14:textId="77777777" w:rsidR="00231D7D" w:rsidRPr="007244EE" w:rsidRDefault="00231D7D" w:rsidP="00231D7D">
      <w:pPr>
        <w:widowControl w:val="0"/>
        <w:autoSpaceDE w:val="0"/>
        <w:autoSpaceDN w:val="0"/>
        <w:adjustRightInd w:val="0"/>
        <w:spacing w:after="0" w:line="240" w:lineRule="auto"/>
        <w:ind w:right="28"/>
        <w:jc w:val="right"/>
        <w:rPr>
          <w:rFonts w:ascii="Verdana" w:eastAsia="Times New Roman" w:hAnsi="Verdana" w:cs="Calibri"/>
          <w:b/>
          <w:i/>
          <w:sz w:val="20"/>
          <w:szCs w:val="20"/>
          <w:lang w:val="es-MX" w:eastAsia="es-MX"/>
        </w:rPr>
      </w:pPr>
      <w:r w:rsidRPr="007244EE">
        <w:rPr>
          <w:rFonts w:ascii="Verdana" w:eastAsia="Times New Roman" w:hAnsi="Verdana" w:cs="Calibri"/>
          <w:b/>
          <w:i/>
          <w:sz w:val="20"/>
          <w:szCs w:val="20"/>
          <w:lang w:val="es-MX" w:eastAsia="es-MX"/>
        </w:rPr>
        <w:t>Operación de la Secretaría Técnica</w:t>
      </w:r>
    </w:p>
    <w:p w14:paraId="0DE7DCD6"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Artículo 20.</w:t>
      </w:r>
      <w:r w:rsidRPr="007244EE">
        <w:rPr>
          <w:rFonts w:ascii="Verdana" w:eastAsia="Arial Unicode MS" w:hAnsi="Verdana" w:cs="Calibri"/>
          <w:sz w:val="20"/>
          <w:szCs w:val="20"/>
          <w:lang w:eastAsia="es-ES"/>
        </w:rPr>
        <w:t xml:space="preserve"> La Secretaría Técnica deberá operar y ejecutar los acuerdos y determinaciones que adopte la Junta de Gobierno para el desempeño de sus atribuciones.</w:t>
      </w:r>
    </w:p>
    <w:p w14:paraId="130FBAD0" w14:textId="77777777" w:rsidR="00231D7D" w:rsidRPr="007244EE" w:rsidRDefault="00231D7D" w:rsidP="00231D7D">
      <w:pPr>
        <w:spacing w:after="0" w:line="240" w:lineRule="auto"/>
        <w:jc w:val="both"/>
        <w:rPr>
          <w:rFonts w:ascii="Verdana" w:eastAsia="Times New Roman" w:hAnsi="Verdana" w:cs="Calibri"/>
          <w:sz w:val="20"/>
          <w:szCs w:val="20"/>
          <w:lang w:eastAsia="es-MX"/>
        </w:rPr>
      </w:pPr>
    </w:p>
    <w:p w14:paraId="5D7E7276" w14:textId="77777777" w:rsidR="00231D7D" w:rsidRPr="007244EE" w:rsidRDefault="00231D7D" w:rsidP="00231D7D">
      <w:pPr>
        <w:widowControl w:val="0"/>
        <w:autoSpaceDE w:val="0"/>
        <w:autoSpaceDN w:val="0"/>
        <w:adjustRightInd w:val="0"/>
        <w:spacing w:after="0" w:line="240" w:lineRule="auto"/>
        <w:ind w:right="28"/>
        <w:jc w:val="right"/>
        <w:rPr>
          <w:rFonts w:ascii="Verdana" w:eastAsia="Times New Roman" w:hAnsi="Verdana" w:cs="Calibri"/>
          <w:b/>
          <w:i/>
          <w:sz w:val="20"/>
          <w:szCs w:val="20"/>
          <w:lang w:val="es-MX" w:eastAsia="es-MX"/>
        </w:rPr>
      </w:pPr>
      <w:r w:rsidRPr="007244EE">
        <w:rPr>
          <w:rFonts w:ascii="Verdana" w:eastAsia="Times New Roman" w:hAnsi="Verdana" w:cs="Calibri"/>
          <w:b/>
          <w:i/>
          <w:sz w:val="20"/>
          <w:szCs w:val="20"/>
          <w:lang w:eastAsia="es-ES"/>
        </w:rPr>
        <w:t>Facultades</w:t>
      </w:r>
    </w:p>
    <w:p w14:paraId="56F9FBD9" w14:textId="77777777" w:rsidR="00231D7D" w:rsidRPr="007244EE" w:rsidRDefault="00231D7D" w:rsidP="00231D7D">
      <w:pPr>
        <w:widowControl w:val="0"/>
        <w:autoSpaceDE w:val="0"/>
        <w:autoSpaceDN w:val="0"/>
        <w:adjustRightInd w:val="0"/>
        <w:spacing w:after="0" w:line="240" w:lineRule="auto"/>
        <w:ind w:right="28"/>
        <w:jc w:val="both"/>
        <w:rPr>
          <w:rFonts w:ascii="Verdana" w:eastAsia="Times New Roman" w:hAnsi="Verdana" w:cs="Calibri"/>
          <w:sz w:val="20"/>
          <w:szCs w:val="20"/>
          <w:lang w:val="es-MX" w:eastAsia="es-MX"/>
        </w:rPr>
      </w:pPr>
      <w:r w:rsidRPr="007244EE">
        <w:rPr>
          <w:rFonts w:ascii="Verdana" w:eastAsia="Times New Roman" w:hAnsi="Verdana" w:cs="Calibri"/>
          <w:b/>
          <w:sz w:val="20"/>
          <w:szCs w:val="20"/>
          <w:lang w:val="es-MX" w:eastAsia="es-MX"/>
        </w:rPr>
        <w:tab/>
        <w:t>Artículo 21.</w:t>
      </w:r>
      <w:r w:rsidRPr="007244EE">
        <w:rPr>
          <w:rFonts w:ascii="Verdana" w:eastAsia="Times New Roman" w:hAnsi="Verdana" w:cs="Calibri"/>
          <w:sz w:val="20"/>
          <w:szCs w:val="20"/>
          <w:lang w:val="es-MX" w:eastAsia="es-MX"/>
        </w:rPr>
        <w:t xml:space="preserve"> La Secretaría Técnica, para el desarrollo de las sesiones, tiene las facultades siguientes:</w:t>
      </w:r>
    </w:p>
    <w:p w14:paraId="4F3F8BA6" w14:textId="77777777" w:rsidR="00231D7D" w:rsidRPr="007244EE" w:rsidRDefault="00231D7D" w:rsidP="00231D7D">
      <w:pPr>
        <w:widowControl w:val="0"/>
        <w:autoSpaceDE w:val="0"/>
        <w:autoSpaceDN w:val="0"/>
        <w:adjustRightInd w:val="0"/>
        <w:spacing w:after="0" w:line="240" w:lineRule="auto"/>
        <w:ind w:right="28"/>
        <w:jc w:val="both"/>
        <w:rPr>
          <w:rFonts w:ascii="Verdana" w:eastAsia="Times New Roman" w:hAnsi="Verdana" w:cs="Calibri"/>
          <w:sz w:val="20"/>
          <w:szCs w:val="20"/>
          <w:lang w:val="es-MX" w:eastAsia="es-MX"/>
        </w:rPr>
      </w:pPr>
    </w:p>
    <w:p w14:paraId="53DD34A6" w14:textId="77777777" w:rsidR="00231D7D" w:rsidRPr="007244EE" w:rsidRDefault="00231D7D" w:rsidP="00831AAF">
      <w:pPr>
        <w:numPr>
          <w:ilvl w:val="0"/>
          <w:numId w:val="9"/>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Organizar las sesiones, basándose en las instrucciones de logística del Presidente;</w:t>
      </w:r>
    </w:p>
    <w:p w14:paraId="683999DF"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04D0EA7D" w14:textId="77777777" w:rsidR="00231D7D" w:rsidRPr="007244EE" w:rsidRDefault="00231D7D" w:rsidP="00831AAF">
      <w:pPr>
        <w:numPr>
          <w:ilvl w:val="0"/>
          <w:numId w:val="9"/>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Auxiliar al Presidente en el desarrollo de las sesiones;</w:t>
      </w:r>
    </w:p>
    <w:p w14:paraId="5DC07528"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3B5B5EC4" w14:textId="77777777" w:rsidR="00231D7D" w:rsidRPr="007244EE" w:rsidRDefault="00231D7D" w:rsidP="00831AAF">
      <w:pPr>
        <w:numPr>
          <w:ilvl w:val="0"/>
          <w:numId w:val="9"/>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Certificar los acuerdos aprobados por la Junta de Gobierno y expedir copias certificadas de los documentos que obren en los archivos a su cargo;</w:t>
      </w:r>
    </w:p>
    <w:p w14:paraId="6E37A397" w14:textId="77777777" w:rsidR="00231D7D" w:rsidRPr="007244EE" w:rsidRDefault="00231D7D" w:rsidP="00831AAF">
      <w:pPr>
        <w:numPr>
          <w:ilvl w:val="0"/>
          <w:numId w:val="9"/>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Asistir a las sesiones de la Junta de Gobierno con voz, pero sin voto;</w:t>
      </w:r>
    </w:p>
    <w:p w14:paraId="678BC10D"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777A10D2" w14:textId="77777777" w:rsidR="00231D7D" w:rsidRPr="007244EE" w:rsidRDefault="00231D7D" w:rsidP="00831AAF">
      <w:pPr>
        <w:numPr>
          <w:ilvl w:val="0"/>
          <w:numId w:val="9"/>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Firmar, junto con el Presidente, todos los acuerdos tomados; </w:t>
      </w:r>
    </w:p>
    <w:p w14:paraId="20E44738"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708CFDCB" w14:textId="77777777" w:rsidR="00231D7D" w:rsidRPr="007244EE" w:rsidRDefault="00231D7D" w:rsidP="00831AAF">
      <w:pPr>
        <w:numPr>
          <w:ilvl w:val="0"/>
          <w:numId w:val="9"/>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lastRenderedPageBreak/>
        <w:t>Llevar el archivo de la Junta de Gobierno y un registro de las actas y acuerdos aprobados por ésta;</w:t>
      </w:r>
    </w:p>
    <w:p w14:paraId="6BF13567"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1F9A968C" w14:textId="77777777" w:rsidR="00231D7D" w:rsidRPr="007244EE" w:rsidRDefault="00231D7D" w:rsidP="00831AAF">
      <w:pPr>
        <w:numPr>
          <w:ilvl w:val="0"/>
          <w:numId w:val="9"/>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Informar a la Junta de Gobierno sobre el cumplimiento de los acuerdos aprobados;</w:t>
      </w:r>
    </w:p>
    <w:p w14:paraId="088E4285"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549A8AA2" w14:textId="77777777" w:rsidR="00231D7D" w:rsidRPr="007244EE" w:rsidRDefault="00231D7D" w:rsidP="00831AAF">
      <w:pPr>
        <w:numPr>
          <w:ilvl w:val="0"/>
          <w:numId w:val="9"/>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Coadyuvar de forma permanente con el Director General en el seguimiento y ejecución de los acuerdos y resoluciones de la Junta de Gobierno e informar sobre el particular al Presidente;</w:t>
      </w:r>
    </w:p>
    <w:p w14:paraId="47C54A09"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76B6054C" w14:textId="77777777" w:rsidR="00231D7D" w:rsidRPr="007244EE" w:rsidRDefault="00231D7D" w:rsidP="00831AAF">
      <w:pPr>
        <w:numPr>
          <w:ilvl w:val="0"/>
          <w:numId w:val="9"/>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Redactar las actas de las sesiones de la Junta de Gobierno;</w:t>
      </w:r>
    </w:p>
    <w:p w14:paraId="3FF62022"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603B8500" w14:textId="77777777" w:rsidR="00231D7D" w:rsidRPr="007244EE" w:rsidRDefault="00231D7D" w:rsidP="00831AAF">
      <w:pPr>
        <w:numPr>
          <w:ilvl w:val="0"/>
          <w:numId w:val="9"/>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Dar cuenta de los asuntos presentados a la Junta de Gobierno; y</w:t>
      </w:r>
    </w:p>
    <w:p w14:paraId="666A4A3B"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16AEB598" w14:textId="77777777" w:rsidR="00231D7D" w:rsidRPr="007244EE" w:rsidRDefault="00231D7D" w:rsidP="00831AAF">
      <w:pPr>
        <w:numPr>
          <w:ilvl w:val="0"/>
          <w:numId w:val="9"/>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Las demás que le sean conferidas por la presente Ley, el Reglamento Interior, la Junta de Gobierno y la normatividad aplicable. </w:t>
      </w:r>
    </w:p>
    <w:p w14:paraId="47793ADF" w14:textId="77777777" w:rsidR="00231D7D" w:rsidRPr="007244EE" w:rsidRDefault="00231D7D" w:rsidP="00231D7D">
      <w:pPr>
        <w:shd w:val="clear" w:color="auto" w:fill="FFFFFF"/>
        <w:spacing w:before="100" w:beforeAutospacing="1" w:after="0" w:line="240" w:lineRule="auto"/>
        <w:ind w:left="720" w:right="522" w:hanging="9"/>
        <w:contextualSpacing/>
        <w:jc w:val="both"/>
        <w:rPr>
          <w:rFonts w:ascii="Verdana" w:eastAsia="Times New Roman" w:hAnsi="Verdana" w:cs="Calibri"/>
          <w:b/>
          <w:bCs/>
          <w:sz w:val="20"/>
          <w:szCs w:val="20"/>
          <w:lang w:val="es-MX" w:eastAsia="es-ES_tradnl"/>
        </w:rPr>
      </w:pPr>
    </w:p>
    <w:p w14:paraId="10D44EC3" w14:textId="666721FD" w:rsidR="00231D7D" w:rsidRPr="007244EE" w:rsidRDefault="00231D7D" w:rsidP="00231D7D">
      <w:pPr>
        <w:shd w:val="clear" w:color="auto" w:fill="FFFFFF"/>
        <w:spacing w:before="100" w:beforeAutospacing="1" w:after="0" w:line="240" w:lineRule="auto"/>
        <w:ind w:left="720" w:right="522" w:hanging="9"/>
        <w:contextualSpacing/>
        <w:jc w:val="both"/>
        <w:rPr>
          <w:rFonts w:ascii="Verdana" w:eastAsia="Times New Roman" w:hAnsi="Verdana" w:cs="Calibri"/>
          <w:b/>
          <w:bCs/>
          <w:sz w:val="20"/>
          <w:szCs w:val="20"/>
          <w:lang w:val="es-MX" w:eastAsia="es-ES_tradnl"/>
        </w:rPr>
      </w:pPr>
    </w:p>
    <w:p w14:paraId="3BDE48D6" w14:textId="77777777" w:rsidR="00231D7D" w:rsidRPr="007244EE" w:rsidRDefault="00231D7D" w:rsidP="00231D7D">
      <w:pPr>
        <w:spacing w:after="0" w:line="240" w:lineRule="auto"/>
        <w:jc w:val="center"/>
        <w:rPr>
          <w:rFonts w:ascii="Verdana" w:eastAsia="Times New Roman" w:hAnsi="Verdana" w:cs="Calibri"/>
          <w:b/>
          <w:bCs/>
          <w:sz w:val="20"/>
          <w:szCs w:val="20"/>
          <w:lang w:eastAsia="es-ES_tradnl"/>
        </w:rPr>
      </w:pPr>
      <w:r w:rsidRPr="007244EE">
        <w:rPr>
          <w:rFonts w:ascii="Verdana" w:eastAsia="Times New Roman" w:hAnsi="Verdana" w:cs="Calibri"/>
          <w:b/>
          <w:bCs/>
          <w:sz w:val="20"/>
          <w:szCs w:val="20"/>
          <w:lang w:eastAsia="es-ES_tradnl"/>
        </w:rPr>
        <w:t>Sección Quinta</w:t>
      </w:r>
    </w:p>
    <w:p w14:paraId="599D03D8" w14:textId="77777777" w:rsidR="00231D7D" w:rsidRPr="007244EE" w:rsidRDefault="00231D7D" w:rsidP="00231D7D">
      <w:pPr>
        <w:spacing w:after="0" w:line="240" w:lineRule="auto"/>
        <w:jc w:val="center"/>
        <w:rPr>
          <w:rFonts w:ascii="Verdana" w:eastAsia="Times New Roman" w:hAnsi="Verdana" w:cs="Calibri"/>
          <w:b/>
          <w:bCs/>
          <w:sz w:val="20"/>
          <w:szCs w:val="20"/>
          <w:lang w:eastAsia="es-ES_tradnl"/>
        </w:rPr>
      </w:pPr>
      <w:r w:rsidRPr="007244EE">
        <w:rPr>
          <w:rFonts w:ascii="Verdana" w:eastAsia="Times New Roman" w:hAnsi="Verdana" w:cs="Calibri"/>
          <w:b/>
          <w:bCs/>
          <w:sz w:val="20"/>
          <w:szCs w:val="20"/>
          <w:lang w:eastAsia="es-ES_tradnl"/>
        </w:rPr>
        <w:t>Dirección General</w:t>
      </w:r>
    </w:p>
    <w:p w14:paraId="390610D3" w14:textId="77777777" w:rsidR="00231D7D" w:rsidRPr="007244EE" w:rsidRDefault="00231D7D" w:rsidP="00231D7D">
      <w:pPr>
        <w:shd w:val="clear" w:color="auto" w:fill="FFFFFF"/>
        <w:spacing w:before="100" w:beforeAutospacing="1" w:after="0" w:line="240" w:lineRule="auto"/>
        <w:jc w:val="right"/>
        <w:rPr>
          <w:rFonts w:ascii="Verdana" w:eastAsia="Times New Roman" w:hAnsi="Verdana" w:cs="Calibri"/>
          <w:b/>
          <w:bCs/>
          <w:i/>
          <w:sz w:val="20"/>
          <w:szCs w:val="20"/>
          <w:lang w:eastAsia="es-ES_tradnl"/>
        </w:rPr>
      </w:pPr>
      <w:r w:rsidRPr="007244EE">
        <w:rPr>
          <w:rFonts w:ascii="Verdana" w:eastAsia="Times New Roman" w:hAnsi="Verdana" w:cs="Calibri"/>
          <w:b/>
          <w:bCs/>
          <w:i/>
          <w:sz w:val="20"/>
          <w:szCs w:val="20"/>
          <w:lang w:eastAsia="es-ES_tradnl"/>
        </w:rPr>
        <w:t xml:space="preserve">Designación </w:t>
      </w:r>
    </w:p>
    <w:p w14:paraId="38C03B01" w14:textId="77777777" w:rsidR="00231D7D" w:rsidRPr="007244EE" w:rsidRDefault="00231D7D" w:rsidP="00231D7D">
      <w:pPr>
        <w:widowControl w:val="0"/>
        <w:autoSpaceDE w:val="0"/>
        <w:autoSpaceDN w:val="0"/>
        <w:adjustRightInd w:val="0"/>
        <w:spacing w:after="0" w:line="240" w:lineRule="auto"/>
        <w:ind w:right="28"/>
        <w:jc w:val="both"/>
        <w:rPr>
          <w:rFonts w:ascii="Verdana" w:eastAsia="Times New Roman" w:hAnsi="Verdana" w:cs="Calibri"/>
          <w:sz w:val="20"/>
          <w:szCs w:val="20"/>
          <w:lang w:eastAsia="es-ES_tradnl"/>
        </w:rPr>
      </w:pPr>
      <w:r w:rsidRPr="007244EE">
        <w:rPr>
          <w:rFonts w:ascii="Verdana" w:eastAsia="Times New Roman" w:hAnsi="Verdana" w:cs="Calibri"/>
          <w:b/>
          <w:bCs/>
          <w:sz w:val="20"/>
          <w:szCs w:val="20"/>
          <w:lang w:eastAsia="es-ES_tradnl"/>
        </w:rPr>
        <w:tab/>
        <w:t>Artículo 22.</w:t>
      </w:r>
      <w:r w:rsidRPr="007244EE">
        <w:rPr>
          <w:rFonts w:ascii="Verdana" w:eastAsia="Times New Roman" w:hAnsi="Verdana" w:cs="Calibri"/>
          <w:sz w:val="20"/>
          <w:szCs w:val="20"/>
          <w:lang w:eastAsia="es-ES_tradnl"/>
        </w:rPr>
        <w:t> El Director General será designado por el titular del Poder Ejecutivo del Estado, a propuesta del titular de la Secretaría de Gobierno.</w:t>
      </w:r>
    </w:p>
    <w:p w14:paraId="41A472B9" w14:textId="77777777" w:rsidR="00231D7D" w:rsidRPr="007244EE" w:rsidRDefault="00231D7D" w:rsidP="00716967">
      <w:pPr>
        <w:pStyle w:val="Sinespaciado"/>
        <w:rPr>
          <w:rFonts w:ascii="Verdana" w:hAnsi="Verdana"/>
          <w:sz w:val="20"/>
          <w:szCs w:val="20"/>
        </w:rPr>
      </w:pPr>
    </w:p>
    <w:p w14:paraId="5CD2097C" w14:textId="77777777" w:rsidR="00231D7D" w:rsidRPr="007244EE" w:rsidRDefault="00231D7D" w:rsidP="00231D7D">
      <w:pPr>
        <w:shd w:val="clear" w:color="auto" w:fill="FFFFFF"/>
        <w:spacing w:after="0" w:line="240" w:lineRule="auto"/>
        <w:ind w:firstLine="708"/>
        <w:jc w:val="both"/>
        <w:rPr>
          <w:rFonts w:ascii="Verdana" w:eastAsia="Times New Roman" w:hAnsi="Verdana" w:cs="Calibri"/>
          <w:sz w:val="20"/>
          <w:szCs w:val="20"/>
          <w:lang w:eastAsia="es-ES_tradnl"/>
        </w:rPr>
      </w:pPr>
      <w:r w:rsidRPr="007244EE">
        <w:rPr>
          <w:rFonts w:ascii="Verdana" w:eastAsia="Times New Roman" w:hAnsi="Verdana" w:cs="Calibri"/>
          <w:sz w:val="20"/>
          <w:szCs w:val="20"/>
          <w:lang w:eastAsia="es-ES_tradnl"/>
        </w:rPr>
        <w:t>El Director General no podrá tener otro empleo, cargo o comisión, con excepción de aquellos en que actúe en representación del Centro, en actividades docentes, científicas, culturales o de beneficencia y de los no remunerados.</w:t>
      </w:r>
    </w:p>
    <w:p w14:paraId="4822C125" w14:textId="77777777" w:rsidR="00231D7D" w:rsidRPr="007244EE" w:rsidRDefault="00231D7D" w:rsidP="00231D7D">
      <w:pPr>
        <w:shd w:val="clear" w:color="auto" w:fill="FFFFFF"/>
        <w:spacing w:before="100" w:beforeAutospacing="1" w:after="0" w:line="240" w:lineRule="auto"/>
        <w:jc w:val="right"/>
        <w:rPr>
          <w:rFonts w:ascii="Verdana" w:eastAsia="MS Mincho" w:hAnsi="Verdana" w:cs="Calibri"/>
          <w:b/>
          <w:i/>
          <w:sz w:val="20"/>
          <w:szCs w:val="20"/>
          <w:lang w:eastAsia="es-ES"/>
        </w:rPr>
      </w:pPr>
      <w:r w:rsidRPr="007244EE">
        <w:rPr>
          <w:rFonts w:ascii="Verdana" w:eastAsia="MS Mincho" w:hAnsi="Verdana" w:cs="Calibri"/>
          <w:b/>
          <w:i/>
          <w:sz w:val="20"/>
          <w:szCs w:val="20"/>
          <w:lang w:eastAsia="es-ES"/>
        </w:rPr>
        <w:t>Requisitos para ser Director General</w:t>
      </w:r>
    </w:p>
    <w:p w14:paraId="78588E7E" w14:textId="77777777" w:rsidR="00231D7D" w:rsidRPr="007244EE" w:rsidRDefault="00231D7D" w:rsidP="00231D7D">
      <w:pPr>
        <w:shd w:val="clear" w:color="auto" w:fill="FFFFFF"/>
        <w:spacing w:after="100" w:afterAutospacing="1" w:line="240" w:lineRule="auto"/>
        <w:jc w:val="both"/>
        <w:rPr>
          <w:rFonts w:ascii="Verdana" w:eastAsia="Times New Roman" w:hAnsi="Verdana" w:cs="Calibri"/>
          <w:sz w:val="20"/>
          <w:szCs w:val="20"/>
          <w:lang w:eastAsia="es-ES_tradnl"/>
        </w:rPr>
      </w:pPr>
      <w:r w:rsidRPr="007244EE">
        <w:rPr>
          <w:rFonts w:ascii="Verdana" w:eastAsia="MS Mincho" w:hAnsi="Verdana" w:cs="Calibri"/>
          <w:b/>
          <w:sz w:val="20"/>
          <w:szCs w:val="20"/>
          <w:lang w:eastAsia="es-ES"/>
        </w:rPr>
        <w:tab/>
        <w:t xml:space="preserve">Artículo 23. </w:t>
      </w:r>
      <w:r w:rsidRPr="007244EE">
        <w:rPr>
          <w:rFonts w:ascii="Verdana" w:eastAsia="Times New Roman" w:hAnsi="Verdana" w:cs="Calibri"/>
          <w:sz w:val="20"/>
          <w:szCs w:val="20"/>
          <w:lang w:eastAsia="es-ES_tradnl"/>
        </w:rPr>
        <w:t>Para ser Director General se deberá cumplir con los siguientes requisitos:</w:t>
      </w:r>
    </w:p>
    <w:p w14:paraId="7FC737F1" w14:textId="77777777" w:rsidR="00231D7D" w:rsidRPr="007244EE" w:rsidRDefault="00231D7D" w:rsidP="00831AAF">
      <w:pPr>
        <w:numPr>
          <w:ilvl w:val="0"/>
          <w:numId w:val="10"/>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Tener la ciudadanía mexicana, y estar en pleno goce de sus derechos civiles y políticos;</w:t>
      </w:r>
    </w:p>
    <w:p w14:paraId="18BA2126"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37966760" w14:textId="77777777" w:rsidR="00231D7D" w:rsidRPr="007244EE" w:rsidRDefault="00231D7D" w:rsidP="00831AAF">
      <w:pPr>
        <w:numPr>
          <w:ilvl w:val="0"/>
          <w:numId w:val="10"/>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Tener título y cédula profesional de licenciado en derecho o de abogado; </w:t>
      </w:r>
    </w:p>
    <w:p w14:paraId="2008AD09"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07E2FFF9" w14:textId="77777777" w:rsidR="00231D7D" w:rsidRPr="007244EE" w:rsidRDefault="00231D7D" w:rsidP="00831AAF">
      <w:pPr>
        <w:numPr>
          <w:ilvl w:val="0"/>
          <w:numId w:val="10"/>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Tener capacidad y experiencia comprobable de por lo menos cinco años en actividades profesionales, de servicio público, o administrativo, que estén sustancialmente relacionadas con la materia laboral;</w:t>
      </w:r>
    </w:p>
    <w:p w14:paraId="2A82B4CC"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735EB891" w14:textId="77777777" w:rsidR="00231D7D" w:rsidRPr="007244EE" w:rsidRDefault="00231D7D" w:rsidP="00831AAF">
      <w:pPr>
        <w:numPr>
          <w:ilvl w:val="0"/>
          <w:numId w:val="10"/>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No haber sido dirigente de asociaciones patronales o sindicatos en los tres años anteriores a la designación; </w:t>
      </w:r>
    </w:p>
    <w:p w14:paraId="13DB974D"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6A482BED" w14:textId="31D3E3B6" w:rsidR="00231D7D" w:rsidRPr="007244EE" w:rsidRDefault="00ED3559" w:rsidP="00831AAF">
      <w:pPr>
        <w:numPr>
          <w:ilvl w:val="0"/>
          <w:numId w:val="10"/>
        </w:numPr>
        <w:shd w:val="clear" w:color="auto" w:fill="FFFFFF"/>
        <w:spacing w:after="0" w:line="240" w:lineRule="auto"/>
        <w:ind w:left="709" w:hanging="709"/>
        <w:jc w:val="both"/>
        <w:rPr>
          <w:rFonts w:ascii="Verdana" w:eastAsia="Arial Unicode MS" w:hAnsi="Verdana" w:cs="Calibri"/>
          <w:sz w:val="20"/>
          <w:szCs w:val="20"/>
          <w:lang w:eastAsia="es-ES"/>
        </w:rPr>
      </w:pPr>
      <w:r>
        <w:rPr>
          <w:rFonts w:ascii="Verdana" w:eastAsia="Arial Unicode MS" w:hAnsi="Verdana" w:cs="Calibri"/>
          <w:sz w:val="20"/>
          <w:szCs w:val="20"/>
          <w:lang w:eastAsia="es-ES"/>
        </w:rPr>
        <w:t>DEROGADA, P.O. 24 DE OCTUBRE DEL 2023</w:t>
      </w:r>
      <w:r w:rsidR="00231D7D" w:rsidRPr="007244EE">
        <w:rPr>
          <w:rFonts w:ascii="Verdana" w:eastAsia="Arial Unicode MS" w:hAnsi="Verdana" w:cs="Calibri"/>
          <w:sz w:val="20"/>
          <w:szCs w:val="20"/>
          <w:lang w:eastAsia="es-ES"/>
        </w:rPr>
        <w:t xml:space="preserve">; </w:t>
      </w:r>
    </w:p>
    <w:p w14:paraId="6DCA23D2"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7ECD31BC" w14:textId="77777777" w:rsidR="00231D7D" w:rsidRDefault="00231D7D" w:rsidP="00831AAF">
      <w:pPr>
        <w:numPr>
          <w:ilvl w:val="0"/>
          <w:numId w:val="10"/>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No encontrarse en ningún supuesto de conflicto de intereses; y</w:t>
      </w:r>
    </w:p>
    <w:p w14:paraId="24528BE4" w14:textId="77777777" w:rsidR="00F3430E" w:rsidRPr="007244EE" w:rsidRDefault="00F3430E" w:rsidP="00F3430E">
      <w:pPr>
        <w:shd w:val="clear" w:color="auto" w:fill="FFFFFF"/>
        <w:spacing w:after="0" w:line="240" w:lineRule="auto"/>
        <w:ind w:left="709"/>
        <w:jc w:val="both"/>
        <w:rPr>
          <w:rFonts w:ascii="Verdana" w:eastAsia="Arial Unicode MS" w:hAnsi="Verdana" w:cs="Calibri"/>
          <w:sz w:val="20"/>
          <w:szCs w:val="20"/>
          <w:lang w:eastAsia="es-ES"/>
        </w:rPr>
      </w:pPr>
    </w:p>
    <w:p w14:paraId="32442578" w14:textId="77777777" w:rsidR="00231D7D" w:rsidRPr="007244EE" w:rsidRDefault="00231D7D" w:rsidP="00831AAF">
      <w:pPr>
        <w:numPr>
          <w:ilvl w:val="0"/>
          <w:numId w:val="10"/>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Que no haya ocupado un cargo en algún partido político, ni haya sido candidato a ocupar un cargo público de elección popular en los tres años anteriores a la designación.</w:t>
      </w:r>
    </w:p>
    <w:p w14:paraId="6B1FBDBA" w14:textId="77777777" w:rsidR="00231D7D" w:rsidRPr="007244EE" w:rsidRDefault="00231D7D" w:rsidP="00231D7D">
      <w:pPr>
        <w:tabs>
          <w:tab w:val="left" w:pos="363"/>
          <w:tab w:val="left" w:pos="6393"/>
        </w:tabs>
        <w:spacing w:after="0" w:line="240" w:lineRule="auto"/>
        <w:jc w:val="right"/>
        <w:rPr>
          <w:rFonts w:ascii="Verdana" w:eastAsia="MS Mincho" w:hAnsi="Verdana" w:cs="Calibri"/>
          <w:b/>
          <w:sz w:val="20"/>
          <w:szCs w:val="20"/>
          <w:lang w:eastAsia="es-ES"/>
        </w:rPr>
      </w:pPr>
      <w:r w:rsidRPr="007244EE">
        <w:rPr>
          <w:rFonts w:ascii="Verdana" w:eastAsia="MS Mincho" w:hAnsi="Verdana" w:cs="Calibri"/>
          <w:b/>
          <w:i/>
          <w:sz w:val="20"/>
          <w:szCs w:val="20"/>
          <w:lang w:eastAsia="es-ES"/>
        </w:rPr>
        <w:lastRenderedPageBreak/>
        <w:t>Facultades del Director General</w:t>
      </w:r>
    </w:p>
    <w:p w14:paraId="3BBE737E" w14:textId="77777777" w:rsidR="00231D7D" w:rsidRPr="007244EE" w:rsidRDefault="00231D7D" w:rsidP="00231D7D">
      <w:pPr>
        <w:tabs>
          <w:tab w:val="left" w:pos="363"/>
        </w:tabs>
        <w:spacing w:after="0" w:line="240" w:lineRule="auto"/>
        <w:jc w:val="both"/>
        <w:rPr>
          <w:rFonts w:ascii="Verdana" w:eastAsia="Times New Roman" w:hAnsi="Verdana" w:cs="Calibri"/>
          <w:snapToGrid w:val="0"/>
          <w:sz w:val="20"/>
          <w:szCs w:val="20"/>
          <w:lang w:eastAsia="es-ES"/>
        </w:rPr>
      </w:pPr>
      <w:r w:rsidRPr="007244EE">
        <w:rPr>
          <w:rFonts w:ascii="Verdana" w:eastAsia="MS Mincho" w:hAnsi="Verdana" w:cs="Calibri"/>
          <w:b/>
          <w:sz w:val="20"/>
          <w:szCs w:val="20"/>
          <w:lang w:eastAsia="es-ES"/>
        </w:rPr>
        <w:tab/>
      </w:r>
      <w:r w:rsidRPr="007244EE">
        <w:rPr>
          <w:rFonts w:ascii="Verdana" w:eastAsia="MS Mincho" w:hAnsi="Verdana" w:cs="Calibri"/>
          <w:b/>
          <w:sz w:val="20"/>
          <w:szCs w:val="20"/>
          <w:lang w:eastAsia="es-ES"/>
        </w:rPr>
        <w:tab/>
        <w:t>Artículo 24.</w:t>
      </w:r>
      <w:r w:rsidRPr="007244EE">
        <w:rPr>
          <w:rFonts w:ascii="Verdana" w:eastAsia="MS Mincho" w:hAnsi="Verdana" w:cs="Calibri"/>
          <w:sz w:val="20"/>
          <w:szCs w:val="20"/>
          <w:lang w:eastAsia="es-ES"/>
        </w:rPr>
        <w:t xml:space="preserve"> El Director General del Centro tiene </w:t>
      </w:r>
      <w:r w:rsidRPr="007244EE">
        <w:rPr>
          <w:rFonts w:ascii="Verdana" w:eastAsia="Times New Roman" w:hAnsi="Verdana" w:cs="Calibri"/>
          <w:snapToGrid w:val="0"/>
          <w:sz w:val="20"/>
          <w:szCs w:val="20"/>
          <w:lang w:eastAsia="es-ES"/>
        </w:rPr>
        <w:t>las siguientes facultades:</w:t>
      </w:r>
    </w:p>
    <w:p w14:paraId="14618A68" w14:textId="77777777" w:rsidR="00231D7D" w:rsidRPr="007244EE" w:rsidRDefault="00231D7D" w:rsidP="00231D7D">
      <w:pPr>
        <w:tabs>
          <w:tab w:val="left" w:pos="363"/>
        </w:tabs>
        <w:spacing w:after="0" w:line="240" w:lineRule="auto"/>
        <w:jc w:val="both"/>
        <w:rPr>
          <w:rFonts w:ascii="Verdana" w:eastAsia="Times New Roman" w:hAnsi="Verdana" w:cs="Calibri"/>
          <w:snapToGrid w:val="0"/>
          <w:sz w:val="20"/>
          <w:szCs w:val="20"/>
          <w:lang w:eastAsia="es-ES"/>
        </w:rPr>
      </w:pPr>
    </w:p>
    <w:p w14:paraId="7D078541"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Ejercer la representación legal del Centro, con facultades de apoderado general para actos de administración y pleitos y cobranzas, con apego a la ley y el Reglamento Interior. Previo acuerdo de la Junta de Gobierno podrá realizar actos de dominio, con sujeción a las disposiciones aplicables;</w:t>
      </w:r>
    </w:p>
    <w:p w14:paraId="249007C6"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448705D4"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Celebrar actos y otorgar toda clase de documentos inherentes al objeto del Centro;</w:t>
      </w:r>
    </w:p>
    <w:p w14:paraId="0AF77A20"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5314C483"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Otorgar poderes generales y especiales con las facultades que le competa, entre ellas las que requieran autorización o cláusula especial, así como sustituir al mandatario y revocar los poderes que haya otorgado;</w:t>
      </w:r>
    </w:p>
    <w:p w14:paraId="5EC3B9D8"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15BD6EA9"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Suscribir los convenios y contratos inherentes al objeto del Centro, con la aprobación de la Junta de Gobierno;</w:t>
      </w:r>
    </w:p>
    <w:p w14:paraId="1F4AFF0C"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1B2724F0"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Dirigir técnica y administrativamente las actividades del Centro; </w:t>
      </w:r>
    </w:p>
    <w:p w14:paraId="47C0B9CB"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47A479D6"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Presentar a la Junta de Gobierno, para su aprobación, los proyectos de manual de organización, manual de procedimientos, manual de servicios al público, y demás disposiciones que regulen la operación y el funcionamiento del Centro; </w:t>
      </w:r>
    </w:p>
    <w:p w14:paraId="0BE2DF76"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19A367BE"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Presentar anualmente, los estados financieros del Centro y someterlos a la aprobación de la Junta de Gobierno;</w:t>
      </w:r>
    </w:p>
    <w:p w14:paraId="2CCFAE81"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36665378"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Imponer medidas de apremio contenidas en la Ley Federal del Trabajo y delegar en su caso esta facultad, para el caso de inasistencia del solicitado cuando éste sea el patrón, dentro del procedimiento de Conciliación; </w:t>
      </w:r>
    </w:p>
    <w:p w14:paraId="0E9CFCD0"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379B5F5A"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Formular el programa anual y el anteproyecto de su presupuesto de egresos y en su caso sus modificaciones;</w:t>
      </w:r>
    </w:p>
    <w:p w14:paraId="5EA5C47A"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       </w:t>
      </w:r>
    </w:p>
    <w:p w14:paraId="186F72C9" w14:textId="27393060"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Rendir un informe anual a la Junta de Gobierno del ejercicio de su función en términos de lo que establece el Reglamento Interior; </w:t>
      </w:r>
    </w:p>
    <w:p w14:paraId="5801964F" w14:textId="77777777" w:rsidR="003D3CA8" w:rsidRPr="007244EE" w:rsidRDefault="003D3CA8" w:rsidP="003D3CA8">
      <w:pPr>
        <w:shd w:val="clear" w:color="auto" w:fill="FFFFFF"/>
        <w:spacing w:after="0" w:line="240" w:lineRule="auto"/>
        <w:ind w:left="709"/>
        <w:jc w:val="both"/>
        <w:rPr>
          <w:rFonts w:ascii="Verdana" w:eastAsia="Arial Unicode MS" w:hAnsi="Verdana" w:cs="Calibri"/>
          <w:sz w:val="20"/>
          <w:szCs w:val="20"/>
          <w:lang w:eastAsia="es-ES"/>
        </w:rPr>
      </w:pPr>
    </w:p>
    <w:p w14:paraId="5A847A4C"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Ejecutar los acuerdos que dicte la Junta de Gobierno;</w:t>
      </w:r>
    </w:p>
    <w:p w14:paraId="27549FDC"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74858420"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Presentar a la Junta de Gobierno, para su aprobación, los lineamientos y criterios para la selección, formación, capacitación, evaluación y permanencia del personal del Centro; </w:t>
      </w:r>
    </w:p>
    <w:p w14:paraId="412AAB39"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1CF77D41"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Proponer a la Junta de Gobierno los programas permanentes de actualización, capacitación y certificación del personal del Centro; </w:t>
      </w:r>
    </w:p>
    <w:p w14:paraId="5D8CEE65"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02A272FC"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Proponer a la Junta de Gobierno la estructura básica de la organización del Centro, su Reglamento Interior y las modificaciones procedentes; </w:t>
      </w:r>
    </w:p>
    <w:p w14:paraId="2D21DC4E"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070D5D01"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Proponer a la Junta de Gobierno el nombramiento o la remoción de los servidores públicos del Centro, así como proponer la fijación de sus sueldos y prestaciones, </w:t>
      </w:r>
      <w:r w:rsidRPr="007244EE">
        <w:rPr>
          <w:rFonts w:ascii="Verdana" w:eastAsia="Arial Unicode MS" w:hAnsi="Verdana" w:cs="Calibri"/>
          <w:sz w:val="20"/>
          <w:szCs w:val="20"/>
          <w:lang w:eastAsia="es-ES"/>
        </w:rPr>
        <w:lastRenderedPageBreak/>
        <w:t xml:space="preserve">conforme a las disposiciones legales, presupuestales y administrativas correspondientes; </w:t>
      </w:r>
    </w:p>
    <w:p w14:paraId="26B5B07A"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23400C3E"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Proponer a la Junta de Gobierno la instalación, reubicación y en su caso cierre de las Delegaciones Regionales, que sean necesarias para el cabal y oportuno cumplimiento de las atribuciones del Centro;</w:t>
      </w:r>
    </w:p>
    <w:p w14:paraId="6B226AC8"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226766B4"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Proponer a la Junta de Gobierno las políticas de instrumentación de los sistemas de control que fuesen necesarios, incorporando información estadística para la mejora de la gestión; y</w:t>
      </w:r>
    </w:p>
    <w:p w14:paraId="73DBDE88"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54F4EAC3" w14:textId="77777777" w:rsidR="00231D7D" w:rsidRPr="007244EE" w:rsidRDefault="00231D7D" w:rsidP="00831AAF">
      <w:pPr>
        <w:numPr>
          <w:ilvl w:val="0"/>
          <w:numId w:val="11"/>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Las demás que se requieran para el adecuado funcionamiento del Centro, así como las que se deriven de la Ley Federal del Trabajo, de esta Ley, del Reglamento Interior y demás disposiciones legales aplicables.</w:t>
      </w:r>
    </w:p>
    <w:p w14:paraId="69698146" w14:textId="77777777" w:rsidR="00716967" w:rsidRPr="007244EE" w:rsidRDefault="00716967" w:rsidP="00231D7D">
      <w:pPr>
        <w:spacing w:after="0" w:line="240" w:lineRule="auto"/>
        <w:jc w:val="center"/>
        <w:rPr>
          <w:rFonts w:ascii="Verdana" w:hAnsi="Verdana" w:cs="Calibri"/>
          <w:b/>
          <w:sz w:val="20"/>
          <w:szCs w:val="20"/>
          <w:lang w:val="es-MX" w:eastAsia="es-ES_tradnl"/>
        </w:rPr>
      </w:pPr>
    </w:p>
    <w:p w14:paraId="5457C128" w14:textId="77777777" w:rsidR="00716967" w:rsidRPr="007244EE" w:rsidRDefault="00716967" w:rsidP="00231D7D">
      <w:pPr>
        <w:spacing w:after="0" w:line="240" w:lineRule="auto"/>
        <w:jc w:val="center"/>
        <w:rPr>
          <w:rFonts w:ascii="Verdana" w:hAnsi="Verdana" w:cs="Calibri"/>
          <w:b/>
          <w:sz w:val="20"/>
          <w:szCs w:val="20"/>
          <w:lang w:val="es-MX" w:eastAsia="es-ES_tradnl"/>
        </w:rPr>
      </w:pPr>
    </w:p>
    <w:p w14:paraId="6944775C" w14:textId="0F914D86" w:rsidR="00231D7D" w:rsidRPr="007244EE" w:rsidRDefault="00231D7D" w:rsidP="00231D7D">
      <w:pPr>
        <w:spacing w:after="0" w:line="240" w:lineRule="auto"/>
        <w:jc w:val="center"/>
        <w:rPr>
          <w:rFonts w:ascii="Verdana" w:hAnsi="Verdana" w:cs="Calibri"/>
          <w:b/>
          <w:sz w:val="20"/>
          <w:szCs w:val="20"/>
          <w:lang w:val="es-MX" w:eastAsia="es-ES_tradnl"/>
        </w:rPr>
      </w:pPr>
      <w:r w:rsidRPr="007244EE">
        <w:rPr>
          <w:rFonts w:ascii="Verdana" w:hAnsi="Verdana" w:cs="Calibri"/>
          <w:b/>
          <w:sz w:val="20"/>
          <w:szCs w:val="20"/>
          <w:lang w:val="es-MX" w:eastAsia="es-ES_tradnl"/>
        </w:rPr>
        <w:t>Capítulo IV</w:t>
      </w:r>
    </w:p>
    <w:p w14:paraId="02A40467" w14:textId="77777777" w:rsidR="00231D7D" w:rsidRPr="007244EE" w:rsidRDefault="00231D7D" w:rsidP="00231D7D">
      <w:pPr>
        <w:spacing w:after="0" w:line="240" w:lineRule="auto"/>
        <w:jc w:val="center"/>
        <w:rPr>
          <w:rFonts w:ascii="Verdana" w:hAnsi="Verdana" w:cs="Calibri"/>
          <w:b/>
          <w:sz w:val="20"/>
          <w:szCs w:val="20"/>
          <w:lang w:val="es-MX" w:eastAsia="es-ES_tradnl"/>
        </w:rPr>
      </w:pPr>
      <w:r w:rsidRPr="007244EE">
        <w:rPr>
          <w:rFonts w:ascii="Verdana" w:hAnsi="Verdana" w:cs="Calibri"/>
          <w:b/>
          <w:sz w:val="20"/>
          <w:szCs w:val="20"/>
          <w:lang w:val="es-MX" w:eastAsia="es-ES_tradnl"/>
        </w:rPr>
        <w:t>Delegaciones Regionales</w:t>
      </w:r>
    </w:p>
    <w:p w14:paraId="6949A02F" w14:textId="77777777" w:rsidR="00231D7D" w:rsidRPr="007244EE" w:rsidRDefault="00231D7D" w:rsidP="00231D7D">
      <w:pPr>
        <w:spacing w:after="0" w:line="240" w:lineRule="auto"/>
        <w:jc w:val="center"/>
        <w:rPr>
          <w:rFonts w:ascii="Verdana" w:hAnsi="Verdana" w:cs="Calibri"/>
          <w:b/>
          <w:sz w:val="20"/>
          <w:szCs w:val="20"/>
          <w:lang w:val="es-MX" w:eastAsia="es-ES_tradnl"/>
        </w:rPr>
      </w:pPr>
    </w:p>
    <w:p w14:paraId="489310D4"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Delegaciones Regionales</w:t>
      </w:r>
    </w:p>
    <w:p w14:paraId="4CF9791F"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b/>
        <w:t>Artículo 25.</w:t>
      </w:r>
      <w:r w:rsidRPr="007244EE">
        <w:rPr>
          <w:rFonts w:ascii="Verdana" w:eastAsia="Arial Unicode MS" w:hAnsi="Verdana" w:cs="Calibri"/>
          <w:sz w:val="20"/>
          <w:szCs w:val="20"/>
          <w:lang w:eastAsia="es-ES"/>
        </w:rPr>
        <w:t xml:space="preserve"> El Centro contará con Delegaciones Regionales, las cuales tienen por objeto ofrecer la función conciliatoria para la resolución de las diferencias y conflictos entre trabajadores y patrones, dentro de la circunscripción territorial que comprendan.</w:t>
      </w:r>
    </w:p>
    <w:p w14:paraId="19A86784"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p>
    <w:p w14:paraId="6C97F0D7" w14:textId="77777777" w:rsidR="00231D7D" w:rsidRPr="007244EE" w:rsidRDefault="00231D7D" w:rsidP="00231D7D">
      <w:pPr>
        <w:shd w:val="clear" w:color="auto" w:fill="FFFFFF"/>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ab/>
        <w:t>El Reglamento Interior establecerá la forma de organización y las circunscripciones territoriales en donde se establecerán.</w:t>
      </w:r>
    </w:p>
    <w:p w14:paraId="1BFF69A9" w14:textId="77777777" w:rsidR="00231D7D" w:rsidRPr="007244EE" w:rsidRDefault="00231D7D" w:rsidP="00231D7D">
      <w:pPr>
        <w:spacing w:after="0" w:line="240" w:lineRule="auto"/>
        <w:jc w:val="both"/>
        <w:rPr>
          <w:rFonts w:ascii="Verdana" w:eastAsia="Times New Roman" w:hAnsi="Verdana" w:cs="Calibri"/>
          <w:sz w:val="20"/>
          <w:szCs w:val="20"/>
          <w:lang w:eastAsia="es-MX"/>
        </w:rPr>
      </w:pPr>
    </w:p>
    <w:p w14:paraId="30852E1F" w14:textId="77777777" w:rsidR="00231D7D" w:rsidRPr="007244EE" w:rsidRDefault="00231D7D" w:rsidP="00231D7D">
      <w:pPr>
        <w:spacing w:after="0" w:line="240" w:lineRule="auto"/>
        <w:jc w:val="both"/>
        <w:rPr>
          <w:rFonts w:ascii="Verdana" w:eastAsia="Times New Roman" w:hAnsi="Verdana" w:cs="Calibri"/>
          <w:sz w:val="20"/>
          <w:szCs w:val="20"/>
          <w:lang w:eastAsia="es-MX"/>
        </w:rPr>
      </w:pPr>
    </w:p>
    <w:p w14:paraId="004717CF" w14:textId="77777777" w:rsidR="00231D7D" w:rsidRPr="007244EE" w:rsidRDefault="00231D7D" w:rsidP="00231D7D">
      <w:pPr>
        <w:tabs>
          <w:tab w:val="left" w:pos="284"/>
          <w:tab w:val="left" w:pos="6393"/>
        </w:tabs>
        <w:spacing w:after="0" w:line="240" w:lineRule="auto"/>
        <w:jc w:val="center"/>
        <w:rPr>
          <w:rFonts w:ascii="Verdana" w:eastAsia="Times New Roman" w:hAnsi="Verdana" w:cs="Calibri"/>
          <w:b/>
          <w:bCs/>
          <w:sz w:val="20"/>
          <w:szCs w:val="20"/>
          <w:lang w:eastAsia="es-ES_tradnl"/>
        </w:rPr>
      </w:pPr>
      <w:r w:rsidRPr="007244EE">
        <w:rPr>
          <w:rFonts w:ascii="Verdana" w:eastAsia="Times New Roman" w:hAnsi="Verdana" w:cs="Calibri"/>
          <w:b/>
          <w:bCs/>
          <w:sz w:val="20"/>
          <w:szCs w:val="20"/>
          <w:lang w:eastAsia="es-ES_tradnl"/>
        </w:rPr>
        <w:t>Capítulo V</w:t>
      </w:r>
      <w:r w:rsidRPr="007244EE">
        <w:rPr>
          <w:rFonts w:ascii="Verdana" w:eastAsia="Times New Roman" w:hAnsi="Verdana" w:cs="Calibri"/>
          <w:b/>
          <w:bCs/>
          <w:sz w:val="20"/>
          <w:szCs w:val="20"/>
          <w:lang w:eastAsia="es-ES_tradnl"/>
        </w:rPr>
        <w:br/>
        <w:t>Conciliadores</w:t>
      </w:r>
    </w:p>
    <w:p w14:paraId="42690AAF" w14:textId="77777777" w:rsidR="00231D7D" w:rsidRPr="007244EE" w:rsidRDefault="00231D7D" w:rsidP="00231D7D">
      <w:pPr>
        <w:tabs>
          <w:tab w:val="left" w:pos="284"/>
          <w:tab w:val="left" w:pos="6393"/>
        </w:tabs>
        <w:spacing w:after="0" w:line="240" w:lineRule="auto"/>
        <w:jc w:val="center"/>
        <w:rPr>
          <w:rFonts w:ascii="Verdana" w:eastAsia="Times New Roman" w:hAnsi="Verdana" w:cs="Calibri"/>
          <w:b/>
          <w:bCs/>
          <w:sz w:val="20"/>
          <w:szCs w:val="20"/>
          <w:lang w:eastAsia="es-ES_tradnl"/>
        </w:rPr>
      </w:pPr>
    </w:p>
    <w:p w14:paraId="52CBB50A"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Requisitos para ser Conciliador</w:t>
      </w:r>
    </w:p>
    <w:p w14:paraId="6BED2436" w14:textId="77777777" w:rsidR="00231D7D" w:rsidRPr="007244EE" w:rsidRDefault="00231D7D" w:rsidP="00231D7D">
      <w:pPr>
        <w:tabs>
          <w:tab w:val="left" w:pos="284"/>
        </w:tabs>
        <w:spacing w:after="0" w:line="240" w:lineRule="auto"/>
        <w:jc w:val="both"/>
        <w:rPr>
          <w:rFonts w:ascii="Verdana" w:eastAsia="Arial" w:hAnsi="Verdana" w:cs="Calibri"/>
          <w:bCs/>
          <w:sz w:val="20"/>
          <w:szCs w:val="20"/>
          <w:lang w:eastAsia="es-ES"/>
        </w:rPr>
      </w:pPr>
      <w:r w:rsidRPr="007244EE">
        <w:rPr>
          <w:rFonts w:ascii="Verdana" w:eastAsia="Times New Roman" w:hAnsi="Verdana" w:cs="Calibri"/>
          <w:b/>
          <w:bCs/>
          <w:sz w:val="20"/>
          <w:szCs w:val="20"/>
          <w:lang w:eastAsia="es-ES"/>
        </w:rPr>
        <w:tab/>
      </w:r>
      <w:r w:rsidRPr="007244EE">
        <w:rPr>
          <w:rFonts w:ascii="Verdana" w:eastAsia="Times New Roman" w:hAnsi="Verdana" w:cs="Calibri"/>
          <w:b/>
          <w:bCs/>
          <w:sz w:val="20"/>
          <w:szCs w:val="20"/>
          <w:lang w:eastAsia="es-ES"/>
        </w:rPr>
        <w:tab/>
        <w:t xml:space="preserve">Artículo 26. </w:t>
      </w:r>
      <w:r w:rsidRPr="007244EE">
        <w:rPr>
          <w:rFonts w:ascii="Verdana" w:eastAsia="Arial" w:hAnsi="Verdana" w:cs="Calibri"/>
          <w:bCs/>
          <w:sz w:val="20"/>
          <w:szCs w:val="20"/>
          <w:lang w:eastAsia="es-ES"/>
        </w:rPr>
        <w:t>El Conciliador es el personal acreditado en conocimientos generales de Derecho, específicamente en materia laboral, en análisis y resolución de controversias y gestión del conflicto, encargado de realizar el procedimiento de conciliación, quien deberá observar los principios de conciliación, imparcialidad, neutralidad, flexibilidad, legalidad, equidad, buena fe, información, honestidad y confidencialidad en el desempeño de sus funciones, atribuciones y obligaciones.</w:t>
      </w:r>
    </w:p>
    <w:p w14:paraId="635EC656" w14:textId="77777777" w:rsidR="00ED3559" w:rsidRDefault="00231D7D" w:rsidP="00231D7D">
      <w:pPr>
        <w:tabs>
          <w:tab w:val="left" w:pos="284"/>
        </w:tabs>
        <w:spacing w:after="0" w:line="240" w:lineRule="auto"/>
        <w:jc w:val="both"/>
        <w:rPr>
          <w:rFonts w:ascii="Verdana" w:eastAsia="Times New Roman" w:hAnsi="Verdana" w:cs="Calibri"/>
          <w:bCs/>
          <w:sz w:val="20"/>
          <w:szCs w:val="20"/>
          <w:lang w:eastAsia="es-ES"/>
        </w:rPr>
      </w:pPr>
      <w:r w:rsidRPr="007244EE">
        <w:rPr>
          <w:rFonts w:ascii="Verdana" w:eastAsia="Times New Roman" w:hAnsi="Verdana" w:cs="Calibri"/>
          <w:bCs/>
          <w:sz w:val="20"/>
          <w:szCs w:val="20"/>
          <w:lang w:eastAsia="es-ES"/>
        </w:rPr>
        <w:tab/>
      </w:r>
      <w:r w:rsidRPr="007244EE">
        <w:rPr>
          <w:rFonts w:ascii="Verdana" w:eastAsia="Times New Roman" w:hAnsi="Verdana" w:cs="Calibri"/>
          <w:bCs/>
          <w:sz w:val="20"/>
          <w:szCs w:val="20"/>
          <w:lang w:eastAsia="es-ES"/>
        </w:rPr>
        <w:tab/>
      </w:r>
    </w:p>
    <w:p w14:paraId="3C9270AA" w14:textId="0A43BAB7" w:rsidR="00231D7D" w:rsidRPr="007244EE" w:rsidRDefault="00231D7D" w:rsidP="00231D7D">
      <w:pPr>
        <w:tabs>
          <w:tab w:val="left" w:pos="284"/>
        </w:tabs>
        <w:spacing w:after="0" w:line="240" w:lineRule="auto"/>
        <w:jc w:val="both"/>
        <w:rPr>
          <w:rFonts w:ascii="Verdana" w:eastAsia="Times New Roman" w:hAnsi="Verdana" w:cs="Calibri"/>
          <w:bCs/>
          <w:sz w:val="20"/>
          <w:szCs w:val="20"/>
          <w:lang w:eastAsia="es-ES"/>
        </w:rPr>
      </w:pPr>
      <w:r w:rsidRPr="007244EE">
        <w:rPr>
          <w:rFonts w:ascii="Verdana" w:eastAsia="Times New Roman" w:hAnsi="Verdana" w:cs="Calibri"/>
          <w:bCs/>
          <w:sz w:val="20"/>
          <w:szCs w:val="20"/>
          <w:lang w:eastAsia="es-ES"/>
        </w:rPr>
        <w:t>Para poder desempeñarse como Conciliador, deberán sujetarse al procedimiento de selección de conciliadores y cumplir con los requisitos que establece la Ley Federal del Trabajo.</w:t>
      </w:r>
    </w:p>
    <w:p w14:paraId="58F90252" w14:textId="77777777" w:rsidR="00231D7D" w:rsidRPr="007244EE" w:rsidRDefault="00231D7D" w:rsidP="00231D7D">
      <w:pPr>
        <w:spacing w:after="0" w:line="240" w:lineRule="auto"/>
        <w:jc w:val="both"/>
        <w:rPr>
          <w:rFonts w:ascii="Verdana" w:eastAsia="Times New Roman" w:hAnsi="Verdana" w:cs="Calibri"/>
          <w:sz w:val="20"/>
          <w:szCs w:val="20"/>
          <w:lang w:eastAsia="es-MX"/>
        </w:rPr>
      </w:pPr>
    </w:p>
    <w:p w14:paraId="63DAF873"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r w:rsidRPr="007244EE">
        <w:rPr>
          <w:rFonts w:ascii="Verdana" w:eastAsia="Arial Unicode MS" w:hAnsi="Verdana" w:cs="Calibri"/>
          <w:b/>
          <w:i/>
          <w:sz w:val="20"/>
          <w:szCs w:val="20"/>
          <w:lang w:eastAsia="es-ES"/>
        </w:rPr>
        <w:t>Nombramiento y ratificación de los Conciliadores</w:t>
      </w:r>
    </w:p>
    <w:p w14:paraId="627A4CDC" w14:textId="77777777" w:rsidR="00231D7D" w:rsidRPr="007244EE" w:rsidRDefault="00231D7D" w:rsidP="00231D7D">
      <w:pPr>
        <w:tabs>
          <w:tab w:val="left" w:pos="284"/>
        </w:tabs>
        <w:spacing w:after="0" w:line="240" w:lineRule="auto"/>
        <w:jc w:val="both"/>
        <w:rPr>
          <w:rFonts w:ascii="Verdana" w:eastAsia="Times New Roman" w:hAnsi="Verdana" w:cs="Calibri"/>
          <w:bCs/>
          <w:sz w:val="20"/>
          <w:szCs w:val="20"/>
          <w:lang w:eastAsia="es-ES"/>
        </w:rPr>
      </w:pPr>
      <w:r w:rsidRPr="007244EE">
        <w:rPr>
          <w:rFonts w:ascii="Verdana" w:eastAsia="Times New Roman" w:hAnsi="Verdana" w:cs="Calibri"/>
          <w:b/>
          <w:bCs/>
          <w:sz w:val="20"/>
          <w:szCs w:val="20"/>
          <w:lang w:eastAsia="es-ES"/>
        </w:rPr>
        <w:tab/>
      </w:r>
      <w:r w:rsidRPr="007244EE">
        <w:rPr>
          <w:rFonts w:ascii="Verdana" w:eastAsia="Times New Roman" w:hAnsi="Verdana" w:cs="Calibri"/>
          <w:b/>
          <w:bCs/>
          <w:sz w:val="20"/>
          <w:szCs w:val="20"/>
          <w:lang w:eastAsia="es-ES"/>
        </w:rPr>
        <w:tab/>
        <w:t xml:space="preserve">Artículo 27. </w:t>
      </w:r>
      <w:r w:rsidRPr="007244EE">
        <w:rPr>
          <w:rFonts w:ascii="Verdana" w:eastAsia="Times New Roman" w:hAnsi="Verdana" w:cs="Calibri"/>
          <w:bCs/>
          <w:sz w:val="20"/>
          <w:szCs w:val="20"/>
          <w:lang w:eastAsia="es-ES"/>
        </w:rPr>
        <w:t xml:space="preserve">El nombramiento de los Conciliadores tendrá una vigencia de tres años y podrá ratificarse por periodos sucesivos de la misma duración, siempre que los Conciliadores cumplan con los programas de capacitación y actualización que se establezcan, así como con los lineamientos y criterios para la selección, formación, capacitación, evaluación y permanencia del personal del Centro. </w:t>
      </w:r>
    </w:p>
    <w:p w14:paraId="08E38225" w14:textId="77777777" w:rsidR="00231D7D" w:rsidRPr="007244EE" w:rsidRDefault="00231D7D" w:rsidP="00231D7D">
      <w:pPr>
        <w:spacing w:after="0" w:line="240" w:lineRule="auto"/>
        <w:jc w:val="both"/>
        <w:rPr>
          <w:rFonts w:ascii="Verdana" w:eastAsia="Times New Roman" w:hAnsi="Verdana" w:cs="Calibri"/>
          <w:sz w:val="20"/>
          <w:szCs w:val="20"/>
          <w:lang w:eastAsia="es-MX"/>
        </w:rPr>
      </w:pPr>
    </w:p>
    <w:p w14:paraId="7C25F6CA" w14:textId="77777777" w:rsidR="00F3430E" w:rsidRDefault="00F3430E" w:rsidP="00231D7D">
      <w:pPr>
        <w:widowControl w:val="0"/>
        <w:pBdr>
          <w:top w:val="nil"/>
          <w:left w:val="nil"/>
          <w:bottom w:val="nil"/>
          <w:right w:val="nil"/>
          <w:between w:val="nil"/>
          <w:bar w:val="nil"/>
        </w:pBdr>
        <w:tabs>
          <w:tab w:val="left" w:pos="142"/>
          <w:tab w:val="left" w:pos="284"/>
          <w:tab w:val="left" w:pos="426"/>
        </w:tabs>
        <w:spacing w:before="8" w:after="0" w:line="240" w:lineRule="auto"/>
        <w:jc w:val="right"/>
        <w:rPr>
          <w:rFonts w:ascii="Verdana" w:eastAsia="Arial" w:hAnsi="Verdana" w:cs="Calibri"/>
          <w:b/>
          <w:bCs/>
          <w:i/>
          <w:sz w:val="20"/>
          <w:szCs w:val="20"/>
          <w:u w:color="000000"/>
          <w:bdr w:val="nil"/>
          <w:lang w:val="de-DE" w:eastAsia="es-ES_tradnl"/>
        </w:rPr>
      </w:pPr>
    </w:p>
    <w:p w14:paraId="1B048056" w14:textId="0211B3A8"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right"/>
        <w:rPr>
          <w:rFonts w:ascii="Verdana" w:eastAsia="Arial" w:hAnsi="Verdana" w:cs="Calibri"/>
          <w:b/>
          <w:bCs/>
          <w:i/>
          <w:sz w:val="20"/>
          <w:szCs w:val="20"/>
          <w:u w:color="000000"/>
          <w:bdr w:val="nil"/>
          <w:lang w:val="de-DE" w:eastAsia="es-ES_tradnl"/>
        </w:rPr>
      </w:pPr>
      <w:r w:rsidRPr="007244EE">
        <w:rPr>
          <w:rFonts w:ascii="Verdana" w:eastAsia="Arial" w:hAnsi="Verdana" w:cs="Calibri"/>
          <w:b/>
          <w:bCs/>
          <w:i/>
          <w:sz w:val="20"/>
          <w:szCs w:val="20"/>
          <w:u w:color="000000"/>
          <w:bdr w:val="nil"/>
          <w:lang w:val="de-DE" w:eastAsia="es-ES_tradnl"/>
        </w:rPr>
        <w:lastRenderedPageBreak/>
        <w:t>Atribuciones y obligaciones de los Conciliadores</w:t>
      </w:r>
    </w:p>
    <w:p w14:paraId="16BC343E"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both"/>
        <w:rPr>
          <w:rFonts w:ascii="Verdana" w:eastAsia="Arial" w:hAnsi="Verdana" w:cs="Calibri"/>
          <w:bCs/>
          <w:sz w:val="20"/>
          <w:szCs w:val="20"/>
          <w:u w:color="000000"/>
          <w:bdr w:val="nil"/>
          <w:lang w:val="de-DE" w:eastAsia="es-ES_tradnl"/>
        </w:rPr>
      </w:pPr>
      <w:r w:rsidRPr="007244EE">
        <w:rPr>
          <w:rFonts w:ascii="Verdana" w:eastAsia="Arial" w:hAnsi="Verdana" w:cs="Calibri"/>
          <w:b/>
          <w:bCs/>
          <w:sz w:val="20"/>
          <w:szCs w:val="20"/>
          <w:u w:color="000000"/>
          <w:bdr w:val="nil"/>
          <w:lang w:val="de-DE" w:eastAsia="es-ES_tradnl"/>
        </w:rPr>
        <w:tab/>
      </w:r>
      <w:r w:rsidRPr="007244EE">
        <w:rPr>
          <w:rFonts w:ascii="Verdana" w:eastAsia="Arial" w:hAnsi="Verdana" w:cs="Calibri"/>
          <w:b/>
          <w:bCs/>
          <w:sz w:val="20"/>
          <w:szCs w:val="20"/>
          <w:u w:color="000000"/>
          <w:bdr w:val="nil"/>
          <w:lang w:val="de-DE" w:eastAsia="es-ES_tradnl"/>
        </w:rPr>
        <w:tab/>
      </w:r>
      <w:r w:rsidRPr="007244EE">
        <w:rPr>
          <w:rFonts w:ascii="Verdana" w:eastAsia="Arial" w:hAnsi="Verdana" w:cs="Calibri"/>
          <w:b/>
          <w:bCs/>
          <w:sz w:val="20"/>
          <w:szCs w:val="20"/>
          <w:u w:color="000000"/>
          <w:bdr w:val="nil"/>
          <w:lang w:val="de-DE" w:eastAsia="es-ES_tradnl"/>
        </w:rPr>
        <w:tab/>
      </w:r>
      <w:r w:rsidRPr="007244EE">
        <w:rPr>
          <w:rFonts w:ascii="Verdana" w:eastAsia="Arial" w:hAnsi="Verdana" w:cs="Calibri"/>
          <w:b/>
          <w:bCs/>
          <w:sz w:val="20"/>
          <w:szCs w:val="20"/>
          <w:u w:color="000000"/>
          <w:bdr w:val="nil"/>
          <w:lang w:val="de-DE" w:eastAsia="es-ES_tradnl"/>
        </w:rPr>
        <w:tab/>
        <w:t xml:space="preserve">Artículo 28. </w:t>
      </w:r>
      <w:r w:rsidRPr="007244EE">
        <w:rPr>
          <w:rFonts w:ascii="Verdana" w:eastAsia="Arial" w:hAnsi="Verdana" w:cs="Calibri"/>
          <w:bCs/>
          <w:sz w:val="20"/>
          <w:szCs w:val="20"/>
          <w:u w:color="000000"/>
          <w:bdr w:val="nil"/>
          <w:lang w:val="de-DE" w:eastAsia="es-ES_tradnl"/>
        </w:rPr>
        <w:t>Los conciliadores tendrán las atribuciones y obligaciones que les señala la Ley Federal del Trabajo y las que se determinen en el</w:t>
      </w:r>
      <w:r w:rsidRPr="007244EE">
        <w:rPr>
          <w:rFonts w:ascii="Verdana" w:eastAsia="Arial" w:hAnsi="Verdana" w:cs="Calibri"/>
          <w:b/>
          <w:bCs/>
          <w:sz w:val="20"/>
          <w:szCs w:val="20"/>
          <w:u w:color="000000"/>
          <w:bdr w:val="nil"/>
          <w:lang w:val="de-DE" w:eastAsia="es-ES_tradnl"/>
        </w:rPr>
        <w:t xml:space="preserve"> </w:t>
      </w:r>
      <w:r w:rsidRPr="007244EE">
        <w:rPr>
          <w:rFonts w:ascii="Verdana" w:eastAsia="Arial" w:hAnsi="Verdana" w:cs="Calibri"/>
          <w:bCs/>
          <w:sz w:val="20"/>
          <w:szCs w:val="20"/>
          <w:u w:color="000000"/>
          <w:bdr w:val="nil"/>
          <w:lang w:val="de-DE" w:eastAsia="es-ES_tradnl"/>
        </w:rPr>
        <w:t>Reglamento Interior.</w:t>
      </w:r>
    </w:p>
    <w:p w14:paraId="122E7D13"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both"/>
        <w:rPr>
          <w:rFonts w:ascii="Verdana" w:eastAsia="Arial" w:hAnsi="Verdana" w:cs="Calibri"/>
          <w:bCs/>
          <w:sz w:val="20"/>
          <w:szCs w:val="20"/>
          <w:u w:color="000000"/>
          <w:bdr w:val="nil"/>
          <w:lang w:val="de-DE" w:eastAsia="es-ES_tradnl"/>
        </w:rPr>
      </w:pPr>
    </w:p>
    <w:p w14:paraId="1C80F634"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both"/>
        <w:rPr>
          <w:rFonts w:ascii="Verdana" w:eastAsia="Arial" w:hAnsi="Verdana" w:cs="Calibri"/>
          <w:bCs/>
          <w:sz w:val="20"/>
          <w:szCs w:val="20"/>
          <w:u w:color="000000"/>
          <w:bdr w:val="nil"/>
          <w:lang w:val="de-DE" w:eastAsia="es-ES_tradnl"/>
        </w:rPr>
      </w:pPr>
    </w:p>
    <w:p w14:paraId="1A71FA7D"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center"/>
        <w:rPr>
          <w:rFonts w:ascii="Verdana" w:hAnsi="Verdana" w:cs="Calibri"/>
          <w:b/>
          <w:bCs/>
          <w:sz w:val="20"/>
          <w:szCs w:val="20"/>
          <w:u w:color="000000"/>
          <w:bdr w:val="nil"/>
          <w:lang w:val="es-ES_tradnl" w:eastAsia="es-ES_tradnl"/>
        </w:rPr>
      </w:pPr>
      <w:r w:rsidRPr="007244EE">
        <w:rPr>
          <w:rFonts w:ascii="Verdana" w:hAnsi="Verdana" w:cs="Calibri"/>
          <w:b/>
          <w:bCs/>
          <w:sz w:val="20"/>
          <w:szCs w:val="20"/>
          <w:u w:color="000000"/>
          <w:bdr w:val="nil"/>
          <w:lang w:val="es-ES_tradnl" w:eastAsia="es-ES_tradnl"/>
        </w:rPr>
        <w:t xml:space="preserve">Capítulo </w:t>
      </w:r>
      <w:r w:rsidRPr="007244EE">
        <w:rPr>
          <w:rFonts w:ascii="Verdana" w:eastAsia="Arial" w:hAnsi="Verdana" w:cs="Calibri"/>
          <w:b/>
          <w:bCs/>
          <w:sz w:val="20"/>
          <w:szCs w:val="20"/>
          <w:u w:color="000000"/>
          <w:bdr w:val="nil"/>
          <w:lang w:val="de-DE" w:eastAsia="es-ES_tradnl"/>
        </w:rPr>
        <w:t>VI</w:t>
      </w:r>
    </w:p>
    <w:p w14:paraId="21A35FD5"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center"/>
        <w:rPr>
          <w:rFonts w:ascii="Verdana" w:eastAsia="Arial" w:hAnsi="Verdana" w:cs="Calibri"/>
          <w:b/>
          <w:bCs/>
          <w:sz w:val="20"/>
          <w:szCs w:val="20"/>
          <w:u w:color="000000"/>
          <w:bdr w:val="nil"/>
          <w:lang w:val="de-DE" w:eastAsia="es-ES_tradnl"/>
        </w:rPr>
      </w:pPr>
      <w:r w:rsidRPr="007244EE">
        <w:rPr>
          <w:rFonts w:ascii="Verdana" w:eastAsia="Arial" w:hAnsi="Verdana" w:cs="Calibri"/>
          <w:b/>
          <w:bCs/>
          <w:sz w:val="20"/>
          <w:szCs w:val="20"/>
          <w:u w:color="000000"/>
          <w:bdr w:val="nil"/>
          <w:lang w:val="de-DE" w:eastAsia="es-ES_tradnl"/>
        </w:rPr>
        <w:t>Notificadores</w:t>
      </w:r>
    </w:p>
    <w:p w14:paraId="13A040BA"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center"/>
        <w:rPr>
          <w:rFonts w:ascii="Verdana" w:eastAsia="Arial" w:hAnsi="Verdana" w:cs="Calibri"/>
          <w:b/>
          <w:bCs/>
          <w:sz w:val="20"/>
          <w:szCs w:val="20"/>
          <w:u w:color="000000"/>
          <w:bdr w:val="nil"/>
          <w:lang w:val="de-DE" w:eastAsia="es-ES_tradnl"/>
        </w:rPr>
      </w:pPr>
    </w:p>
    <w:p w14:paraId="05DFEAF4" w14:textId="77777777" w:rsidR="00231D7D" w:rsidRPr="007244EE" w:rsidRDefault="00231D7D" w:rsidP="00231D7D">
      <w:pPr>
        <w:tabs>
          <w:tab w:val="left" w:pos="284"/>
          <w:tab w:val="left" w:pos="6393"/>
        </w:tabs>
        <w:spacing w:after="0" w:line="240" w:lineRule="auto"/>
        <w:jc w:val="right"/>
        <w:rPr>
          <w:rFonts w:ascii="Verdana" w:eastAsia="Arial" w:hAnsi="Verdana" w:cs="Calibri"/>
          <w:b/>
          <w:bCs/>
          <w:i/>
          <w:sz w:val="20"/>
          <w:szCs w:val="20"/>
          <w:lang w:eastAsia="es-ES"/>
        </w:rPr>
      </w:pPr>
      <w:r w:rsidRPr="007244EE">
        <w:rPr>
          <w:rFonts w:ascii="Verdana" w:eastAsia="Times New Roman" w:hAnsi="Verdana" w:cs="Calibri"/>
          <w:b/>
          <w:bCs/>
          <w:i/>
          <w:sz w:val="20"/>
          <w:szCs w:val="20"/>
          <w:lang w:eastAsia="es-ES"/>
        </w:rPr>
        <w:t>Requisitos para ser Notificador</w:t>
      </w:r>
    </w:p>
    <w:p w14:paraId="7A453BC6" w14:textId="77777777" w:rsidR="00231D7D" w:rsidRPr="007244EE" w:rsidRDefault="00231D7D" w:rsidP="00231D7D">
      <w:pPr>
        <w:tabs>
          <w:tab w:val="left" w:pos="284"/>
        </w:tabs>
        <w:spacing w:after="0" w:line="240" w:lineRule="auto"/>
        <w:jc w:val="both"/>
        <w:rPr>
          <w:rFonts w:ascii="Verdana" w:eastAsia="Arial" w:hAnsi="Verdana" w:cs="Calibri"/>
          <w:bCs/>
          <w:sz w:val="20"/>
          <w:szCs w:val="20"/>
          <w:lang w:eastAsia="es-ES"/>
        </w:rPr>
      </w:pPr>
      <w:r w:rsidRPr="007244EE">
        <w:rPr>
          <w:rFonts w:ascii="Verdana" w:eastAsia="Arial" w:hAnsi="Verdana" w:cs="Calibri"/>
          <w:b/>
          <w:bCs/>
          <w:sz w:val="20"/>
          <w:szCs w:val="20"/>
          <w:lang w:eastAsia="es-ES"/>
        </w:rPr>
        <w:tab/>
      </w:r>
      <w:r w:rsidRPr="007244EE">
        <w:rPr>
          <w:rFonts w:ascii="Verdana" w:eastAsia="Arial" w:hAnsi="Verdana" w:cs="Calibri"/>
          <w:b/>
          <w:bCs/>
          <w:sz w:val="20"/>
          <w:szCs w:val="20"/>
          <w:lang w:eastAsia="es-ES"/>
        </w:rPr>
        <w:tab/>
        <w:t xml:space="preserve">Artículo 29. </w:t>
      </w:r>
      <w:r w:rsidRPr="007244EE">
        <w:rPr>
          <w:rFonts w:ascii="Verdana" w:eastAsia="Arial" w:hAnsi="Verdana" w:cs="Calibri"/>
          <w:bCs/>
          <w:sz w:val="20"/>
          <w:szCs w:val="20"/>
          <w:lang w:eastAsia="es-ES"/>
        </w:rPr>
        <w:t>El Notificador es el personal encargado de realizar las notificaciones en el procedimiento de conciliación, quien deberá actuar con eficiencia, eficacia e imparcialidad en el desempeño de sus atribuciones.</w:t>
      </w:r>
    </w:p>
    <w:p w14:paraId="4D13106B" w14:textId="77777777" w:rsidR="00231D7D" w:rsidRPr="007244EE" w:rsidRDefault="00231D7D" w:rsidP="00231D7D">
      <w:pPr>
        <w:tabs>
          <w:tab w:val="left" w:pos="284"/>
        </w:tabs>
        <w:spacing w:after="0" w:line="240" w:lineRule="auto"/>
        <w:jc w:val="both"/>
        <w:rPr>
          <w:rFonts w:ascii="Verdana" w:eastAsia="Arial" w:hAnsi="Verdana" w:cs="Calibri"/>
          <w:bCs/>
          <w:sz w:val="20"/>
          <w:szCs w:val="20"/>
          <w:lang w:eastAsia="es-ES"/>
        </w:rPr>
      </w:pPr>
    </w:p>
    <w:p w14:paraId="6F69AB84" w14:textId="77777777" w:rsidR="00231D7D" w:rsidRPr="007244EE" w:rsidRDefault="00231D7D" w:rsidP="00231D7D">
      <w:pPr>
        <w:tabs>
          <w:tab w:val="left" w:pos="284"/>
        </w:tabs>
        <w:spacing w:after="0" w:line="240" w:lineRule="auto"/>
        <w:jc w:val="both"/>
        <w:rPr>
          <w:rFonts w:ascii="Verdana" w:eastAsia="Times New Roman" w:hAnsi="Verdana" w:cs="Calibri"/>
          <w:bCs/>
          <w:sz w:val="20"/>
          <w:szCs w:val="20"/>
          <w:lang w:eastAsia="es-ES"/>
        </w:rPr>
      </w:pPr>
      <w:r w:rsidRPr="007244EE">
        <w:rPr>
          <w:rFonts w:ascii="Verdana" w:eastAsia="Times New Roman" w:hAnsi="Verdana" w:cs="Calibri"/>
          <w:bCs/>
          <w:sz w:val="20"/>
          <w:szCs w:val="20"/>
          <w:lang w:eastAsia="es-ES"/>
        </w:rPr>
        <w:tab/>
      </w:r>
      <w:r w:rsidRPr="007244EE">
        <w:rPr>
          <w:rFonts w:ascii="Verdana" w:eastAsia="Times New Roman" w:hAnsi="Verdana" w:cs="Calibri"/>
          <w:bCs/>
          <w:sz w:val="20"/>
          <w:szCs w:val="20"/>
          <w:lang w:eastAsia="es-ES"/>
        </w:rPr>
        <w:tab/>
        <w:t>Para poder desempeñarse como Notificador, las personas interesadas deberán sujetarse al procedimiento de selección y cumplir con los requisitos que establece el Reglamento Interior.</w:t>
      </w:r>
    </w:p>
    <w:p w14:paraId="43E5CE34" w14:textId="36C64C48" w:rsidR="00231D7D" w:rsidRPr="007244EE" w:rsidRDefault="00231D7D" w:rsidP="00231D7D">
      <w:pPr>
        <w:spacing w:after="0" w:line="240" w:lineRule="auto"/>
        <w:jc w:val="both"/>
        <w:rPr>
          <w:rFonts w:ascii="Verdana" w:eastAsia="Times New Roman" w:hAnsi="Verdana" w:cs="Calibri"/>
          <w:sz w:val="20"/>
          <w:szCs w:val="20"/>
          <w:lang w:eastAsia="es-MX"/>
        </w:rPr>
      </w:pPr>
    </w:p>
    <w:p w14:paraId="6224866B"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right"/>
        <w:rPr>
          <w:rFonts w:ascii="Verdana" w:eastAsia="Arial" w:hAnsi="Verdana" w:cs="Calibri"/>
          <w:b/>
          <w:bCs/>
          <w:i/>
          <w:sz w:val="20"/>
          <w:szCs w:val="20"/>
          <w:u w:color="000000"/>
          <w:bdr w:val="nil"/>
          <w:lang w:val="de-DE" w:eastAsia="es-ES_tradnl"/>
        </w:rPr>
      </w:pPr>
      <w:r w:rsidRPr="007244EE">
        <w:rPr>
          <w:rFonts w:ascii="Verdana" w:eastAsia="Arial" w:hAnsi="Verdana" w:cs="Calibri"/>
          <w:b/>
          <w:bCs/>
          <w:i/>
          <w:sz w:val="20"/>
          <w:szCs w:val="20"/>
          <w:u w:color="000000"/>
          <w:bdr w:val="nil"/>
          <w:lang w:val="de-DE" w:eastAsia="es-ES_tradnl"/>
        </w:rPr>
        <w:t>Atribuciones de los Notificadores</w:t>
      </w:r>
    </w:p>
    <w:p w14:paraId="2E45956F"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both"/>
        <w:rPr>
          <w:rFonts w:ascii="Verdana" w:eastAsia="Arial" w:hAnsi="Verdana" w:cs="Calibri"/>
          <w:bCs/>
          <w:sz w:val="20"/>
          <w:szCs w:val="20"/>
          <w:u w:color="000000"/>
          <w:bdr w:val="nil"/>
          <w:lang w:val="de-DE" w:eastAsia="es-ES_tradnl"/>
        </w:rPr>
      </w:pPr>
      <w:r w:rsidRPr="007244EE">
        <w:rPr>
          <w:rFonts w:ascii="Verdana" w:eastAsia="Arial" w:hAnsi="Verdana" w:cs="Calibri"/>
          <w:b/>
          <w:bCs/>
          <w:sz w:val="20"/>
          <w:szCs w:val="20"/>
          <w:u w:color="000000"/>
          <w:bdr w:val="nil"/>
          <w:lang w:val="de-DE" w:eastAsia="es-ES_tradnl"/>
        </w:rPr>
        <w:tab/>
      </w:r>
      <w:r w:rsidRPr="007244EE">
        <w:rPr>
          <w:rFonts w:ascii="Verdana" w:eastAsia="Arial" w:hAnsi="Verdana" w:cs="Calibri"/>
          <w:b/>
          <w:bCs/>
          <w:sz w:val="20"/>
          <w:szCs w:val="20"/>
          <w:u w:color="000000"/>
          <w:bdr w:val="nil"/>
          <w:lang w:val="de-DE" w:eastAsia="es-ES_tradnl"/>
        </w:rPr>
        <w:tab/>
      </w:r>
      <w:r w:rsidRPr="007244EE">
        <w:rPr>
          <w:rFonts w:ascii="Verdana" w:eastAsia="Arial" w:hAnsi="Verdana" w:cs="Calibri"/>
          <w:b/>
          <w:bCs/>
          <w:sz w:val="20"/>
          <w:szCs w:val="20"/>
          <w:u w:color="000000"/>
          <w:bdr w:val="nil"/>
          <w:lang w:val="de-DE" w:eastAsia="es-ES_tradnl"/>
        </w:rPr>
        <w:tab/>
      </w:r>
      <w:r w:rsidRPr="007244EE">
        <w:rPr>
          <w:rFonts w:ascii="Verdana" w:eastAsia="Arial" w:hAnsi="Verdana" w:cs="Calibri"/>
          <w:b/>
          <w:bCs/>
          <w:sz w:val="20"/>
          <w:szCs w:val="20"/>
          <w:u w:color="000000"/>
          <w:bdr w:val="nil"/>
          <w:lang w:val="de-DE" w:eastAsia="es-ES_tradnl"/>
        </w:rPr>
        <w:tab/>
        <w:t xml:space="preserve">Artículo 30. </w:t>
      </w:r>
      <w:r w:rsidRPr="007244EE">
        <w:rPr>
          <w:rFonts w:ascii="Verdana" w:eastAsia="Arial" w:hAnsi="Verdana" w:cs="Calibri"/>
          <w:bCs/>
          <w:sz w:val="20"/>
          <w:szCs w:val="20"/>
          <w:u w:color="000000"/>
          <w:bdr w:val="nil"/>
          <w:lang w:val="de-DE" w:eastAsia="es-ES_tradnl"/>
        </w:rPr>
        <w:t>Las atribuciones de los Notificadores son las que contempla la Ley Federal del Trabajo, así como las establecidas en el Reglamento Interior.</w:t>
      </w:r>
    </w:p>
    <w:p w14:paraId="3E827FA4"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ind w:left="142" w:hanging="142"/>
        <w:jc w:val="both"/>
        <w:rPr>
          <w:rFonts w:ascii="Verdana" w:eastAsia="Arial" w:hAnsi="Verdana" w:cs="Calibri"/>
          <w:bCs/>
          <w:sz w:val="20"/>
          <w:szCs w:val="20"/>
          <w:u w:color="000000"/>
          <w:bdr w:val="nil"/>
          <w:lang w:val="de-DE" w:eastAsia="es-ES_tradnl"/>
        </w:rPr>
      </w:pPr>
    </w:p>
    <w:p w14:paraId="2F6798E3"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center"/>
        <w:rPr>
          <w:rFonts w:ascii="Verdana" w:eastAsia="Arial" w:hAnsi="Verdana" w:cs="Calibri"/>
          <w:b/>
          <w:bCs/>
          <w:sz w:val="20"/>
          <w:szCs w:val="20"/>
          <w:u w:color="000000"/>
          <w:bdr w:val="nil"/>
          <w:lang w:val="de-DE" w:eastAsia="es-ES_tradnl"/>
        </w:rPr>
      </w:pPr>
    </w:p>
    <w:p w14:paraId="3460FBEE"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center"/>
        <w:rPr>
          <w:rFonts w:ascii="Verdana" w:eastAsia="Arial" w:hAnsi="Verdana" w:cs="Calibri"/>
          <w:b/>
          <w:bCs/>
          <w:sz w:val="20"/>
          <w:szCs w:val="20"/>
          <w:u w:color="000000"/>
          <w:bdr w:val="nil"/>
          <w:lang w:val="de-DE" w:eastAsia="es-ES_tradnl"/>
        </w:rPr>
      </w:pPr>
      <w:r w:rsidRPr="007244EE">
        <w:rPr>
          <w:rFonts w:ascii="Verdana" w:eastAsia="Arial" w:hAnsi="Verdana" w:cs="Calibri"/>
          <w:b/>
          <w:bCs/>
          <w:sz w:val="20"/>
          <w:szCs w:val="20"/>
          <w:u w:color="000000"/>
          <w:bdr w:val="nil"/>
          <w:lang w:val="de-DE" w:eastAsia="es-ES_tradnl"/>
        </w:rPr>
        <w:t>CapítuloVII</w:t>
      </w:r>
    </w:p>
    <w:p w14:paraId="07ADAD89"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ind w:left="103"/>
        <w:jc w:val="center"/>
        <w:rPr>
          <w:rFonts w:ascii="Verdana" w:hAnsi="Verdana" w:cs="Calibri"/>
          <w:b/>
          <w:bCs/>
          <w:sz w:val="20"/>
          <w:szCs w:val="20"/>
          <w:u w:color="000000"/>
          <w:bdr w:val="nil"/>
          <w:lang w:val="es-ES_tradnl" w:eastAsia="es-ES_tradnl"/>
        </w:rPr>
      </w:pPr>
      <w:r w:rsidRPr="007244EE">
        <w:rPr>
          <w:rFonts w:ascii="Verdana" w:hAnsi="Verdana" w:cs="Calibri"/>
          <w:b/>
          <w:bCs/>
          <w:sz w:val="20"/>
          <w:szCs w:val="20"/>
          <w:u w:color="000000"/>
          <w:bdr w:val="nil"/>
          <w:lang w:val="es-ES_tradnl" w:eastAsia="es-ES_tradnl"/>
        </w:rPr>
        <w:t xml:space="preserve"> Órgano Interno de Control</w:t>
      </w:r>
    </w:p>
    <w:p w14:paraId="2CE70C9B"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ind w:left="103"/>
        <w:jc w:val="center"/>
        <w:rPr>
          <w:rFonts w:ascii="Verdana" w:hAnsi="Verdana" w:cs="Calibri"/>
          <w:b/>
          <w:bCs/>
          <w:sz w:val="20"/>
          <w:szCs w:val="20"/>
          <w:u w:color="000000"/>
          <w:bdr w:val="nil"/>
          <w:lang w:val="es-ES_tradnl" w:eastAsia="es-ES_tradnl"/>
        </w:rPr>
      </w:pPr>
    </w:p>
    <w:p w14:paraId="36DB53C0"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after="0" w:line="240" w:lineRule="auto"/>
        <w:jc w:val="right"/>
        <w:rPr>
          <w:rFonts w:ascii="Verdana" w:eastAsia="Arial" w:hAnsi="Verdana" w:cs="Calibri"/>
          <w:b/>
          <w:bCs/>
          <w:i/>
          <w:sz w:val="20"/>
          <w:szCs w:val="20"/>
          <w:u w:color="000000"/>
          <w:bdr w:val="nil"/>
          <w:lang w:val="de-DE" w:eastAsia="es-ES_tradnl"/>
        </w:rPr>
      </w:pPr>
      <w:r w:rsidRPr="007244EE">
        <w:rPr>
          <w:rFonts w:ascii="Verdana" w:eastAsia="Arial" w:hAnsi="Verdana" w:cs="Calibri"/>
          <w:b/>
          <w:bCs/>
          <w:i/>
          <w:sz w:val="20"/>
          <w:szCs w:val="20"/>
          <w:u w:color="000000"/>
          <w:bdr w:val="nil"/>
          <w:lang w:val="de-DE" w:eastAsia="es-ES_tradnl"/>
        </w:rPr>
        <w:t>Naturaleza del Órgano Interno de Control</w:t>
      </w:r>
    </w:p>
    <w:p w14:paraId="1728C47E"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both"/>
        <w:rPr>
          <w:rFonts w:ascii="Verdana" w:hAnsi="Verdana" w:cs="Calibri"/>
          <w:bCs/>
          <w:sz w:val="20"/>
          <w:szCs w:val="20"/>
          <w:u w:color="000000"/>
          <w:bdr w:val="nil"/>
          <w:lang w:val="es-MX" w:eastAsia="es-ES_tradnl"/>
        </w:rPr>
      </w:pPr>
      <w:r w:rsidRPr="007244EE">
        <w:rPr>
          <w:rFonts w:ascii="Verdana" w:hAnsi="Verdana" w:cs="Calibri"/>
          <w:b/>
          <w:bCs/>
          <w:sz w:val="20"/>
          <w:szCs w:val="20"/>
          <w:u w:color="000000"/>
          <w:bdr w:val="nil"/>
          <w:lang w:val="de-DE" w:eastAsia="es-ES_tradnl"/>
        </w:rPr>
        <w:tab/>
      </w:r>
      <w:r w:rsidRPr="007244EE">
        <w:rPr>
          <w:rFonts w:ascii="Verdana" w:hAnsi="Verdana" w:cs="Calibri"/>
          <w:b/>
          <w:bCs/>
          <w:sz w:val="20"/>
          <w:szCs w:val="20"/>
          <w:u w:color="000000"/>
          <w:bdr w:val="nil"/>
          <w:lang w:val="de-DE" w:eastAsia="es-ES_tradnl"/>
        </w:rPr>
        <w:tab/>
      </w:r>
      <w:r w:rsidRPr="007244EE">
        <w:rPr>
          <w:rFonts w:ascii="Verdana" w:hAnsi="Verdana" w:cs="Calibri"/>
          <w:b/>
          <w:bCs/>
          <w:sz w:val="20"/>
          <w:szCs w:val="20"/>
          <w:u w:color="000000"/>
          <w:bdr w:val="nil"/>
          <w:lang w:val="de-DE" w:eastAsia="es-ES_tradnl"/>
        </w:rPr>
        <w:tab/>
      </w:r>
      <w:r w:rsidRPr="007244EE">
        <w:rPr>
          <w:rFonts w:ascii="Verdana" w:hAnsi="Verdana" w:cs="Calibri"/>
          <w:b/>
          <w:bCs/>
          <w:sz w:val="20"/>
          <w:szCs w:val="20"/>
          <w:u w:color="000000"/>
          <w:bdr w:val="nil"/>
          <w:lang w:val="de-DE" w:eastAsia="es-ES_tradnl"/>
        </w:rPr>
        <w:tab/>
      </w:r>
      <w:r w:rsidRPr="007244EE">
        <w:rPr>
          <w:rFonts w:ascii="Verdana" w:eastAsia="Arial" w:hAnsi="Verdana" w:cs="Calibri"/>
          <w:b/>
          <w:bCs/>
          <w:sz w:val="20"/>
          <w:szCs w:val="20"/>
          <w:u w:color="000000"/>
          <w:bdr w:val="nil"/>
          <w:lang w:val="de-DE" w:eastAsia="es-ES_tradnl"/>
        </w:rPr>
        <w:t>Artículo</w:t>
      </w:r>
      <w:r w:rsidRPr="007244EE">
        <w:rPr>
          <w:rFonts w:ascii="Verdana" w:hAnsi="Verdana" w:cs="Calibri"/>
          <w:b/>
          <w:bCs/>
          <w:sz w:val="20"/>
          <w:szCs w:val="20"/>
          <w:u w:color="000000"/>
          <w:bdr w:val="nil"/>
          <w:lang w:val="es-MX" w:eastAsia="es-ES_tradnl"/>
        </w:rPr>
        <w:t xml:space="preserve"> 31.</w:t>
      </w:r>
      <w:r w:rsidRPr="007244EE">
        <w:rPr>
          <w:rFonts w:ascii="Verdana" w:hAnsi="Verdana" w:cs="Calibri"/>
          <w:bCs/>
          <w:sz w:val="20"/>
          <w:szCs w:val="20"/>
          <w:u w:color="000000"/>
          <w:bdr w:val="nil"/>
          <w:lang w:val="es-MX" w:eastAsia="es-ES_tradnl"/>
        </w:rPr>
        <w:t xml:space="preserve"> El Centro contará con un Órgano Interno de Control, cuyo titular será designado por la Secretaría de la Transparencia y Rendición de Cuentas; y contará además con el personal técnico y administrativo necesario para el ejercicio de sus funciones.</w:t>
      </w:r>
    </w:p>
    <w:p w14:paraId="2D6B5F7F" w14:textId="6E336CAC" w:rsidR="00231D7D" w:rsidRPr="007244EE" w:rsidRDefault="00231D7D" w:rsidP="00231D7D">
      <w:pPr>
        <w:shd w:val="clear" w:color="auto" w:fill="FFFFFF"/>
        <w:spacing w:before="100" w:beforeAutospacing="1" w:after="100" w:afterAutospacing="1" w:line="240" w:lineRule="auto"/>
        <w:jc w:val="both"/>
        <w:rPr>
          <w:rFonts w:ascii="Verdana" w:eastAsia="Times New Roman" w:hAnsi="Verdana" w:cs="Calibri"/>
          <w:sz w:val="20"/>
          <w:szCs w:val="20"/>
          <w:lang w:val="es-ES_tradnl" w:eastAsia="es-ES"/>
        </w:rPr>
      </w:pPr>
      <w:r w:rsidRPr="007244EE">
        <w:rPr>
          <w:rFonts w:ascii="Verdana" w:eastAsia="Times New Roman" w:hAnsi="Verdana" w:cs="Calibri"/>
          <w:sz w:val="20"/>
          <w:szCs w:val="20"/>
          <w:lang w:val="es-ES_tradnl" w:eastAsia="es-ES"/>
        </w:rPr>
        <w:tab/>
        <w:t>El Órgano Interno de Control del Centro dependerá jerárquica y funcionalmente de la Secretaría de la Transparencia y Rendición de Cuentas y presupuestalmente del Centro.</w:t>
      </w:r>
    </w:p>
    <w:p w14:paraId="7D4DA2A4" w14:textId="77777777" w:rsidR="00231D7D" w:rsidRPr="007244EE" w:rsidRDefault="00231D7D" w:rsidP="00231D7D">
      <w:pPr>
        <w:shd w:val="clear" w:color="auto" w:fill="FFFFFF"/>
        <w:spacing w:after="0" w:line="240" w:lineRule="auto"/>
        <w:jc w:val="right"/>
        <w:rPr>
          <w:rFonts w:ascii="Verdana" w:eastAsia="Times New Roman" w:hAnsi="Verdana" w:cs="Calibri"/>
          <w:b/>
          <w:bCs/>
          <w:i/>
          <w:sz w:val="20"/>
          <w:szCs w:val="20"/>
          <w:lang w:eastAsia="es-ES"/>
        </w:rPr>
      </w:pPr>
      <w:r w:rsidRPr="007244EE">
        <w:rPr>
          <w:rFonts w:ascii="Verdana" w:eastAsia="Times New Roman" w:hAnsi="Verdana" w:cs="Calibri"/>
          <w:b/>
          <w:bCs/>
          <w:i/>
          <w:sz w:val="20"/>
          <w:szCs w:val="20"/>
          <w:lang w:eastAsia="es-ES"/>
        </w:rPr>
        <w:t>Atribuciones del Órgano Interno de Control</w:t>
      </w:r>
    </w:p>
    <w:p w14:paraId="2665616B" w14:textId="77777777" w:rsidR="00231D7D" w:rsidRPr="007244EE" w:rsidRDefault="00231D7D" w:rsidP="00231D7D">
      <w:pPr>
        <w:shd w:val="clear" w:color="auto" w:fill="FFFFFF"/>
        <w:spacing w:after="0" w:line="240" w:lineRule="auto"/>
        <w:jc w:val="both"/>
        <w:rPr>
          <w:rFonts w:ascii="Verdana" w:eastAsia="Times New Roman" w:hAnsi="Verdana" w:cs="Calibri"/>
          <w:sz w:val="20"/>
          <w:szCs w:val="20"/>
          <w:lang w:val="es-ES_tradnl" w:eastAsia="es-ES"/>
        </w:rPr>
      </w:pPr>
      <w:r w:rsidRPr="007244EE">
        <w:rPr>
          <w:rFonts w:ascii="Verdana" w:eastAsia="Times New Roman" w:hAnsi="Verdana" w:cs="Calibri"/>
          <w:b/>
          <w:bCs/>
          <w:sz w:val="20"/>
          <w:szCs w:val="20"/>
          <w:lang w:eastAsia="es-ES"/>
        </w:rPr>
        <w:tab/>
        <w:t>Art</w:t>
      </w:r>
      <w:r w:rsidRPr="007244EE">
        <w:rPr>
          <w:rFonts w:ascii="Verdana" w:eastAsia="Times New Roman" w:hAnsi="Verdana" w:cs="Calibri"/>
          <w:b/>
          <w:bCs/>
          <w:sz w:val="20"/>
          <w:szCs w:val="20"/>
          <w:lang w:val="es-ES_tradnl" w:eastAsia="es-ES"/>
        </w:rPr>
        <w:t>í</w:t>
      </w:r>
      <w:r w:rsidRPr="007244EE">
        <w:rPr>
          <w:rFonts w:ascii="Verdana" w:eastAsia="Times New Roman" w:hAnsi="Verdana" w:cs="Calibri"/>
          <w:b/>
          <w:bCs/>
          <w:sz w:val="20"/>
          <w:szCs w:val="20"/>
          <w:lang w:val="pt-PT" w:eastAsia="es-ES"/>
        </w:rPr>
        <w:t xml:space="preserve">culo </w:t>
      </w:r>
      <w:r w:rsidRPr="007244EE">
        <w:rPr>
          <w:rFonts w:ascii="Verdana" w:eastAsia="Times New Roman" w:hAnsi="Verdana" w:cs="Calibri"/>
          <w:b/>
          <w:sz w:val="20"/>
          <w:szCs w:val="20"/>
          <w:lang w:val="es-ES_tradnl" w:eastAsia="es-ES"/>
        </w:rPr>
        <w:t>32.</w:t>
      </w:r>
      <w:r w:rsidRPr="007244EE">
        <w:rPr>
          <w:rFonts w:ascii="Verdana" w:eastAsia="Times New Roman" w:hAnsi="Verdana" w:cs="Calibri"/>
          <w:sz w:val="20"/>
          <w:szCs w:val="20"/>
          <w:lang w:val="es-ES_tradnl" w:eastAsia="es-ES"/>
        </w:rPr>
        <w:t xml:space="preserve"> El Órgano Interno de Control tiene las atribuciones establecidas en la Ley de Responsabilidades Administrativas para el Estado de Guanajuato, la Ley Orgánica del Poder Ejecutivo para el Estado de Guanajuato y el Reglamento Interior.</w:t>
      </w:r>
    </w:p>
    <w:p w14:paraId="1803A81F" w14:textId="77777777" w:rsidR="003D3CA8" w:rsidRPr="007244EE" w:rsidRDefault="003D3CA8" w:rsidP="00231D7D">
      <w:pPr>
        <w:shd w:val="clear" w:color="auto" w:fill="FFFFFF"/>
        <w:spacing w:after="0" w:line="240" w:lineRule="auto"/>
        <w:jc w:val="right"/>
        <w:rPr>
          <w:rFonts w:ascii="Verdana" w:eastAsia="MS Mincho" w:hAnsi="Verdana" w:cs="Calibri"/>
          <w:b/>
          <w:i/>
          <w:sz w:val="20"/>
          <w:szCs w:val="20"/>
          <w:lang w:eastAsia="es-ES"/>
        </w:rPr>
      </w:pPr>
    </w:p>
    <w:p w14:paraId="1A5FE6B1" w14:textId="64ED1011" w:rsidR="00231D7D" w:rsidRPr="007244EE" w:rsidRDefault="00231D7D" w:rsidP="00231D7D">
      <w:pPr>
        <w:shd w:val="clear" w:color="auto" w:fill="FFFFFF"/>
        <w:spacing w:after="0" w:line="240" w:lineRule="auto"/>
        <w:jc w:val="right"/>
        <w:rPr>
          <w:rFonts w:ascii="Verdana" w:eastAsia="Times New Roman" w:hAnsi="Verdana" w:cs="Calibri"/>
          <w:b/>
          <w:i/>
          <w:sz w:val="20"/>
          <w:szCs w:val="20"/>
          <w:lang w:val="es-ES_tradnl" w:eastAsia="es-ES"/>
        </w:rPr>
      </w:pPr>
      <w:r w:rsidRPr="007244EE">
        <w:rPr>
          <w:rFonts w:ascii="Verdana" w:eastAsia="MS Mincho" w:hAnsi="Verdana" w:cs="Calibri"/>
          <w:b/>
          <w:i/>
          <w:sz w:val="20"/>
          <w:szCs w:val="20"/>
          <w:lang w:eastAsia="es-ES"/>
        </w:rPr>
        <w:t xml:space="preserve">Requisitos para ser </w:t>
      </w:r>
      <w:r w:rsidRPr="007244EE">
        <w:rPr>
          <w:rFonts w:ascii="Verdana" w:eastAsia="MS Mincho" w:hAnsi="Verdana" w:cs="Calibri"/>
          <w:b/>
          <w:i/>
          <w:sz w:val="20"/>
          <w:szCs w:val="20"/>
          <w:lang w:val="es-ES_tradnl" w:eastAsia="es-ES"/>
        </w:rPr>
        <w:t>Titular del Órgano Interno de Control</w:t>
      </w:r>
    </w:p>
    <w:p w14:paraId="6C21C2D4" w14:textId="77777777" w:rsidR="00231D7D" w:rsidRPr="007244EE" w:rsidRDefault="00231D7D" w:rsidP="00231D7D">
      <w:pPr>
        <w:shd w:val="clear" w:color="auto" w:fill="FFFFFF"/>
        <w:spacing w:after="100" w:afterAutospacing="1" w:line="240" w:lineRule="auto"/>
        <w:jc w:val="both"/>
        <w:rPr>
          <w:rFonts w:ascii="Verdana" w:eastAsia="Times New Roman" w:hAnsi="Verdana" w:cs="Calibri"/>
          <w:sz w:val="20"/>
          <w:szCs w:val="20"/>
          <w:lang w:val="es-ES_tradnl" w:eastAsia="es-ES"/>
        </w:rPr>
      </w:pPr>
      <w:r w:rsidRPr="007244EE">
        <w:rPr>
          <w:rFonts w:ascii="Verdana" w:eastAsia="Times New Roman" w:hAnsi="Verdana" w:cs="Calibri"/>
          <w:b/>
          <w:sz w:val="20"/>
          <w:szCs w:val="20"/>
          <w:lang w:val="es-ES_tradnl" w:eastAsia="es-ES"/>
        </w:rPr>
        <w:tab/>
        <w:t xml:space="preserve">Artículo 33. </w:t>
      </w:r>
      <w:r w:rsidRPr="007244EE">
        <w:rPr>
          <w:rFonts w:ascii="Verdana" w:eastAsia="Times New Roman" w:hAnsi="Verdana" w:cs="Calibri"/>
          <w:sz w:val="20"/>
          <w:szCs w:val="20"/>
          <w:lang w:val="es-ES_tradnl" w:eastAsia="es-ES"/>
        </w:rPr>
        <w:t xml:space="preserve">Para ser titular del Órgano Interno de Control se deben reunir los siguientes requisitos: </w:t>
      </w:r>
    </w:p>
    <w:p w14:paraId="2F2A0656" w14:textId="77777777" w:rsidR="00231D7D" w:rsidRPr="007244EE" w:rsidRDefault="00231D7D" w:rsidP="00831AAF">
      <w:pPr>
        <w:numPr>
          <w:ilvl w:val="0"/>
          <w:numId w:val="12"/>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Tener la ciudadanía mexicana, con pleno goce de sus derechos civiles y políticos y residencia en el Estado no menor de tres años anteriores a la fecha de nombramiento; </w:t>
      </w:r>
    </w:p>
    <w:p w14:paraId="7A41ED1A"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4E31F2CF" w14:textId="77777777" w:rsidR="00231D7D" w:rsidRPr="007244EE" w:rsidRDefault="00231D7D" w:rsidP="00831AAF">
      <w:pPr>
        <w:numPr>
          <w:ilvl w:val="0"/>
          <w:numId w:val="12"/>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Poseer, al día de su nombramiento, título profesional en las áreas económica, contable, jurídica o administrativa, expedido por autoridad o institución facultada para ello, y con la antigüedad mínima en su ejercicio de cinco años y cédula profesional; </w:t>
      </w:r>
    </w:p>
    <w:p w14:paraId="6D3CCC7C"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507D905B" w14:textId="77777777" w:rsidR="00231D7D" w:rsidRPr="007244EE" w:rsidRDefault="00231D7D" w:rsidP="00831AAF">
      <w:pPr>
        <w:numPr>
          <w:ilvl w:val="0"/>
          <w:numId w:val="12"/>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lastRenderedPageBreak/>
        <w:t xml:space="preserve">Contar con experiencia profesional de cuando menos tres años en el control, manejo y fiscalización de recursos; </w:t>
      </w:r>
    </w:p>
    <w:p w14:paraId="7C17CEB1" w14:textId="77777777" w:rsidR="00231D7D" w:rsidRPr="007244EE" w:rsidRDefault="00231D7D" w:rsidP="00231D7D">
      <w:pPr>
        <w:shd w:val="clear" w:color="auto" w:fill="FFFFFF"/>
        <w:spacing w:after="0" w:line="240" w:lineRule="auto"/>
        <w:ind w:left="709"/>
        <w:jc w:val="both"/>
        <w:rPr>
          <w:rFonts w:ascii="Verdana" w:eastAsia="Arial Unicode MS" w:hAnsi="Verdana" w:cs="Calibri"/>
          <w:sz w:val="20"/>
          <w:szCs w:val="20"/>
          <w:lang w:eastAsia="es-ES"/>
        </w:rPr>
      </w:pPr>
    </w:p>
    <w:p w14:paraId="38616220" w14:textId="77777777" w:rsidR="00231D7D" w:rsidRPr="007244EE" w:rsidRDefault="00231D7D" w:rsidP="00831AAF">
      <w:pPr>
        <w:numPr>
          <w:ilvl w:val="0"/>
          <w:numId w:val="12"/>
        </w:numPr>
        <w:shd w:val="clear" w:color="auto" w:fill="FFFFFF"/>
        <w:spacing w:after="0" w:line="240" w:lineRule="auto"/>
        <w:ind w:left="709" w:hanging="709"/>
        <w:jc w:val="both"/>
        <w:rPr>
          <w:rFonts w:ascii="Verdana" w:eastAsia="Arial" w:hAnsi="Verdana" w:cs="Calibri"/>
          <w:bCs/>
          <w:sz w:val="20"/>
          <w:szCs w:val="20"/>
          <w:lang w:val="de-DE" w:eastAsia="es-ES"/>
        </w:rPr>
      </w:pPr>
      <w:r w:rsidRPr="007244EE">
        <w:rPr>
          <w:rFonts w:ascii="Verdana" w:eastAsia="Arial Unicode MS" w:hAnsi="Verdana" w:cs="Calibri"/>
          <w:sz w:val="20"/>
          <w:szCs w:val="20"/>
          <w:lang w:eastAsia="es-ES"/>
        </w:rPr>
        <w:t>No haber sido condenado por delito intencional que amerite pena privativa de la libertad de más de un año; pero si se tratare de robo, fraude, falsificación, abuso de confianza o enriquecimiento ilícito cometido contra la administración pública, quedará inhabilitado para el cargo, cualquiera que haya sido la pena; y</w:t>
      </w:r>
    </w:p>
    <w:p w14:paraId="0AFE28FD" w14:textId="77777777" w:rsidR="00231D7D" w:rsidRPr="007244EE" w:rsidRDefault="00231D7D" w:rsidP="00231D7D">
      <w:pPr>
        <w:spacing w:after="5" w:line="251" w:lineRule="auto"/>
        <w:ind w:left="720" w:right="522" w:hanging="9"/>
        <w:contextualSpacing/>
        <w:jc w:val="both"/>
        <w:rPr>
          <w:rFonts w:ascii="Verdana" w:eastAsia="Arial" w:hAnsi="Verdana" w:cs="Calibri"/>
          <w:bCs/>
          <w:sz w:val="20"/>
          <w:szCs w:val="20"/>
          <w:lang w:val="de-DE"/>
        </w:rPr>
      </w:pPr>
    </w:p>
    <w:p w14:paraId="537730B3" w14:textId="77777777" w:rsidR="00231D7D" w:rsidRPr="007244EE" w:rsidRDefault="00231D7D" w:rsidP="00831AAF">
      <w:pPr>
        <w:numPr>
          <w:ilvl w:val="0"/>
          <w:numId w:val="12"/>
        </w:numPr>
        <w:shd w:val="clear" w:color="auto" w:fill="FFFFFF"/>
        <w:spacing w:after="0" w:line="240" w:lineRule="auto"/>
        <w:ind w:left="709" w:hanging="709"/>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No ser o haber sido dirigente de partido o asociación política a nivel nacional, estatal o municipal o candidato a puesto de elección popular, ni ministro de ningún culto religioso, en los cinco años anteriores a su designación.</w:t>
      </w:r>
    </w:p>
    <w:p w14:paraId="1E94251C"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both"/>
        <w:rPr>
          <w:rFonts w:ascii="Verdana" w:eastAsia="Arial" w:hAnsi="Verdana" w:cs="Calibri"/>
          <w:bCs/>
          <w:sz w:val="20"/>
          <w:szCs w:val="20"/>
          <w:u w:color="000000"/>
          <w:bdr w:val="nil"/>
          <w:lang w:val="de-DE" w:eastAsia="es-ES_tradnl"/>
        </w:rPr>
      </w:pPr>
    </w:p>
    <w:p w14:paraId="34607418" w14:textId="0CC6B97B"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both"/>
        <w:rPr>
          <w:rFonts w:ascii="Verdana" w:eastAsia="Arial" w:hAnsi="Verdana" w:cs="Calibri"/>
          <w:bCs/>
          <w:sz w:val="20"/>
          <w:szCs w:val="20"/>
          <w:u w:color="000000"/>
          <w:bdr w:val="nil"/>
          <w:lang w:val="de-DE" w:eastAsia="es-ES_tradnl"/>
        </w:rPr>
      </w:pPr>
    </w:p>
    <w:p w14:paraId="73529D26"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before="8" w:after="0" w:line="240" w:lineRule="auto"/>
        <w:jc w:val="center"/>
        <w:rPr>
          <w:rFonts w:ascii="Verdana" w:eastAsia="Arial" w:hAnsi="Verdana" w:cs="Calibri"/>
          <w:b/>
          <w:bCs/>
          <w:sz w:val="20"/>
          <w:szCs w:val="20"/>
          <w:u w:color="000000"/>
          <w:bdr w:val="nil"/>
          <w:lang w:val="de-DE" w:eastAsia="es-ES_tradnl"/>
        </w:rPr>
      </w:pPr>
      <w:r w:rsidRPr="007244EE">
        <w:rPr>
          <w:rFonts w:ascii="Verdana" w:eastAsia="Arial" w:hAnsi="Verdana" w:cs="Calibri"/>
          <w:b/>
          <w:bCs/>
          <w:sz w:val="20"/>
          <w:szCs w:val="20"/>
          <w:u w:color="000000"/>
          <w:bdr w:val="nil"/>
          <w:lang w:val="de-DE" w:eastAsia="es-ES_tradnl"/>
        </w:rPr>
        <w:t>CapítuloVIII</w:t>
      </w:r>
    </w:p>
    <w:p w14:paraId="4363B23E" w14:textId="77777777" w:rsidR="00231D7D" w:rsidRPr="007244EE" w:rsidRDefault="00231D7D" w:rsidP="00231D7D">
      <w:pPr>
        <w:widowControl w:val="0"/>
        <w:pBdr>
          <w:top w:val="nil"/>
          <w:left w:val="nil"/>
          <w:bottom w:val="nil"/>
          <w:right w:val="nil"/>
          <w:between w:val="nil"/>
          <w:bar w:val="nil"/>
        </w:pBdr>
        <w:tabs>
          <w:tab w:val="left" w:pos="317"/>
          <w:tab w:val="left" w:pos="1025"/>
        </w:tabs>
        <w:spacing w:after="0" w:line="240" w:lineRule="auto"/>
        <w:jc w:val="center"/>
        <w:rPr>
          <w:rFonts w:ascii="Verdana" w:hAnsi="Verdana" w:cs="Calibri"/>
          <w:b/>
          <w:bCs/>
          <w:sz w:val="20"/>
          <w:szCs w:val="20"/>
          <w:u w:color="000000"/>
          <w:bdr w:val="nil"/>
          <w:lang w:val="es-ES_tradnl" w:eastAsia="es-ES_tradnl"/>
        </w:rPr>
      </w:pPr>
      <w:r w:rsidRPr="007244EE">
        <w:rPr>
          <w:rFonts w:ascii="Verdana" w:hAnsi="Verdana" w:cs="Calibri"/>
          <w:b/>
          <w:bCs/>
          <w:sz w:val="20"/>
          <w:szCs w:val="20"/>
          <w:u w:color="000000"/>
          <w:bdr w:val="nil"/>
          <w:lang w:val="es-ES_tradnl" w:eastAsia="es-ES_tradnl"/>
        </w:rPr>
        <w:t>Instituto de Capacitación y Formación en Conciliación</w:t>
      </w:r>
    </w:p>
    <w:p w14:paraId="62B9BCAD" w14:textId="77777777" w:rsidR="00231D7D" w:rsidRPr="007244EE" w:rsidRDefault="00231D7D" w:rsidP="00231D7D">
      <w:pPr>
        <w:widowControl w:val="0"/>
        <w:pBdr>
          <w:top w:val="nil"/>
          <w:left w:val="nil"/>
          <w:bottom w:val="nil"/>
          <w:right w:val="nil"/>
          <w:between w:val="nil"/>
          <w:bar w:val="nil"/>
        </w:pBdr>
        <w:tabs>
          <w:tab w:val="left" w:pos="142"/>
          <w:tab w:val="left" w:pos="284"/>
          <w:tab w:val="left" w:pos="426"/>
        </w:tabs>
        <w:spacing w:after="0" w:line="240" w:lineRule="auto"/>
        <w:jc w:val="both"/>
        <w:rPr>
          <w:rFonts w:ascii="Verdana" w:eastAsia="Arial" w:hAnsi="Verdana" w:cs="Calibri"/>
          <w:bCs/>
          <w:sz w:val="20"/>
          <w:szCs w:val="20"/>
          <w:u w:color="000000"/>
          <w:bdr w:val="nil"/>
          <w:lang w:val="de-DE" w:eastAsia="es-ES_tradnl"/>
        </w:rPr>
      </w:pPr>
    </w:p>
    <w:p w14:paraId="0A8835FB" w14:textId="77777777" w:rsidR="00231D7D" w:rsidRPr="007244EE" w:rsidRDefault="00231D7D" w:rsidP="00231D7D">
      <w:pPr>
        <w:spacing w:after="0" w:line="240" w:lineRule="auto"/>
        <w:ind w:left="142"/>
        <w:jc w:val="right"/>
        <w:rPr>
          <w:rFonts w:ascii="Verdana" w:eastAsia="Times New Roman" w:hAnsi="Verdana" w:cs="Calibri"/>
          <w:b/>
          <w:i/>
          <w:sz w:val="20"/>
          <w:szCs w:val="20"/>
          <w:lang w:eastAsia="es-MX"/>
        </w:rPr>
      </w:pPr>
      <w:r w:rsidRPr="007244EE">
        <w:rPr>
          <w:rFonts w:ascii="Verdana" w:eastAsia="Arial" w:hAnsi="Verdana"/>
          <w:b/>
          <w:sz w:val="20"/>
          <w:szCs w:val="20"/>
          <w:lang w:val="es-ES_tradnl" w:eastAsia="es-ES"/>
        </w:rPr>
        <w:tab/>
      </w:r>
      <w:r w:rsidRPr="007244EE">
        <w:rPr>
          <w:rFonts w:ascii="Verdana" w:eastAsia="Arial" w:hAnsi="Verdana"/>
          <w:b/>
          <w:i/>
          <w:sz w:val="20"/>
          <w:szCs w:val="20"/>
          <w:lang w:val="es-ES_tradnl" w:eastAsia="es-ES"/>
        </w:rPr>
        <w:t>Naturaleza del</w:t>
      </w:r>
      <w:r w:rsidRPr="007244EE">
        <w:rPr>
          <w:rFonts w:ascii="Verdana" w:eastAsia="Arial" w:hAnsi="Verdana"/>
          <w:b/>
          <w:sz w:val="20"/>
          <w:szCs w:val="20"/>
          <w:lang w:val="es-ES_tradnl" w:eastAsia="es-ES"/>
        </w:rPr>
        <w:t xml:space="preserve"> </w:t>
      </w:r>
      <w:r w:rsidRPr="007244EE">
        <w:rPr>
          <w:rFonts w:ascii="Verdana" w:eastAsia="Times New Roman" w:hAnsi="Verdana" w:cs="Calibri"/>
          <w:b/>
          <w:i/>
          <w:sz w:val="20"/>
          <w:szCs w:val="20"/>
          <w:lang w:eastAsia="es-MX"/>
        </w:rPr>
        <w:t>Instituto de Capacitación y Formación</w:t>
      </w:r>
    </w:p>
    <w:p w14:paraId="268B9EB3" w14:textId="77777777" w:rsidR="00231D7D" w:rsidRPr="007244EE" w:rsidRDefault="00231D7D" w:rsidP="00231D7D">
      <w:pPr>
        <w:spacing w:after="0" w:line="240" w:lineRule="auto"/>
        <w:ind w:left="142"/>
        <w:jc w:val="both"/>
        <w:rPr>
          <w:rFonts w:ascii="Verdana" w:eastAsia="Times New Roman" w:hAnsi="Verdana" w:cs="Calibri"/>
          <w:sz w:val="20"/>
          <w:szCs w:val="20"/>
          <w:lang w:eastAsia="es-ES"/>
        </w:rPr>
      </w:pPr>
      <w:r w:rsidRPr="007244EE">
        <w:rPr>
          <w:rFonts w:ascii="Verdana" w:eastAsia="Times New Roman" w:hAnsi="Verdana" w:cs="Calibri"/>
          <w:b/>
          <w:sz w:val="20"/>
          <w:szCs w:val="20"/>
          <w:lang w:eastAsia="es-ES_tradnl"/>
        </w:rPr>
        <w:tab/>
        <w:t xml:space="preserve">Artículo 34. </w:t>
      </w:r>
      <w:r w:rsidRPr="007244EE">
        <w:rPr>
          <w:rFonts w:ascii="Verdana" w:eastAsia="Times New Roman" w:hAnsi="Verdana" w:cs="Calibri"/>
          <w:sz w:val="20"/>
          <w:szCs w:val="20"/>
          <w:lang w:eastAsia="es-ES"/>
        </w:rPr>
        <w:t xml:space="preserve">El Centro contará con un Instituto de Capacitación y Formación en Conciliación cuya finalidad es contribuir a la formación, capacitación, formación, actualización y certificación del personal del Centro en las competencias y habilidades propias de las tareas que desempeñen; mediante actividades permanentes, organizadas y sistemáticas, destinadas al desarrollo, perfeccionamiento y actualización de los conocimientos y habilidades necesarios para el desempeño de la función conciliatoria, para el logro de los objetivos institucionales y a la optimización de la función pública. Asimismo, contará con el servicio de certificación, capacitación, formación y actualización a particulares. </w:t>
      </w:r>
    </w:p>
    <w:p w14:paraId="5553FB90" w14:textId="77777777" w:rsidR="00231D7D" w:rsidRPr="007244EE" w:rsidRDefault="00231D7D" w:rsidP="00231D7D">
      <w:pPr>
        <w:spacing w:after="0" w:line="240" w:lineRule="auto"/>
        <w:ind w:left="142"/>
        <w:jc w:val="both"/>
        <w:rPr>
          <w:rFonts w:ascii="Verdana" w:eastAsia="Times New Roman" w:hAnsi="Verdana" w:cs="Calibri"/>
          <w:sz w:val="20"/>
          <w:szCs w:val="20"/>
          <w:lang w:eastAsia="es-ES"/>
        </w:rPr>
      </w:pPr>
    </w:p>
    <w:p w14:paraId="11E6A88B" w14:textId="77777777" w:rsidR="00231D7D" w:rsidRPr="007244EE" w:rsidRDefault="00231D7D" w:rsidP="00231D7D">
      <w:pPr>
        <w:spacing w:after="0" w:line="240" w:lineRule="auto"/>
        <w:ind w:left="142" w:firstLine="566"/>
        <w:jc w:val="both"/>
        <w:rPr>
          <w:rFonts w:ascii="Verdana" w:eastAsia="Times New Roman" w:hAnsi="Verdana" w:cs="Calibri"/>
          <w:sz w:val="20"/>
          <w:szCs w:val="20"/>
          <w:lang w:eastAsia="es-ES"/>
        </w:rPr>
      </w:pPr>
      <w:r w:rsidRPr="007244EE">
        <w:rPr>
          <w:rFonts w:ascii="Verdana" w:eastAsia="Times New Roman" w:hAnsi="Verdana" w:cs="Calibri"/>
          <w:sz w:val="20"/>
          <w:szCs w:val="20"/>
          <w:lang w:eastAsia="es-ES"/>
        </w:rPr>
        <w:t>El Instituto de Capacitación y Formación actuará de conformidad con los lineamientos y criterios para la selección, formación, capacitación, evaluación y permanencia del personal del Centro, los programas permanentes de actualización, capacitación y certificación del personal del Centro y el Reglamento Interior.</w:t>
      </w:r>
    </w:p>
    <w:p w14:paraId="58DC9F2E" w14:textId="77777777" w:rsidR="00231D7D" w:rsidRPr="007244EE" w:rsidRDefault="00231D7D" w:rsidP="00231D7D">
      <w:pPr>
        <w:spacing w:after="0" w:line="240" w:lineRule="auto"/>
        <w:ind w:left="142" w:firstLine="566"/>
        <w:jc w:val="both"/>
        <w:rPr>
          <w:rFonts w:ascii="Verdana" w:eastAsia="Times New Roman" w:hAnsi="Verdana" w:cs="Calibri"/>
          <w:sz w:val="20"/>
          <w:szCs w:val="20"/>
          <w:lang w:eastAsia="es-ES"/>
        </w:rPr>
      </w:pPr>
    </w:p>
    <w:p w14:paraId="22D39AE1" w14:textId="77777777" w:rsidR="00231D7D" w:rsidRPr="007244EE" w:rsidRDefault="00231D7D" w:rsidP="00231D7D">
      <w:pPr>
        <w:spacing w:after="0" w:line="240" w:lineRule="auto"/>
        <w:ind w:left="142" w:firstLine="566"/>
        <w:jc w:val="both"/>
        <w:rPr>
          <w:rFonts w:ascii="Verdana" w:eastAsia="Times New Roman" w:hAnsi="Verdana" w:cs="Calibri"/>
          <w:bCs/>
          <w:sz w:val="20"/>
          <w:szCs w:val="20"/>
          <w:lang w:eastAsia="es-ES"/>
        </w:rPr>
      </w:pPr>
      <w:r w:rsidRPr="007244EE">
        <w:rPr>
          <w:rFonts w:ascii="Verdana" w:eastAsia="Times New Roman" w:hAnsi="Verdana" w:cs="Calibri"/>
          <w:bCs/>
          <w:sz w:val="20"/>
          <w:szCs w:val="20"/>
          <w:lang w:eastAsia="es-ES"/>
        </w:rPr>
        <w:t>La certificación que expida el Centro tiene una validez de tres años para personal interno y externo.»</w:t>
      </w:r>
    </w:p>
    <w:p w14:paraId="2AE9642F" w14:textId="77777777" w:rsidR="00231D7D" w:rsidRPr="007244EE" w:rsidRDefault="00231D7D" w:rsidP="00231D7D">
      <w:pPr>
        <w:spacing w:after="0" w:line="240" w:lineRule="auto"/>
        <w:ind w:left="142" w:firstLine="566"/>
        <w:jc w:val="both"/>
        <w:rPr>
          <w:rFonts w:ascii="Verdana" w:eastAsia="Times New Roman" w:hAnsi="Verdana" w:cs="Calibri"/>
          <w:bCs/>
          <w:sz w:val="20"/>
          <w:szCs w:val="20"/>
          <w:lang w:eastAsia="es-ES"/>
        </w:rPr>
      </w:pPr>
    </w:p>
    <w:p w14:paraId="56B52CA0" w14:textId="77777777" w:rsidR="00231D7D" w:rsidRPr="007244EE" w:rsidRDefault="00231D7D" w:rsidP="00231D7D">
      <w:pPr>
        <w:spacing w:after="0" w:line="240" w:lineRule="auto"/>
        <w:ind w:left="142" w:firstLine="566"/>
        <w:jc w:val="both"/>
        <w:rPr>
          <w:rFonts w:ascii="Verdana" w:eastAsia="Times New Roman" w:hAnsi="Verdana" w:cs="Calibri"/>
          <w:b/>
          <w:sz w:val="20"/>
          <w:szCs w:val="20"/>
          <w:lang w:eastAsia="es-ES"/>
        </w:rPr>
      </w:pPr>
    </w:p>
    <w:p w14:paraId="2A460BA7" w14:textId="508C0277" w:rsidR="00231D7D" w:rsidRPr="007244EE" w:rsidRDefault="00231D7D" w:rsidP="00231D7D">
      <w:pPr>
        <w:spacing w:after="0" w:line="240" w:lineRule="auto"/>
        <w:jc w:val="center"/>
        <w:rPr>
          <w:rFonts w:ascii="Verdana" w:eastAsia="Times New Roman" w:hAnsi="Verdana" w:cs="Calibri"/>
          <w:b/>
          <w:spacing w:val="20"/>
          <w:sz w:val="20"/>
          <w:szCs w:val="20"/>
          <w:lang w:eastAsia="es-ES"/>
        </w:rPr>
      </w:pPr>
      <w:r w:rsidRPr="007244EE">
        <w:rPr>
          <w:rFonts w:ascii="Verdana" w:eastAsia="Times New Roman" w:hAnsi="Verdana" w:cs="Calibri"/>
          <w:b/>
          <w:spacing w:val="20"/>
          <w:sz w:val="20"/>
          <w:szCs w:val="20"/>
          <w:lang w:eastAsia="es-ES"/>
        </w:rPr>
        <w:t>TRANSITORIOS</w:t>
      </w:r>
    </w:p>
    <w:p w14:paraId="311868BB" w14:textId="77777777" w:rsidR="00231D7D" w:rsidRPr="007244EE" w:rsidRDefault="00231D7D" w:rsidP="00231D7D">
      <w:pPr>
        <w:spacing w:after="0" w:line="240" w:lineRule="auto"/>
        <w:jc w:val="right"/>
        <w:rPr>
          <w:rFonts w:ascii="Verdana" w:eastAsia="Arial Narrow" w:hAnsi="Verdana" w:cs="Calibri"/>
          <w:b/>
          <w:i/>
          <w:sz w:val="20"/>
          <w:szCs w:val="20"/>
          <w:lang w:eastAsia="es-ES" w:bidi="es-ES"/>
        </w:rPr>
      </w:pPr>
    </w:p>
    <w:p w14:paraId="107698F1" w14:textId="77777777" w:rsidR="00231D7D" w:rsidRPr="007244EE" w:rsidRDefault="00231D7D" w:rsidP="00231D7D">
      <w:pPr>
        <w:spacing w:after="0" w:line="240" w:lineRule="auto"/>
        <w:jc w:val="right"/>
        <w:rPr>
          <w:rFonts w:ascii="Verdana" w:eastAsia="Arial Narrow" w:hAnsi="Verdana" w:cs="Calibri"/>
          <w:b/>
          <w:i/>
          <w:sz w:val="20"/>
          <w:szCs w:val="20"/>
          <w:lang w:eastAsia="es-ES" w:bidi="es-ES"/>
        </w:rPr>
      </w:pPr>
      <w:r w:rsidRPr="007244EE">
        <w:rPr>
          <w:rFonts w:ascii="Verdana" w:eastAsia="Arial Narrow" w:hAnsi="Verdana" w:cs="Calibri"/>
          <w:b/>
          <w:i/>
          <w:sz w:val="20"/>
          <w:szCs w:val="20"/>
          <w:lang w:eastAsia="es-ES" w:bidi="es-ES"/>
        </w:rPr>
        <w:t>Inicio de vigencia</w:t>
      </w:r>
    </w:p>
    <w:p w14:paraId="30D60236" w14:textId="77777777" w:rsidR="00231D7D" w:rsidRPr="007244EE" w:rsidRDefault="00231D7D" w:rsidP="00231D7D">
      <w:pPr>
        <w:spacing w:after="0" w:line="240" w:lineRule="auto"/>
        <w:ind w:firstLine="708"/>
        <w:jc w:val="both"/>
        <w:rPr>
          <w:rFonts w:ascii="Verdana" w:eastAsia="Times New Roman" w:hAnsi="Verdana" w:cs="Calibri"/>
          <w:sz w:val="20"/>
          <w:szCs w:val="20"/>
          <w:lang w:eastAsia="es-ES"/>
        </w:rPr>
      </w:pPr>
      <w:r w:rsidRPr="007244EE">
        <w:rPr>
          <w:rFonts w:ascii="Verdana" w:eastAsia="Times New Roman" w:hAnsi="Verdana" w:cs="Calibri"/>
          <w:b/>
          <w:sz w:val="20"/>
          <w:szCs w:val="20"/>
          <w:lang w:eastAsia="es-MX"/>
        </w:rPr>
        <w:t>Artículo</w:t>
      </w:r>
      <w:r w:rsidRPr="007244EE">
        <w:rPr>
          <w:rFonts w:ascii="Verdana" w:eastAsia="Times New Roman" w:hAnsi="Verdana" w:cs="Calibri"/>
          <w:b/>
          <w:sz w:val="20"/>
          <w:szCs w:val="20"/>
          <w:lang w:eastAsia="es-ES"/>
        </w:rPr>
        <w:t xml:space="preserve"> Primero. </w:t>
      </w:r>
      <w:r w:rsidRPr="007244EE">
        <w:rPr>
          <w:rFonts w:ascii="Verdana" w:eastAsia="Times New Roman" w:hAnsi="Verdana" w:cs="Calibri"/>
          <w:sz w:val="20"/>
          <w:szCs w:val="20"/>
          <w:lang w:eastAsia="es-ES"/>
        </w:rPr>
        <w:t>El presente Decreto entrará en vigencia el día siguiente a su publicación en el Periódico Oficial del Gobierno del Estado.</w:t>
      </w:r>
    </w:p>
    <w:p w14:paraId="1D1F8EFC" w14:textId="77777777" w:rsidR="00231D7D" w:rsidRPr="007244EE" w:rsidRDefault="00231D7D" w:rsidP="00231D7D">
      <w:pPr>
        <w:spacing w:after="0" w:line="240" w:lineRule="auto"/>
        <w:jc w:val="right"/>
        <w:rPr>
          <w:rFonts w:ascii="Verdana" w:eastAsia="Arial Narrow" w:hAnsi="Verdana" w:cs="Calibri"/>
          <w:b/>
          <w:i/>
          <w:sz w:val="20"/>
          <w:szCs w:val="20"/>
          <w:lang w:eastAsia="es-ES" w:bidi="es-ES"/>
        </w:rPr>
      </w:pPr>
    </w:p>
    <w:p w14:paraId="5EBD2A51" w14:textId="40F1BE4B" w:rsidR="00231D7D" w:rsidRPr="007244EE" w:rsidRDefault="00231D7D" w:rsidP="00231D7D">
      <w:pPr>
        <w:spacing w:after="0" w:line="240" w:lineRule="auto"/>
        <w:jc w:val="right"/>
        <w:rPr>
          <w:rFonts w:ascii="Verdana" w:eastAsia="Arial Narrow" w:hAnsi="Verdana" w:cs="Calibri"/>
          <w:b/>
          <w:i/>
          <w:sz w:val="20"/>
          <w:szCs w:val="20"/>
          <w:lang w:eastAsia="es-ES" w:bidi="es-ES"/>
        </w:rPr>
      </w:pPr>
      <w:r w:rsidRPr="007244EE">
        <w:rPr>
          <w:rFonts w:ascii="Verdana" w:eastAsia="Arial Narrow" w:hAnsi="Verdana" w:cs="Calibri"/>
          <w:b/>
          <w:i/>
          <w:sz w:val="20"/>
          <w:szCs w:val="20"/>
          <w:lang w:eastAsia="es-ES" w:bidi="es-ES"/>
        </w:rPr>
        <w:t>Instalación de la Junta de Gobierno</w:t>
      </w:r>
    </w:p>
    <w:p w14:paraId="1A0D5E4A" w14:textId="77777777" w:rsidR="00231D7D" w:rsidRPr="007244EE" w:rsidRDefault="00231D7D" w:rsidP="00231D7D">
      <w:pPr>
        <w:shd w:val="clear" w:color="auto" w:fill="FFFFFF"/>
        <w:spacing w:after="15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Artículo Segundo.</w:t>
      </w:r>
      <w:r w:rsidRPr="007244EE">
        <w:rPr>
          <w:rFonts w:ascii="Verdana" w:eastAsia="Arial Unicode MS" w:hAnsi="Verdana" w:cs="Calibri"/>
          <w:sz w:val="20"/>
          <w:szCs w:val="20"/>
          <w:lang w:eastAsia="es-ES"/>
        </w:rPr>
        <w:t xml:space="preserve"> La Junta de Gobierno del Centro de Conciliación Laboral del Estado de Guanajuato deberá quedar instalada dentro de los treinta días hábiles siguientes al inicio de vigencia del presente Decreto.</w:t>
      </w:r>
    </w:p>
    <w:p w14:paraId="6F8BABFF" w14:textId="77777777" w:rsidR="00231D7D" w:rsidRPr="007244EE" w:rsidRDefault="00231D7D" w:rsidP="00231D7D">
      <w:pPr>
        <w:widowControl w:val="0"/>
        <w:spacing w:after="0" w:line="240" w:lineRule="auto"/>
        <w:jc w:val="right"/>
        <w:rPr>
          <w:rFonts w:ascii="Verdana" w:eastAsia="Times New Roman" w:hAnsi="Verdana" w:cs="Calibri"/>
          <w:sz w:val="20"/>
          <w:szCs w:val="20"/>
          <w:lang w:eastAsia="es-MX"/>
        </w:rPr>
      </w:pPr>
      <w:r w:rsidRPr="007244EE">
        <w:rPr>
          <w:rFonts w:ascii="Verdana" w:eastAsia="Times New Roman" w:hAnsi="Verdana" w:cs="Calibri"/>
          <w:b/>
          <w:i/>
          <w:sz w:val="20"/>
          <w:szCs w:val="20"/>
          <w:lang w:eastAsia="es-MX"/>
        </w:rPr>
        <w:t>Designación del Director General del Centro</w:t>
      </w:r>
    </w:p>
    <w:p w14:paraId="5C524BDF" w14:textId="77777777" w:rsidR="00231D7D" w:rsidRPr="007244EE" w:rsidRDefault="00231D7D" w:rsidP="00231D7D">
      <w:pPr>
        <w:shd w:val="clear" w:color="auto" w:fill="FFFFFF"/>
        <w:spacing w:after="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Artículo Tercero.</w:t>
      </w:r>
      <w:r w:rsidRPr="007244EE">
        <w:rPr>
          <w:rFonts w:ascii="Verdana" w:eastAsia="Arial Unicode MS" w:hAnsi="Verdana" w:cs="Calibri"/>
          <w:sz w:val="20"/>
          <w:szCs w:val="20"/>
          <w:lang w:eastAsia="es-ES"/>
        </w:rPr>
        <w:t xml:space="preserve"> El Gobernador del Estado designará al Director General del Centro, dentro de los treinta días hábiles siguientes a la entrada en vigencia del presente Decreto.</w:t>
      </w:r>
    </w:p>
    <w:p w14:paraId="5C359C20" w14:textId="77777777" w:rsidR="00231D7D" w:rsidRPr="007244EE" w:rsidRDefault="00231D7D" w:rsidP="00231D7D">
      <w:pPr>
        <w:shd w:val="clear" w:color="auto" w:fill="FFFFFF"/>
        <w:spacing w:after="0" w:line="240" w:lineRule="auto"/>
        <w:jc w:val="right"/>
        <w:rPr>
          <w:rFonts w:ascii="Verdana" w:eastAsia="Arial Unicode MS" w:hAnsi="Verdana" w:cs="Calibri"/>
          <w:b/>
          <w:i/>
          <w:sz w:val="20"/>
          <w:szCs w:val="20"/>
          <w:lang w:eastAsia="es-ES"/>
        </w:rPr>
      </w:pPr>
    </w:p>
    <w:p w14:paraId="2EE45251" w14:textId="77777777" w:rsidR="001E1AB1" w:rsidRDefault="001E1AB1" w:rsidP="00231D7D">
      <w:pPr>
        <w:shd w:val="clear" w:color="auto" w:fill="FFFFFF"/>
        <w:spacing w:after="0" w:line="240" w:lineRule="auto"/>
        <w:ind w:firstLine="708"/>
        <w:jc w:val="right"/>
        <w:rPr>
          <w:rFonts w:ascii="Verdana" w:eastAsia="Arial Unicode MS" w:hAnsi="Verdana" w:cs="Calibri"/>
          <w:b/>
          <w:bCs/>
          <w:i/>
          <w:iCs/>
          <w:sz w:val="20"/>
          <w:szCs w:val="20"/>
          <w:lang w:eastAsia="es-ES"/>
        </w:rPr>
      </w:pPr>
    </w:p>
    <w:p w14:paraId="2153CB84" w14:textId="17AEFB1D" w:rsidR="00231D7D" w:rsidRPr="007244EE" w:rsidRDefault="00231D7D" w:rsidP="00231D7D">
      <w:pPr>
        <w:shd w:val="clear" w:color="auto" w:fill="FFFFFF"/>
        <w:spacing w:after="0" w:line="240" w:lineRule="auto"/>
        <w:ind w:firstLine="708"/>
        <w:jc w:val="right"/>
        <w:rPr>
          <w:rFonts w:ascii="Verdana" w:eastAsia="Arial Unicode MS" w:hAnsi="Verdana" w:cs="Calibri"/>
          <w:b/>
          <w:bCs/>
          <w:i/>
          <w:iCs/>
          <w:sz w:val="20"/>
          <w:szCs w:val="20"/>
          <w:lang w:eastAsia="es-ES"/>
        </w:rPr>
      </w:pPr>
      <w:r w:rsidRPr="007244EE">
        <w:rPr>
          <w:rFonts w:ascii="Verdana" w:eastAsia="Arial Unicode MS" w:hAnsi="Verdana" w:cs="Calibri"/>
          <w:b/>
          <w:bCs/>
          <w:i/>
          <w:iCs/>
          <w:sz w:val="20"/>
          <w:szCs w:val="20"/>
          <w:lang w:eastAsia="es-ES"/>
        </w:rPr>
        <w:lastRenderedPageBreak/>
        <w:t>Inicio de funciones de la sede del Centro</w:t>
      </w:r>
    </w:p>
    <w:p w14:paraId="186C9D66" w14:textId="77777777" w:rsidR="003D3CA8" w:rsidRPr="007244EE" w:rsidRDefault="00231D7D" w:rsidP="003D3CA8">
      <w:pPr>
        <w:shd w:val="clear" w:color="auto" w:fill="FFFFFF"/>
        <w:spacing w:after="100" w:afterAutospacing="1"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b/>
          <w:bCs/>
          <w:sz w:val="20"/>
          <w:szCs w:val="20"/>
          <w:lang w:eastAsia="es-ES"/>
        </w:rPr>
        <w:t>Artículo Cuarto.</w:t>
      </w:r>
      <w:r w:rsidRPr="007244EE">
        <w:rPr>
          <w:rFonts w:ascii="Verdana" w:eastAsia="Arial Unicode MS" w:hAnsi="Verdana" w:cs="Calibri"/>
          <w:sz w:val="20"/>
          <w:szCs w:val="20"/>
          <w:lang w:eastAsia="es-ES"/>
        </w:rPr>
        <w:t xml:space="preserve"> En los términos de los Artículos Segundo y Tercero transitorios, una vez instalada la Junta de Gobierno y designado el Director General del Centro de Conciliación Laboral del Estado de Guanajuato, éste iniciará sus funciones en la totalidad de sus Delegaciones Regionales y con su sede en la ciudad de León, Guanajuato, el 1 de octubre del año 2021, de manera simultánea con los Tribunales Laborales, previa Declaratoria que emita el Congreso del Estado.</w:t>
      </w:r>
    </w:p>
    <w:p w14:paraId="742F3EB6" w14:textId="77777777" w:rsidR="003D3CA8" w:rsidRPr="007244EE" w:rsidRDefault="00231D7D" w:rsidP="003D3CA8">
      <w:pPr>
        <w:pStyle w:val="Sinespaciado"/>
        <w:jc w:val="right"/>
        <w:rPr>
          <w:rFonts w:ascii="Verdana" w:eastAsia="Arial Unicode MS" w:hAnsi="Verdana"/>
          <w:b/>
          <w:bCs/>
          <w:i/>
          <w:iCs/>
          <w:sz w:val="20"/>
          <w:szCs w:val="20"/>
        </w:rPr>
      </w:pPr>
      <w:r w:rsidRPr="007244EE">
        <w:rPr>
          <w:rFonts w:ascii="Verdana" w:eastAsia="Arial Unicode MS" w:hAnsi="Verdana"/>
          <w:b/>
          <w:bCs/>
          <w:i/>
          <w:iCs/>
          <w:sz w:val="20"/>
          <w:szCs w:val="20"/>
        </w:rPr>
        <w:t>Delegaciones Regionales</w:t>
      </w:r>
    </w:p>
    <w:p w14:paraId="7495F027" w14:textId="1ADB8FFB" w:rsidR="00231D7D" w:rsidRPr="007244EE" w:rsidRDefault="00231D7D" w:rsidP="003D3CA8">
      <w:pPr>
        <w:pStyle w:val="Sinespaciado"/>
        <w:ind w:firstLine="708"/>
        <w:jc w:val="both"/>
        <w:rPr>
          <w:rFonts w:ascii="Verdana" w:eastAsia="Arial Unicode MS" w:hAnsi="Verdana"/>
          <w:sz w:val="20"/>
          <w:szCs w:val="20"/>
        </w:rPr>
      </w:pPr>
      <w:r w:rsidRPr="007244EE">
        <w:rPr>
          <w:rFonts w:ascii="Verdana" w:eastAsia="Arial Unicode MS" w:hAnsi="Verdana"/>
          <w:b/>
          <w:bCs/>
          <w:sz w:val="20"/>
          <w:szCs w:val="20"/>
        </w:rPr>
        <w:t>Artículo Quinto.</w:t>
      </w:r>
      <w:r w:rsidRPr="007244EE">
        <w:rPr>
          <w:rFonts w:ascii="Verdana" w:hAnsi="Verdana"/>
          <w:sz w:val="20"/>
          <w:szCs w:val="20"/>
        </w:rPr>
        <w:t xml:space="preserve"> </w:t>
      </w:r>
      <w:r w:rsidRPr="007244EE">
        <w:rPr>
          <w:rFonts w:ascii="Verdana" w:eastAsia="Arial Unicode MS" w:hAnsi="Verdana"/>
          <w:sz w:val="20"/>
          <w:szCs w:val="20"/>
        </w:rPr>
        <w:t>Las Delegaciones Regionales del Centro estarán conformadas de la siguiente forma en razón de su competencia:</w:t>
      </w:r>
    </w:p>
    <w:p w14:paraId="372AF33E" w14:textId="77777777" w:rsidR="00231D7D" w:rsidRPr="007244EE" w:rsidRDefault="00231D7D" w:rsidP="00231D7D">
      <w:pPr>
        <w:shd w:val="clear" w:color="auto" w:fill="FFFFFF"/>
        <w:spacing w:after="0" w:line="240" w:lineRule="auto"/>
        <w:ind w:firstLine="708"/>
        <w:jc w:val="both"/>
        <w:rPr>
          <w:rFonts w:ascii="Verdana" w:eastAsia="Arial Unicode MS" w:hAnsi="Verdana" w:cs="Calibri"/>
          <w:sz w:val="20"/>
          <w:szCs w:val="20"/>
          <w:lang w:eastAsia="es-ES"/>
        </w:rPr>
      </w:pPr>
    </w:p>
    <w:p w14:paraId="05C25ABB" w14:textId="77777777" w:rsidR="00231D7D" w:rsidRPr="007244EE" w:rsidRDefault="00231D7D" w:rsidP="00831AAF">
      <w:pPr>
        <w:numPr>
          <w:ilvl w:val="0"/>
          <w:numId w:val="13"/>
        </w:numPr>
        <w:spacing w:after="0" w:line="240" w:lineRule="auto"/>
        <w:jc w:val="both"/>
        <w:rPr>
          <w:rFonts w:ascii="Verdana" w:eastAsia="Arial Unicode MS" w:hAnsi="Verdana" w:cs="Calibri"/>
          <w:sz w:val="20"/>
          <w:szCs w:val="20"/>
          <w:lang w:val="es-ES_tradnl" w:eastAsia="es-ES"/>
        </w:rPr>
      </w:pPr>
      <w:r w:rsidRPr="007244EE">
        <w:rPr>
          <w:rFonts w:ascii="Verdana" w:eastAsia="Arial Unicode MS" w:hAnsi="Verdana" w:cs="Calibri"/>
          <w:sz w:val="20"/>
          <w:szCs w:val="20"/>
          <w:lang w:val="es-ES_tradnl" w:eastAsia="es-ES"/>
        </w:rPr>
        <w:t>Delegación Regional Guanajuato, comprendida por los municipios de: Dolores Hidalgo Cuna de la Independencia Nacional, Guanajuato, Romita, San Diego de la Unión, San Luis de la Paz y Silao de la Victoria, cuya sede se encontrará en Guanajuato;</w:t>
      </w:r>
    </w:p>
    <w:p w14:paraId="0C1F7D2C" w14:textId="77777777" w:rsidR="00231D7D" w:rsidRPr="007244EE" w:rsidRDefault="00231D7D" w:rsidP="00231D7D">
      <w:pPr>
        <w:spacing w:after="0" w:line="240" w:lineRule="auto"/>
        <w:ind w:firstLine="708"/>
        <w:jc w:val="both"/>
        <w:rPr>
          <w:rFonts w:ascii="Verdana" w:eastAsia="Arial Unicode MS" w:hAnsi="Verdana" w:cs="Calibri"/>
          <w:sz w:val="20"/>
          <w:szCs w:val="20"/>
          <w:lang w:val="es-ES_tradnl" w:eastAsia="es-ES"/>
        </w:rPr>
      </w:pPr>
    </w:p>
    <w:p w14:paraId="2F11AE2B" w14:textId="77777777" w:rsidR="00231D7D" w:rsidRPr="007244EE" w:rsidRDefault="00231D7D" w:rsidP="00831AAF">
      <w:pPr>
        <w:numPr>
          <w:ilvl w:val="0"/>
          <w:numId w:val="13"/>
        </w:numPr>
        <w:spacing w:after="0" w:line="240" w:lineRule="auto"/>
        <w:jc w:val="both"/>
        <w:rPr>
          <w:rFonts w:ascii="Verdana" w:eastAsia="Arial Unicode MS" w:hAnsi="Verdana" w:cs="Calibri"/>
          <w:sz w:val="20"/>
          <w:szCs w:val="20"/>
          <w:lang w:val="es-ES_tradnl" w:eastAsia="es-ES"/>
        </w:rPr>
      </w:pPr>
      <w:r w:rsidRPr="007244EE">
        <w:rPr>
          <w:rFonts w:ascii="Verdana" w:eastAsia="Arial Unicode MS" w:hAnsi="Verdana" w:cs="Calibri"/>
          <w:sz w:val="20"/>
          <w:szCs w:val="20"/>
          <w:lang w:val="es-ES_tradnl" w:eastAsia="es-ES"/>
        </w:rPr>
        <w:t>Delegación Regional Irapuato, comprendida por los municipios de: Abasolo, Cuerámaro, Huanímaro, Irapuato, Jaral del Progreso, Pénjamo, Pueblo Nuevo, Salamanca y Valle de Santiago, cuya sede se encontrará en Irapuato;</w:t>
      </w:r>
    </w:p>
    <w:p w14:paraId="54536F67" w14:textId="77777777" w:rsidR="00231D7D" w:rsidRPr="007244EE" w:rsidRDefault="00231D7D" w:rsidP="00231D7D">
      <w:pPr>
        <w:spacing w:after="0" w:line="240" w:lineRule="auto"/>
        <w:ind w:firstLine="708"/>
        <w:jc w:val="both"/>
        <w:rPr>
          <w:rFonts w:ascii="Verdana" w:eastAsia="Arial Unicode MS" w:hAnsi="Verdana" w:cs="Calibri"/>
          <w:sz w:val="20"/>
          <w:szCs w:val="20"/>
          <w:lang w:val="es-ES_tradnl" w:eastAsia="es-ES"/>
        </w:rPr>
      </w:pPr>
    </w:p>
    <w:p w14:paraId="1FE59CB5" w14:textId="77777777" w:rsidR="00231D7D" w:rsidRPr="007244EE" w:rsidRDefault="00231D7D" w:rsidP="00831AAF">
      <w:pPr>
        <w:numPr>
          <w:ilvl w:val="0"/>
          <w:numId w:val="13"/>
        </w:numPr>
        <w:spacing w:after="0" w:line="240" w:lineRule="auto"/>
        <w:jc w:val="both"/>
        <w:rPr>
          <w:rFonts w:ascii="Verdana" w:eastAsia="Arial Unicode MS" w:hAnsi="Verdana" w:cs="Calibri"/>
          <w:sz w:val="20"/>
          <w:szCs w:val="20"/>
          <w:lang w:val="es-ES_tradnl" w:eastAsia="es-ES"/>
        </w:rPr>
      </w:pPr>
      <w:r w:rsidRPr="007244EE">
        <w:rPr>
          <w:rFonts w:ascii="Verdana" w:eastAsia="Arial Unicode MS" w:hAnsi="Verdana" w:cs="Calibri"/>
          <w:sz w:val="20"/>
          <w:szCs w:val="20"/>
          <w:lang w:val="es-ES_tradnl" w:eastAsia="es-ES"/>
        </w:rPr>
        <w:t>Delegación Regional Celaya, comprendida por los municipios de: Acámbaro, Apaseo el Alto, Apaseo el Grande, Atarjea, Celaya, Comonfort, Coroneo, Cortazar, Doctor Mora, Jerécuaro, Moroleón, Salvatierra, San José Iturbide, San Miguel de Allende, Santa Catarina, Santa Cruz de Juventino Rosas, Santiago Maravatío, Tarandacuao, Tarimoro, Tierra Blanca, Uriangato, Victoria, Villagrán, Xichú y Yuriria, cuya sede se encontrará en Celaya; y</w:t>
      </w:r>
    </w:p>
    <w:p w14:paraId="46B9A0DF" w14:textId="77777777" w:rsidR="00231D7D" w:rsidRPr="007244EE" w:rsidRDefault="00231D7D" w:rsidP="00231D7D">
      <w:pPr>
        <w:spacing w:after="0" w:line="240" w:lineRule="auto"/>
        <w:ind w:firstLine="708"/>
        <w:jc w:val="both"/>
        <w:rPr>
          <w:rFonts w:ascii="Verdana" w:eastAsia="Arial Unicode MS" w:hAnsi="Verdana" w:cs="Calibri"/>
          <w:sz w:val="20"/>
          <w:szCs w:val="20"/>
          <w:lang w:eastAsia="es-ES"/>
        </w:rPr>
      </w:pPr>
    </w:p>
    <w:p w14:paraId="5A5D7209" w14:textId="77777777" w:rsidR="00231D7D" w:rsidRPr="007244EE" w:rsidRDefault="00231D7D" w:rsidP="00831AAF">
      <w:pPr>
        <w:numPr>
          <w:ilvl w:val="0"/>
          <w:numId w:val="13"/>
        </w:numPr>
        <w:spacing w:after="0" w:line="240" w:lineRule="auto"/>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Delegación Regional León, comprendida por los municipios de: Manuel Doblado, León, Ocampo, Purísima del Rincón, San Felipe y San Francisco del Rincón, cuya sede se encontrará en León.</w:t>
      </w:r>
    </w:p>
    <w:p w14:paraId="077FA739" w14:textId="77777777" w:rsidR="00231D7D" w:rsidRPr="007244EE" w:rsidRDefault="00231D7D" w:rsidP="00231D7D">
      <w:pPr>
        <w:spacing w:after="0" w:line="240" w:lineRule="auto"/>
        <w:jc w:val="right"/>
        <w:rPr>
          <w:rFonts w:ascii="Verdana" w:eastAsia="Arial Narrow" w:hAnsi="Verdana" w:cs="Calibri"/>
          <w:b/>
          <w:i/>
          <w:sz w:val="20"/>
          <w:szCs w:val="20"/>
          <w:lang w:eastAsia="es-ES" w:bidi="es-ES"/>
        </w:rPr>
      </w:pPr>
    </w:p>
    <w:p w14:paraId="473EEA28" w14:textId="77777777" w:rsidR="00231D7D" w:rsidRPr="007244EE" w:rsidRDefault="00231D7D" w:rsidP="00231D7D">
      <w:pPr>
        <w:spacing w:after="0" w:line="240" w:lineRule="auto"/>
        <w:jc w:val="right"/>
        <w:rPr>
          <w:rFonts w:ascii="Verdana" w:eastAsia="Arial Narrow" w:hAnsi="Verdana" w:cs="Calibri"/>
          <w:b/>
          <w:i/>
          <w:sz w:val="20"/>
          <w:szCs w:val="20"/>
          <w:lang w:eastAsia="es-ES" w:bidi="es-ES"/>
        </w:rPr>
      </w:pPr>
      <w:r w:rsidRPr="007244EE">
        <w:rPr>
          <w:rFonts w:ascii="Verdana" w:eastAsia="Arial Narrow" w:hAnsi="Verdana" w:cs="Calibri"/>
          <w:b/>
          <w:i/>
          <w:sz w:val="20"/>
          <w:szCs w:val="20"/>
          <w:lang w:eastAsia="es-ES" w:bidi="es-ES"/>
        </w:rPr>
        <w:t>Asuntos en trámite</w:t>
      </w:r>
    </w:p>
    <w:p w14:paraId="53A9E010" w14:textId="77777777" w:rsidR="00231D7D" w:rsidRPr="007244EE" w:rsidRDefault="00231D7D" w:rsidP="00231D7D">
      <w:pPr>
        <w:shd w:val="clear" w:color="auto" w:fill="FFFFFF"/>
        <w:spacing w:after="15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 xml:space="preserve">Artículo Sexto. </w:t>
      </w:r>
      <w:r w:rsidRPr="007244EE">
        <w:rPr>
          <w:rFonts w:ascii="Verdana" w:eastAsia="Arial Unicode MS" w:hAnsi="Verdana" w:cs="Calibri"/>
          <w:sz w:val="20"/>
          <w:szCs w:val="20"/>
          <w:lang w:eastAsia="es-ES"/>
        </w:rPr>
        <w:t>Los asuntos que se encuentran en trámite ante las Juntas Locales de Conciliación y Arbitraje, así como los procedimientos conciliatorios de los mismos, serán concluidos por éstas de conformidad con las disposiciones vigentes al momento de su inicio. El Centro no admitirá a trámite solicitudes respecto de procedimientos que se estén sustanciando ante las Juntas Locales de Conciliación y Arbitraje.</w:t>
      </w:r>
    </w:p>
    <w:p w14:paraId="71319427" w14:textId="62631168" w:rsidR="00231D7D" w:rsidRPr="007244EE" w:rsidRDefault="00231D7D" w:rsidP="00231D7D">
      <w:pPr>
        <w:spacing w:after="0" w:line="240" w:lineRule="auto"/>
        <w:jc w:val="right"/>
        <w:rPr>
          <w:rFonts w:ascii="Verdana" w:eastAsia="Arial Narrow" w:hAnsi="Verdana" w:cs="Calibri"/>
          <w:b/>
          <w:i/>
          <w:sz w:val="20"/>
          <w:szCs w:val="20"/>
          <w:lang w:eastAsia="es-ES" w:bidi="es-ES"/>
        </w:rPr>
      </w:pPr>
      <w:r w:rsidRPr="007244EE">
        <w:rPr>
          <w:rFonts w:ascii="Verdana" w:eastAsia="Arial Narrow" w:hAnsi="Verdana" w:cs="Calibri"/>
          <w:b/>
          <w:i/>
          <w:sz w:val="20"/>
          <w:szCs w:val="20"/>
          <w:lang w:eastAsia="es-ES" w:bidi="es-ES"/>
        </w:rPr>
        <w:t>Reglamentación</w:t>
      </w:r>
    </w:p>
    <w:p w14:paraId="160D86DE" w14:textId="77777777" w:rsidR="00231D7D" w:rsidRPr="007244EE" w:rsidRDefault="00231D7D" w:rsidP="00231D7D">
      <w:pPr>
        <w:shd w:val="clear" w:color="auto" w:fill="FFFFFF"/>
        <w:spacing w:after="15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 xml:space="preserve">Artículo Séptimo. </w:t>
      </w:r>
      <w:r w:rsidRPr="007244EE">
        <w:rPr>
          <w:rFonts w:ascii="Verdana" w:eastAsia="Arial Unicode MS" w:hAnsi="Verdana" w:cs="Calibri"/>
          <w:sz w:val="20"/>
          <w:szCs w:val="20"/>
          <w:lang w:eastAsia="es-ES"/>
        </w:rPr>
        <w:t>El Ejecutivo del Estado deberá emitir el Reglamento Interior del Centro en un plazo de noventa días contados a partir del inicio de vigencia del presente Decreto.</w:t>
      </w:r>
    </w:p>
    <w:p w14:paraId="17E6BFD9" w14:textId="6C532CC1" w:rsidR="00231D7D" w:rsidRPr="007244EE" w:rsidRDefault="00231D7D" w:rsidP="00231D7D">
      <w:pPr>
        <w:spacing w:after="0" w:line="240" w:lineRule="auto"/>
        <w:jc w:val="right"/>
        <w:rPr>
          <w:rFonts w:ascii="Verdana" w:eastAsia="Arial Narrow" w:hAnsi="Verdana" w:cs="Calibri"/>
          <w:b/>
          <w:i/>
          <w:sz w:val="20"/>
          <w:szCs w:val="20"/>
          <w:lang w:eastAsia="es-ES" w:bidi="es-ES"/>
        </w:rPr>
      </w:pPr>
      <w:r w:rsidRPr="007244EE">
        <w:rPr>
          <w:rFonts w:ascii="Verdana" w:eastAsia="Arial Narrow" w:hAnsi="Verdana" w:cs="Calibri"/>
          <w:b/>
          <w:i/>
          <w:sz w:val="20"/>
          <w:szCs w:val="20"/>
          <w:lang w:eastAsia="es-ES" w:bidi="es-ES"/>
        </w:rPr>
        <w:t>Adecuaciones presupuestales</w:t>
      </w:r>
    </w:p>
    <w:p w14:paraId="0A5A9744" w14:textId="77777777" w:rsidR="00231D7D" w:rsidRPr="007244EE" w:rsidRDefault="00231D7D" w:rsidP="00231D7D">
      <w:pPr>
        <w:shd w:val="clear" w:color="auto" w:fill="FFFFFF"/>
        <w:spacing w:after="15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 xml:space="preserve">Artículo Octavo. </w:t>
      </w:r>
      <w:r w:rsidRPr="007244EE">
        <w:rPr>
          <w:rFonts w:ascii="Verdana" w:eastAsia="Arial Unicode MS" w:hAnsi="Verdana" w:cs="Calibri"/>
          <w:sz w:val="20"/>
          <w:szCs w:val="20"/>
          <w:lang w:eastAsia="es-ES"/>
        </w:rPr>
        <w:t>La Secretaría de Finanzas, Inversión y Administración realizará las adecuaciones presupuestales que resulten necesarias a fin de dotar de los recursos materiales y financieros que permitan el cumplimiento del presente Decreto.</w:t>
      </w:r>
    </w:p>
    <w:p w14:paraId="039C79A2" w14:textId="77777777" w:rsidR="00F3430E" w:rsidRPr="00F3430E" w:rsidRDefault="00F3430E" w:rsidP="00231D7D">
      <w:pPr>
        <w:widowControl w:val="0"/>
        <w:spacing w:after="0" w:line="240" w:lineRule="auto"/>
        <w:jc w:val="right"/>
        <w:rPr>
          <w:rFonts w:ascii="Verdana" w:eastAsia="Times New Roman" w:hAnsi="Verdana" w:cs="Calibri"/>
          <w:b/>
          <w:i/>
          <w:sz w:val="10"/>
          <w:szCs w:val="10"/>
          <w:lang w:eastAsia="es-MX"/>
        </w:rPr>
      </w:pPr>
    </w:p>
    <w:p w14:paraId="345FBD3A" w14:textId="77777777" w:rsidR="001E1AB1" w:rsidRDefault="001E1AB1" w:rsidP="00231D7D">
      <w:pPr>
        <w:widowControl w:val="0"/>
        <w:spacing w:after="0" w:line="240" w:lineRule="auto"/>
        <w:jc w:val="right"/>
        <w:rPr>
          <w:rFonts w:ascii="Verdana" w:eastAsia="Times New Roman" w:hAnsi="Verdana" w:cs="Calibri"/>
          <w:b/>
          <w:i/>
          <w:sz w:val="20"/>
          <w:szCs w:val="20"/>
          <w:lang w:eastAsia="es-MX"/>
        </w:rPr>
      </w:pPr>
    </w:p>
    <w:p w14:paraId="73AC54E7" w14:textId="77777777" w:rsidR="001E1AB1" w:rsidRDefault="001E1AB1" w:rsidP="00231D7D">
      <w:pPr>
        <w:widowControl w:val="0"/>
        <w:spacing w:after="0" w:line="240" w:lineRule="auto"/>
        <w:jc w:val="right"/>
        <w:rPr>
          <w:rFonts w:ascii="Verdana" w:eastAsia="Times New Roman" w:hAnsi="Verdana" w:cs="Calibri"/>
          <w:b/>
          <w:i/>
          <w:sz w:val="20"/>
          <w:szCs w:val="20"/>
          <w:lang w:eastAsia="es-MX"/>
        </w:rPr>
      </w:pPr>
    </w:p>
    <w:p w14:paraId="03B87ACF" w14:textId="57EB29B8" w:rsidR="00231D7D" w:rsidRPr="007244EE" w:rsidRDefault="00231D7D" w:rsidP="00231D7D">
      <w:pPr>
        <w:widowControl w:val="0"/>
        <w:spacing w:after="0" w:line="240" w:lineRule="auto"/>
        <w:jc w:val="right"/>
        <w:rPr>
          <w:rFonts w:ascii="Verdana" w:eastAsia="Times New Roman" w:hAnsi="Verdana" w:cs="Calibri"/>
          <w:b/>
          <w:i/>
          <w:sz w:val="20"/>
          <w:szCs w:val="20"/>
          <w:lang w:eastAsia="es-MX"/>
        </w:rPr>
      </w:pPr>
      <w:r w:rsidRPr="007244EE">
        <w:rPr>
          <w:rFonts w:ascii="Verdana" w:eastAsia="Times New Roman" w:hAnsi="Verdana" w:cs="Calibri"/>
          <w:b/>
          <w:i/>
          <w:sz w:val="20"/>
          <w:szCs w:val="20"/>
          <w:lang w:eastAsia="es-MX"/>
        </w:rPr>
        <w:lastRenderedPageBreak/>
        <w:t xml:space="preserve">Proceso de entrega recepción </w:t>
      </w:r>
    </w:p>
    <w:p w14:paraId="574C1131" w14:textId="77777777" w:rsidR="00231D7D" w:rsidRPr="007244EE" w:rsidRDefault="00231D7D" w:rsidP="00231D7D">
      <w:pPr>
        <w:shd w:val="clear" w:color="auto" w:fill="FFFFFF"/>
        <w:spacing w:after="100" w:afterAutospacing="1"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Artículo Noveno.</w:t>
      </w:r>
      <w:r w:rsidRPr="007244EE">
        <w:rPr>
          <w:rFonts w:ascii="Verdana" w:hAnsi="Verdana" w:cs="Arial"/>
          <w:sz w:val="20"/>
          <w:szCs w:val="20"/>
          <w:shd w:val="clear" w:color="auto" w:fill="FFFFFF"/>
        </w:rPr>
        <w:t xml:space="preserve"> </w:t>
      </w:r>
      <w:r w:rsidRPr="007244EE">
        <w:rPr>
          <w:rFonts w:ascii="Verdana" w:eastAsia="Arial Unicode MS" w:hAnsi="Verdana" w:cs="Calibri"/>
          <w:sz w:val="20"/>
          <w:szCs w:val="20"/>
          <w:lang w:eastAsia="es-ES"/>
        </w:rPr>
        <w:t>La Secretaría de Gobierno transferirá al organismo público descentralizado de la administración pública estatal denominado Centro de Conciliación Laboral del Estado de Guanajuato los asuntos jurídicos, administrativos, mobiliario, vehículos, instrumentos, aparatos, maquinaria, archivos y en general, el equipo de las unidades administrativas que la Secretaría de Gobierno haya venido destinando para la prestación de la función de conciliación en materia laboral hasta antes de la entrada en vigencia del presente Decreto, a través de la entrega-recepción respectiva.</w:t>
      </w:r>
    </w:p>
    <w:p w14:paraId="566BA431" w14:textId="77777777" w:rsidR="00231D7D" w:rsidRPr="007244EE" w:rsidRDefault="00231D7D" w:rsidP="00231D7D">
      <w:pPr>
        <w:widowControl w:val="0"/>
        <w:spacing w:after="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El Comité Interno de entrega-recepción, para cada unidad administrativa, deberá quedar conformado dentro de los cuarenta y cinco días siguientes a la entrada en vigencia del presente Decreto, en el que participarán las unidades administrativas competentes de la Secretaría de Gobierno y de su órgano interno de control; de la Secretaría de Finanzas, Inversión y Administración y de la Secretaría de la Transparencia y Rendición de Cuentas.</w:t>
      </w:r>
    </w:p>
    <w:p w14:paraId="7A86DA9E" w14:textId="77777777" w:rsidR="00231D7D" w:rsidRPr="007244EE" w:rsidRDefault="00231D7D" w:rsidP="00231D7D">
      <w:pPr>
        <w:spacing w:after="0" w:line="240" w:lineRule="auto"/>
        <w:jc w:val="both"/>
        <w:rPr>
          <w:rFonts w:ascii="Verdana" w:eastAsia="Arial Unicode MS" w:hAnsi="Verdana" w:cs="Calibri"/>
          <w:sz w:val="20"/>
          <w:szCs w:val="20"/>
          <w:lang w:eastAsia="es-ES"/>
        </w:rPr>
      </w:pPr>
    </w:p>
    <w:p w14:paraId="227DD20A" w14:textId="77777777" w:rsidR="00231D7D" w:rsidRPr="007244EE" w:rsidRDefault="00231D7D" w:rsidP="00231D7D">
      <w:pPr>
        <w:widowControl w:val="0"/>
        <w:spacing w:after="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sz w:val="20"/>
          <w:szCs w:val="20"/>
          <w:lang w:eastAsia="es-ES"/>
        </w:rPr>
        <w:t xml:space="preserve">La Secretaría de la Transparencia y Rendición de Cuentas vigilará el proceso de entrega recepción extraordinaria, de conformidad con lo dispuesto en el Reglamento de Entrega Recepción para la Administración Pública Estatal. </w:t>
      </w:r>
    </w:p>
    <w:p w14:paraId="3B5AC589" w14:textId="77777777" w:rsidR="00F3430E" w:rsidRPr="00F3430E" w:rsidRDefault="00F3430E" w:rsidP="00231D7D">
      <w:pPr>
        <w:spacing w:after="0" w:line="240" w:lineRule="auto"/>
        <w:ind w:firstLine="708"/>
        <w:jc w:val="right"/>
        <w:rPr>
          <w:rFonts w:ascii="Verdana" w:eastAsia="Times New Roman" w:hAnsi="Verdana" w:cs="Calibri"/>
          <w:b/>
          <w:i/>
          <w:sz w:val="10"/>
          <w:szCs w:val="10"/>
          <w:lang w:eastAsia="es-MX"/>
        </w:rPr>
      </w:pPr>
    </w:p>
    <w:p w14:paraId="36E0B052" w14:textId="67C994B5" w:rsidR="00231D7D" w:rsidRPr="007244EE" w:rsidRDefault="00231D7D" w:rsidP="00231D7D">
      <w:pPr>
        <w:spacing w:after="0" w:line="240" w:lineRule="auto"/>
        <w:ind w:firstLine="708"/>
        <w:jc w:val="right"/>
        <w:rPr>
          <w:rFonts w:ascii="Verdana" w:eastAsia="Times New Roman" w:hAnsi="Verdana" w:cs="Calibri"/>
          <w:b/>
          <w:i/>
          <w:sz w:val="20"/>
          <w:szCs w:val="20"/>
          <w:lang w:eastAsia="es-MX"/>
        </w:rPr>
      </w:pPr>
      <w:r w:rsidRPr="007244EE">
        <w:rPr>
          <w:rFonts w:ascii="Verdana" w:eastAsia="Times New Roman" w:hAnsi="Verdana" w:cs="Calibri"/>
          <w:b/>
          <w:i/>
          <w:sz w:val="20"/>
          <w:szCs w:val="20"/>
          <w:lang w:eastAsia="es-MX"/>
        </w:rPr>
        <w:t>Transferencia de personal</w:t>
      </w:r>
    </w:p>
    <w:p w14:paraId="64D908B0" w14:textId="77777777" w:rsidR="00231D7D" w:rsidRPr="007244EE" w:rsidRDefault="00231D7D" w:rsidP="00231D7D">
      <w:pPr>
        <w:widowControl w:val="0"/>
        <w:spacing w:after="0" w:line="240" w:lineRule="auto"/>
        <w:ind w:firstLine="708"/>
        <w:jc w:val="both"/>
        <w:rPr>
          <w:rFonts w:ascii="Verdana" w:eastAsia="Arial Unicode MS" w:hAnsi="Verdana" w:cs="Calibri"/>
          <w:sz w:val="20"/>
          <w:szCs w:val="20"/>
          <w:lang w:eastAsia="es-ES"/>
        </w:rPr>
      </w:pPr>
      <w:r w:rsidRPr="007244EE">
        <w:rPr>
          <w:rFonts w:ascii="Verdana" w:eastAsia="Arial Unicode MS" w:hAnsi="Verdana" w:cs="Calibri"/>
          <w:b/>
          <w:sz w:val="20"/>
          <w:szCs w:val="20"/>
          <w:lang w:eastAsia="es-ES"/>
        </w:rPr>
        <w:t>Artículo Décimo.</w:t>
      </w:r>
      <w:r w:rsidRPr="007244EE">
        <w:rPr>
          <w:rFonts w:ascii="Verdana" w:eastAsia="Times New Roman" w:hAnsi="Verdana" w:cs="Arial"/>
          <w:sz w:val="20"/>
          <w:szCs w:val="20"/>
          <w:shd w:val="clear" w:color="auto" w:fill="FFFFFF"/>
          <w:lang w:eastAsia="es-ES"/>
        </w:rPr>
        <w:t xml:space="preserve"> </w:t>
      </w:r>
      <w:r w:rsidRPr="007244EE">
        <w:rPr>
          <w:rFonts w:ascii="Verdana" w:eastAsia="Arial Unicode MS" w:hAnsi="Verdana" w:cs="Calibri"/>
          <w:sz w:val="20"/>
          <w:szCs w:val="20"/>
          <w:lang w:eastAsia="es-ES"/>
        </w:rPr>
        <w:t>La Secretaría de Gobierno, en coordinación con la Secretaría de Finanzas, Inversión y Administración, llevará a cabo las gestiones y adecuaciones administrativas, presupuestales y de recursos humanos necesarias, para la transferencia del personal de la Subsecretaría del Trabajo y Previsión Social al Centro de Conciliación Laboral del Estado de Guanajuato.</w:t>
      </w:r>
    </w:p>
    <w:p w14:paraId="2DB96F40" w14:textId="08F4887F" w:rsidR="00231D7D" w:rsidRPr="007244EE" w:rsidRDefault="00231D7D" w:rsidP="00231D7D">
      <w:pPr>
        <w:spacing w:after="0" w:line="240" w:lineRule="auto"/>
        <w:ind w:firstLine="708"/>
        <w:jc w:val="both"/>
        <w:rPr>
          <w:rFonts w:ascii="Verdana" w:eastAsia="Times New Roman" w:hAnsi="Verdana" w:cs="Arial"/>
          <w:sz w:val="20"/>
          <w:szCs w:val="20"/>
          <w:lang w:eastAsia="es-ES"/>
        </w:rPr>
      </w:pPr>
    </w:p>
    <w:p w14:paraId="6CAFD390" w14:textId="2B605A0F" w:rsidR="00716967" w:rsidRPr="007244EE" w:rsidRDefault="00716967" w:rsidP="00716967">
      <w:pPr>
        <w:ind w:firstLine="708"/>
        <w:jc w:val="both"/>
        <w:rPr>
          <w:rFonts w:ascii="Verdana" w:hAnsi="Verdana"/>
          <w:sz w:val="20"/>
          <w:szCs w:val="20"/>
        </w:rPr>
      </w:pPr>
      <w:r w:rsidRPr="007244EE">
        <w:rPr>
          <w:rFonts w:ascii="Verdana" w:hAnsi="Verdana"/>
          <w:b/>
          <w:bCs/>
          <w:sz w:val="20"/>
          <w:szCs w:val="20"/>
        </w:rPr>
        <w:t xml:space="preserve">LO TENDRÁ ENTENDIDO EL CIUDADANO GOBERNADOR CONSTITUCIONAL DEL ESTADO Y DISPONDRÁ QUE SE IMPRIMA, PUBLIQUE, CIRCULE Y SE LE DÉ EL DEBIDO CUMPLIMIENTO. GUANAJUATO, GTO.,  26 DE NOVIEMBRE DE 2020.- </w:t>
      </w:r>
      <w:bookmarkStart w:id="3" w:name="_Hlk25748291"/>
      <w:r w:rsidRPr="007244EE">
        <w:rPr>
          <w:rFonts w:ascii="Verdana" w:eastAsia="DejaVu Sans" w:hAnsi="Verdana" w:cs="Arial"/>
          <w:b/>
          <w:kern w:val="2"/>
          <w:sz w:val="20"/>
          <w:szCs w:val="20"/>
          <w:lang w:eastAsia="ar-SA"/>
        </w:rPr>
        <w:t>DIPUTADO PRESIDENTE.-GERMÁN CERVANTES VEGA.- DIPUTADA VICEPRESIDENTA.- DIPUTADA MA. GUADALUPE GUERRERO MORENO.- PRIMERA SECRETARIA.-DIPUTADA MARÍA MAGDALENA ROSALES CRUZ.- SEGUNDA SECRETARIA.- DIPUTADA MARTHA ISABEL DELGADO ZÁRATE.- RÚBRICAS.</w:t>
      </w:r>
    </w:p>
    <w:p w14:paraId="2609BBEA" w14:textId="76F50081" w:rsidR="00716967" w:rsidRPr="001E1AB1" w:rsidRDefault="00716967" w:rsidP="001E1AB1">
      <w:pPr>
        <w:pStyle w:val="Sinespaciado"/>
        <w:ind w:firstLine="708"/>
        <w:jc w:val="both"/>
        <w:rPr>
          <w:rFonts w:ascii="Verdana" w:eastAsia="DejaVu Sans" w:hAnsi="Verdana"/>
          <w:b/>
          <w:bCs/>
          <w:sz w:val="20"/>
          <w:szCs w:val="20"/>
        </w:rPr>
      </w:pPr>
      <w:r w:rsidRPr="001E1AB1">
        <w:rPr>
          <w:rFonts w:ascii="Verdana" w:eastAsia="DejaVu Sans" w:hAnsi="Verdana"/>
          <w:b/>
          <w:bCs/>
          <w:sz w:val="20"/>
          <w:szCs w:val="20"/>
        </w:rPr>
        <w:t xml:space="preserve">Por lo tanto, mando se imprima, publique, circule y se le dé el debido cumplimiento. </w:t>
      </w:r>
    </w:p>
    <w:p w14:paraId="5E7ACEAE" w14:textId="77777777" w:rsidR="00716967" w:rsidRPr="001E1AB1" w:rsidRDefault="00716967" w:rsidP="00716967">
      <w:pPr>
        <w:pStyle w:val="Sinespaciado"/>
        <w:jc w:val="both"/>
        <w:rPr>
          <w:rFonts w:ascii="Verdana" w:eastAsia="DejaVu Sans" w:hAnsi="Verdana"/>
          <w:b/>
          <w:bCs/>
          <w:sz w:val="20"/>
          <w:szCs w:val="20"/>
        </w:rPr>
      </w:pPr>
    </w:p>
    <w:p w14:paraId="2857DEC6" w14:textId="6E705415" w:rsidR="00716967" w:rsidRPr="001E1AB1" w:rsidRDefault="00716967" w:rsidP="001E1AB1">
      <w:pPr>
        <w:pStyle w:val="Sinespaciado"/>
        <w:ind w:firstLine="708"/>
        <w:jc w:val="both"/>
        <w:rPr>
          <w:rFonts w:ascii="Verdana" w:hAnsi="Verdana"/>
          <w:b/>
          <w:bCs/>
          <w:color w:val="1F4E79" w:themeColor="accent1" w:themeShade="80"/>
          <w:sz w:val="20"/>
          <w:szCs w:val="20"/>
        </w:rPr>
      </w:pPr>
      <w:r w:rsidRPr="001E1AB1">
        <w:rPr>
          <w:rFonts w:ascii="Verdana" w:eastAsia="DejaVu Sans" w:hAnsi="Verdana"/>
          <w:b/>
          <w:bCs/>
          <w:sz w:val="20"/>
          <w:szCs w:val="20"/>
        </w:rPr>
        <w:t xml:space="preserve">Dado en la residencia del Poder Ejecutivo, en la ciudad de Guanajuato, </w:t>
      </w:r>
      <w:proofErr w:type="spellStart"/>
      <w:r w:rsidRPr="001E1AB1">
        <w:rPr>
          <w:rFonts w:ascii="Verdana" w:eastAsia="DejaVu Sans" w:hAnsi="Verdana"/>
          <w:b/>
          <w:bCs/>
          <w:sz w:val="20"/>
          <w:szCs w:val="20"/>
        </w:rPr>
        <w:t>Gto</w:t>
      </w:r>
      <w:proofErr w:type="spellEnd"/>
      <w:r w:rsidRPr="001E1AB1">
        <w:rPr>
          <w:rFonts w:ascii="Verdana" w:eastAsia="DejaVu Sans" w:hAnsi="Verdana"/>
          <w:b/>
          <w:bCs/>
          <w:sz w:val="20"/>
          <w:szCs w:val="20"/>
        </w:rPr>
        <w:t>., a 26 de Noviembre de 2020.</w:t>
      </w:r>
    </w:p>
    <w:p w14:paraId="1D47D52B" w14:textId="77777777" w:rsidR="00F3430E" w:rsidRDefault="00F3430E" w:rsidP="00F3430E">
      <w:pPr>
        <w:pStyle w:val="Sinespaciado"/>
        <w:rPr>
          <w:rFonts w:ascii="Verdana" w:hAnsi="Verdana"/>
          <w:b/>
          <w:bCs/>
          <w:sz w:val="20"/>
          <w:szCs w:val="20"/>
        </w:rPr>
      </w:pPr>
    </w:p>
    <w:p w14:paraId="78E6887A" w14:textId="77777777" w:rsidR="001E1AB1" w:rsidRDefault="001E1AB1" w:rsidP="00F3430E">
      <w:pPr>
        <w:pStyle w:val="Sinespaciado"/>
        <w:rPr>
          <w:rFonts w:ascii="Verdana" w:hAnsi="Verdana"/>
          <w:b/>
          <w:bCs/>
          <w:sz w:val="20"/>
          <w:szCs w:val="20"/>
        </w:rPr>
      </w:pPr>
    </w:p>
    <w:p w14:paraId="54491DE0" w14:textId="7F18E3C2" w:rsidR="00716967" w:rsidRPr="00F3430E" w:rsidRDefault="00716967" w:rsidP="00F3430E">
      <w:pPr>
        <w:pStyle w:val="Sinespaciado"/>
        <w:rPr>
          <w:rFonts w:ascii="Verdana" w:hAnsi="Verdana"/>
          <w:b/>
          <w:bCs/>
          <w:sz w:val="20"/>
          <w:szCs w:val="20"/>
        </w:rPr>
      </w:pPr>
      <w:r w:rsidRPr="00F3430E">
        <w:rPr>
          <w:rFonts w:ascii="Verdana" w:hAnsi="Verdana"/>
          <w:b/>
          <w:bCs/>
          <w:sz w:val="20"/>
          <w:szCs w:val="20"/>
        </w:rPr>
        <w:t>GOBERNADOR DEL ESTADO</w:t>
      </w:r>
    </w:p>
    <w:p w14:paraId="2D81872A" w14:textId="77777777" w:rsidR="00716967" w:rsidRPr="00F3430E" w:rsidRDefault="00716967" w:rsidP="00F3430E">
      <w:pPr>
        <w:pStyle w:val="Sinespaciado"/>
        <w:rPr>
          <w:rFonts w:ascii="Verdana" w:hAnsi="Verdana"/>
          <w:b/>
          <w:bCs/>
          <w:sz w:val="20"/>
          <w:szCs w:val="20"/>
        </w:rPr>
      </w:pPr>
      <w:r w:rsidRPr="00F3430E">
        <w:rPr>
          <w:rFonts w:ascii="Verdana" w:hAnsi="Verdana"/>
          <w:b/>
          <w:bCs/>
          <w:sz w:val="20"/>
          <w:szCs w:val="20"/>
        </w:rPr>
        <w:t>DIEGO SINHUE RODRÍGUEZ VALLEJO</w:t>
      </w:r>
    </w:p>
    <w:p w14:paraId="5D2B3172" w14:textId="77777777" w:rsidR="00716967" w:rsidRDefault="00716967" w:rsidP="00F3430E">
      <w:pPr>
        <w:pStyle w:val="Sinespaciado"/>
      </w:pPr>
    </w:p>
    <w:p w14:paraId="30EA5E30" w14:textId="77777777" w:rsidR="001E1AB1" w:rsidRPr="007244EE" w:rsidRDefault="001E1AB1" w:rsidP="00F3430E">
      <w:pPr>
        <w:pStyle w:val="Sinespaciado"/>
      </w:pPr>
    </w:p>
    <w:p w14:paraId="7FDA3788" w14:textId="77777777" w:rsidR="00716967" w:rsidRPr="00F3430E" w:rsidRDefault="00716967" w:rsidP="00F3430E">
      <w:pPr>
        <w:pStyle w:val="Sinespaciado"/>
        <w:rPr>
          <w:rFonts w:ascii="Verdana" w:hAnsi="Verdana"/>
          <w:b/>
          <w:bCs/>
          <w:sz w:val="20"/>
          <w:szCs w:val="20"/>
        </w:rPr>
      </w:pPr>
      <w:r w:rsidRPr="00F3430E">
        <w:rPr>
          <w:rFonts w:ascii="Verdana" w:hAnsi="Verdana"/>
          <w:b/>
          <w:bCs/>
          <w:sz w:val="20"/>
          <w:szCs w:val="20"/>
        </w:rPr>
        <w:t>EL SECRETARIO DE GOBIERNO</w:t>
      </w:r>
    </w:p>
    <w:p w14:paraId="76DE4C47" w14:textId="77777777" w:rsidR="00716967" w:rsidRPr="00F3430E" w:rsidRDefault="00716967" w:rsidP="00F3430E">
      <w:pPr>
        <w:pStyle w:val="Sinespaciado"/>
        <w:rPr>
          <w:rFonts w:ascii="Verdana" w:hAnsi="Verdana"/>
          <w:b/>
          <w:bCs/>
          <w:sz w:val="20"/>
          <w:szCs w:val="20"/>
        </w:rPr>
      </w:pPr>
      <w:r w:rsidRPr="00F3430E">
        <w:rPr>
          <w:rFonts w:ascii="Verdana" w:hAnsi="Verdana"/>
          <w:b/>
          <w:bCs/>
          <w:sz w:val="20"/>
          <w:szCs w:val="20"/>
        </w:rPr>
        <w:t>LUIS ERNESTO AYALA TORRES</w:t>
      </w:r>
      <w:bookmarkEnd w:id="3"/>
    </w:p>
    <w:p w14:paraId="78BF0EDC" w14:textId="557AA224" w:rsidR="009724FA" w:rsidRDefault="009724FA" w:rsidP="00F3430E">
      <w:pPr>
        <w:pStyle w:val="Sinespaciado"/>
      </w:pPr>
    </w:p>
    <w:p w14:paraId="42D3ABA6" w14:textId="77777777" w:rsidR="001E1AB1" w:rsidRDefault="001E1AB1" w:rsidP="00ED3559">
      <w:pPr>
        <w:pStyle w:val="Textoindependiente"/>
        <w:jc w:val="center"/>
        <w:rPr>
          <w:rFonts w:ascii="Verdana" w:hAnsi="Verdana"/>
          <w:b/>
          <w:bCs/>
          <w:sz w:val="20"/>
          <w:szCs w:val="20"/>
        </w:rPr>
      </w:pPr>
    </w:p>
    <w:p w14:paraId="658AFE53" w14:textId="77777777" w:rsidR="001E1AB1" w:rsidRDefault="001E1AB1" w:rsidP="00ED3559">
      <w:pPr>
        <w:pStyle w:val="Textoindependiente"/>
        <w:jc w:val="center"/>
        <w:rPr>
          <w:rFonts w:ascii="Verdana" w:hAnsi="Verdana"/>
          <w:b/>
          <w:bCs/>
          <w:sz w:val="20"/>
          <w:szCs w:val="20"/>
        </w:rPr>
      </w:pPr>
    </w:p>
    <w:p w14:paraId="2C88E903" w14:textId="0782247F" w:rsidR="00ED3559" w:rsidRPr="00ED3559" w:rsidRDefault="00ED3559" w:rsidP="00ED3559">
      <w:pPr>
        <w:pStyle w:val="Textoindependiente"/>
        <w:jc w:val="center"/>
        <w:rPr>
          <w:rFonts w:ascii="Verdana" w:hAnsi="Verdana"/>
          <w:b/>
          <w:bCs/>
          <w:sz w:val="20"/>
          <w:szCs w:val="20"/>
        </w:rPr>
      </w:pPr>
      <w:r w:rsidRPr="00ED3559">
        <w:rPr>
          <w:rFonts w:ascii="Verdana" w:hAnsi="Verdana"/>
          <w:b/>
          <w:bCs/>
          <w:sz w:val="20"/>
          <w:szCs w:val="20"/>
        </w:rPr>
        <w:lastRenderedPageBreak/>
        <w:t xml:space="preserve">P.O. 24 DE OCTUBRE DEL 2023 </w:t>
      </w:r>
    </w:p>
    <w:p w14:paraId="2AE8F41C" w14:textId="77777777" w:rsidR="00ED3559" w:rsidRDefault="00ED3559" w:rsidP="00ED3559">
      <w:pPr>
        <w:pStyle w:val="Textoindependiente"/>
        <w:ind w:firstLine="708"/>
        <w:rPr>
          <w:rFonts w:ascii="Verdana" w:hAnsi="Verdana"/>
          <w:b/>
          <w:bCs/>
          <w:sz w:val="20"/>
          <w:szCs w:val="20"/>
        </w:rPr>
      </w:pPr>
    </w:p>
    <w:p w14:paraId="4C7AFE40" w14:textId="7D7920B6" w:rsidR="00ED3559" w:rsidRPr="007244EE" w:rsidRDefault="00ED3559" w:rsidP="00ED3559">
      <w:pPr>
        <w:pStyle w:val="Textoindependiente"/>
        <w:ind w:firstLine="708"/>
        <w:rPr>
          <w:rFonts w:ascii="Verdana" w:hAnsi="Verdana"/>
          <w:sz w:val="20"/>
          <w:szCs w:val="20"/>
        </w:rPr>
      </w:pPr>
      <w:r w:rsidRPr="00ED3559">
        <w:rPr>
          <w:rFonts w:ascii="Verdana" w:hAnsi="Verdana"/>
          <w:b/>
          <w:bCs/>
          <w:sz w:val="20"/>
          <w:szCs w:val="20"/>
        </w:rPr>
        <w:t>Artículo Único.</w:t>
      </w:r>
      <w:r w:rsidRPr="00ED3559">
        <w:rPr>
          <w:rFonts w:ascii="Verdana" w:hAnsi="Verdana"/>
          <w:sz w:val="20"/>
          <w:szCs w:val="20"/>
        </w:rPr>
        <w:t xml:space="preserve"> El presente decreto entrará en vigor el día siguiente al de su publicación en el Periódico Oficial del Gobierno del Estado de Guanajuato.</w:t>
      </w:r>
    </w:p>
    <w:sectPr w:rsidR="00ED3559" w:rsidRPr="007244EE" w:rsidSect="005D2F0D">
      <w:headerReference w:type="even" r:id="rId8"/>
      <w:headerReference w:type="default" r:id="rId9"/>
      <w:footerReference w:type="default" r:id="rId10"/>
      <w:headerReference w:type="first" r:id="rId11"/>
      <w:pgSz w:w="12240" w:h="15840"/>
      <w:pgMar w:top="170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3218" w14:textId="77777777" w:rsidR="00B028B3" w:rsidRDefault="00B028B3" w:rsidP="009724FA">
      <w:pPr>
        <w:spacing w:after="0" w:line="240" w:lineRule="auto"/>
      </w:pPr>
      <w:r>
        <w:separator/>
      </w:r>
    </w:p>
  </w:endnote>
  <w:endnote w:type="continuationSeparator" w:id="0">
    <w:p w14:paraId="06727CA4" w14:textId="77777777" w:rsidR="00B028B3" w:rsidRDefault="00B028B3"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ant Garde">
    <w:altName w:val="Century Gothi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Proxima Nova Regular">
    <w:altName w:val="Candara"/>
    <w:charset w:val="00"/>
    <w:family w:val="auto"/>
    <w:pitch w:val="variable"/>
    <w:sig w:usb0="800000AF" w:usb1="5000E0FB" w:usb2="00000000" w:usb3="00000000" w:csb0="0000019B" w:csb1="00000000"/>
  </w:font>
  <w:font w:name="Intro Book">
    <w:altName w:val="Arial"/>
    <w:panose1 w:val="00000000000000000000"/>
    <w:charset w:val="4D"/>
    <w:family w:val="auto"/>
    <w:notTrueType/>
    <w:pitch w:val="variable"/>
    <w:sig w:usb0="A00000AF" w:usb1="0000006A" w:usb2="00000000" w:usb3="00000000" w:csb0="00000093" w:csb1="00000000"/>
  </w:font>
  <w:font w:name="Proxima Nova">
    <w:altName w:val="Times New Roman"/>
    <w:panose1 w:val="00000000000000000000"/>
    <w:charset w:val="4D"/>
    <w:family w:val="auto"/>
    <w:notTrueType/>
    <w:pitch w:val="variable"/>
    <w:sig w:usb0="800000AF" w:usb1="5000E0FB" w:usb2="00000000" w:usb3="00000000" w:csb0="0000019B" w:csb1="00000000"/>
  </w:font>
  <w:font w:name="AvantGarde">
    <w:altName w:val="Century Goth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DFGothic-EB"/>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26EDF3C6" w14:textId="77777777" w:rsidR="00833B09" w:rsidRPr="00C4593F" w:rsidRDefault="00833B0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E27E18">
              <w:rPr>
                <w:rFonts w:ascii="Verdana" w:hAnsi="Verdana"/>
                <w:b/>
                <w:bCs/>
                <w:noProof/>
                <w:sz w:val="18"/>
                <w:szCs w:val="18"/>
              </w:rPr>
              <w:t>20</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E27E18">
              <w:rPr>
                <w:rFonts w:ascii="Verdana" w:hAnsi="Verdana"/>
                <w:b/>
                <w:bCs/>
                <w:noProof/>
                <w:sz w:val="18"/>
                <w:szCs w:val="18"/>
              </w:rPr>
              <w:t>29</w:t>
            </w:r>
            <w:r w:rsidRPr="00C4593F">
              <w:rPr>
                <w:rFonts w:ascii="Verdana" w:hAnsi="Verdana"/>
                <w:b/>
                <w:bCs/>
                <w:sz w:val="18"/>
                <w:szCs w:val="18"/>
              </w:rPr>
              <w:fldChar w:fldCharType="end"/>
            </w:r>
          </w:p>
        </w:sdtContent>
      </w:sdt>
    </w:sdtContent>
  </w:sdt>
  <w:p w14:paraId="11ADCB80" w14:textId="77777777" w:rsidR="00833B09" w:rsidRDefault="00833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18B0" w14:textId="77777777" w:rsidR="00B028B3" w:rsidRDefault="00B028B3" w:rsidP="009724FA">
      <w:pPr>
        <w:spacing w:after="0" w:line="240" w:lineRule="auto"/>
      </w:pPr>
      <w:r>
        <w:separator/>
      </w:r>
    </w:p>
  </w:footnote>
  <w:footnote w:type="continuationSeparator" w:id="0">
    <w:p w14:paraId="7F05FF13" w14:textId="77777777" w:rsidR="00B028B3" w:rsidRDefault="00B028B3"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C16B" w14:textId="77777777" w:rsidR="00833B09" w:rsidRDefault="00000000">
    <w:pPr>
      <w:pStyle w:val="Encabezado"/>
    </w:pPr>
    <w:r>
      <w:rPr>
        <w:noProof/>
        <w:lang w:eastAsia="es-MX"/>
      </w:rPr>
      <w:pict w14:anchorId="41BEC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833B09" w:rsidRPr="00917B90" w14:paraId="7019CF21" w14:textId="77777777" w:rsidTr="6AD754E4">
      <w:trPr>
        <w:trHeight w:val="326"/>
        <w:jc w:val="center"/>
      </w:trPr>
      <w:tc>
        <w:tcPr>
          <w:tcW w:w="1384" w:type="dxa"/>
          <w:vMerge w:val="restart"/>
        </w:tcPr>
        <w:p w14:paraId="7ECCF4B9" w14:textId="77777777" w:rsidR="00833B09" w:rsidRPr="0018040F" w:rsidRDefault="00833B0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4E2454EF" wp14:editId="62DB28BE">
                <wp:simplePos x="0" y="0"/>
                <wp:positionH relativeFrom="margin">
                  <wp:posOffset>-138430</wp:posOffset>
                </wp:positionH>
                <wp:positionV relativeFrom="margin">
                  <wp:posOffset>-109855</wp:posOffset>
                </wp:positionV>
                <wp:extent cx="910590" cy="767080"/>
                <wp:effectExtent l="0" t="0" r="3810" b="0"/>
                <wp:wrapNone/>
                <wp:docPr id="5" name="Imagen 5"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7D561E8" w14:textId="2D753BA1" w:rsidR="00833B09" w:rsidRPr="00BD4E32" w:rsidRDefault="008974AC" w:rsidP="000F294F">
          <w:pPr>
            <w:pStyle w:val="Default"/>
            <w:jc w:val="right"/>
            <w:rPr>
              <w:rFonts w:ascii="Verdana" w:hAnsi="Verdana"/>
              <w:b/>
              <w:bCs/>
              <w:color w:val="auto"/>
              <w:sz w:val="15"/>
              <w:szCs w:val="15"/>
            </w:rPr>
          </w:pPr>
          <w:r w:rsidRPr="008974AC">
            <w:rPr>
              <w:rFonts w:ascii="Verdana" w:hAnsi="Verdana"/>
              <w:b/>
              <w:bCs/>
              <w:color w:val="auto"/>
              <w:sz w:val="15"/>
              <w:szCs w:val="15"/>
            </w:rPr>
            <w:t xml:space="preserve">Ley </w:t>
          </w:r>
          <w:r w:rsidR="00231D7D">
            <w:rPr>
              <w:rFonts w:ascii="Verdana" w:hAnsi="Verdana"/>
              <w:b/>
              <w:bCs/>
              <w:color w:val="auto"/>
              <w:sz w:val="15"/>
              <w:szCs w:val="15"/>
            </w:rPr>
            <w:t>Orgánica del Centro de Conciliación Laboral del Estado de Guanajuato</w:t>
          </w:r>
        </w:p>
      </w:tc>
    </w:tr>
    <w:tr w:rsidR="00833B09" w:rsidRPr="0018040F" w14:paraId="1FFFE4C0" w14:textId="77777777" w:rsidTr="6AD754E4">
      <w:trPr>
        <w:trHeight w:val="190"/>
        <w:jc w:val="center"/>
      </w:trPr>
      <w:tc>
        <w:tcPr>
          <w:tcW w:w="1384" w:type="dxa"/>
          <w:vMerge/>
        </w:tcPr>
        <w:p w14:paraId="292C1AA1"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1C064CDC" w14:textId="77777777" w:rsidR="00833B09" w:rsidRPr="0018040F" w:rsidRDefault="00833B0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38BF5A81" w14:textId="77777777" w:rsidR="00833B09" w:rsidRPr="0018040F" w:rsidRDefault="00833B0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XIV</w:t>
          </w:r>
          <w:r w:rsidRPr="0018040F">
            <w:rPr>
              <w:rFonts w:ascii="Arial Narrow" w:eastAsia="Arial Unicode MS" w:hAnsi="Arial Narrow" w:cs="Arial Unicode MS"/>
              <w:i/>
              <w:sz w:val="13"/>
              <w:szCs w:val="13"/>
            </w:rPr>
            <w:t xml:space="preserve"> Legislatura  </w:t>
          </w:r>
        </w:p>
      </w:tc>
    </w:tr>
    <w:tr w:rsidR="00833B09" w:rsidRPr="00917B90" w14:paraId="6A109B93" w14:textId="77777777" w:rsidTr="6AD754E4">
      <w:trPr>
        <w:jc w:val="center"/>
      </w:trPr>
      <w:tc>
        <w:tcPr>
          <w:tcW w:w="1384" w:type="dxa"/>
          <w:vMerge/>
        </w:tcPr>
        <w:p w14:paraId="36F76414" w14:textId="77777777"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tcPr>
        <w:p w14:paraId="4BC7344C" w14:textId="77777777" w:rsidR="00833B09" w:rsidRPr="0018040F" w:rsidRDefault="00833B0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342E2A11" w14:textId="2C0CF4DA" w:rsidR="00833B09" w:rsidRPr="0018040F" w:rsidRDefault="00833B09" w:rsidP="00B05B46">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sidR="00B05B46">
            <w:rPr>
              <w:rFonts w:ascii="Arial Narrow" w:eastAsia="Arial Unicode MS" w:hAnsi="Arial Narrow" w:cs="Arial Unicode MS"/>
              <w:i/>
              <w:sz w:val="13"/>
              <w:szCs w:val="13"/>
            </w:rPr>
            <w:t>2</w:t>
          </w:r>
          <w:r w:rsidR="000E05D5">
            <w:rPr>
              <w:rFonts w:ascii="Arial Narrow" w:eastAsia="Arial Unicode MS" w:hAnsi="Arial Narrow" w:cs="Arial Unicode MS"/>
              <w:i/>
              <w:sz w:val="13"/>
              <w:szCs w:val="13"/>
            </w:rPr>
            <w:t>55</w:t>
          </w:r>
          <w:r w:rsidR="008974AC">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w:t>
          </w:r>
          <w:r w:rsidR="008974AC">
            <w:rPr>
              <w:rFonts w:ascii="Arial Narrow" w:eastAsia="Arial Unicode MS" w:hAnsi="Arial Narrow" w:cs="Arial Unicode MS"/>
              <w:i/>
              <w:sz w:val="13"/>
              <w:szCs w:val="13"/>
            </w:rPr>
            <w:t>Segunda</w:t>
          </w:r>
          <w:r>
            <w:rPr>
              <w:rFonts w:ascii="Arial Narrow" w:eastAsia="Arial Unicode MS" w:hAnsi="Arial Narrow" w:cs="Arial Unicode MS"/>
              <w:i/>
              <w:sz w:val="13"/>
              <w:szCs w:val="13"/>
            </w:rPr>
            <w:t xml:space="preserve"> Parte</w:t>
          </w:r>
          <w:r w:rsidRPr="0018040F">
            <w:rPr>
              <w:rFonts w:ascii="Arial Narrow" w:eastAsia="Arial Unicode MS" w:hAnsi="Arial Narrow" w:cs="Arial Unicode MS"/>
              <w:i/>
              <w:sz w:val="13"/>
              <w:szCs w:val="13"/>
            </w:rPr>
            <w:t>,</w:t>
          </w:r>
          <w:r w:rsidR="00B05B46">
            <w:rPr>
              <w:rFonts w:ascii="Arial Narrow" w:eastAsia="Arial Unicode MS" w:hAnsi="Arial Narrow" w:cs="Arial Unicode MS"/>
              <w:i/>
              <w:sz w:val="13"/>
              <w:szCs w:val="13"/>
            </w:rPr>
            <w:t xml:space="preserve"> </w:t>
          </w:r>
          <w:r w:rsidR="000E05D5">
            <w:rPr>
              <w:rFonts w:ascii="Arial Narrow" w:eastAsia="Arial Unicode MS" w:hAnsi="Arial Narrow" w:cs="Arial Unicode MS"/>
              <w:i/>
              <w:sz w:val="13"/>
              <w:szCs w:val="13"/>
            </w:rPr>
            <w:t>22</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lang w:val="es-MX"/>
            </w:rPr>
            <w:t>12</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w:t>
          </w:r>
          <w:r w:rsidR="008974AC">
            <w:rPr>
              <w:rFonts w:ascii="Arial Narrow" w:eastAsia="Arial Unicode MS" w:hAnsi="Arial Narrow" w:cs="Arial Unicode MS"/>
              <w:i/>
              <w:sz w:val="13"/>
              <w:szCs w:val="13"/>
            </w:rPr>
            <w:t>20</w:t>
          </w:r>
        </w:p>
      </w:tc>
    </w:tr>
    <w:tr w:rsidR="00833B09" w:rsidRPr="00F91FEE" w14:paraId="01BB6EB7" w14:textId="77777777" w:rsidTr="6AD754E4">
      <w:trPr>
        <w:jc w:val="center"/>
      </w:trPr>
      <w:tc>
        <w:tcPr>
          <w:tcW w:w="1384" w:type="dxa"/>
          <w:vMerge/>
        </w:tcPr>
        <w:p w14:paraId="1A2D4898"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5646C22A"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7393A204" w14:textId="0A176223" w:rsidR="00833B09" w:rsidRPr="00F91FEE" w:rsidRDefault="00ED3559"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P.O. Núm. 212, Tercera Parte, 24-10-2023  </w:t>
          </w:r>
        </w:p>
      </w:tc>
    </w:tr>
    <w:tr w:rsidR="00833B09" w:rsidRPr="00917B90" w14:paraId="502D9500" w14:textId="77777777" w:rsidTr="6AD754E4">
      <w:trPr>
        <w:jc w:val="center"/>
      </w:trPr>
      <w:tc>
        <w:tcPr>
          <w:tcW w:w="1384" w:type="dxa"/>
        </w:tcPr>
        <w:p w14:paraId="0E930E51" w14:textId="77777777"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A98F6DF" w14:textId="77777777"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19439165" w14:textId="77777777" w:rsidR="00833B09" w:rsidRPr="0018040F" w:rsidRDefault="00833B09" w:rsidP="009724FA">
          <w:pPr>
            <w:pStyle w:val="Encabezado"/>
            <w:jc w:val="right"/>
            <w:rPr>
              <w:rFonts w:ascii="Arial Narrow" w:eastAsia="Arial Unicode MS" w:hAnsi="Arial Narrow" w:cs="Arial Unicode MS"/>
              <w:i/>
              <w:sz w:val="13"/>
              <w:szCs w:val="13"/>
            </w:rPr>
          </w:pPr>
        </w:p>
      </w:tc>
    </w:tr>
  </w:tbl>
  <w:p w14:paraId="7FB9FB83" w14:textId="77777777" w:rsidR="00833B09" w:rsidRDefault="00000000">
    <w:pPr>
      <w:pStyle w:val="Encabezado"/>
    </w:pPr>
    <w:r>
      <w:rPr>
        <w:noProof/>
        <w:lang w:eastAsia="es-MX"/>
      </w:rPr>
      <w:pict w14:anchorId="0CB6E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BC68" w14:textId="77777777" w:rsidR="00833B09" w:rsidRDefault="00000000">
    <w:pPr>
      <w:pStyle w:val="Encabezado"/>
    </w:pPr>
    <w:r>
      <w:rPr>
        <w:noProof/>
        <w:lang w:eastAsia="es-MX"/>
      </w:rPr>
      <w:pict w14:anchorId="607B0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C1A"/>
    <w:multiLevelType w:val="hybridMultilevel"/>
    <w:tmpl w:val="A8428FBA"/>
    <w:lvl w:ilvl="0" w:tplc="1AA0DF04">
      <w:start w:val="1"/>
      <w:numFmt w:val="upperRoman"/>
      <w:lvlText w:val="%1."/>
      <w:lvlJc w:val="left"/>
      <w:pPr>
        <w:ind w:left="1428" w:hanging="360"/>
      </w:pPr>
      <w:rPr>
        <w:rFonts w:ascii="Avant Garde" w:hAnsi="Avant Garde" w:hint="default"/>
        <w:b/>
        <w:i w:val="0"/>
        <w:sz w:val="22"/>
        <w:szCs w:val="22"/>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104A2755"/>
    <w:multiLevelType w:val="hybridMultilevel"/>
    <w:tmpl w:val="28AE2990"/>
    <w:lvl w:ilvl="0" w:tplc="8996EA9C">
      <w:start w:val="1"/>
      <w:numFmt w:val="upperRoman"/>
      <w:lvlText w:val="%1."/>
      <w:lvlJc w:val="left"/>
      <w:pPr>
        <w:ind w:left="1428" w:hanging="360"/>
      </w:pPr>
      <w:rPr>
        <w:rFonts w:ascii="Avant Garde" w:hAnsi="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5F15F4"/>
    <w:multiLevelType w:val="hybridMultilevel"/>
    <w:tmpl w:val="B15CAF10"/>
    <w:lvl w:ilvl="0" w:tplc="9AF643F6">
      <w:start w:val="1"/>
      <w:numFmt w:val="upperRoman"/>
      <w:lvlText w:val="%1."/>
      <w:lvlJc w:val="left"/>
      <w:pPr>
        <w:ind w:left="1428" w:hanging="360"/>
      </w:pPr>
      <w:rPr>
        <w:rFonts w:ascii="Avant Garde" w:hAnsi="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B57E70"/>
    <w:multiLevelType w:val="hybridMultilevel"/>
    <w:tmpl w:val="B15CAF10"/>
    <w:lvl w:ilvl="0" w:tplc="9AF643F6">
      <w:start w:val="1"/>
      <w:numFmt w:val="upperRoman"/>
      <w:lvlText w:val="%1."/>
      <w:lvlJc w:val="left"/>
      <w:pPr>
        <w:ind w:left="1428" w:hanging="360"/>
      </w:pPr>
      <w:rPr>
        <w:rFonts w:ascii="Avant Garde" w:hAnsi="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EE1DCE"/>
    <w:multiLevelType w:val="hybridMultilevel"/>
    <w:tmpl w:val="B15CAF10"/>
    <w:lvl w:ilvl="0" w:tplc="9AF643F6">
      <w:start w:val="1"/>
      <w:numFmt w:val="upperRoman"/>
      <w:lvlText w:val="%1."/>
      <w:lvlJc w:val="left"/>
      <w:pPr>
        <w:ind w:left="1428" w:hanging="360"/>
      </w:pPr>
      <w:rPr>
        <w:rFonts w:ascii="Avant Garde" w:hAnsi="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D21392"/>
    <w:multiLevelType w:val="hybridMultilevel"/>
    <w:tmpl w:val="B15CAF10"/>
    <w:lvl w:ilvl="0" w:tplc="9AF643F6">
      <w:start w:val="1"/>
      <w:numFmt w:val="upperRoman"/>
      <w:lvlText w:val="%1."/>
      <w:lvlJc w:val="left"/>
      <w:pPr>
        <w:ind w:left="1428" w:hanging="360"/>
      </w:pPr>
      <w:rPr>
        <w:rFonts w:ascii="Avant Garde" w:hAnsi="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DD6A20"/>
    <w:multiLevelType w:val="hybridMultilevel"/>
    <w:tmpl w:val="B15CAF10"/>
    <w:lvl w:ilvl="0" w:tplc="9AF643F6">
      <w:start w:val="1"/>
      <w:numFmt w:val="upperRoman"/>
      <w:lvlText w:val="%1."/>
      <w:lvlJc w:val="left"/>
      <w:pPr>
        <w:ind w:left="1428" w:hanging="360"/>
      </w:pPr>
      <w:rPr>
        <w:rFonts w:ascii="Avant Garde" w:hAnsi="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A5531C"/>
    <w:multiLevelType w:val="hybridMultilevel"/>
    <w:tmpl w:val="151C4BAC"/>
    <w:lvl w:ilvl="0" w:tplc="3BD830C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B8C7B2A"/>
    <w:multiLevelType w:val="hybridMultilevel"/>
    <w:tmpl w:val="B15CAF10"/>
    <w:lvl w:ilvl="0" w:tplc="9AF643F6">
      <w:start w:val="1"/>
      <w:numFmt w:val="upperRoman"/>
      <w:lvlText w:val="%1."/>
      <w:lvlJc w:val="left"/>
      <w:pPr>
        <w:ind w:left="1428" w:hanging="360"/>
      </w:pPr>
      <w:rPr>
        <w:rFonts w:ascii="Avant Garde" w:hAnsi="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CF5581"/>
    <w:multiLevelType w:val="hybridMultilevel"/>
    <w:tmpl w:val="E5C2EE90"/>
    <w:lvl w:ilvl="0" w:tplc="421A3BDA">
      <w:start w:val="1"/>
      <w:numFmt w:val="upperRoman"/>
      <w:lvlText w:val="%1."/>
      <w:lvlJc w:val="left"/>
      <w:pPr>
        <w:ind w:left="1428" w:hanging="360"/>
      </w:pPr>
      <w:rPr>
        <w:rFonts w:ascii="Avant Garde" w:hAnsi="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8935CD"/>
    <w:multiLevelType w:val="hybridMultilevel"/>
    <w:tmpl w:val="B15CAF10"/>
    <w:lvl w:ilvl="0" w:tplc="9AF643F6">
      <w:start w:val="1"/>
      <w:numFmt w:val="upperRoman"/>
      <w:lvlText w:val="%1."/>
      <w:lvlJc w:val="left"/>
      <w:pPr>
        <w:ind w:left="1428" w:hanging="360"/>
      </w:pPr>
      <w:rPr>
        <w:rFonts w:ascii="Avant Garde" w:hAnsi="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5F5E61"/>
    <w:multiLevelType w:val="hybridMultilevel"/>
    <w:tmpl w:val="B15CAF10"/>
    <w:lvl w:ilvl="0" w:tplc="9AF643F6">
      <w:start w:val="1"/>
      <w:numFmt w:val="upperRoman"/>
      <w:lvlText w:val="%1."/>
      <w:lvlJc w:val="left"/>
      <w:pPr>
        <w:ind w:left="1428" w:hanging="360"/>
      </w:pPr>
      <w:rPr>
        <w:rFonts w:ascii="Avant Garde" w:hAnsi="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C306AB"/>
    <w:multiLevelType w:val="hybridMultilevel"/>
    <w:tmpl w:val="B15CAF10"/>
    <w:lvl w:ilvl="0" w:tplc="9AF643F6">
      <w:start w:val="1"/>
      <w:numFmt w:val="upperRoman"/>
      <w:lvlText w:val="%1."/>
      <w:lvlJc w:val="left"/>
      <w:pPr>
        <w:ind w:left="1428" w:hanging="360"/>
      </w:pPr>
      <w:rPr>
        <w:rFonts w:ascii="Avant Garde" w:hAnsi="Avant Garde"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7796859">
    <w:abstractNumId w:val="0"/>
  </w:num>
  <w:num w:numId="2" w16cid:durableId="1364398360">
    <w:abstractNumId w:val="9"/>
  </w:num>
  <w:num w:numId="3" w16cid:durableId="586305578">
    <w:abstractNumId w:val="1"/>
  </w:num>
  <w:num w:numId="4" w16cid:durableId="300579431">
    <w:abstractNumId w:val="8"/>
  </w:num>
  <w:num w:numId="5" w16cid:durableId="1816683275">
    <w:abstractNumId w:val="10"/>
  </w:num>
  <w:num w:numId="6" w16cid:durableId="258107102">
    <w:abstractNumId w:val="5"/>
  </w:num>
  <w:num w:numId="7" w16cid:durableId="758990396">
    <w:abstractNumId w:val="6"/>
  </w:num>
  <w:num w:numId="8" w16cid:durableId="268318671">
    <w:abstractNumId w:val="3"/>
  </w:num>
  <w:num w:numId="9" w16cid:durableId="936210908">
    <w:abstractNumId w:val="12"/>
  </w:num>
  <w:num w:numId="10" w16cid:durableId="446587918">
    <w:abstractNumId w:val="2"/>
  </w:num>
  <w:num w:numId="11" w16cid:durableId="1610114664">
    <w:abstractNumId w:val="4"/>
  </w:num>
  <w:num w:numId="12" w16cid:durableId="1994286207">
    <w:abstractNumId w:val="11"/>
  </w:num>
  <w:num w:numId="13" w16cid:durableId="133491390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BD"/>
    <w:rsid w:val="00013A27"/>
    <w:rsid w:val="0001505E"/>
    <w:rsid w:val="000B284F"/>
    <w:rsid w:val="000E05D5"/>
    <w:rsid w:val="000F294F"/>
    <w:rsid w:val="00155DDE"/>
    <w:rsid w:val="001E1AB1"/>
    <w:rsid w:val="00216EBD"/>
    <w:rsid w:val="002276E1"/>
    <w:rsid w:val="00231D7D"/>
    <w:rsid w:val="00273CFA"/>
    <w:rsid w:val="00287214"/>
    <w:rsid w:val="00290D27"/>
    <w:rsid w:val="002C4FA1"/>
    <w:rsid w:val="002E3181"/>
    <w:rsid w:val="002F5F4C"/>
    <w:rsid w:val="003840D5"/>
    <w:rsid w:val="003D0843"/>
    <w:rsid w:val="003D3CA8"/>
    <w:rsid w:val="003E2D46"/>
    <w:rsid w:val="00434660"/>
    <w:rsid w:val="00444C20"/>
    <w:rsid w:val="00501ACD"/>
    <w:rsid w:val="005302AE"/>
    <w:rsid w:val="005851BF"/>
    <w:rsid w:val="00593BE1"/>
    <w:rsid w:val="005D2F0D"/>
    <w:rsid w:val="00642A6C"/>
    <w:rsid w:val="006455C6"/>
    <w:rsid w:val="00684597"/>
    <w:rsid w:val="00694464"/>
    <w:rsid w:val="006F4AED"/>
    <w:rsid w:val="00703A01"/>
    <w:rsid w:val="00716967"/>
    <w:rsid w:val="007244EE"/>
    <w:rsid w:val="00747B8B"/>
    <w:rsid w:val="007B6308"/>
    <w:rsid w:val="007D7B80"/>
    <w:rsid w:val="008263DE"/>
    <w:rsid w:val="00826436"/>
    <w:rsid w:val="00831AAF"/>
    <w:rsid w:val="00833B09"/>
    <w:rsid w:val="00871A73"/>
    <w:rsid w:val="00884E88"/>
    <w:rsid w:val="008974AC"/>
    <w:rsid w:val="008E5BCE"/>
    <w:rsid w:val="00903300"/>
    <w:rsid w:val="0091420A"/>
    <w:rsid w:val="00917A7C"/>
    <w:rsid w:val="009724FA"/>
    <w:rsid w:val="009E5478"/>
    <w:rsid w:val="00A90962"/>
    <w:rsid w:val="00AC3681"/>
    <w:rsid w:val="00B028B3"/>
    <w:rsid w:val="00B05B46"/>
    <w:rsid w:val="00B62EB5"/>
    <w:rsid w:val="00BA3BF2"/>
    <w:rsid w:val="00BD6B19"/>
    <w:rsid w:val="00BF5417"/>
    <w:rsid w:val="00C4593F"/>
    <w:rsid w:val="00C736D9"/>
    <w:rsid w:val="00C94854"/>
    <w:rsid w:val="00CA5683"/>
    <w:rsid w:val="00CB6CC5"/>
    <w:rsid w:val="00D973D7"/>
    <w:rsid w:val="00DA6300"/>
    <w:rsid w:val="00E066F4"/>
    <w:rsid w:val="00E27E18"/>
    <w:rsid w:val="00E536E7"/>
    <w:rsid w:val="00E7432E"/>
    <w:rsid w:val="00ED3559"/>
    <w:rsid w:val="00F3430E"/>
    <w:rsid w:val="00FB0360"/>
    <w:rsid w:val="00FD4080"/>
    <w:rsid w:val="6AD75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95757"/>
  <w15:chartTrackingRefBased/>
  <w15:docId w15:val="{62FF32B6-D237-4E84-B0E9-929A9C17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559"/>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1"/>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B09"/>
    <w:rPr>
      <w:rFonts w:ascii="Arial" w:eastAsia="Times New Roman" w:hAnsi="Arial" w:cs="Times New Roman"/>
      <w:b/>
      <w:color w:val="000000"/>
      <w:szCs w:val="24"/>
      <w:lang w:val="es-ES" w:eastAsia="es-ES"/>
    </w:rPr>
  </w:style>
  <w:style w:type="paragraph" w:styleId="Prrafodelista">
    <w:name w:val="List Paragraph"/>
    <w:aliases w:val="Listas,Cita texto,Footnote,Dot pt,No Spacing1,List Paragraph Char Char Char,Indicator Text,List Paragraph1,Numbered Para 1,Colorful List - Accent 11,Bullet 1,F5 List Paragraph,Bullet Points,lp1,viñetas,4 Párrafo de lista,Figuras,DH1,3"/>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Listas Car,Cita texto Car,Footnote Car,Dot pt Car,No Spacing1 Car,List Paragraph Char Char Char Car,Indicator Text Car,List Paragraph1 Car,Numbered Para 1 Car,Colorful List - Accent 11 Car,Bullet 1 Car,F5 List Paragraph Car,lp1 Car"/>
    <w:link w:val="Prrafodelista"/>
    <w:uiPriority w:val="34"/>
    <w:qFormat/>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rsid w:val="00833B09"/>
    <w:rPr>
      <w:rFonts w:ascii="Calibri" w:eastAsia="Calibri" w:hAnsi="Calibri" w:cs="Times New Roman"/>
      <w:sz w:val="20"/>
      <w:szCs w:val="20"/>
      <w:lang w:val="es-ES"/>
    </w:rPr>
  </w:style>
  <w:style w:type="paragraph" w:styleId="Textonotapie">
    <w:name w:val="footnote text"/>
    <w:basedOn w:val="Normal"/>
    <w:link w:val="TextonotapieCar"/>
    <w:unhideWhenUsed/>
    <w:rsid w:val="00833B09"/>
    <w:pPr>
      <w:spacing w:after="0" w:line="240" w:lineRule="auto"/>
    </w:pPr>
    <w:rPr>
      <w:sz w:val="20"/>
      <w:szCs w:val="20"/>
    </w:rPr>
  </w:style>
  <w:style w:type="paragraph" w:styleId="Textocomentario">
    <w:name w:val="annotation text"/>
    <w:basedOn w:val="Normal"/>
    <w:link w:val="TextocomentarioCar1"/>
    <w:uiPriority w:val="99"/>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rsid w:val="00833B09"/>
    <w:rPr>
      <w:rFonts w:ascii="Calibri" w:eastAsia="Calibri" w:hAnsi="Calibri" w:cs="Times New Roman"/>
      <w:sz w:val="20"/>
      <w:szCs w:val="20"/>
      <w:lang w:val="es-ES"/>
    </w:rPr>
  </w:style>
  <w:style w:type="paragraph" w:styleId="Ttulo">
    <w:name w:val="Title"/>
    <w:basedOn w:val="Normal"/>
    <w:next w:val="Normal"/>
    <w:link w:val="TtuloCar1"/>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1"/>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table" w:styleId="Tablaconcuadrcula">
    <w:name w:val="Table Grid"/>
    <w:basedOn w:val="Tablanormal"/>
    <w:uiPriority w:val="59"/>
    <w:rsid w:val="00216E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basedOn w:val="Fuentedeprrafopredeter"/>
    <w:uiPriority w:val="99"/>
    <w:unhideWhenUsed/>
    <w:rsid w:val="00216EBD"/>
    <w:rPr>
      <w:vertAlign w:val="superscript"/>
    </w:rPr>
  </w:style>
  <w:style w:type="paragraph" w:customStyle="1" w:styleId="gmail-default">
    <w:name w:val="gmail-default"/>
    <w:basedOn w:val="Normal"/>
    <w:rsid w:val="00216EBD"/>
    <w:pPr>
      <w:spacing w:before="100" w:beforeAutospacing="1" w:after="100" w:afterAutospacing="1" w:line="240" w:lineRule="auto"/>
    </w:pPr>
    <w:rPr>
      <w:rFonts w:ascii="Times New Roman" w:eastAsiaTheme="minorHAnsi" w:hAnsi="Times New Roman"/>
      <w:sz w:val="24"/>
      <w:szCs w:val="24"/>
      <w:lang w:val="es-MX" w:eastAsia="es-MX"/>
    </w:rPr>
  </w:style>
  <w:style w:type="paragraph" w:customStyle="1" w:styleId="Sangradetindependiente">
    <w:name w:val="SangrÕa de t. independiente"/>
    <w:basedOn w:val="Normal"/>
    <w:rsid w:val="00216EBD"/>
    <w:pPr>
      <w:widowControl w:val="0"/>
      <w:tabs>
        <w:tab w:val="left" w:pos="1985"/>
      </w:tabs>
      <w:spacing w:after="0" w:line="240" w:lineRule="auto"/>
      <w:jc w:val="both"/>
    </w:pPr>
    <w:rPr>
      <w:rFonts w:ascii="Tahoma" w:eastAsia="Times New Roman" w:hAnsi="Tahoma"/>
      <w:b/>
      <w:sz w:val="24"/>
      <w:szCs w:val="20"/>
      <w:lang w:eastAsia="es-ES"/>
    </w:rPr>
  </w:style>
  <w:style w:type="paragraph" w:customStyle="1" w:styleId="Ttulo1-OFICIAL">
    <w:name w:val="Título 1 - OFICIAL"/>
    <w:basedOn w:val="Normal"/>
    <w:link w:val="Ttulo1-OFICIALCar"/>
    <w:qFormat/>
    <w:rsid w:val="00216EBD"/>
    <w:pPr>
      <w:spacing w:after="0" w:line="264" w:lineRule="auto"/>
      <w:jc w:val="both"/>
    </w:pPr>
    <w:rPr>
      <w:rFonts w:ascii="Proxima Nova Regular" w:eastAsia="Intro Book" w:hAnsi="Proxima Nova Regular" w:cs="Intro Book"/>
      <w:b/>
      <w:sz w:val="24"/>
      <w:szCs w:val="24"/>
      <w:lang w:val="es-MX" w:eastAsia="es-MX"/>
    </w:rPr>
  </w:style>
  <w:style w:type="character" w:customStyle="1" w:styleId="Ttulo1-OFICIALCar">
    <w:name w:val="Título 1 - OFICIAL Car"/>
    <w:basedOn w:val="Fuentedeprrafopredeter"/>
    <w:link w:val="Ttulo1-OFICIAL"/>
    <w:rsid w:val="00216EBD"/>
    <w:rPr>
      <w:rFonts w:ascii="Proxima Nova Regular" w:eastAsia="Intro Book" w:hAnsi="Proxima Nova Regular" w:cs="Intro Book"/>
      <w:b/>
      <w:sz w:val="24"/>
      <w:szCs w:val="24"/>
      <w:lang w:eastAsia="es-MX"/>
    </w:rPr>
  </w:style>
  <w:style w:type="paragraph" w:customStyle="1" w:styleId="Ttulo2-Oficial">
    <w:name w:val="Título 2 - Oficial"/>
    <w:basedOn w:val="Ttulo1-OFICIAL"/>
    <w:link w:val="Ttulo2-OficialCar"/>
    <w:qFormat/>
    <w:rsid w:val="00216EBD"/>
  </w:style>
  <w:style w:type="character" w:customStyle="1" w:styleId="Ttulo2-OficialCar">
    <w:name w:val="Título 2 - Oficial Car"/>
    <w:basedOn w:val="Ttulo1-OFICIALCar"/>
    <w:link w:val="Ttulo2-Oficial"/>
    <w:rsid w:val="00216EBD"/>
    <w:rPr>
      <w:rFonts w:ascii="Proxima Nova Regular" w:eastAsia="Intro Book" w:hAnsi="Proxima Nova Regular" w:cs="Intro Book"/>
      <w:b/>
      <w:sz w:val="24"/>
      <w:szCs w:val="24"/>
      <w:lang w:eastAsia="es-MX"/>
    </w:rPr>
  </w:style>
  <w:style w:type="character" w:styleId="Refdecomentario">
    <w:name w:val="annotation reference"/>
    <w:uiPriority w:val="99"/>
    <w:rsid w:val="00216EBD"/>
    <w:rPr>
      <w:sz w:val="16"/>
      <w:szCs w:val="16"/>
    </w:rPr>
  </w:style>
  <w:style w:type="paragraph" w:styleId="Descripcin">
    <w:name w:val="caption"/>
    <w:basedOn w:val="Normal"/>
    <w:next w:val="Normal"/>
    <w:qFormat/>
    <w:rsid w:val="00216EBD"/>
    <w:pPr>
      <w:spacing w:after="0" w:line="240" w:lineRule="auto"/>
    </w:pPr>
    <w:rPr>
      <w:rFonts w:ascii="Times New Roman" w:eastAsia="Times New Roman" w:hAnsi="Times New Roman"/>
      <w:b/>
      <w:bCs/>
      <w:sz w:val="20"/>
      <w:szCs w:val="20"/>
      <w:lang w:eastAsia="es-ES"/>
    </w:rPr>
  </w:style>
  <w:style w:type="paragraph" w:customStyle="1" w:styleId="Normal1">
    <w:name w:val="Normal1"/>
    <w:rsid w:val="00216EBD"/>
    <w:pPr>
      <w:spacing w:after="0" w:line="276" w:lineRule="auto"/>
    </w:pPr>
    <w:rPr>
      <w:rFonts w:ascii="Arial" w:eastAsia="Arial" w:hAnsi="Arial" w:cs="Arial"/>
      <w:color w:val="000000"/>
      <w:szCs w:val="20"/>
      <w:lang w:val="en-US"/>
    </w:rPr>
  </w:style>
  <w:style w:type="character" w:customStyle="1" w:styleId="TextonotaalfinalCar">
    <w:name w:val="Texto nota al final Car"/>
    <w:basedOn w:val="Fuentedeprrafopredeter"/>
    <w:link w:val="Textonotaalfinal"/>
    <w:uiPriority w:val="99"/>
    <w:semiHidden/>
    <w:rsid w:val="00216EBD"/>
    <w:rPr>
      <w:rFonts w:eastAsia="Calibri" w:cs="Calibri"/>
      <w:color w:val="000000"/>
      <w:lang w:eastAsia="es-MX"/>
    </w:rPr>
  </w:style>
  <w:style w:type="paragraph" w:styleId="Textonotaalfinal">
    <w:name w:val="endnote text"/>
    <w:basedOn w:val="Normal"/>
    <w:link w:val="TextonotaalfinalCar"/>
    <w:uiPriority w:val="99"/>
    <w:semiHidden/>
    <w:unhideWhenUsed/>
    <w:rsid w:val="00216EBD"/>
    <w:pPr>
      <w:spacing w:after="0" w:line="240" w:lineRule="auto"/>
    </w:pPr>
    <w:rPr>
      <w:rFonts w:asciiTheme="minorHAnsi" w:hAnsiTheme="minorHAnsi" w:cs="Calibri"/>
      <w:color w:val="000000"/>
      <w:lang w:val="es-MX" w:eastAsia="es-MX"/>
    </w:rPr>
  </w:style>
  <w:style w:type="character" w:customStyle="1" w:styleId="TextonotaalfinalCar1">
    <w:name w:val="Texto nota al final Car1"/>
    <w:basedOn w:val="Fuentedeprrafopredeter"/>
    <w:uiPriority w:val="99"/>
    <w:semiHidden/>
    <w:rsid w:val="00216EBD"/>
    <w:rPr>
      <w:rFonts w:ascii="Calibri" w:eastAsia="Calibri" w:hAnsi="Calibri" w:cs="Times New Roman"/>
      <w:sz w:val="20"/>
      <w:szCs w:val="20"/>
      <w:lang w:val="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nhideWhenUsed/>
    <w:qFormat/>
    <w:rsid w:val="00216EBD"/>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exto0">
    <w:name w:val="Texto"/>
    <w:basedOn w:val="Normal"/>
    <w:link w:val="TextoCar"/>
    <w:rsid w:val="00216EBD"/>
    <w:pPr>
      <w:spacing w:after="101" w:line="216" w:lineRule="exact"/>
      <w:ind w:firstLine="288"/>
      <w:jc w:val="both"/>
    </w:pPr>
    <w:rPr>
      <w:rFonts w:ascii="Arial" w:eastAsia="Times New Roman" w:hAnsi="Arial" w:cs="Arial"/>
      <w:sz w:val="18"/>
      <w:szCs w:val="18"/>
      <w:lang w:val="es-MX" w:eastAsia="es-MX"/>
    </w:rPr>
  </w:style>
  <w:style w:type="character" w:customStyle="1" w:styleId="TextoCar">
    <w:name w:val="Texto Car"/>
    <w:basedOn w:val="Fuentedeprrafopredeter"/>
    <w:link w:val="Texto0"/>
    <w:locked/>
    <w:rsid w:val="00216EBD"/>
    <w:rPr>
      <w:rFonts w:ascii="Arial" w:eastAsia="Times New Roman" w:hAnsi="Arial" w:cs="Arial"/>
      <w:sz w:val="18"/>
      <w:szCs w:val="18"/>
      <w:lang w:eastAsia="es-MX"/>
    </w:rPr>
  </w:style>
  <w:style w:type="paragraph" w:customStyle="1" w:styleId="ROMANOS">
    <w:name w:val="ROMANOS"/>
    <w:basedOn w:val="Normal"/>
    <w:rsid w:val="00216EBD"/>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INCISO">
    <w:name w:val="INCISO"/>
    <w:basedOn w:val="Normal"/>
    <w:rsid w:val="00216EBD"/>
    <w:pPr>
      <w:tabs>
        <w:tab w:val="left" w:pos="1080"/>
      </w:tabs>
      <w:spacing w:after="101" w:line="216" w:lineRule="exact"/>
      <w:ind w:left="1080" w:hanging="360"/>
      <w:jc w:val="both"/>
    </w:pPr>
    <w:rPr>
      <w:rFonts w:ascii="Arial" w:eastAsia="Times New Roman" w:hAnsi="Arial" w:cs="Arial"/>
      <w:sz w:val="18"/>
      <w:szCs w:val="18"/>
      <w:lang w:val="es-MX" w:eastAsia="es-MX"/>
    </w:rPr>
  </w:style>
  <w:style w:type="character" w:customStyle="1" w:styleId="ttlright">
    <w:name w:val="ttlright"/>
    <w:basedOn w:val="Fuentedeprrafopredeter"/>
    <w:rsid w:val="00216EBD"/>
  </w:style>
  <w:style w:type="paragraph" w:customStyle="1" w:styleId="ttlcenter">
    <w:name w:val="ttlcenter"/>
    <w:basedOn w:val="Normal"/>
    <w:rsid w:val="00216EBD"/>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ubl1">
    <w:name w:val="subl1"/>
    <w:basedOn w:val="Normal"/>
    <w:rsid w:val="00216EBD"/>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tab-span">
    <w:name w:val="apple-tab-span"/>
    <w:rsid w:val="00216EBD"/>
  </w:style>
  <w:style w:type="paragraph" w:customStyle="1" w:styleId="xl68">
    <w:name w:val="xl68"/>
    <w:basedOn w:val="Normal"/>
    <w:rsid w:val="00216EBD"/>
    <w:pPr>
      <w:spacing w:before="100" w:beforeAutospacing="1" w:after="100" w:afterAutospacing="1" w:line="240" w:lineRule="auto"/>
    </w:pPr>
    <w:rPr>
      <w:rFonts w:ascii="Arial Narrow" w:eastAsia="Times New Roman" w:hAnsi="Arial Narrow"/>
      <w:sz w:val="20"/>
      <w:szCs w:val="20"/>
      <w:lang w:val="es-MX" w:eastAsia="es-MX"/>
    </w:rPr>
  </w:style>
  <w:style w:type="paragraph" w:customStyle="1" w:styleId="xl69">
    <w:name w:val="xl69"/>
    <w:basedOn w:val="Normal"/>
    <w:rsid w:val="00216EBD"/>
    <w:pPr>
      <w:spacing w:before="100" w:beforeAutospacing="1" w:after="100" w:afterAutospacing="1" w:line="240" w:lineRule="auto"/>
      <w:textAlignment w:val="center"/>
    </w:pPr>
    <w:rPr>
      <w:rFonts w:ascii="Arial Narrow" w:eastAsia="Times New Roman" w:hAnsi="Arial Narrow"/>
      <w:sz w:val="20"/>
      <w:szCs w:val="20"/>
      <w:lang w:val="es-MX" w:eastAsia="es-MX"/>
    </w:rPr>
  </w:style>
  <w:style w:type="paragraph" w:customStyle="1" w:styleId="xl70">
    <w:name w:val="xl70"/>
    <w:basedOn w:val="Normal"/>
    <w:rsid w:val="00216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es-MX" w:eastAsia="es-MX"/>
    </w:rPr>
  </w:style>
  <w:style w:type="paragraph" w:customStyle="1" w:styleId="xl65">
    <w:name w:val="xl65"/>
    <w:basedOn w:val="Normal"/>
    <w:rsid w:val="00216E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ntro Book" w:eastAsia="Times New Roman" w:hAnsi="Intro Book"/>
      <w:b/>
      <w:bCs/>
      <w:color w:val="333333"/>
      <w:sz w:val="18"/>
      <w:szCs w:val="18"/>
      <w:lang w:val="es-MX" w:eastAsia="es-MX"/>
    </w:rPr>
  </w:style>
  <w:style w:type="paragraph" w:customStyle="1" w:styleId="xl66">
    <w:name w:val="xl66"/>
    <w:basedOn w:val="Normal"/>
    <w:rsid w:val="00216E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Intro Book" w:eastAsia="Times New Roman" w:hAnsi="Intro Book"/>
      <w:b/>
      <w:bCs/>
      <w:color w:val="333333"/>
      <w:sz w:val="18"/>
      <w:szCs w:val="18"/>
      <w:lang w:val="es-MX" w:eastAsia="es-MX"/>
    </w:rPr>
  </w:style>
  <w:style w:type="paragraph" w:customStyle="1" w:styleId="xl67">
    <w:name w:val="xl67"/>
    <w:basedOn w:val="Normal"/>
    <w:rsid w:val="00216E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Intro Book" w:eastAsia="Times New Roman" w:hAnsi="Intro Book"/>
      <w:b/>
      <w:bCs/>
      <w:color w:val="000000"/>
      <w:sz w:val="18"/>
      <w:szCs w:val="18"/>
      <w:lang w:val="es-MX" w:eastAsia="es-MX"/>
    </w:rPr>
  </w:style>
  <w:style w:type="character" w:customStyle="1" w:styleId="tl8wme">
    <w:name w:val="tl8wme"/>
    <w:basedOn w:val="Fuentedeprrafopredeter"/>
    <w:rsid w:val="00216EBD"/>
  </w:style>
  <w:style w:type="character" w:customStyle="1" w:styleId="highlight">
    <w:name w:val="highlight"/>
    <w:basedOn w:val="Fuentedeprrafopredeter"/>
    <w:rsid w:val="00216EBD"/>
  </w:style>
  <w:style w:type="paragraph" w:customStyle="1" w:styleId="font0">
    <w:name w:val="font0"/>
    <w:basedOn w:val="Normal"/>
    <w:rsid w:val="00216EBD"/>
    <w:pPr>
      <w:spacing w:before="100" w:beforeAutospacing="1" w:after="100" w:afterAutospacing="1" w:line="240" w:lineRule="auto"/>
    </w:pPr>
    <w:rPr>
      <w:rFonts w:eastAsia="Times New Roman" w:cs="Calibri"/>
      <w:color w:val="000000"/>
      <w:lang w:val="es-MX" w:eastAsia="es-MX"/>
    </w:rPr>
  </w:style>
  <w:style w:type="paragraph" w:customStyle="1" w:styleId="font7">
    <w:name w:val="font7"/>
    <w:basedOn w:val="Normal"/>
    <w:rsid w:val="00216EBD"/>
    <w:pPr>
      <w:spacing w:before="100" w:beforeAutospacing="1" w:after="100" w:afterAutospacing="1" w:line="240" w:lineRule="auto"/>
    </w:pPr>
    <w:rPr>
      <w:rFonts w:ascii="Proxima Nova" w:eastAsia="Times New Roman" w:hAnsi="Proxima Nova"/>
      <w:b/>
      <w:bCs/>
      <w:i/>
      <w:iCs/>
      <w:sz w:val="20"/>
      <w:szCs w:val="20"/>
      <w:lang w:val="es-MX" w:eastAsia="es-MX"/>
    </w:rPr>
  </w:style>
  <w:style w:type="paragraph" w:customStyle="1" w:styleId="font8">
    <w:name w:val="font8"/>
    <w:basedOn w:val="Normal"/>
    <w:rsid w:val="00216EBD"/>
    <w:pPr>
      <w:spacing w:before="100" w:beforeAutospacing="1" w:after="100" w:afterAutospacing="1" w:line="240" w:lineRule="auto"/>
    </w:pPr>
    <w:rPr>
      <w:rFonts w:ascii="Proxima Nova" w:eastAsia="Times New Roman" w:hAnsi="Proxima Nova"/>
      <w:b/>
      <w:bCs/>
      <w:color w:val="000000"/>
      <w:lang w:val="es-MX" w:eastAsia="es-MX"/>
    </w:rPr>
  </w:style>
  <w:style w:type="paragraph" w:customStyle="1" w:styleId="font9">
    <w:name w:val="font9"/>
    <w:basedOn w:val="Normal"/>
    <w:rsid w:val="00216EBD"/>
    <w:pPr>
      <w:spacing w:before="100" w:beforeAutospacing="1" w:after="100" w:afterAutospacing="1" w:line="240" w:lineRule="auto"/>
    </w:pPr>
    <w:rPr>
      <w:rFonts w:ascii="Proxima Nova" w:eastAsia="Times New Roman" w:hAnsi="Proxima Nova"/>
      <w:color w:val="000000"/>
      <w:lang w:val="es-MX" w:eastAsia="es-MX"/>
    </w:rPr>
  </w:style>
  <w:style w:type="paragraph" w:customStyle="1" w:styleId="font10">
    <w:name w:val="font10"/>
    <w:basedOn w:val="Normal"/>
    <w:rsid w:val="00216EBD"/>
    <w:pPr>
      <w:spacing w:before="100" w:beforeAutospacing="1" w:after="100" w:afterAutospacing="1" w:line="240" w:lineRule="auto"/>
    </w:pPr>
    <w:rPr>
      <w:rFonts w:ascii="Proxima Nova" w:eastAsia="Times New Roman" w:hAnsi="Proxima Nova"/>
      <w:b/>
      <w:bCs/>
      <w:color w:val="000000"/>
      <w:sz w:val="20"/>
      <w:szCs w:val="20"/>
      <w:lang w:val="es-MX" w:eastAsia="es-MX"/>
    </w:rPr>
  </w:style>
  <w:style w:type="paragraph" w:customStyle="1" w:styleId="font11">
    <w:name w:val="font11"/>
    <w:basedOn w:val="Normal"/>
    <w:rsid w:val="00216EBD"/>
    <w:pPr>
      <w:spacing w:before="100" w:beforeAutospacing="1" w:after="100" w:afterAutospacing="1" w:line="240" w:lineRule="auto"/>
    </w:pPr>
    <w:rPr>
      <w:rFonts w:ascii="Times New Roman" w:eastAsia="Times New Roman" w:hAnsi="Times New Roman"/>
      <w:b/>
      <w:bCs/>
      <w:color w:val="000000"/>
      <w:sz w:val="14"/>
      <w:szCs w:val="14"/>
      <w:lang w:val="es-MX" w:eastAsia="es-MX"/>
    </w:rPr>
  </w:style>
  <w:style w:type="paragraph" w:customStyle="1" w:styleId="font12">
    <w:name w:val="font12"/>
    <w:basedOn w:val="Normal"/>
    <w:rsid w:val="00216EBD"/>
    <w:pPr>
      <w:spacing w:before="100" w:beforeAutospacing="1" w:after="100" w:afterAutospacing="1" w:line="240" w:lineRule="auto"/>
    </w:pPr>
    <w:rPr>
      <w:rFonts w:ascii="Proxima Nova" w:eastAsia="Times New Roman" w:hAnsi="Proxima Nova"/>
      <w:b/>
      <w:bCs/>
      <w:color w:val="000000"/>
      <w:lang w:val="es-MX" w:eastAsia="es-MX"/>
    </w:rPr>
  </w:style>
  <w:style w:type="paragraph" w:customStyle="1" w:styleId="font13">
    <w:name w:val="font13"/>
    <w:basedOn w:val="Normal"/>
    <w:rsid w:val="00216EBD"/>
    <w:pPr>
      <w:spacing w:before="100" w:beforeAutospacing="1" w:after="100" w:afterAutospacing="1" w:line="240" w:lineRule="auto"/>
    </w:pPr>
    <w:rPr>
      <w:rFonts w:ascii="Proxima Nova" w:eastAsia="Times New Roman" w:hAnsi="Proxima Nova"/>
      <w:color w:val="000000"/>
      <w:lang w:val="es-MX" w:eastAsia="es-MX"/>
    </w:rPr>
  </w:style>
  <w:style w:type="paragraph" w:customStyle="1" w:styleId="font14">
    <w:name w:val="font14"/>
    <w:basedOn w:val="Normal"/>
    <w:rsid w:val="00216EBD"/>
    <w:pPr>
      <w:spacing w:before="100" w:beforeAutospacing="1" w:after="100" w:afterAutospacing="1" w:line="240" w:lineRule="auto"/>
    </w:pPr>
    <w:rPr>
      <w:rFonts w:ascii="Proxima Nova" w:eastAsia="Times New Roman" w:hAnsi="Proxima Nova"/>
      <w:b/>
      <w:bCs/>
      <w:color w:val="000000"/>
      <w:sz w:val="20"/>
      <w:szCs w:val="20"/>
      <w:lang w:val="es-MX" w:eastAsia="es-MX"/>
    </w:rPr>
  </w:style>
  <w:style w:type="paragraph" w:customStyle="1" w:styleId="font15">
    <w:name w:val="font15"/>
    <w:basedOn w:val="Normal"/>
    <w:rsid w:val="00216EBD"/>
    <w:pPr>
      <w:spacing w:before="100" w:beforeAutospacing="1" w:after="100" w:afterAutospacing="1" w:line="240" w:lineRule="auto"/>
    </w:pPr>
    <w:rPr>
      <w:rFonts w:ascii="Times New Roman" w:eastAsia="Times New Roman" w:hAnsi="Times New Roman"/>
      <w:b/>
      <w:bCs/>
      <w:color w:val="000000"/>
      <w:sz w:val="14"/>
      <w:szCs w:val="14"/>
      <w:lang w:val="es-MX" w:eastAsia="es-MX"/>
    </w:rPr>
  </w:style>
  <w:style w:type="paragraph" w:customStyle="1" w:styleId="font16">
    <w:name w:val="font16"/>
    <w:basedOn w:val="Normal"/>
    <w:rsid w:val="00216EBD"/>
    <w:pPr>
      <w:spacing w:before="100" w:beforeAutospacing="1" w:after="100" w:afterAutospacing="1" w:line="240" w:lineRule="auto"/>
    </w:pPr>
    <w:rPr>
      <w:rFonts w:ascii="Times New Roman" w:eastAsia="Times New Roman" w:hAnsi="Times New Roman"/>
      <w:color w:val="000000"/>
      <w:sz w:val="14"/>
      <w:szCs w:val="14"/>
      <w:lang w:val="es-MX" w:eastAsia="es-MX"/>
    </w:rPr>
  </w:style>
  <w:style w:type="paragraph" w:customStyle="1" w:styleId="font17">
    <w:name w:val="font17"/>
    <w:basedOn w:val="Normal"/>
    <w:rsid w:val="00216EBD"/>
    <w:pPr>
      <w:spacing w:before="100" w:beforeAutospacing="1" w:after="100" w:afterAutospacing="1" w:line="240" w:lineRule="auto"/>
    </w:pPr>
    <w:rPr>
      <w:rFonts w:ascii="Proxima Nova" w:eastAsia="Times New Roman" w:hAnsi="Proxima Nova"/>
      <w:color w:val="000000"/>
      <w:sz w:val="20"/>
      <w:szCs w:val="20"/>
      <w:lang w:val="es-MX" w:eastAsia="es-MX"/>
    </w:rPr>
  </w:style>
  <w:style w:type="paragraph" w:customStyle="1" w:styleId="font18">
    <w:name w:val="font18"/>
    <w:basedOn w:val="Normal"/>
    <w:rsid w:val="00216EBD"/>
    <w:pPr>
      <w:spacing w:before="100" w:beforeAutospacing="1" w:after="100" w:afterAutospacing="1" w:line="240" w:lineRule="auto"/>
    </w:pPr>
    <w:rPr>
      <w:rFonts w:ascii="Proxima Nova" w:eastAsia="Times New Roman" w:hAnsi="Proxima Nova"/>
      <w:sz w:val="20"/>
      <w:szCs w:val="20"/>
      <w:lang w:val="es-MX" w:eastAsia="es-MX"/>
    </w:rPr>
  </w:style>
  <w:style w:type="character" w:styleId="Refdenotaalfinal">
    <w:name w:val="endnote reference"/>
    <w:basedOn w:val="Fuentedeprrafopredeter"/>
    <w:uiPriority w:val="99"/>
    <w:semiHidden/>
    <w:unhideWhenUsed/>
    <w:rsid w:val="00216EBD"/>
    <w:rPr>
      <w:vertAlign w:val="superscript"/>
    </w:rPr>
  </w:style>
  <w:style w:type="paragraph" w:customStyle="1" w:styleId="Style-4">
    <w:name w:val="Style-4"/>
    <w:rsid w:val="00AC3681"/>
    <w:pPr>
      <w:spacing w:after="0" w:line="240" w:lineRule="auto"/>
    </w:pPr>
    <w:rPr>
      <w:rFonts w:ascii="Times New Roman" w:eastAsia="Times New Roman" w:hAnsi="Times New Roman" w:cs="Times New Roman"/>
      <w:noProof/>
      <w:sz w:val="20"/>
      <w:szCs w:val="20"/>
      <w:lang w:eastAsia="es-MX"/>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uiPriority w:val="99"/>
    <w:rsid w:val="000E05D5"/>
    <w:rPr>
      <w:rFonts w:ascii="Times New Roman" w:eastAsia="Times New Roman" w:hAnsi="Times New Roman" w:cs="Times New Roman"/>
      <w:sz w:val="24"/>
      <w:szCs w:val="24"/>
      <w:lang w:eastAsia="es-MX"/>
    </w:rPr>
  </w:style>
  <w:style w:type="paragraph" w:customStyle="1" w:styleId="paragraph">
    <w:name w:val="paragraph"/>
    <w:basedOn w:val="Normal"/>
    <w:rsid w:val="00231D7D"/>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basedOn w:val="Fuentedeprrafopredeter"/>
    <w:rsid w:val="00231D7D"/>
  </w:style>
  <w:style w:type="character" w:customStyle="1" w:styleId="eop">
    <w:name w:val="eop"/>
    <w:basedOn w:val="Fuentedeprrafopredeter"/>
    <w:rsid w:val="00231D7D"/>
  </w:style>
  <w:style w:type="numbering" w:customStyle="1" w:styleId="Sinlista1">
    <w:name w:val="Sin lista1"/>
    <w:next w:val="Sinlista"/>
    <w:uiPriority w:val="99"/>
    <w:semiHidden/>
    <w:unhideWhenUsed/>
    <w:rsid w:val="00231D7D"/>
  </w:style>
  <w:style w:type="character" w:styleId="Nmerodepgina">
    <w:name w:val="page number"/>
    <w:basedOn w:val="Fuentedeprrafopredeter"/>
    <w:uiPriority w:val="99"/>
    <w:semiHidden/>
    <w:rsid w:val="00231D7D"/>
  </w:style>
  <w:style w:type="character" w:styleId="Textoennegrita">
    <w:name w:val="Strong"/>
    <w:uiPriority w:val="22"/>
    <w:qFormat/>
    <w:rsid w:val="00231D7D"/>
    <w:rPr>
      <w:b/>
      <w:bCs/>
    </w:rPr>
  </w:style>
  <w:style w:type="paragraph" w:styleId="Textodebloque">
    <w:name w:val="Block Text"/>
    <w:basedOn w:val="Normal"/>
    <w:semiHidden/>
    <w:rsid w:val="00231D7D"/>
    <w:pPr>
      <w:spacing w:after="0" w:line="240" w:lineRule="auto"/>
      <w:ind w:left="709" w:right="1134"/>
      <w:jc w:val="both"/>
    </w:pPr>
    <w:rPr>
      <w:rFonts w:ascii="AvantGarde" w:eastAsia="Batang" w:hAnsi="AvantGarde" w:cs="Arial"/>
      <w:i/>
      <w:iCs/>
      <w:sz w:val="20"/>
      <w:szCs w:val="24"/>
      <w:lang w:eastAsia="es-ES"/>
    </w:rPr>
  </w:style>
  <w:style w:type="paragraph" w:customStyle="1" w:styleId="footnotedescription">
    <w:name w:val="footnote description"/>
    <w:next w:val="Normal"/>
    <w:link w:val="footnotedescriptionChar"/>
    <w:hidden/>
    <w:rsid w:val="00231D7D"/>
    <w:pPr>
      <w:spacing w:after="0" w:line="252" w:lineRule="auto"/>
      <w:ind w:left="11"/>
    </w:pPr>
    <w:rPr>
      <w:rFonts w:ascii="Calibri" w:eastAsia="Calibri" w:hAnsi="Calibri" w:cs="Calibri"/>
      <w:color w:val="000000"/>
      <w:sz w:val="20"/>
      <w:lang w:val="en-US"/>
    </w:rPr>
  </w:style>
  <w:style w:type="character" w:customStyle="1" w:styleId="footnotedescriptionChar">
    <w:name w:val="footnote description Char"/>
    <w:link w:val="footnotedescription"/>
    <w:rsid w:val="00231D7D"/>
    <w:rPr>
      <w:rFonts w:ascii="Calibri" w:eastAsia="Calibri" w:hAnsi="Calibri" w:cs="Calibri"/>
      <w:color w:val="000000"/>
      <w:sz w:val="20"/>
      <w:lang w:val="en-US"/>
    </w:rPr>
  </w:style>
  <w:style w:type="character" w:styleId="Nmerodelnea">
    <w:name w:val="line number"/>
    <w:hidden/>
    <w:rsid w:val="00231D7D"/>
    <w:rPr>
      <w:rFonts w:ascii="Calibri" w:eastAsia="Calibri" w:hAnsi="Calibri" w:cs="Calibri"/>
      <w:color w:val="000000"/>
      <w:sz w:val="22"/>
    </w:rPr>
  </w:style>
  <w:style w:type="character" w:customStyle="1" w:styleId="footnotemark">
    <w:name w:val="footnote mark"/>
    <w:hidden/>
    <w:rsid w:val="00231D7D"/>
    <w:rPr>
      <w:rFonts w:ascii="Calibri" w:eastAsia="Calibri" w:hAnsi="Calibri" w:cs="Calibri"/>
      <w:color w:val="000000"/>
      <w:sz w:val="20"/>
      <w:vertAlign w:val="superscript"/>
    </w:rPr>
  </w:style>
  <w:style w:type="character" w:customStyle="1" w:styleId="MapadeldocumentoCar">
    <w:name w:val="Mapa del documento Car"/>
    <w:link w:val="Mapadeldocumento"/>
    <w:uiPriority w:val="99"/>
    <w:semiHidden/>
    <w:rsid w:val="00231D7D"/>
    <w:rPr>
      <w:rFonts w:eastAsia="Verdana"/>
      <w:color w:val="000000"/>
      <w:lang w:val="en-US"/>
    </w:rPr>
  </w:style>
  <w:style w:type="paragraph" w:styleId="Mapadeldocumento">
    <w:name w:val="Document Map"/>
    <w:basedOn w:val="Normal"/>
    <w:link w:val="MapadeldocumentoCar"/>
    <w:uiPriority w:val="99"/>
    <w:semiHidden/>
    <w:unhideWhenUsed/>
    <w:rsid w:val="00231D7D"/>
    <w:pPr>
      <w:spacing w:after="0" w:line="240" w:lineRule="auto"/>
      <w:ind w:left="9" w:right="522" w:hanging="9"/>
      <w:jc w:val="both"/>
    </w:pPr>
    <w:rPr>
      <w:rFonts w:asciiTheme="minorHAnsi" w:eastAsia="Verdana" w:hAnsiTheme="minorHAnsi" w:cstheme="minorBidi"/>
      <w:color w:val="000000"/>
      <w:lang w:val="en-US"/>
    </w:rPr>
  </w:style>
  <w:style w:type="character" w:customStyle="1" w:styleId="MapadeldocumentoCar1">
    <w:name w:val="Mapa del documento Car1"/>
    <w:basedOn w:val="Fuentedeprrafopredeter"/>
    <w:uiPriority w:val="99"/>
    <w:semiHidden/>
    <w:rsid w:val="00231D7D"/>
    <w:rPr>
      <w:rFonts w:ascii="Segoe UI" w:eastAsia="Calibri" w:hAnsi="Segoe UI" w:cs="Segoe UI"/>
      <w:sz w:val="16"/>
      <w:szCs w:val="16"/>
      <w:lang w:val="es-ES"/>
    </w:rPr>
  </w:style>
  <w:style w:type="character" w:styleId="Hipervnculo">
    <w:name w:val="Hyperlink"/>
    <w:uiPriority w:val="99"/>
    <w:unhideWhenUsed/>
    <w:rsid w:val="00231D7D"/>
    <w:rPr>
      <w:color w:val="0563C1"/>
      <w:u w:val="single"/>
    </w:rPr>
  </w:style>
  <w:style w:type="table" w:customStyle="1" w:styleId="Tablaconcuadrcula1">
    <w:name w:val="Tabla con cuadrícula1"/>
    <w:basedOn w:val="Tablanormal"/>
    <w:next w:val="Tablaconcuadrcula"/>
    <w:uiPriority w:val="39"/>
    <w:rsid w:val="00231D7D"/>
    <w:pPr>
      <w:spacing w:after="0" w:line="240" w:lineRule="auto"/>
    </w:pPr>
    <w:rPr>
      <w:rFonts w:ascii="Calibri" w:eastAsia="Calibri" w:hAnsi="Calibri"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231D7D"/>
  </w:style>
  <w:style w:type="character" w:styleId="Hipervnculovisitado">
    <w:name w:val="FollowedHyperlink"/>
    <w:uiPriority w:val="99"/>
    <w:semiHidden/>
    <w:unhideWhenUsed/>
    <w:rsid w:val="00231D7D"/>
    <w:rPr>
      <w:color w:val="954F72"/>
      <w:u w:val="single"/>
    </w:rPr>
  </w:style>
  <w:style w:type="paragraph" w:customStyle="1" w:styleId="CuerpoA">
    <w:name w:val="Cuerpo A"/>
    <w:rsid w:val="00231D7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es-ES_tradnl"/>
    </w:rPr>
  </w:style>
  <w:style w:type="paragraph" w:customStyle="1" w:styleId="Cuerpo">
    <w:name w:val="Cuerpo"/>
    <w:rsid w:val="00231D7D"/>
    <w:pPr>
      <w:pBdr>
        <w:top w:val="nil"/>
        <w:left w:val="nil"/>
        <w:bottom w:val="nil"/>
        <w:right w:val="nil"/>
        <w:between w:val="nil"/>
        <w:bar w:val="nil"/>
      </w:pBdr>
    </w:pPr>
    <w:rPr>
      <w:rFonts w:ascii="Calibri" w:eastAsia="Calibri" w:hAnsi="Calibri" w:cs="Calibri"/>
      <w:color w:val="000000"/>
      <w:u w:color="000000"/>
      <w:bdr w:val="nil"/>
      <w:lang w:val="de-DE" w:eastAsia="es-ES_tradnl"/>
    </w:rPr>
  </w:style>
  <w:style w:type="paragraph" w:customStyle="1" w:styleId="Estilo">
    <w:name w:val="Estilo"/>
    <w:basedOn w:val="Normal"/>
    <w:link w:val="EstiloCar"/>
    <w:uiPriority w:val="99"/>
    <w:qFormat/>
    <w:rsid w:val="00231D7D"/>
    <w:pPr>
      <w:spacing w:after="0" w:line="240" w:lineRule="auto"/>
      <w:jc w:val="both"/>
    </w:pPr>
    <w:rPr>
      <w:rFonts w:ascii="Arial" w:eastAsia="Times New Roman" w:hAnsi="Arial"/>
      <w:sz w:val="24"/>
      <w:szCs w:val="20"/>
      <w:lang w:val="x-none" w:eastAsia="x-none"/>
    </w:rPr>
  </w:style>
  <w:style w:type="character" w:customStyle="1" w:styleId="EstiloCar">
    <w:name w:val="Estilo Car"/>
    <w:link w:val="Estilo"/>
    <w:uiPriority w:val="99"/>
    <w:locked/>
    <w:rsid w:val="00231D7D"/>
    <w:rPr>
      <w:rFonts w:ascii="Arial" w:eastAsia="Times New Roman" w:hAnsi="Arial" w:cs="Times New Roman"/>
      <w:sz w:val="24"/>
      <w:szCs w:val="20"/>
      <w:lang w:val="x-none" w:eastAsia="x-none"/>
    </w:rPr>
  </w:style>
  <w:style w:type="character" w:styleId="Textodelmarcadordeposicin">
    <w:name w:val="Placeholder Text"/>
    <w:uiPriority w:val="99"/>
    <w:semiHidden/>
    <w:rsid w:val="00231D7D"/>
    <w:rPr>
      <w:color w:val="808080"/>
    </w:rPr>
  </w:style>
  <w:style w:type="paragraph" w:styleId="Revisin">
    <w:name w:val="Revision"/>
    <w:hidden/>
    <w:uiPriority w:val="99"/>
    <w:semiHidden/>
    <w:rsid w:val="00231D7D"/>
    <w:pPr>
      <w:spacing w:after="0" w:line="240" w:lineRule="auto"/>
    </w:pPr>
    <w:rPr>
      <w:rFonts w:ascii="Calibri" w:eastAsia="Calibri" w:hAnsi="Calibri" w:cs="Times New Roman"/>
    </w:rPr>
  </w:style>
  <w:style w:type="paragraph" w:customStyle="1" w:styleId="uk-h5">
    <w:name w:val="uk-h5"/>
    <w:basedOn w:val="Normal"/>
    <w:rsid w:val="00231D7D"/>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SinespaciadoCar">
    <w:name w:val="Sin espaciado Car"/>
    <w:link w:val="Sinespaciado"/>
    <w:uiPriority w:val="1"/>
    <w:rsid w:val="00231D7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96123">
      <w:bodyDiv w:val="1"/>
      <w:marLeft w:val="0"/>
      <w:marRight w:val="0"/>
      <w:marTop w:val="0"/>
      <w:marBottom w:val="0"/>
      <w:divBdr>
        <w:top w:val="none" w:sz="0" w:space="0" w:color="auto"/>
        <w:left w:val="none" w:sz="0" w:space="0" w:color="auto"/>
        <w:bottom w:val="none" w:sz="0" w:space="0" w:color="auto"/>
        <w:right w:val="none" w:sz="0" w:space="0" w:color="auto"/>
      </w:divBdr>
      <w:divsChild>
        <w:div w:id="345376141">
          <w:marLeft w:val="0"/>
          <w:marRight w:val="0"/>
          <w:marTop w:val="0"/>
          <w:marBottom w:val="0"/>
          <w:divBdr>
            <w:top w:val="none" w:sz="0" w:space="0" w:color="auto"/>
            <w:left w:val="none" w:sz="0" w:space="0" w:color="auto"/>
            <w:bottom w:val="none" w:sz="0" w:space="0" w:color="auto"/>
            <w:right w:val="none" w:sz="0" w:space="0" w:color="auto"/>
          </w:divBdr>
        </w:div>
        <w:div w:id="1975864341">
          <w:marLeft w:val="0"/>
          <w:marRight w:val="0"/>
          <w:marTop w:val="0"/>
          <w:marBottom w:val="0"/>
          <w:divBdr>
            <w:top w:val="none" w:sz="0" w:space="0" w:color="auto"/>
            <w:left w:val="none" w:sz="0" w:space="0" w:color="auto"/>
            <w:bottom w:val="none" w:sz="0" w:space="0" w:color="auto"/>
            <w:right w:val="none" w:sz="0" w:space="0" w:color="auto"/>
          </w:divBdr>
        </w:div>
        <w:div w:id="1645697591">
          <w:marLeft w:val="0"/>
          <w:marRight w:val="0"/>
          <w:marTop w:val="0"/>
          <w:marBottom w:val="0"/>
          <w:divBdr>
            <w:top w:val="none" w:sz="0" w:space="0" w:color="auto"/>
            <w:left w:val="none" w:sz="0" w:space="0" w:color="auto"/>
            <w:bottom w:val="none" w:sz="0" w:space="0" w:color="auto"/>
            <w:right w:val="none" w:sz="0" w:space="0" w:color="auto"/>
          </w:divBdr>
        </w:div>
        <w:div w:id="554050488">
          <w:marLeft w:val="0"/>
          <w:marRight w:val="0"/>
          <w:marTop w:val="0"/>
          <w:marBottom w:val="0"/>
          <w:divBdr>
            <w:top w:val="none" w:sz="0" w:space="0" w:color="auto"/>
            <w:left w:val="none" w:sz="0" w:space="0" w:color="auto"/>
            <w:bottom w:val="none" w:sz="0" w:space="0" w:color="auto"/>
            <w:right w:val="none" w:sz="0" w:space="0" w:color="auto"/>
          </w:divBdr>
        </w:div>
        <w:div w:id="1739399756">
          <w:marLeft w:val="0"/>
          <w:marRight w:val="0"/>
          <w:marTop w:val="0"/>
          <w:marBottom w:val="0"/>
          <w:divBdr>
            <w:top w:val="none" w:sz="0" w:space="0" w:color="auto"/>
            <w:left w:val="none" w:sz="0" w:space="0" w:color="auto"/>
            <w:bottom w:val="none" w:sz="0" w:space="0" w:color="auto"/>
            <w:right w:val="none" w:sz="0" w:space="0" w:color="auto"/>
          </w:divBdr>
        </w:div>
        <w:div w:id="1372657189">
          <w:marLeft w:val="0"/>
          <w:marRight w:val="0"/>
          <w:marTop w:val="0"/>
          <w:marBottom w:val="0"/>
          <w:divBdr>
            <w:top w:val="none" w:sz="0" w:space="0" w:color="auto"/>
            <w:left w:val="none" w:sz="0" w:space="0" w:color="auto"/>
            <w:bottom w:val="none" w:sz="0" w:space="0" w:color="auto"/>
            <w:right w:val="none" w:sz="0" w:space="0" w:color="auto"/>
          </w:divBdr>
        </w:div>
        <w:div w:id="515465291">
          <w:marLeft w:val="0"/>
          <w:marRight w:val="0"/>
          <w:marTop w:val="0"/>
          <w:marBottom w:val="0"/>
          <w:divBdr>
            <w:top w:val="none" w:sz="0" w:space="0" w:color="auto"/>
            <w:left w:val="none" w:sz="0" w:space="0" w:color="auto"/>
            <w:bottom w:val="none" w:sz="0" w:space="0" w:color="auto"/>
            <w:right w:val="none" w:sz="0" w:space="0" w:color="auto"/>
          </w:divBdr>
        </w:div>
        <w:div w:id="910194968">
          <w:marLeft w:val="0"/>
          <w:marRight w:val="0"/>
          <w:marTop w:val="0"/>
          <w:marBottom w:val="0"/>
          <w:divBdr>
            <w:top w:val="none" w:sz="0" w:space="0" w:color="auto"/>
            <w:left w:val="none" w:sz="0" w:space="0" w:color="auto"/>
            <w:bottom w:val="none" w:sz="0" w:space="0" w:color="auto"/>
            <w:right w:val="none" w:sz="0" w:space="0" w:color="auto"/>
          </w:divBdr>
        </w:div>
        <w:div w:id="1133865753">
          <w:marLeft w:val="0"/>
          <w:marRight w:val="0"/>
          <w:marTop w:val="0"/>
          <w:marBottom w:val="0"/>
          <w:divBdr>
            <w:top w:val="none" w:sz="0" w:space="0" w:color="auto"/>
            <w:left w:val="none" w:sz="0" w:space="0" w:color="auto"/>
            <w:bottom w:val="none" w:sz="0" w:space="0" w:color="auto"/>
            <w:right w:val="none" w:sz="0" w:space="0" w:color="auto"/>
          </w:divBdr>
        </w:div>
        <w:div w:id="939412973">
          <w:marLeft w:val="0"/>
          <w:marRight w:val="0"/>
          <w:marTop w:val="0"/>
          <w:marBottom w:val="0"/>
          <w:divBdr>
            <w:top w:val="none" w:sz="0" w:space="0" w:color="auto"/>
            <w:left w:val="none" w:sz="0" w:space="0" w:color="auto"/>
            <w:bottom w:val="none" w:sz="0" w:space="0" w:color="auto"/>
            <w:right w:val="none" w:sz="0" w:space="0" w:color="auto"/>
          </w:divBdr>
        </w:div>
        <w:div w:id="531768061">
          <w:marLeft w:val="0"/>
          <w:marRight w:val="0"/>
          <w:marTop w:val="0"/>
          <w:marBottom w:val="0"/>
          <w:divBdr>
            <w:top w:val="none" w:sz="0" w:space="0" w:color="auto"/>
            <w:left w:val="none" w:sz="0" w:space="0" w:color="auto"/>
            <w:bottom w:val="none" w:sz="0" w:space="0" w:color="auto"/>
            <w:right w:val="none" w:sz="0" w:space="0" w:color="auto"/>
          </w:divBdr>
        </w:div>
        <w:div w:id="1607811721">
          <w:marLeft w:val="0"/>
          <w:marRight w:val="0"/>
          <w:marTop w:val="0"/>
          <w:marBottom w:val="0"/>
          <w:divBdr>
            <w:top w:val="none" w:sz="0" w:space="0" w:color="auto"/>
            <w:left w:val="none" w:sz="0" w:space="0" w:color="auto"/>
            <w:bottom w:val="none" w:sz="0" w:space="0" w:color="auto"/>
            <w:right w:val="none" w:sz="0" w:space="0" w:color="auto"/>
          </w:divBdr>
        </w:div>
        <w:div w:id="497497166">
          <w:marLeft w:val="0"/>
          <w:marRight w:val="0"/>
          <w:marTop w:val="0"/>
          <w:marBottom w:val="0"/>
          <w:divBdr>
            <w:top w:val="none" w:sz="0" w:space="0" w:color="auto"/>
            <w:left w:val="none" w:sz="0" w:space="0" w:color="auto"/>
            <w:bottom w:val="none" w:sz="0" w:space="0" w:color="auto"/>
            <w:right w:val="none" w:sz="0" w:space="0" w:color="auto"/>
          </w:divBdr>
        </w:div>
        <w:div w:id="904141109">
          <w:marLeft w:val="0"/>
          <w:marRight w:val="0"/>
          <w:marTop w:val="0"/>
          <w:marBottom w:val="0"/>
          <w:divBdr>
            <w:top w:val="none" w:sz="0" w:space="0" w:color="auto"/>
            <w:left w:val="none" w:sz="0" w:space="0" w:color="auto"/>
            <w:bottom w:val="none" w:sz="0" w:space="0" w:color="auto"/>
            <w:right w:val="none" w:sz="0" w:space="0" w:color="auto"/>
          </w:divBdr>
        </w:div>
        <w:div w:id="160437113">
          <w:marLeft w:val="0"/>
          <w:marRight w:val="0"/>
          <w:marTop w:val="0"/>
          <w:marBottom w:val="0"/>
          <w:divBdr>
            <w:top w:val="none" w:sz="0" w:space="0" w:color="auto"/>
            <w:left w:val="none" w:sz="0" w:space="0" w:color="auto"/>
            <w:bottom w:val="none" w:sz="0" w:space="0" w:color="auto"/>
            <w:right w:val="none" w:sz="0" w:space="0" w:color="auto"/>
          </w:divBdr>
        </w:div>
        <w:div w:id="564031825">
          <w:marLeft w:val="0"/>
          <w:marRight w:val="0"/>
          <w:marTop w:val="0"/>
          <w:marBottom w:val="0"/>
          <w:divBdr>
            <w:top w:val="none" w:sz="0" w:space="0" w:color="auto"/>
            <w:left w:val="none" w:sz="0" w:space="0" w:color="auto"/>
            <w:bottom w:val="none" w:sz="0" w:space="0" w:color="auto"/>
            <w:right w:val="none" w:sz="0" w:space="0" w:color="auto"/>
          </w:divBdr>
        </w:div>
        <w:div w:id="1796096934">
          <w:marLeft w:val="0"/>
          <w:marRight w:val="0"/>
          <w:marTop w:val="0"/>
          <w:marBottom w:val="0"/>
          <w:divBdr>
            <w:top w:val="none" w:sz="0" w:space="0" w:color="auto"/>
            <w:left w:val="none" w:sz="0" w:space="0" w:color="auto"/>
            <w:bottom w:val="none" w:sz="0" w:space="0" w:color="auto"/>
            <w:right w:val="none" w:sz="0" w:space="0" w:color="auto"/>
          </w:divBdr>
        </w:div>
        <w:div w:id="1452280728">
          <w:marLeft w:val="0"/>
          <w:marRight w:val="0"/>
          <w:marTop w:val="0"/>
          <w:marBottom w:val="0"/>
          <w:divBdr>
            <w:top w:val="none" w:sz="0" w:space="0" w:color="auto"/>
            <w:left w:val="none" w:sz="0" w:space="0" w:color="auto"/>
            <w:bottom w:val="none" w:sz="0" w:space="0" w:color="auto"/>
            <w:right w:val="none" w:sz="0" w:space="0" w:color="auto"/>
          </w:divBdr>
        </w:div>
        <w:div w:id="1217352305">
          <w:marLeft w:val="0"/>
          <w:marRight w:val="0"/>
          <w:marTop w:val="0"/>
          <w:marBottom w:val="0"/>
          <w:divBdr>
            <w:top w:val="none" w:sz="0" w:space="0" w:color="auto"/>
            <w:left w:val="none" w:sz="0" w:space="0" w:color="auto"/>
            <w:bottom w:val="none" w:sz="0" w:space="0" w:color="auto"/>
            <w:right w:val="none" w:sz="0" w:space="0" w:color="auto"/>
          </w:divBdr>
        </w:div>
        <w:div w:id="1735733240">
          <w:marLeft w:val="0"/>
          <w:marRight w:val="0"/>
          <w:marTop w:val="0"/>
          <w:marBottom w:val="0"/>
          <w:divBdr>
            <w:top w:val="none" w:sz="0" w:space="0" w:color="auto"/>
            <w:left w:val="none" w:sz="0" w:space="0" w:color="auto"/>
            <w:bottom w:val="none" w:sz="0" w:space="0" w:color="auto"/>
            <w:right w:val="none" w:sz="0" w:space="0" w:color="auto"/>
          </w:divBdr>
        </w:div>
        <w:div w:id="772096972">
          <w:marLeft w:val="0"/>
          <w:marRight w:val="0"/>
          <w:marTop w:val="0"/>
          <w:marBottom w:val="0"/>
          <w:divBdr>
            <w:top w:val="none" w:sz="0" w:space="0" w:color="auto"/>
            <w:left w:val="none" w:sz="0" w:space="0" w:color="auto"/>
            <w:bottom w:val="none" w:sz="0" w:space="0" w:color="auto"/>
            <w:right w:val="none" w:sz="0" w:space="0" w:color="auto"/>
          </w:divBdr>
          <w:divsChild>
            <w:div w:id="904224818">
              <w:marLeft w:val="0"/>
              <w:marRight w:val="0"/>
              <w:marTop w:val="0"/>
              <w:marBottom w:val="0"/>
              <w:divBdr>
                <w:top w:val="none" w:sz="0" w:space="0" w:color="auto"/>
                <w:left w:val="none" w:sz="0" w:space="0" w:color="auto"/>
                <w:bottom w:val="none" w:sz="0" w:space="0" w:color="auto"/>
                <w:right w:val="none" w:sz="0" w:space="0" w:color="auto"/>
              </w:divBdr>
            </w:div>
            <w:div w:id="131945841">
              <w:marLeft w:val="0"/>
              <w:marRight w:val="0"/>
              <w:marTop w:val="0"/>
              <w:marBottom w:val="0"/>
              <w:divBdr>
                <w:top w:val="none" w:sz="0" w:space="0" w:color="auto"/>
                <w:left w:val="none" w:sz="0" w:space="0" w:color="auto"/>
                <w:bottom w:val="none" w:sz="0" w:space="0" w:color="auto"/>
                <w:right w:val="none" w:sz="0" w:space="0" w:color="auto"/>
              </w:divBdr>
            </w:div>
            <w:div w:id="2010865625">
              <w:marLeft w:val="0"/>
              <w:marRight w:val="0"/>
              <w:marTop w:val="0"/>
              <w:marBottom w:val="0"/>
              <w:divBdr>
                <w:top w:val="none" w:sz="0" w:space="0" w:color="auto"/>
                <w:left w:val="none" w:sz="0" w:space="0" w:color="auto"/>
                <w:bottom w:val="none" w:sz="0" w:space="0" w:color="auto"/>
                <w:right w:val="none" w:sz="0" w:space="0" w:color="auto"/>
              </w:divBdr>
            </w:div>
            <w:div w:id="668944491">
              <w:marLeft w:val="0"/>
              <w:marRight w:val="0"/>
              <w:marTop w:val="0"/>
              <w:marBottom w:val="0"/>
              <w:divBdr>
                <w:top w:val="none" w:sz="0" w:space="0" w:color="auto"/>
                <w:left w:val="none" w:sz="0" w:space="0" w:color="auto"/>
                <w:bottom w:val="none" w:sz="0" w:space="0" w:color="auto"/>
                <w:right w:val="none" w:sz="0" w:space="0" w:color="auto"/>
              </w:divBdr>
            </w:div>
            <w:div w:id="2000376425">
              <w:marLeft w:val="0"/>
              <w:marRight w:val="0"/>
              <w:marTop w:val="0"/>
              <w:marBottom w:val="0"/>
              <w:divBdr>
                <w:top w:val="none" w:sz="0" w:space="0" w:color="auto"/>
                <w:left w:val="none" w:sz="0" w:space="0" w:color="auto"/>
                <w:bottom w:val="none" w:sz="0" w:space="0" w:color="auto"/>
                <w:right w:val="none" w:sz="0" w:space="0" w:color="auto"/>
              </w:divBdr>
            </w:div>
          </w:divsChild>
        </w:div>
        <w:div w:id="254872824">
          <w:marLeft w:val="0"/>
          <w:marRight w:val="0"/>
          <w:marTop w:val="0"/>
          <w:marBottom w:val="0"/>
          <w:divBdr>
            <w:top w:val="none" w:sz="0" w:space="0" w:color="auto"/>
            <w:left w:val="none" w:sz="0" w:space="0" w:color="auto"/>
            <w:bottom w:val="none" w:sz="0" w:space="0" w:color="auto"/>
            <w:right w:val="none" w:sz="0" w:space="0" w:color="auto"/>
          </w:divBdr>
          <w:divsChild>
            <w:div w:id="1556627692">
              <w:marLeft w:val="0"/>
              <w:marRight w:val="0"/>
              <w:marTop w:val="0"/>
              <w:marBottom w:val="0"/>
              <w:divBdr>
                <w:top w:val="none" w:sz="0" w:space="0" w:color="auto"/>
                <w:left w:val="none" w:sz="0" w:space="0" w:color="auto"/>
                <w:bottom w:val="none" w:sz="0" w:space="0" w:color="auto"/>
                <w:right w:val="none" w:sz="0" w:space="0" w:color="auto"/>
              </w:divBdr>
            </w:div>
            <w:div w:id="1140264318">
              <w:marLeft w:val="0"/>
              <w:marRight w:val="0"/>
              <w:marTop w:val="0"/>
              <w:marBottom w:val="0"/>
              <w:divBdr>
                <w:top w:val="none" w:sz="0" w:space="0" w:color="auto"/>
                <w:left w:val="none" w:sz="0" w:space="0" w:color="auto"/>
                <w:bottom w:val="none" w:sz="0" w:space="0" w:color="auto"/>
                <w:right w:val="none" w:sz="0" w:space="0" w:color="auto"/>
              </w:divBdr>
            </w:div>
            <w:div w:id="499198275">
              <w:marLeft w:val="0"/>
              <w:marRight w:val="0"/>
              <w:marTop w:val="0"/>
              <w:marBottom w:val="0"/>
              <w:divBdr>
                <w:top w:val="none" w:sz="0" w:space="0" w:color="auto"/>
                <w:left w:val="none" w:sz="0" w:space="0" w:color="auto"/>
                <w:bottom w:val="none" w:sz="0" w:space="0" w:color="auto"/>
                <w:right w:val="none" w:sz="0" w:space="0" w:color="auto"/>
              </w:divBdr>
            </w:div>
            <w:div w:id="1962570130">
              <w:marLeft w:val="0"/>
              <w:marRight w:val="0"/>
              <w:marTop w:val="0"/>
              <w:marBottom w:val="0"/>
              <w:divBdr>
                <w:top w:val="none" w:sz="0" w:space="0" w:color="auto"/>
                <w:left w:val="none" w:sz="0" w:space="0" w:color="auto"/>
                <w:bottom w:val="none" w:sz="0" w:space="0" w:color="auto"/>
                <w:right w:val="none" w:sz="0" w:space="0" w:color="auto"/>
              </w:divBdr>
            </w:div>
            <w:div w:id="2046130642">
              <w:marLeft w:val="0"/>
              <w:marRight w:val="0"/>
              <w:marTop w:val="0"/>
              <w:marBottom w:val="0"/>
              <w:divBdr>
                <w:top w:val="none" w:sz="0" w:space="0" w:color="auto"/>
                <w:left w:val="none" w:sz="0" w:space="0" w:color="auto"/>
                <w:bottom w:val="none" w:sz="0" w:space="0" w:color="auto"/>
                <w:right w:val="none" w:sz="0" w:space="0" w:color="auto"/>
              </w:divBdr>
            </w:div>
          </w:divsChild>
        </w:div>
        <w:div w:id="1460108609">
          <w:marLeft w:val="0"/>
          <w:marRight w:val="0"/>
          <w:marTop w:val="0"/>
          <w:marBottom w:val="0"/>
          <w:divBdr>
            <w:top w:val="none" w:sz="0" w:space="0" w:color="auto"/>
            <w:left w:val="none" w:sz="0" w:space="0" w:color="auto"/>
            <w:bottom w:val="none" w:sz="0" w:space="0" w:color="auto"/>
            <w:right w:val="none" w:sz="0" w:space="0" w:color="auto"/>
          </w:divBdr>
          <w:divsChild>
            <w:div w:id="367802005">
              <w:marLeft w:val="0"/>
              <w:marRight w:val="0"/>
              <w:marTop w:val="0"/>
              <w:marBottom w:val="0"/>
              <w:divBdr>
                <w:top w:val="none" w:sz="0" w:space="0" w:color="auto"/>
                <w:left w:val="none" w:sz="0" w:space="0" w:color="auto"/>
                <w:bottom w:val="none" w:sz="0" w:space="0" w:color="auto"/>
                <w:right w:val="none" w:sz="0" w:space="0" w:color="auto"/>
              </w:divBdr>
            </w:div>
            <w:div w:id="1632133131">
              <w:marLeft w:val="0"/>
              <w:marRight w:val="0"/>
              <w:marTop w:val="0"/>
              <w:marBottom w:val="0"/>
              <w:divBdr>
                <w:top w:val="none" w:sz="0" w:space="0" w:color="auto"/>
                <w:left w:val="none" w:sz="0" w:space="0" w:color="auto"/>
                <w:bottom w:val="none" w:sz="0" w:space="0" w:color="auto"/>
                <w:right w:val="none" w:sz="0" w:space="0" w:color="auto"/>
              </w:divBdr>
            </w:div>
            <w:div w:id="663319009">
              <w:marLeft w:val="0"/>
              <w:marRight w:val="0"/>
              <w:marTop w:val="0"/>
              <w:marBottom w:val="0"/>
              <w:divBdr>
                <w:top w:val="none" w:sz="0" w:space="0" w:color="auto"/>
                <w:left w:val="none" w:sz="0" w:space="0" w:color="auto"/>
                <w:bottom w:val="none" w:sz="0" w:space="0" w:color="auto"/>
                <w:right w:val="none" w:sz="0" w:space="0" w:color="auto"/>
              </w:divBdr>
            </w:div>
            <w:div w:id="90588760">
              <w:marLeft w:val="0"/>
              <w:marRight w:val="0"/>
              <w:marTop w:val="0"/>
              <w:marBottom w:val="0"/>
              <w:divBdr>
                <w:top w:val="none" w:sz="0" w:space="0" w:color="auto"/>
                <w:left w:val="none" w:sz="0" w:space="0" w:color="auto"/>
                <w:bottom w:val="none" w:sz="0" w:space="0" w:color="auto"/>
                <w:right w:val="none" w:sz="0" w:space="0" w:color="auto"/>
              </w:divBdr>
            </w:div>
            <w:div w:id="1262567901">
              <w:marLeft w:val="0"/>
              <w:marRight w:val="0"/>
              <w:marTop w:val="0"/>
              <w:marBottom w:val="0"/>
              <w:divBdr>
                <w:top w:val="none" w:sz="0" w:space="0" w:color="auto"/>
                <w:left w:val="none" w:sz="0" w:space="0" w:color="auto"/>
                <w:bottom w:val="none" w:sz="0" w:space="0" w:color="auto"/>
                <w:right w:val="none" w:sz="0" w:space="0" w:color="auto"/>
              </w:divBdr>
            </w:div>
          </w:divsChild>
        </w:div>
        <w:div w:id="1405685048">
          <w:marLeft w:val="0"/>
          <w:marRight w:val="0"/>
          <w:marTop w:val="0"/>
          <w:marBottom w:val="0"/>
          <w:divBdr>
            <w:top w:val="none" w:sz="0" w:space="0" w:color="auto"/>
            <w:left w:val="none" w:sz="0" w:space="0" w:color="auto"/>
            <w:bottom w:val="none" w:sz="0" w:space="0" w:color="auto"/>
            <w:right w:val="none" w:sz="0" w:space="0" w:color="auto"/>
          </w:divBdr>
        </w:div>
        <w:div w:id="614481510">
          <w:marLeft w:val="0"/>
          <w:marRight w:val="0"/>
          <w:marTop w:val="0"/>
          <w:marBottom w:val="0"/>
          <w:divBdr>
            <w:top w:val="none" w:sz="0" w:space="0" w:color="auto"/>
            <w:left w:val="none" w:sz="0" w:space="0" w:color="auto"/>
            <w:bottom w:val="none" w:sz="0" w:space="0" w:color="auto"/>
            <w:right w:val="none" w:sz="0" w:space="0" w:color="auto"/>
          </w:divBdr>
        </w:div>
        <w:div w:id="1648364280">
          <w:marLeft w:val="0"/>
          <w:marRight w:val="0"/>
          <w:marTop w:val="0"/>
          <w:marBottom w:val="0"/>
          <w:divBdr>
            <w:top w:val="none" w:sz="0" w:space="0" w:color="auto"/>
            <w:left w:val="none" w:sz="0" w:space="0" w:color="auto"/>
            <w:bottom w:val="none" w:sz="0" w:space="0" w:color="auto"/>
            <w:right w:val="none" w:sz="0" w:space="0" w:color="auto"/>
          </w:divBdr>
        </w:div>
        <w:div w:id="1341083487">
          <w:marLeft w:val="0"/>
          <w:marRight w:val="0"/>
          <w:marTop w:val="0"/>
          <w:marBottom w:val="0"/>
          <w:divBdr>
            <w:top w:val="none" w:sz="0" w:space="0" w:color="auto"/>
            <w:left w:val="none" w:sz="0" w:space="0" w:color="auto"/>
            <w:bottom w:val="none" w:sz="0" w:space="0" w:color="auto"/>
            <w:right w:val="none" w:sz="0" w:space="0" w:color="auto"/>
          </w:divBdr>
        </w:div>
        <w:div w:id="2112389111">
          <w:marLeft w:val="0"/>
          <w:marRight w:val="0"/>
          <w:marTop w:val="0"/>
          <w:marBottom w:val="0"/>
          <w:divBdr>
            <w:top w:val="none" w:sz="0" w:space="0" w:color="auto"/>
            <w:left w:val="none" w:sz="0" w:space="0" w:color="auto"/>
            <w:bottom w:val="none" w:sz="0" w:space="0" w:color="auto"/>
            <w:right w:val="none" w:sz="0" w:space="0" w:color="auto"/>
          </w:divBdr>
        </w:div>
        <w:div w:id="1399403933">
          <w:marLeft w:val="0"/>
          <w:marRight w:val="0"/>
          <w:marTop w:val="0"/>
          <w:marBottom w:val="0"/>
          <w:divBdr>
            <w:top w:val="none" w:sz="0" w:space="0" w:color="auto"/>
            <w:left w:val="none" w:sz="0" w:space="0" w:color="auto"/>
            <w:bottom w:val="none" w:sz="0" w:space="0" w:color="auto"/>
            <w:right w:val="none" w:sz="0" w:space="0" w:color="auto"/>
          </w:divBdr>
        </w:div>
        <w:div w:id="1310327073">
          <w:marLeft w:val="0"/>
          <w:marRight w:val="0"/>
          <w:marTop w:val="0"/>
          <w:marBottom w:val="0"/>
          <w:divBdr>
            <w:top w:val="none" w:sz="0" w:space="0" w:color="auto"/>
            <w:left w:val="none" w:sz="0" w:space="0" w:color="auto"/>
            <w:bottom w:val="none" w:sz="0" w:space="0" w:color="auto"/>
            <w:right w:val="none" w:sz="0" w:space="0" w:color="auto"/>
          </w:divBdr>
        </w:div>
        <w:div w:id="1532298278">
          <w:marLeft w:val="0"/>
          <w:marRight w:val="0"/>
          <w:marTop w:val="0"/>
          <w:marBottom w:val="0"/>
          <w:divBdr>
            <w:top w:val="none" w:sz="0" w:space="0" w:color="auto"/>
            <w:left w:val="none" w:sz="0" w:space="0" w:color="auto"/>
            <w:bottom w:val="none" w:sz="0" w:space="0" w:color="auto"/>
            <w:right w:val="none" w:sz="0" w:space="0" w:color="auto"/>
          </w:divBdr>
        </w:div>
        <w:div w:id="634800893">
          <w:marLeft w:val="0"/>
          <w:marRight w:val="0"/>
          <w:marTop w:val="0"/>
          <w:marBottom w:val="0"/>
          <w:divBdr>
            <w:top w:val="none" w:sz="0" w:space="0" w:color="auto"/>
            <w:left w:val="none" w:sz="0" w:space="0" w:color="auto"/>
            <w:bottom w:val="none" w:sz="0" w:space="0" w:color="auto"/>
            <w:right w:val="none" w:sz="0" w:space="0" w:color="auto"/>
          </w:divBdr>
        </w:div>
        <w:div w:id="2074236323">
          <w:marLeft w:val="0"/>
          <w:marRight w:val="0"/>
          <w:marTop w:val="0"/>
          <w:marBottom w:val="0"/>
          <w:divBdr>
            <w:top w:val="none" w:sz="0" w:space="0" w:color="auto"/>
            <w:left w:val="none" w:sz="0" w:space="0" w:color="auto"/>
            <w:bottom w:val="none" w:sz="0" w:space="0" w:color="auto"/>
            <w:right w:val="none" w:sz="0" w:space="0" w:color="auto"/>
          </w:divBdr>
        </w:div>
        <w:div w:id="2121994191">
          <w:marLeft w:val="0"/>
          <w:marRight w:val="0"/>
          <w:marTop w:val="0"/>
          <w:marBottom w:val="0"/>
          <w:divBdr>
            <w:top w:val="none" w:sz="0" w:space="0" w:color="auto"/>
            <w:left w:val="none" w:sz="0" w:space="0" w:color="auto"/>
            <w:bottom w:val="none" w:sz="0" w:space="0" w:color="auto"/>
            <w:right w:val="none" w:sz="0" w:space="0" w:color="auto"/>
          </w:divBdr>
        </w:div>
        <w:div w:id="2051802323">
          <w:marLeft w:val="0"/>
          <w:marRight w:val="0"/>
          <w:marTop w:val="0"/>
          <w:marBottom w:val="0"/>
          <w:divBdr>
            <w:top w:val="none" w:sz="0" w:space="0" w:color="auto"/>
            <w:left w:val="none" w:sz="0" w:space="0" w:color="auto"/>
            <w:bottom w:val="none" w:sz="0" w:space="0" w:color="auto"/>
            <w:right w:val="none" w:sz="0" w:space="0" w:color="auto"/>
          </w:divBdr>
        </w:div>
        <w:div w:id="717894363">
          <w:marLeft w:val="0"/>
          <w:marRight w:val="0"/>
          <w:marTop w:val="0"/>
          <w:marBottom w:val="0"/>
          <w:divBdr>
            <w:top w:val="none" w:sz="0" w:space="0" w:color="auto"/>
            <w:left w:val="none" w:sz="0" w:space="0" w:color="auto"/>
            <w:bottom w:val="none" w:sz="0" w:space="0" w:color="auto"/>
            <w:right w:val="none" w:sz="0" w:space="0" w:color="auto"/>
          </w:divBdr>
        </w:div>
        <w:div w:id="357779325">
          <w:marLeft w:val="0"/>
          <w:marRight w:val="0"/>
          <w:marTop w:val="0"/>
          <w:marBottom w:val="0"/>
          <w:divBdr>
            <w:top w:val="none" w:sz="0" w:space="0" w:color="auto"/>
            <w:left w:val="none" w:sz="0" w:space="0" w:color="auto"/>
            <w:bottom w:val="none" w:sz="0" w:space="0" w:color="auto"/>
            <w:right w:val="none" w:sz="0" w:space="0" w:color="auto"/>
          </w:divBdr>
        </w:div>
        <w:div w:id="875234943">
          <w:marLeft w:val="0"/>
          <w:marRight w:val="0"/>
          <w:marTop w:val="0"/>
          <w:marBottom w:val="0"/>
          <w:divBdr>
            <w:top w:val="none" w:sz="0" w:space="0" w:color="auto"/>
            <w:left w:val="none" w:sz="0" w:space="0" w:color="auto"/>
            <w:bottom w:val="none" w:sz="0" w:space="0" w:color="auto"/>
            <w:right w:val="none" w:sz="0" w:space="0" w:color="auto"/>
          </w:divBdr>
        </w:div>
        <w:div w:id="1258714403">
          <w:marLeft w:val="0"/>
          <w:marRight w:val="0"/>
          <w:marTop w:val="0"/>
          <w:marBottom w:val="0"/>
          <w:divBdr>
            <w:top w:val="none" w:sz="0" w:space="0" w:color="auto"/>
            <w:left w:val="none" w:sz="0" w:space="0" w:color="auto"/>
            <w:bottom w:val="none" w:sz="0" w:space="0" w:color="auto"/>
            <w:right w:val="none" w:sz="0" w:space="0" w:color="auto"/>
          </w:divBdr>
        </w:div>
        <w:div w:id="1910917252">
          <w:marLeft w:val="0"/>
          <w:marRight w:val="0"/>
          <w:marTop w:val="0"/>
          <w:marBottom w:val="0"/>
          <w:divBdr>
            <w:top w:val="none" w:sz="0" w:space="0" w:color="auto"/>
            <w:left w:val="none" w:sz="0" w:space="0" w:color="auto"/>
            <w:bottom w:val="none" w:sz="0" w:space="0" w:color="auto"/>
            <w:right w:val="none" w:sz="0" w:space="0" w:color="auto"/>
          </w:divBdr>
        </w:div>
        <w:div w:id="138497931">
          <w:marLeft w:val="0"/>
          <w:marRight w:val="0"/>
          <w:marTop w:val="0"/>
          <w:marBottom w:val="0"/>
          <w:divBdr>
            <w:top w:val="none" w:sz="0" w:space="0" w:color="auto"/>
            <w:left w:val="none" w:sz="0" w:space="0" w:color="auto"/>
            <w:bottom w:val="none" w:sz="0" w:space="0" w:color="auto"/>
            <w:right w:val="none" w:sz="0" w:space="0" w:color="auto"/>
          </w:divBdr>
        </w:div>
        <w:div w:id="929771888">
          <w:marLeft w:val="0"/>
          <w:marRight w:val="0"/>
          <w:marTop w:val="0"/>
          <w:marBottom w:val="0"/>
          <w:divBdr>
            <w:top w:val="none" w:sz="0" w:space="0" w:color="auto"/>
            <w:left w:val="none" w:sz="0" w:space="0" w:color="auto"/>
            <w:bottom w:val="none" w:sz="0" w:space="0" w:color="auto"/>
            <w:right w:val="none" w:sz="0" w:space="0" w:color="auto"/>
          </w:divBdr>
        </w:div>
        <w:div w:id="841360676">
          <w:marLeft w:val="0"/>
          <w:marRight w:val="0"/>
          <w:marTop w:val="0"/>
          <w:marBottom w:val="0"/>
          <w:divBdr>
            <w:top w:val="none" w:sz="0" w:space="0" w:color="auto"/>
            <w:left w:val="none" w:sz="0" w:space="0" w:color="auto"/>
            <w:bottom w:val="none" w:sz="0" w:space="0" w:color="auto"/>
            <w:right w:val="none" w:sz="0" w:space="0" w:color="auto"/>
          </w:divBdr>
        </w:div>
        <w:div w:id="1541548474">
          <w:marLeft w:val="0"/>
          <w:marRight w:val="0"/>
          <w:marTop w:val="0"/>
          <w:marBottom w:val="0"/>
          <w:divBdr>
            <w:top w:val="none" w:sz="0" w:space="0" w:color="auto"/>
            <w:left w:val="none" w:sz="0" w:space="0" w:color="auto"/>
            <w:bottom w:val="none" w:sz="0" w:space="0" w:color="auto"/>
            <w:right w:val="none" w:sz="0" w:space="0" w:color="auto"/>
          </w:divBdr>
        </w:div>
        <w:div w:id="1308778087">
          <w:marLeft w:val="0"/>
          <w:marRight w:val="0"/>
          <w:marTop w:val="0"/>
          <w:marBottom w:val="0"/>
          <w:divBdr>
            <w:top w:val="none" w:sz="0" w:space="0" w:color="auto"/>
            <w:left w:val="none" w:sz="0" w:space="0" w:color="auto"/>
            <w:bottom w:val="none" w:sz="0" w:space="0" w:color="auto"/>
            <w:right w:val="none" w:sz="0" w:space="0" w:color="auto"/>
          </w:divBdr>
        </w:div>
        <w:div w:id="914780741">
          <w:marLeft w:val="0"/>
          <w:marRight w:val="0"/>
          <w:marTop w:val="0"/>
          <w:marBottom w:val="0"/>
          <w:divBdr>
            <w:top w:val="none" w:sz="0" w:space="0" w:color="auto"/>
            <w:left w:val="none" w:sz="0" w:space="0" w:color="auto"/>
            <w:bottom w:val="none" w:sz="0" w:space="0" w:color="auto"/>
            <w:right w:val="none" w:sz="0" w:space="0" w:color="auto"/>
          </w:divBdr>
        </w:div>
        <w:div w:id="1497921970">
          <w:marLeft w:val="0"/>
          <w:marRight w:val="0"/>
          <w:marTop w:val="0"/>
          <w:marBottom w:val="0"/>
          <w:divBdr>
            <w:top w:val="none" w:sz="0" w:space="0" w:color="auto"/>
            <w:left w:val="none" w:sz="0" w:space="0" w:color="auto"/>
            <w:bottom w:val="none" w:sz="0" w:space="0" w:color="auto"/>
            <w:right w:val="none" w:sz="0" w:space="0" w:color="auto"/>
          </w:divBdr>
        </w:div>
        <w:div w:id="1552303399">
          <w:marLeft w:val="0"/>
          <w:marRight w:val="0"/>
          <w:marTop w:val="0"/>
          <w:marBottom w:val="0"/>
          <w:divBdr>
            <w:top w:val="none" w:sz="0" w:space="0" w:color="auto"/>
            <w:left w:val="none" w:sz="0" w:space="0" w:color="auto"/>
            <w:bottom w:val="none" w:sz="0" w:space="0" w:color="auto"/>
            <w:right w:val="none" w:sz="0" w:space="0" w:color="auto"/>
          </w:divBdr>
        </w:div>
        <w:div w:id="131875873">
          <w:marLeft w:val="0"/>
          <w:marRight w:val="0"/>
          <w:marTop w:val="0"/>
          <w:marBottom w:val="0"/>
          <w:divBdr>
            <w:top w:val="none" w:sz="0" w:space="0" w:color="auto"/>
            <w:left w:val="none" w:sz="0" w:space="0" w:color="auto"/>
            <w:bottom w:val="none" w:sz="0" w:space="0" w:color="auto"/>
            <w:right w:val="none" w:sz="0" w:space="0" w:color="auto"/>
          </w:divBdr>
        </w:div>
        <w:div w:id="1022631677">
          <w:marLeft w:val="0"/>
          <w:marRight w:val="0"/>
          <w:marTop w:val="0"/>
          <w:marBottom w:val="0"/>
          <w:divBdr>
            <w:top w:val="none" w:sz="0" w:space="0" w:color="auto"/>
            <w:left w:val="none" w:sz="0" w:space="0" w:color="auto"/>
            <w:bottom w:val="none" w:sz="0" w:space="0" w:color="auto"/>
            <w:right w:val="none" w:sz="0" w:space="0" w:color="auto"/>
          </w:divBdr>
        </w:div>
        <w:div w:id="1544098072">
          <w:marLeft w:val="0"/>
          <w:marRight w:val="0"/>
          <w:marTop w:val="0"/>
          <w:marBottom w:val="0"/>
          <w:divBdr>
            <w:top w:val="none" w:sz="0" w:space="0" w:color="auto"/>
            <w:left w:val="none" w:sz="0" w:space="0" w:color="auto"/>
            <w:bottom w:val="none" w:sz="0" w:space="0" w:color="auto"/>
            <w:right w:val="none" w:sz="0" w:space="0" w:color="auto"/>
          </w:divBdr>
        </w:div>
        <w:div w:id="1347825133">
          <w:marLeft w:val="0"/>
          <w:marRight w:val="0"/>
          <w:marTop w:val="0"/>
          <w:marBottom w:val="0"/>
          <w:divBdr>
            <w:top w:val="none" w:sz="0" w:space="0" w:color="auto"/>
            <w:left w:val="none" w:sz="0" w:space="0" w:color="auto"/>
            <w:bottom w:val="none" w:sz="0" w:space="0" w:color="auto"/>
            <w:right w:val="none" w:sz="0" w:space="0" w:color="auto"/>
          </w:divBdr>
        </w:div>
        <w:div w:id="78648063">
          <w:marLeft w:val="0"/>
          <w:marRight w:val="0"/>
          <w:marTop w:val="0"/>
          <w:marBottom w:val="0"/>
          <w:divBdr>
            <w:top w:val="none" w:sz="0" w:space="0" w:color="auto"/>
            <w:left w:val="none" w:sz="0" w:space="0" w:color="auto"/>
            <w:bottom w:val="none" w:sz="0" w:space="0" w:color="auto"/>
            <w:right w:val="none" w:sz="0" w:space="0" w:color="auto"/>
          </w:divBdr>
        </w:div>
        <w:div w:id="1006009627">
          <w:marLeft w:val="0"/>
          <w:marRight w:val="0"/>
          <w:marTop w:val="0"/>
          <w:marBottom w:val="0"/>
          <w:divBdr>
            <w:top w:val="none" w:sz="0" w:space="0" w:color="auto"/>
            <w:left w:val="none" w:sz="0" w:space="0" w:color="auto"/>
            <w:bottom w:val="none" w:sz="0" w:space="0" w:color="auto"/>
            <w:right w:val="none" w:sz="0" w:space="0" w:color="auto"/>
          </w:divBdr>
        </w:div>
        <w:div w:id="617488112">
          <w:marLeft w:val="0"/>
          <w:marRight w:val="0"/>
          <w:marTop w:val="0"/>
          <w:marBottom w:val="0"/>
          <w:divBdr>
            <w:top w:val="none" w:sz="0" w:space="0" w:color="auto"/>
            <w:left w:val="none" w:sz="0" w:space="0" w:color="auto"/>
            <w:bottom w:val="none" w:sz="0" w:space="0" w:color="auto"/>
            <w:right w:val="none" w:sz="0" w:space="0" w:color="auto"/>
          </w:divBdr>
        </w:div>
        <w:div w:id="2135902101">
          <w:marLeft w:val="0"/>
          <w:marRight w:val="0"/>
          <w:marTop w:val="0"/>
          <w:marBottom w:val="0"/>
          <w:divBdr>
            <w:top w:val="none" w:sz="0" w:space="0" w:color="auto"/>
            <w:left w:val="none" w:sz="0" w:space="0" w:color="auto"/>
            <w:bottom w:val="none" w:sz="0" w:space="0" w:color="auto"/>
            <w:right w:val="none" w:sz="0" w:space="0" w:color="auto"/>
          </w:divBdr>
        </w:div>
        <w:div w:id="911280376">
          <w:marLeft w:val="0"/>
          <w:marRight w:val="0"/>
          <w:marTop w:val="0"/>
          <w:marBottom w:val="0"/>
          <w:divBdr>
            <w:top w:val="none" w:sz="0" w:space="0" w:color="auto"/>
            <w:left w:val="none" w:sz="0" w:space="0" w:color="auto"/>
            <w:bottom w:val="none" w:sz="0" w:space="0" w:color="auto"/>
            <w:right w:val="none" w:sz="0" w:space="0" w:color="auto"/>
          </w:divBdr>
        </w:div>
        <w:div w:id="674068829">
          <w:marLeft w:val="0"/>
          <w:marRight w:val="0"/>
          <w:marTop w:val="0"/>
          <w:marBottom w:val="0"/>
          <w:divBdr>
            <w:top w:val="none" w:sz="0" w:space="0" w:color="auto"/>
            <w:left w:val="none" w:sz="0" w:space="0" w:color="auto"/>
            <w:bottom w:val="none" w:sz="0" w:space="0" w:color="auto"/>
            <w:right w:val="none" w:sz="0" w:space="0" w:color="auto"/>
          </w:divBdr>
        </w:div>
        <w:div w:id="2145150498">
          <w:marLeft w:val="0"/>
          <w:marRight w:val="0"/>
          <w:marTop w:val="0"/>
          <w:marBottom w:val="0"/>
          <w:divBdr>
            <w:top w:val="none" w:sz="0" w:space="0" w:color="auto"/>
            <w:left w:val="none" w:sz="0" w:space="0" w:color="auto"/>
            <w:bottom w:val="none" w:sz="0" w:space="0" w:color="auto"/>
            <w:right w:val="none" w:sz="0" w:space="0" w:color="auto"/>
          </w:divBdr>
        </w:div>
        <w:div w:id="994533718">
          <w:marLeft w:val="0"/>
          <w:marRight w:val="0"/>
          <w:marTop w:val="0"/>
          <w:marBottom w:val="0"/>
          <w:divBdr>
            <w:top w:val="none" w:sz="0" w:space="0" w:color="auto"/>
            <w:left w:val="none" w:sz="0" w:space="0" w:color="auto"/>
            <w:bottom w:val="none" w:sz="0" w:space="0" w:color="auto"/>
            <w:right w:val="none" w:sz="0" w:space="0" w:color="auto"/>
          </w:divBdr>
        </w:div>
        <w:div w:id="1256553695">
          <w:marLeft w:val="0"/>
          <w:marRight w:val="0"/>
          <w:marTop w:val="0"/>
          <w:marBottom w:val="0"/>
          <w:divBdr>
            <w:top w:val="none" w:sz="0" w:space="0" w:color="auto"/>
            <w:left w:val="none" w:sz="0" w:space="0" w:color="auto"/>
            <w:bottom w:val="none" w:sz="0" w:space="0" w:color="auto"/>
            <w:right w:val="none" w:sz="0" w:space="0" w:color="auto"/>
          </w:divBdr>
        </w:div>
        <w:div w:id="553780670">
          <w:marLeft w:val="0"/>
          <w:marRight w:val="0"/>
          <w:marTop w:val="0"/>
          <w:marBottom w:val="0"/>
          <w:divBdr>
            <w:top w:val="none" w:sz="0" w:space="0" w:color="auto"/>
            <w:left w:val="none" w:sz="0" w:space="0" w:color="auto"/>
            <w:bottom w:val="none" w:sz="0" w:space="0" w:color="auto"/>
            <w:right w:val="none" w:sz="0" w:space="0" w:color="auto"/>
          </w:divBdr>
        </w:div>
        <w:div w:id="1516769190">
          <w:marLeft w:val="0"/>
          <w:marRight w:val="0"/>
          <w:marTop w:val="0"/>
          <w:marBottom w:val="0"/>
          <w:divBdr>
            <w:top w:val="none" w:sz="0" w:space="0" w:color="auto"/>
            <w:left w:val="none" w:sz="0" w:space="0" w:color="auto"/>
            <w:bottom w:val="none" w:sz="0" w:space="0" w:color="auto"/>
            <w:right w:val="none" w:sz="0" w:space="0" w:color="auto"/>
          </w:divBdr>
        </w:div>
        <w:div w:id="1635675521">
          <w:marLeft w:val="0"/>
          <w:marRight w:val="0"/>
          <w:marTop w:val="0"/>
          <w:marBottom w:val="0"/>
          <w:divBdr>
            <w:top w:val="none" w:sz="0" w:space="0" w:color="auto"/>
            <w:left w:val="none" w:sz="0" w:space="0" w:color="auto"/>
            <w:bottom w:val="none" w:sz="0" w:space="0" w:color="auto"/>
            <w:right w:val="none" w:sz="0" w:space="0" w:color="auto"/>
          </w:divBdr>
        </w:div>
        <w:div w:id="223761383">
          <w:marLeft w:val="0"/>
          <w:marRight w:val="0"/>
          <w:marTop w:val="0"/>
          <w:marBottom w:val="0"/>
          <w:divBdr>
            <w:top w:val="none" w:sz="0" w:space="0" w:color="auto"/>
            <w:left w:val="none" w:sz="0" w:space="0" w:color="auto"/>
            <w:bottom w:val="none" w:sz="0" w:space="0" w:color="auto"/>
            <w:right w:val="none" w:sz="0" w:space="0" w:color="auto"/>
          </w:divBdr>
        </w:div>
        <w:div w:id="1850682355">
          <w:marLeft w:val="0"/>
          <w:marRight w:val="0"/>
          <w:marTop w:val="0"/>
          <w:marBottom w:val="0"/>
          <w:divBdr>
            <w:top w:val="none" w:sz="0" w:space="0" w:color="auto"/>
            <w:left w:val="none" w:sz="0" w:space="0" w:color="auto"/>
            <w:bottom w:val="none" w:sz="0" w:space="0" w:color="auto"/>
            <w:right w:val="none" w:sz="0" w:space="0" w:color="auto"/>
          </w:divBdr>
        </w:div>
        <w:div w:id="635649094">
          <w:marLeft w:val="0"/>
          <w:marRight w:val="0"/>
          <w:marTop w:val="0"/>
          <w:marBottom w:val="0"/>
          <w:divBdr>
            <w:top w:val="none" w:sz="0" w:space="0" w:color="auto"/>
            <w:left w:val="none" w:sz="0" w:space="0" w:color="auto"/>
            <w:bottom w:val="none" w:sz="0" w:space="0" w:color="auto"/>
            <w:right w:val="none" w:sz="0" w:space="0" w:color="auto"/>
          </w:divBdr>
        </w:div>
        <w:div w:id="1828593937">
          <w:marLeft w:val="0"/>
          <w:marRight w:val="0"/>
          <w:marTop w:val="0"/>
          <w:marBottom w:val="0"/>
          <w:divBdr>
            <w:top w:val="none" w:sz="0" w:space="0" w:color="auto"/>
            <w:left w:val="none" w:sz="0" w:space="0" w:color="auto"/>
            <w:bottom w:val="none" w:sz="0" w:space="0" w:color="auto"/>
            <w:right w:val="none" w:sz="0" w:space="0" w:color="auto"/>
          </w:divBdr>
        </w:div>
        <w:div w:id="827746561">
          <w:marLeft w:val="0"/>
          <w:marRight w:val="0"/>
          <w:marTop w:val="0"/>
          <w:marBottom w:val="0"/>
          <w:divBdr>
            <w:top w:val="none" w:sz="0" w:space="0" w:color="auto"/>
            <w:left w:val="none" w:sz="0" w:space="0" w:color="auto"/>
            <w:bottom w:val="none" w:sz="0" w:space="0" w:color="auto"/>
            <w:right w:val="none" w:sz="0" w:space="0" w:color="auto"/>
          </w:divBdr>
          <w:divsChild>
            <w:div w:id="653603181">
              <w:marLeft w:val="0"/>
              <w:marRight w:val="0"/>
              <w:marTop w:val="0"/>
              <w:marBottom w:val="0"/>
              <w:divBdr>
                <w:top w:val="none" w:sz="0" w:space="0" w:color="auto"/>
                <w:left w:val="none" w:sz="0" w:space="0" w:color="auto"/>
                <w:bottom w:val="none" w:sz="0" w:space="0" w:color="auto"/>
                <w:right w:val="none" w:sz="0" w:space="0" w:color="auto"/>
              </w:divBdr>
            </w:div>
            <w:div w:id="944574293">
              <w:marLeft w:val="0"/>
              <w:marRight w:val="0"/>
              <w:marTop w:val="0"/>
              <w:marBottom w:val="0"/>
              <w:divBdr>
                <w:top w:val="none" w:sz="0" w:space="0" w:color="auto"/>
                <w:left w:val="none" w:sz="0" w:space="0" w:color="auto"/>
                <w:bottom w:val="none" w:sz="0" w:space="0" w:color="auto"/>
                <w:right w:val="none" w:sz="0" w:space="0" w:color="auto"/>
              </w:divBdr>
            </w:div>
            <w:div w:id="1609779880">
              <w:marLeft w:val="0"/>
              <w:marRight w:val="0"/>
              <w:marTop w:val="0"/>
              <w:marBottom w:val="0"/>
              <w:divBdr>
                <w:top w:val="none" w:sz="0" w:space="0" w:color="auto"/>
                <w:left w:val="none" w:sz="0" w:space="0" w:color="auto"/>
                <w:bottom w:val="none" w:sz="0" w:space="0" w:color="auto"/>
                <w:right w:val="none" w:sz="0" w:space="0" w:color="auto"/>
              </w:divBdr>
            </w:div>
            <w:div w:id="173765538">
              <w:marLeft w:val="0"/>
              <w:marRight w:val="0"/>
              <w:marTop w:val="0"/>
              <w:marBottom w:val="0"/>
              <w:divBdr>
                <w:top w:val="none" w:sz="0" w:space="0" w:color="auto"/>
                <w:left w:val="none" w:sz="0" w:space="0" w:color="auto"/>
                <w:bottom w:val="none" w:sz="0" w:space="0" w:color="auto"/>
                <w:right w:val="none" w:sz="0" w:space="0" w:color="auto"/>
              </w:divBdr>
            </w:div>
            <w:div w:id="969358682">
              <w:marLeft w:val="0"/>
              <w:marRight w:val="0"/>
              <w:marTop w:val="0"/>
              <w:marBottom w:val="0"/>
              <w:divBdr>
                <w:top w:val="none" w:sz="0" w:space="0" w:color="auto"/>
                <w:left w:val="none" w:sz="0" w:space="0" w:color="auto"/>
                <w:bottom w:val="none" w:sz="0" w:space="0" w:color="auto"/>
                <w:right w:val="none" w:sz="0" w:space="0" w:color="auto"/>
              </w:divBdr>
            </w:div>
          </w:divsChild>
        </w:div>
        <w:div w:id="1505625587">
          <w:marLeft w:val="0"/>
          <w:marRight w:val="0"/>
          <w:marTop w:val="0"/>
          <w:marBottom w:val="0"/>
          <w:divBdr>
            <w:top w:val="none" w:sz="0" w:space="0" w:color="auto"/>
            <w:left w:val="none" w:sz="0" w:space="0" w:color="auto"/>
            <w:bottom w:val="none" w:sz="0" w:space="0" w:color="auto"/>
            <w:right w:val="none" w:sz="0" w:space="0" w:color="auto"/>
          </w:divBdr>
          <w:divsChild>
            <w:div w:id="2055350426">
              <w:marLeft w:val="0"/>
              <w:marRight w:val="0"/>
              <w:marTop w:val="0"/>
              <w:marBottom w:val="0"/>
              <w:divBdr>
                <w:top w:val="none" w:sz="0" w:space="0" w:color="auto"/>
                <w:left w:val="none" w:sz="0" w:space="0" w:color="auto"/>
                <w:bottom w:val="none" w:sz="0" w:space="0" w:color="auto"/>
                <w:right w:val="none" w:sz="0" w:space="0" w:color="auto"/>
              </w:divBdr>
            </w:div>
            <w:div w:id="621031652">
              <w:marLeft w:val="0"/>
              <w:marRight w:val="0"/>
              <w:marTop w:val="0"/>
              <w:marBottom w:val="0"/>
              <w:divBdr>
                <w:top w:val="none" w:sz="0" w:space="0" w:color="auto"/>
                <w:left w:val="none" w:sz="0" w:space="0" w:color="auto"/>
                <w:bottom w:val="none" w:sz="0" w:space="0" w:color="auto"/>
                <w:right w:val="none" w:sz="0" w:space="0" w:color="auto"/>
              </w:divBdr>
            </w:div>
            <w:div w:id="926890123">
              <w:marLeft w:val="0"/>
              <w:marRight w:val="0"/>
              <w:marTop w:val="0"/>
              <w:marBottom w:val="0"/>
              <w:divBdr>
                <w:top w:val="none" w:sz="0" w:space="0" w:color="auto"/>
                <w:left w:val="none" w:sz="0" w:space="0" w:color="auto"/>
                <w:bottom w:val="none" w:sz="0" w:space="0" w:color="auto"/>
                <w:right w:val="none" w:sz="0" w:space="0" w:color="auto"/>
              </w:divBdr>
            </w:div>
            <w:div w:id="1189368984">
              <w:marLeft w:val="0"/>
              <w:marRight w:val="0"/>
              <w:marTop w:val="0"/>
              <w:marBottom w:val="0"/>
              <w:divBdr>
                <w:top w:val="none" w:sz="0" w:space="0" w:color="auto"/>
                <w:left w:val="none" w:sz="0" w:space="0" w:color="auto"/>
                <w:bottom w:val="none" w:sz="0" w:space="0" w:color="auto"/>
                <w:right w:val="none" w:sz="0" w:space="0" w:color="auto"/>
              </w:divBdr>
            </w:div>
            <w:div w:id="2143764490">
              <w:marLeft w:val="0"/>
              <w:marRight w:val="0"/>
              <w:marTop w:val="0"/>
              <w:marBottom w:val="0"/>
              <w:divBdr>
                <w:top w:val="none" w:sz="0" w:space="0" w:color="auto"/>
                <w:left w:val="none" w:sz="0" w:space="0" w:color="auto"/>
                <w:bottom w:val="none" w:sz="0" w:space="0" w:color="auto"/>
                <w:right w:val="none" w:sz="0" w:space="0" w:color="auto"/>
              </w:divBdr>
            </w:div>
          </w:divsChild>
        </w:div>
        <w:div w:id="45691700">
          <w:marLeft w:val="0"/>
          <w:marRight w:val="0"/>
          <w:marTop w:val="0"/>
          <w:marBottom w:val="0"/>
          <w:divBdr>
            <w:top w:val="none" w:sz="0" w:space="0" w:color="auto"/>
            <w:left w:val="none" w:sz="0" w:space="0" w:color="auto"/>
            <w:bottom w:val="none" w:sz="0" w:space="0" w:color="auto"/>
            <w:right w:val="none" w:sz="0" w:space="0" w:color="auto"/>
          </w:divBdr>
          <w:divsChild>
            <w:div w:id="984120724">
              <w:marLeft w:val="0"/>
              <w:marRight w:val="0"/>
              <w:marTop w:val="0"/>
              <w:marBottom w:val="0"/>
              <w:divBdr>
                <w:top w:val="none" w:sz="0" w:space="0" w:color="auto"/>
                <w:left w:val="none" w:sz="0" w:space="0" w:color="auto"/>
                <w:bottom w:val="none" w:sz="0" w:space="0" w:color="auto"/>
                <w:right w:val="none" w:sz="0" w:space="0" w:color="auto"/>
              </w:divBdr>
            </w:div>
            <w:div w:id="1995639909">
              <w:marLeft w:val="0"/>
              <w:marRight w:val="0"/>
              <w:marTop w:val="0"/>
              <w:marBottom w:val="0"/>
              <w:divBdr>
                <w:top w:val="none" w:sz="0" w:space="0" w:color="auto"/>
                <w:left w:val="none" w:sz="0" w:space="0" w:color="auto"/>
                <w:bottom w:val="none" w:sz="0" w:space="0" w:color="auto"/>
                <w:right w:val="none" w:sz="0" w:space="0" w:color="auto"/>
              </w:divBdr>
            </w:div>
            <w:div w:id="2130010640">
              <w:marLeft w:val="0"/>
              <w:marRight w:val="0"/>
              <w:marTop w:val="0"/>
              <w:marBottom w:val="0"/>
              <w:divBdr>
                <w:top w:val="none" w:sz="0" w:space="0" w:color="auto"/>
                <w:left w:val="none" w:sz="0" w:space="0" w:color="auto"/>
                <w:bottom w:val="none" w:sz="0" w:space="0" w:color="auto"/>
                <w:right w:val="none" w:sz="0" w:space="0" w:color="auto"/>
              </w:divBdr>
            </w:div>
            <w:div w:id="260843625">
              <w:marLeft w:val="0"/>
              <w:marRight w:val="0"/>
              <w:marTop w:val="0"/>
              <w:marBottom w:val="0"/>
              <w:divBdr>
                <w:top w:val="none" w:sz="0" w:space="0" w:color="auto"/>
                <w:left w:val="none" w:sz="0" w:space="0" w:color="auto"/>
                <w:bottom w:val="none" w:sz="0" w:space="0" w:color="auto"/>
                <w:right w:val="none" w:sz="0" w:space="0" w:color="auto"/>
              </w:divBdr>
            </w:div>
            <w:div w:id="1368991600">
              <w:marLeft w:val="0"/>
              <w:marRight w:val="0"/>
              <w:marTop w:val="0"/>
              <w:marBottom w:val="0"/>
              <w:divBdr>
                <w:top w:val="none" w:sz="0" w:space="0" w:color="auto"/>
                <w:left w:val="none" w:sz="0" w:space="0" w:color="auto"/>
                <w:bottom w:val="none" w:sz="0" w:space="0" w:color="auto"/>
                <w:right w:val="none" w:sz="0" w:space="0" w:color="auto"/>
              </w:divBdr>
            </w:div>
          </w:divsChild>
        </w:div>
        <w:div w:id="1627657563">
          <w:marLeft w:val="0"/>
          <w:marRight w:val="0"/>
          <w:marTop w:val="0"/>
          <w:marBottom w:val="0"/>
          <w:divBdr>
            <w:top w:val="none" w:sz="0" w:space="0" w:color="auto"/>
            <w:left w:val="none" w:sz="0" w:space="0" w:color="auto"/>
            <w:bottom w:val="none" w:sz="0" w:space="0" w:color="auto"/>
            <w:right w:val="none" w:sz="0" w:space="0" w:color="auto"/>
          </w:divBdr>
          <w:divsChild>
            <w:div w:id="1467701410">
              <w:marLeft w:val="0"/>
              <w:marRight w:val="0"/>
              <w:marTop w:val="0"/>
              <w:marBottom w:val="0"/>
              <w:divBdr>
                <w:top w:val="none" w:sz="0" w:space="0" w:color="auto"/>
                <w:left w:val="none" w:sz="0" w:space="0" w:color="auto"/>
                <w:bottom w:val="none" w:sz="0" w:space="0" w:color="auto"/>
                <w:right w:val="none" w:sz="0" w:space="0" w:color="auto"/>
              </w:divBdr>
            </w:div>
            <w:div w:id="1676152997">
              <w:marLeft w:val="0"/>
              <w:marRight w:val="0"/>
              <w:marTop w:val="0"/>
              <w:marBottom w:val="0"/>
              <w:divBdr>
                <w:top w:val="none" w:sz="0" w:space="0" w:color="auto"/>
                <w:left w:val="none" w:sz="0" w:space="0" w:color="auto"/>
                <w:bottom w:val="none" w:sz="0" w:space="0" w:color="auto"/>
                <w:right w:val="none" w:sz="0" w:space="0" w:color="auto"/>
              </w:divBdr>
            </w:div>
            <w:div w:id="761950340">
              <w:marLeft w:val="0"/>
              <w:marRight w:val="0"/>
              <w:marTop w:val="0"/>
              <w:marBottom w:val="0"/>
              <w:divBdr>
                <w:top w:val="none" w:sz="0" w:space="0" w:color="auto"/>
                <w:left w:val="none" w:sz="0" w:space="0" w:color="auto"/>
                <w:bottom w:val="none" w:sz="0" w:space="0" w:color="auto"/>
                <w:right w:val="none" w:sz="0" w:space="0" w:color="auto"/>
              </w:divBdr>
            </w:div>
            <w:div w:id="659112827">
              <w:marLeft w:val="0"/>
              <w:marRight w:val="0"/>
              <w:marTop w:val="0"/>
              <w:marBottom w:val="0"/>
              <w:divBdr>
                <w:top w:val="none" w:sz="0" w:space="0" w:color="auto"/>
                <w:left w:val="none" w:sz="0" w:space="0" w:color="auto"/>
                <w:bottom w:val="none" w:sz="0" w:space="0" w:color="auto"/>
                <w:right w:val="none" w:sz="0" w:space="0" w:color="auto"/>
              </w:divBdr>
            </w:div>
            <w:div w:id="763189076">
              <w:marLeft w:val="0"/>
              <w:marRight w:val="0"/>
              <w:marTop w:val="0"/>
              <w:marBottom w:val="0"/>
              <w:divBdr>
                <w:top w:val="none" w:sz="0" w:space="0" w:color="auto"/>
                <w:left w:val="none" w:sz="0" w:space="0" w:color="auto"/>
                <w:bottom w:val="none" w:sz="0" w:space="0" w:color="auto"/>
                <w:right w:val="none" w:sz="0" w:space="0" w:color="auto"/>
              </w:divBdr>
            </w:div>
          </w:divsChild>
        </w:div>
        <w:div w:id="1460106273">
          <w:marLeft w:val="0"/>
          <w:marRight w:val="0"/>
          <w:marTop w:val="0"/>
          <w:marBottom w:val="0"/>
          <w:divBdr>
            <w:top w:val="none" w:sz="0" w:space="0" w:color="auto"/>
            <w:left w:val="none" w:sz="0" w:space="0" w:color="auto"/>
            <w:bottom w:val="none" w:sz="0" w:space="0" w:color="auto"/>
            <w:right w:val="none" w:sz="0" w:space="0" w:color="auto"/>
          </w:divBdr>
        </w:div>
        <w:div w:id="1204639682">
          <w:marLeft w:val="0"/>
          <w:marRight w:val="0"/>
          <w:marTop w:val="0"/>
          <w:marBottom w:val="0"/>
          <w:divBdr>
            <w:top w:val="none" w:sz="0" w:space="0" w:color="auto"/>
            <w:left w:val="none" w:sz="0" w:space="0" w:color="auto"/>
            <w:bottom w:val="none" w:sz="0" w:space="0" w:color="auto"/>
            <w:right w:val="none" w:sz="0" w:space="0" w:color="auto"/>
          </w:divBdr>
        </w:div>
        <w:div w:id="1563059468">
          <w:marLeft w:val="0"/>
          <w:marRight w:val="0"/>
          <w:marTop w:val="0"/>
          <w:marBottom w:val="0"/>
          <w:divBdr>
            <w:top w:val="none" w:sz="0" w:space="0" w:color="auto"/>
            <w:left w:val="none" w:sz="0" w:space="0" w:color="auto"/>
            <w:bottom w:val="none" w:sz="0" w:space="0" w:color="auto"/>
            <w:right w:val="none" w:sz="0" w:space="0" w:color="auto"/>
          </w:divBdr>
        </w:div>
        <w:div w:id="658465821">
          <w:marLeft w:val="0"/>
          <w:marRight w:val="0"/>
          <w:marTop w:val="0"/>
          <w:marBottom w:val="0"/>
          <w:divBdr>
            <w:top w:val="none" w:sz="0" w:space="0" w:color="auto"/>
            <w:left w:val="none" w:sz="0" w:space="0" w:color="auto"/>
            <w:bottom w:val="none" w:sz="0" w:space="0" w:color="auto"/>
            <w:right w:val="none" w:sz="0" w:space="0" w:color="auto"/>
          </w:divBdr>
        </w:div>
        <w:div w:id="1603294418">
          <w:marLeft w:val="0"/>
          <w:marRight w:val="0"/>
          <w:marTop w:val="0"/>
          <w:marBottom w:val="0"/>
          <w:divBdr>
            <w:top w:val="none" w:sz="0" w:space="0" w:color="auto"/>
            <w:left w:val="none" w:sz="0" w:space="0" w:color="auto"/>
            <w:bottom w:val="none" w:sz="0" w:space="0" w:color="auto"/>
            <w:right w:val="none" w:sz="0" w:space="0" w:color="auto"/>
          </w:divBdr>
        </w:div>
        <w:div w:id="409814961">
          <w:marLeft w:val="0"/>
          <w:marRight w:val="0"/>
          <w:marTop w:val="0"/>
          <w:marBottom w:val="0"/>
          <w:divBdr>
            <w:top w:val="none" w:sz="0" w:space="0" w:color="auto"/>
            <w:left w:val="none" w:sz="0" w:space="0" w:color="auto"/>
            <w:bottom w:val="none" w:sz="0" w:space="0" w:color="auto"/>
            <w:right w:val="none" w:sz="0" w:space="0" w:color="auto"/>
          </w:divBdr>
        </w:div>
        <w:div w:id="1987975924">
          <w:marLeft w:val="0"/>
          <w:marRight w:val="0"/>
          <w:marTop w:val="0"/>
          <w:marBottom w:val="0"/>
          <w:divBdr>
            <w:top w:val="none" w:sz="0" w:space="0" w:color="auto"/>
            <w:left w:val="none" w:sz="0" w:space="0" w:color="auto"/>
            <w:bottom w:val="none" w:sz="0" w:space="0" w:color="auto"/>
            <w:right w:val="none" w:sz="0" w:space="0" w:color="auto"/>
          </w:divBdr>
        </w:div>
        <w:div w:id="285040461">
          <w:marLeft w:val="0"/>
          <w:marRight w:val="0"/>
          <w:marTop w:val="0"/>
          <w:marBottom w:val="0"/>
          <w:divBdr>
            <w:top w:val="none" w:sz="0" w:space="0" w:color="auto"/>
            <w:left w:val="none" w:sz="0" w:space="0" w:color="auto"/>
            <w:bottom w:val="none" w:sz="0" w:space="0" w:color="auto"/>
            <w:right w:val="none" w:sz="0" w:space="0" w:color="auto"/>
          </w:divBdr>
        </w:div>
        <w:div w:id="886649334">
          <w:marLeft w:val="0"/>
          <w:marRight w:val="0"/>
          <w:marTop w:val="0"/>
          <w:marBottom w:val="0"/>
          <w:divBdr>
            <w:top w:val="none" w:sz="0" w:space="0" w:color="auto"/>
            <w:left w:val="none" w:sz="0" w:space="0" w:color="auto"/>
            <w:bottom w:val="none" w:sz="0" w:space="0" w:color="auto"/>
            <w:right w:val="none" w:sz="0" w:space="0" w:color="auto"/>
          </w:divBdr>
        </w:div>
        <w:div w:id="1227109451">
          <w:marLeft w:val="0"/>
          <w:marRight w:val="0"/>
          <w:marTop w:val="0"/>
          <w:marBottom w:val="0"/>
          <w:divBdr>
            <w:top w:val="none" w:sz="0" w:space="0" w:color="auto"/>
            <w:left w:val="none" w:sz="0" w:space="0" w:color="auto"/>
            <w:bottom w:val="none" w:sz="0" w:space="0" w:color="auto"/>
            <w:right w:val="none" w:sz="0" w:space="0" w:color="auto"/>
          </w:divBdr>
        </w:div>
        <w:div w:id="1248030041">
          <w:marLeft w:val="0"/>
          <w:marRight w:val="0"/>
          <w:marTop w:val="0"/>
          <w:marBottom w:val="0"/>
          <w:divBdr>
            <w:top w:val="none" w:sz="0" w:space="0" w:color="auto"/>
            <w:left w:val="none" w:sz="0" w:space="0" w:color="auto"/>
            <w:bottom w:val="none" w:sz="0" w:space="0" w:color="auto"/>
            <w:right w:val="none" w:sz="0" w:space="0" w:color="auto"/>
          </w:divBdr>
        </w:div>
        <w:div w:id="343477866">
          <w:marLeft w:val="0"/>
          <w:marRight w:val="0"/>
          <w:marTop w:val="0"/>
          <w:marBottom w:val="0"/>
          <w:divBdr>
            <w:top w:val="none" w:sz="0" w:space="0" w:color="auto"/>
            <w:left w:val="none" w:sz="0" w:space="0" w:color="auto"/>
            <w:bottom w:val="none" w:sz="0" w:space="0" w:color="auto"/>
            <w:right w:val="none" w:sz="0" w:space="0" w:color="auto"/>
          </w:divBdr>
        </w:div>
        <w:div w:id="337197531">
          <w:marLeft w:val="0"/>
          <w:marRight w:val="0"/>
          <w:marTop w:val="0"/>
          <w:marBottom w:val="0"/>
          <w:divBdr>
            <w:top w:val="none" w:sz="0" w:space="0" w:color="auto"/>
            <w:left w:val="none" w:sz="0" w:space="0" w:color="auto"/>
            <w:bottom w:val="none" w:sz="0" w:space="0" w:color="auto"/>
            <w:right w:val="none" w:sz="0" w:space="0" w:color="auto"/>
          </w:divBdr>
        </w:div>
        <w:div w:id="276373504">
          <w:marLeft w:val="0"/>
          <w:marRight w:val="0"/>
          <w:marTop w:val="0"/>
          <w:marBottom w:val="0"/>
          <w:divBdr>
            <w:top w:val="none" w:sz="0" w:space="0" w:color="auto"/>
            <w:left w:val="none" w:sz="0" w:space="0" w:color="auto"/>
            <w:bottom w:val="none" w:sz="0" w:space="0" w:color="auto"/>
            <w:right w:val="none" w:sz="0" w:space="0" w:color="auto"/>
          </w:divBdr>
        </w:div>
        <w:div w:id="877939289">
          <w:marLeft w:val="0"/>
          <w:marRight w:val="0"/>
          <w:marTop w:val="0"/>
          <w:marBottom w:val="0"/>
          <w:divBdr>
            <w:top w:val="none" w:sz="0" w:space="0" w:color="auto"/>
            <w:left w:val="none" w:sz="0" w:space="0" w:color="auto"/>
            <w:bottom w:val="none" w:sz="0" w:space="0" w:color="auto"/>
            <w:right w:val="none" w:sz="0" w:space="0" w:color="auto"/>
          </w:divBdr>
        </w:div>
        <w:div w:id="1753577531">
          <w:marLeft w:val="0"/>
          <w:marRight w:val="0"/>
          <w:marTop w:val="0"/>
          <w:marBottom w:val="0"/>
          <w:divBdr>
            <w:top w:val="none" w:sz="0" w:space="0" w:color="auto"/>
            <w:left w:val="none" w:sz="0" w:space="0" w:color="auto"/>
            <w:bottom w:val="none" w:sz="0" w:space="0" w:color="auto"/>
            <w:right w:val="none" w:sz="0" w:space="0" w:color="auto"/>
          </w:divBdr>
        </w:div>
        <w:div w:id="258753912">
          <w:marLeft w:val="0"/>
          <w:marRight w:val="0"/>
          <w:marTop w:val="0"/>
          <w:marBottom w:val="0"/>
          <w:divBdr>
            <w:top w:val="none" w:sz="0" w:space="0" w:color="auto"/>
            <w:left w:val="none" w:sz="0" w:space="0" w:color="auto"/>
            <w:bottom w:val="none" w:sz="0" w:space="0" w:color="auto"/>
            <w:right w:val="none" w:sz="0" w:space="0" w:color="auto"/>
          </w:divBdr>
        </w:div>
        <w:div w:id="640354671">
          <w:marLeft w:val="0"/>
          <w:marRight w:val="0"/>
          <w:marTop w:val="0"/>
          <w:marBottom w:val="0"/>
          <w:divBdr>
            <w:top w:val="none" w:sz="0" w:space="0" w:color="auto"/>
            <w:left w:val="none" w:sz="0" w:space="0" w:color="auto"/>
            <w:bottom w:val="none" w:sz="0" w:space="0" w:color="auto"/>
            <w:right w:val="none" w:sz="0" w:space="0" w:color="auto"/>
          </w:divBdr>
        </w:div>
        <w:div w:id="78604790">
          <w:marLeft w:val="0"/>
          <w:marRight w:val="0"/>
          <w:marTop w:val="0"/>
          <w:marBottom w:val="0"/>
          <w:divBdr>
            <w:top w:val="none" w:sz="0" w:space="0" w:color="auto"/>
            <w:left w:val="none" w:sz="0" w:space="0" w:color="auto"/>
            <w:bottom w:val="none" w:sz="0" w:space="0" w:color="auto"/>
            <w:right w:val="none" w:sz="0" w:space="0" w:color="auto"/>
          </w:divBdr>
        </w:div>
        <w:div w:id="445126810">
          <w:marLeft w:val="0"/>
          <w:marRight w:val="0"/>
          <w:marTop w:val="0"/>
          <w:marBottom w:val="0"/>
          <w:divBdr>
            <w:top w:val="none" w:sz="0" w:space="0" w:color="auto"/>
            <w:left w:val="none" w:sz="0" w:space="0" w:color="auto"/>
            <w:bottom w:val="none" w:sz="0" w:space="0" w:color="auto"/>
            <w:right w:val="none" w:sz="0" w:space="0" w:color="auto"/>
          </w:divBdr>
        </w:div>
        <w:div w:id="1632898903">
          <w:marLeft w:val="0"/>
          <w:marRight w:val="0"/>
          <w:marTop w:val="0"/>
          <w:marBottom w:val="0"/>
          <w:divBdr>
            <w:top w:val="none" w:sz="0" w:space="0" w:color="auto"/>
            <w:left w:val="none" w:sz="0" w:space="0" w:color="auto"/>
            <w:bottom w:val="none" w:sz="0" w:space="0" w:color="auto"/>
            <w:right w:val="none" w:sz="0" w:space="0" w:color="auto"/>
          </w:divBdr>
        </w:div>
        <w:div w:id="353465221">
          <w:marLeft w:val="0"/>
          <w:marRight w:val="0"/>
          <w:marTop w:val="0"/>
          <w:marBottom w:val="0"/>
          <w:divBdr>
            <w:top w:val="none" w:sz="0" w:space="0" w:color="auto"/>
            <w:left w:val="none" w:sz="0" w:space="0" w:color="auto"/>
            <w:bottom w:val="none" w:sz="0" w:space="0" w:color="auto"/>
            <w:right w:val="none" w:sz="0" w:space="0" w:color="auto"/>
          </w:divBdr>
        </w:div>
        <w:div w:id="1428697566">
          <w:marLeft w:val="0"/>
          <w:marRight w:val="0"/>
          <w:marTop w:val="0"/>
          <w:marBottom w:val="0"/>
          <w:divBdr>
            <w:top w:val="none" w:sz="0" w:space="0" w:color="auto"/>
            <w:left w:val="none" w:sz="0" w:space="0" w:color="auto"/>
            <w:bottom w:val="none" w:sz="0" w:space="0" w:color="auto"/>
            <w:right w:val="none" w:sz="0" w:space="0" w:color="auto"/>
          </w:divBdr>
        </w:div>
        <w:div w:id="705060584">
          <w:marLeft w:val="0"/>
          <w:marRight w:val="0"/>
          <w:marTop w:val="0"/>
          <w:marBottom w:val="0"/>
          <w:divBdr>
            <w:top w:val="none" w:sz="0" w:space="0" w:color="auto"/>
            <w:left w:val="none" w:sz="0" w:space="0" w:color="auto"/>
            <w:bottom w:val="none" w:sz="0" w:space="0" w:color="auto"/>
            <w:right w:val="none" w:sz="0" w:space="0" w:color="auto"/>
          </w:divBdr>
        </w:div>
        <w:div w:id="282225108">
          <w:marLeft w:val="0"/>
          <w:marRight w:val="0"/>
          <w:marTop w:val="0"/>
          <w:marBottom w:val="0"/>
          <w:divBdr>
            <w:top w:val="none" w:sz="0" w:space="0" w:color="auto"/>
            <w:left w:val="none" w:sz="0" w:space="0" w:color="auto"/>
            <w:bottom w:val="none" w:sz="0" w:space="0" w:color="auto"/>
            <w:right w:val="none" w:sz="0" w:space="0" w:color="auto"/>
          </w:divBdr>
        </w:div>
        <w:div w:id="434903335">
          <w:marLeft w:val="0"/>
          <w:marRight w:val="0"/>
          <w:marTop w:val="0"/>
          <w:marBottom w:val="0"/>
          <w:divBdr>
            <w:top w:val="none" w:sz="0" w:space="0" w:color="auto"/>
            <w:left w:val="none" w:sz="0" w:space="0" w:color="auto"/>
            <w:bottom w:val="none" w:sz="0" w:space="0" w:color="auto"/>
            <w:right w:val="none" w:sz="0" w:space="0" w:color="auto"/>
          </w:divBdr>
        </w:div>
        <w:div w:id="226309384">
          <w:marLeft w:val="0"/>
          <w:marRight w:val="0"/>
          <w:marTop w:val="0"/>
          <w:marBottom w:val="0"/>
          <w:divBdr>
            <w:top w:val="none" w:sz="0" w:space="0" w:color="auto"/>
            <w:left w:val="none" w:sz="0" w:space="0" w:color="auto"/>
            <w:bottom w:val="none" w:sz="0" w:space="0" w:color="auto"/>
            <w:right w:val="none" w:sz="0" w:space="0" w:color="auto"/>
          </w:divBdr>
        </w:div>
        <w:div w:id="2031485287">
          <w:marLeft w:val="0"/>
          <w:marRight w:val="0"/>
          <w:marTop w:val="0"/>
          <w:marBottom w:val="0"/>
          <w:divBdr>
            <w:top w:val="none" w:sz="0" w:space="0" w:color="auto"/>
            <w:left w:val="none" w:sz="0" w:space="0" w:color="auto"/>
            <w:bottom w:val="none" w:sz="0" w:space="0" w:color="auto"/>
            <w:right w:val="none" w:sz="0" w:space="0" w:color="auto"/>
          </w:divBdr>
        </w:div>
        <w:div w:id="1352875397">
          <w:marLeft w:val="0"/>
          <w:marRight w:val="0"/>
          <w:marTop w:val="0"/>
          <w:marBottom w:val="0"/>
          <w:divBdr>
            <w:top w:val="none" w:sz="0" w:space="0" w:color="auto"/>
            <w:left w:val="none" w:sz="0" w:space="0" w:color="auto"/>
            <w:bottom w:val="none" w:sz="0" w:space="0" w:color="auto"/>
            <w:right w:val="none" w:sz="0" w:space="0" w:color="auto"/>
          </w:divBdr>
        </w:div>
        <w:div w:id="606541013">
          <w:marLeft w:val="0"/>
          <w:marRight w:val="0"/>
          <w:marTop w:val="0"/>
          <w:marBottom w:val="0"/>
          <w:divBdr>
            <w:top w:val="none" w:sz="0" w:space="0" w:color="auto"/>
            <w:left w:val="none" w:sz="0" w:space="0" w:color="auto"/>
            <w:bottom w:val="none" w:sz="0" w:space="0" w:color="auto"/>
            <w:right w:val="none" w:sz="0" w:space="0" w:color="auto"/>
          </w:divBdr>
        </w:div>
        <w:div w:id="1102186420">
          <w:marLeft w:val="0"/>
          <w:marRight w:val="0"/>
          <w:marTop w:val="0"/>
          <w:marBottom w:val="0"/>
          <w:divBdr>
            <w:top w:val="none" w:sz="0" w:space="0" w:color="auto"/>
            <w:left w:val="none" w:sz="0" w:space="0" w:color="auto"/>
            <w:bottom w:val="none" w:sz="0" w:space="0" w:color="auto"/>
            <w:right w:val="none" w:sz="0" w:space="0" w:color="auto"/>
          </w:divBdr>
        </w:div>
        <w:div w:id="520553267">
          <w:marLeft w:val="0"/>
          <w:marRight w:val="0"/>
          <w:marTop w:val="0"/>
          <w:marBottom w:val="0"/>
          <w:divBdr>
            <w:top w:val="none" w:sz="0" w:space="0" w:color="auto"/>
            <w:left w:val="none" w:sz="0" w:space="0" w:color="auto"/>
            <w:bottom w:val="none" w:sz="0" w:space="0" w:color="auto"/>
            <w:right w:val="none" w:sz="0" w:space="0" w:color="auto"/>
          </w:divBdr>
        </w:div>
        <w:div w:id="1347175035">
          <w:marLeft w:val="0"/>
          <w:marRight w:val="0"/>
          <w:marTop w:val="0"/>
          <w:marBottom w:val="0"/>
          <w:divBdr>
            <w:top w:val="none" w:sz="0" w:space="0" w:color="auto"/>
            <w:left w:val="none" w:sz="0" w:space="0" w:color="auto"/>
            <w:bottom w:val="none" w:sz="0" w:space="0" w:color="auto"/>
            <w:right w:val="none" w:sz="0" w:space="0" w:color="auto"/>
          </w:divBdr>
        </w:div>
        <w:div w:id="2085832312">
          <w:marLeft w:val="0"/>
          <w:marRight w:val="0"/>
          <w:marTop w:val="0"/>
          <w:marBottom w:val="0"/>
          <w:divBdr>
            <w:top w:val="none" w:sz="0" w:space="0" w:color="auto"/>
            <w:left w:val="none" w:sz="0" w:space="0" w:color="auto"/>
            <w:bottom w:val="none" w:sz="0" w:space="0" w:color="auto"/>
            <w:right w:val="none" w:sz="0" w:space="0" w:color="auto"/>
          </w:divBdr>
        </w:div>
        <w:div w:id="206263536">
          <w:marLeft w:val="0"/>
          <w:marRight w:val="0"/>
          <w:marTop w:val="0"/>
          <w:marBottom w:val="0"/>
          <w:divBdr>
            <w:top w:val="none" w:sz="0" w:space="0" w:color="auto"/>
            <w:left w:val="none" w:sz="0" w:space="0" w:color="auto"/>
            <w:bottom w:val="none" w:sz="0" w:space="0" w:color="auto"/>
            <w:right w:val="none" w:sz="0" w:space="0" w:color="auto"/>
          </w:divBdr>
        </w:div>
        <w:div w:id="788472528">
          <w:marLeft w:val="0"/>
          <w:marRight w:val="0"/>
          <w:marTop w:val="0"/>
          <w:marBottom w:val="0"/>
          <w:divBdr>
            <w:top w:val="none" w:sz="0" w:space="0" w:color="auto"/>
            <w:left w:val="none" w:sz="0" w:space="0" w:color="auto"/>
            <w:bottom w:val="none" w:sz="0" w:space="0" w:color="auto"/>
            <w:right w:val="none" w:sz="0" w:space="0" w:color="auto"/>
          </w:divBdr>
        </w:div>
        <w:div w:id="408238122">
          <w:marLeft w:val="0"/>
          <w:marRight w:val="0"/>
          <w:marTop w:val="0"/>
          <w:marBottom w:val="0"/>
          <w:divBdr>
            <w:top w:val="none" w:sz="0" w:space="0" w:color="auto"/>
            <w:left w:val="none" w:sz="0" w:space="0" w:color="auto"/>
            <w:bottom w:val="none" w:sz="0" w:space="0" w:color="auto"/>
            <w:right w:val="none" w:sz="0" w:space="0" w:color="auto"/>
          </w:divBdr>
        </w:div>
        <w:div w:id="1310941346">
          <w:marLeft w:val="0"/>
          <w:marRight w:val="0"/>
          <w:marTop w:val="0"/>
          <w:marBottom w:val="0"/>
          <w:divBdr>
            <w:top w:val="none" w:sz="0" w:space="0" w:color="auto"/>
            <w:left w:val="none" w:sz="0" w:space="0" w:color="auto"/>
            <w:bottom w:val="none" w:sz="0" w:space="0" w:color="auto"/>
            <w:right w:val="none" w:sz="0" w:space="0" w:color="auto"/>
          </w:divBdr>
        </w:div>
        <w:div w:id="1061371467">
          <w:marLeft w:val="0"/>
          <w:marRight w:val="0"/>
          <w:marTop w:val="0"/>
          <w:marBottom w:val="0"/>
          <w:divBdr>
            <w:top w:val="none" w:sz="0" w:space="0" w:color="auto"/>
            <w:left w:val="none" w:sz="0" w:space="0" w:color="auto"/>
            <w:bottom w:val="none" w:sz="0" w:space="0" w:color="auto"/>
            <w:right w:val="none" w:sz="0" w:space="0" w:color="auto"/>
          </w:divBdr>
        </w:div>
        <w:div w:id="1556623730">
          <w:marLeft w:val="0"/>
          <w:marRight w:val="0"/>
          <w:marTop w:val="0"/>
          <w:marBottom w:val="0"/>
          <w:divBdr>
            <w:top w:val="none" w:sz="0" w:space="0" w:color="auto"/>
            <w:left w:val="none" w:sz="0" w:space="0" w:color="auto"/>
            <w:bottom w:val="none" w:sz="0" w:space="0" w:color="auto"/>
            <w:right w:val="none" w:sz="0" w:space="0" w:color="auto"/>
          </w:divBdr>
        </w:div>
        <w:div w:id="1983459936">
          <w:marLeft w:val="0"/>
          <w:marRight w:val="0"/>
          <w:marTop w:val="0"/>
          <w:marBottom w:val="0"/>
          <w:divBdr>
            <w:top w:val="none" w:sz="0" w:space="0" w:color="auto"/>
            <w:left w:val="none" w:sz="0" w:space="0" w:color="auto"/>
            <w:bottom w:val="none" w:sz="0" w:space="0" w:color="auto"/>
            <w:right w:val="none" w:sz="0" w:space="0" w:color="auto"/>
          </w:divBdr>
        </w:div>
        <w:div w:id="676808496">
          <w:marLeft w:val="0"/>
          <w:marRight w:val="0"/>
          <w:marTop w:val="0"/>
          <w:marBottom w:val="0"/>
          <w:divBdr>
            <w:top w:val="none" w:sz="0" w:space="0" w:color="auto"/>
            <w:left w:val="none" w:sz="0" w:space="0" w:color="auto"/>
            <w:bottom w:val="none" w:sz="0" w:space="0" w:color="auto"/>
            <w:right w:val="none" w:sz="0" w:space="0" w:color="auto"/>
          </w:divBdr>
        </w:div>
        <w:div w:id="692457420">
          <w:marLeft w:val="0"/>
          <w:marRight w:val="0"/>
          <w:marTop w:val="0"/>
          <w:marBottom w:val="0"/>
          <w:divBdr>
            <w:top w:val="none" w:sz="0" w:space="0" w:color="auto"/>
            <w:left w:val="none" w:sz="0" w:space="0" w:color="auto"/>
            <w:bottom w:val="none" w:sz="0" w:space="0" w:color="auto"/>
            <w:right w:val="none" w:sz="0" w:space="0" w:color="auto"/>
          </w:divBdr>
        </w:div>
        <w:div w:id="592396760">
          <w:marLeft w:val="0"/>
          <w:marRight w:val="0"/>
          <w:marTop w:val="0"/>
          <w:marBottom w:val="0"/>
          <w:divBdr>
            <w:top w:val="none" w:sz="0" w:space="0" w:color="auto"/>
            <w:left w:val="none" w:sz="0" w:space="0" w:color="auto"/>
            <w:bottom w:val="none" w:sz="0" w:space="0" w:color="auto"/>
            <w:right w:val="none" w:sz="0" w:space="0" w:color="auto"/>
          </w:divBdr>
        </w:div>
        <w:div w:id="269507035">
          <w:marLeft w:val="0"/>
          <w:marRight w:val="0"/>
          <w:marTop w:val="0"/>
          <w:marBottom w:val="0"/>
          <w:divBdr>
            <w:top w:val="none" w:sz="0" w:space="0" w:color="auto"/>
            <w:left w:val="none" w:sz="0" w:space="0" w:color="auto"/>
            <w:bottom w:val="none" w:sz="0" w:space="0" w:color="auto"/>
            <w:right w:val="none" w:sz="0" w:space="0" w:color="auto"/>
          </w:divBdr>
        </w:div>
        <w:div w:id="1440835324">
          <w:marLeft w:val="0"/>
          <w:marRight w:val="0"/>
          <w:marTop w:val="0"/>
          <w:marBottom w:val="0"/>
          <w:divBdr>
            <w:top w:val="none" w:sz="0" w:space="0" w:color="auto"/>
            <w:left w:val="none" w:sz="0" w:space="0" w:color="auto"/>
            <w:bottom w:val="none" w:sz="0" w:space="0" w:color="auto"/>
            <w:right w:val="none" w:sz="0" w:space="0" w:color="auto"/>
          </w:divBdr>
        </w:div>
        <w:div w:id="1899047795">
          <w:marLeft w:val="0"/>
          <w:marRight w:val="0"/>
          <w:marTop w:val="0"/>
          <w:marBottom w:val="0"/>
          <w:divBdr>
            <w:top w:val="none" w:sz="0" w:space="0" w:color="auto"/>
            <w:left w:val="none" w:sz="0" w:space="0" w:color="auto"/>
            <w:bottom w:val="none" w:sz="0" w:space="0" w:color="auto"/>
            <w:right w:val="none" w:sz="0" w:space="0" w:color="auto"/>
          </w:divBdr>
        </w:div>
        <w:div w:id="1739211909">
          <w:marLeft w:val="0"/>
          <w:marRight w:val="0"/>
          <w:marTop w:val="0"/>
          <w:marBottom w:val="0"/>
          <w:divBdr>
            <w:top w:val="none" w:sz="0" w:space="0" w:color="auto"/>
            <w:left w:val="none" w:sz="0" w:space="0" w:color="auto"/>
            <w:bottom w:val="none" w:sz="0" w:space="0" w:color="auto"/>
            <w:right w:val="none" w:sz="0" w:space="0" w:color="auto"/>
          </w:divBdr>
        </w:div>
        <w:div w:id="1338800418">
          <w:marLeft w:val="0"/>
          <w:marRight w:val="0"/>
          <w:marTop w:val="0"/>
          <w:marBottom w:val="0"/>
          <w:divBdr>
            <w:top w:val="none" w:sz="0" w:space="0" w:color="auto"/>
            <w:left w:val="none" w:sz="0" w:space="0" w:color="auto"/>
            <w:bottom w:val="none" w:sz="0" w:space="0" w:color="auto"/>
            <w:right w:val="none" w:sz="0" w:space="0" w:color="auto"/>
          </w:divBdr>
        </w:div>
        <w:div w:id="995306990">
          <w:marLeft w:val="0"/>
          <w:marRight w:val="0"/>
          <w:marTop w:val="0"/>
          <w:marBottom w:val="0"/>
          <w:divBdr>
            <w:top w:val="none" w:sz="0" w:space="0" w:color="auto"/>
            <w:left w:val="none" w:sz="0" w:space="0" w:color="auto"/>
            <w:bottom w:val="none" w:sz="0" w:space="0" w:color="auto"/>
            <w:right w:val="none" w:sz="0" w:space="0" w:color="auto"/>
          </w:divBdr>
        </w:div>
        <w:div w:id="667558536">
          <w:marLeft w:val="0"/>
          <w:marRight w:val="0"/>
          <w:marTop w:val="0"/>
          <w:marBottom w:val="0"/>
          <w:divBdr>
            <w:top w:val="none" w:sz="0" w:space="0" w:color="auto"/>
            <w:left w:val="none" w:sz="0" w:space="0" w:color="auto"/>
            <w:bottom w:val="none" w:sz="0" w:space="0" w:color="auto"/>
            <w:right w:val="none" w:sz="0" w:space="0" w:color="auto"/>
          </w:divBdr>
          <w:divsChild>
            <w:div w:id="231737497">
              <w:marLeft w:val="0"/>
              <w:marRight w:val="0"/>
              <w:marTop w:val="0"/>
              <w:marBottom w:val="0"/>
              <w:divBdr>
                <w:top w:val="none" w:sz="0" w:space="0" w:color="auto"/>
                <w:left w:val="none" w:sz="0" w:space="0" w:color="auto"/>
                <w:bottom w:val="none" w:sz="0" w:space="0" w:color="auto"/>
                <w:right w:val="none" w:sz="0" w:space="0" w:color="auto"/>
              </w:divBdr>
            </w:div>
            <w:div w:id="1497184586">
              <w:marLeft w:val="0"/>
              <w:marRight w:val="0"/>
              <w:marTop w:val="0"/>
              <w:marBottom w:val="0"/>
              <w:divBdr>
                <w:top w:val="none" w:sz="0" w:space="0" w:color="auto"/>
                <w:left w:val="none" w:sz="0" w:space="0" w:color="auto"/>
                <w:bottom w:val="none" w:sz="0" w:space="0" w:color="auto"/>
                <w:right w:val="none" w:sz="0" w:space="0" w:color="auto"/>
              </w:divBdr>
            </w:div>
            <w:div w:id="1730493171">
              <w:marLeft w:val="0"/>
              <w:marRight w:val="0"/>
              <w:marTop w:val="0"/>
              <w:marBottom w:val="0"/>
              <w:divBdr>
                <w:top w:val="none" w:sz="0" w:space="0" w:color="auto"/>
                <w:left w:val="none" w:sz="0" w:space="0" w:color="auto"/>
                <w:bottom w:val="none" w:sz="0" w:space="0" w:color="auto"/>
                <w:right w:val="none" w:sz="0" w:space="0" w:color="auto"/>
              </w:divBdr>
            </w:div>
            <w:div w:id="136649646">
              <w:marLeft w:val="0"/>
              <w:marRight w:val="0"/>
              <w:marTop w:val="0"/>
              <w:marBottom w:val="0"/>
              <w:divBdr>
                <w:top w:val="none" w:sz="0" w:space="0" w:color="auto"/>
                <w:left w:val="none" w:sz="0" w:space="0" w:color="auto"/>
                <w:bottom w:val="none" w:sz="0" w:space="0" w:color="auto"/>
                <w:right w:val="none" w:sz="0" w:space="0" w:color="auto"/>
              </w:divBdr>
            </w:div>
            <w:div w:id="1641035991">
              <w:marLeft w:val="0"/>
              <w:marRight w:val="0"/>
              <w:marTop w:val="0"/>
              <w:marBottom w:val="0"/>
              <w:divBdr>
                <w:top w:val="none" w:sz="0" w:space="0" w:color="auto"/>
                <w:left w:val="none" w:sz="0" w:space="0" w:color="auto"/>
                <w:bottom w:val="none" w:sz="0" w:space="0" w:color="auto"/>
                <w:right w:val="none" w:sz="0" w:space="0" w:color="auto"/>
              </w:divBdr>
            </w:div>
          </w:divsChild>
        </w:div>
        <w:div w:id="67964558">
          <w:marLeft w:val="0"/>
          <w:marRight w:val="0"/>
          <w:marTop w:val="0"/>
          <w:marBottom w:val="0"/>
          <w:divBdr>
            <w:top w:val="none" w:sz="0" w:space="0" w:color="auto"/>
            <w:left w:val="none" w:sz="0" w:space="0" w:color="auto"/>
            <w:bottom w:val="none" w:sz="0" w:space="0" w:color="auto"/>
            <w:right w:val="none" w:sz="0" w:space="0" w:color="auto"/>
          </w:divBdr>
          <w:divsChild>
            <w:div w:id="496112414">
              <w:marLeft w:val="0"/>
              <w:marRight w:val="0"/>
              <w:marTop w:val="0"/>
              <w:marBottom w:val="0"/>
              <w:divBdr>
                <w:top w:val="none" w:sz="0" w:space="0" w:color="auto"/>
                <w:left w:val="none" w:sz="0" w:space="0" w:color="auto"/>
                <w:bottom w:val="none" w:sz="0" w:space="0" w:color="auto"/>
                <w:right w:val="none" w:sz="0" w:space="0" w:color="auto"/>
              </w:divBdr>
            </w:div>
            <w:div w:id="2087409396">
              <w:marLeft w:val="0"/>
              <w:marRight w:val="0"/>
              <w:marTop w:val="0"/>
              <w:marBottom w:val="0"/>
              <w:divBdr>
                <w:top w:val="none" w:sz="0" w:space="0" w:color="auto"/>
                <w:left w:val="none" w:sz="0" w:space="0" w:color="auto"/>
                <w:bottom w:val="none" w:sz="0" w:space="0" w:color="auto"/>
                <w:right w:val="none" w:sz="0" w:space="0" w:color="auto"/>
              </w:divBdr>
            </w:div>
            <w:div w:id="938375">
              <w:marLeft w:val="0"/>
              <w:marRight w:val="0"/>
              <w:marTop w:val="0"/>
              <w:marBottom w:val="0"/>
              <w:divBdr>
                <w:top w:val="none" w:sz="0" w:space="0" w:color="auto"/>
                <w:left w:val="none" w:sz="0" w:space="0" w:color="auto"/>
                <w:bottom w:val="none" w:sz="0" w:space="0" w:color="auto"/>
                <w:right w:val="none" w:sz="0" w:space="0" w:color="auto"/>
              </w:divBdr>
            </w:div>
            <w:div w:id="1014189789">
              <w:marLeft w:val="0"/>
              <w:marRight w:val="0"/>
              <w:marTop w:val="0"/>
              <w:marBottom w:val="0"/>
              <w:divBdr>
                <w:top w:val="none" w:sz="0" w:space="0" w:color="auto"/>
                <w:left w:val="none" w:sz="0" w:space="0" w:color="auto"/>
                <w:bottom w:val="none" w:sz="0" w:space="0" w:color="auto"/>
                <w:right w:val="none" w:sz="0" w:space="0" w:color="auto"/>
              </w:divBdr>
            </w:div>
            <w:div w:id="1452939726">
              <w:marLeft w:val="0"/>
              <w:marRight w:val="0"/>
              <w:marTop w:val="0"/>
              <w:marBottom w:val="0"/>
              <w:divBdr>
                <w:top w:val="none" w:sz="0" w:space="0" w:color="auto"/>
                <w:left w:val="none" w:sz="0" w:space="0" w:color="auto"/>
                <w:bottom w:val="none" w:sz="0" w:space="0" w:color="auto"/>
                <w:right w:val="none" w:sz="0" w:space="0" w:color="auto"/>
              </w:divBdr>
            </w:div>
          </w:divsChild>
        </w:div>
        <w:div w:id="1894727887">
          <w:marLeft w:val="0"/>
          <w:marRight w:val="0"/>
          <w:marTop w:val="0"/>
          <w:marBottom w:val="0"/>
          <w:divBdr>
            <w:top w:val="none" w:sz="0" w:space="0" w:color="auto"/>
            <w:left w:val="none" w:sz="0" w:space="0" w:color="auto"/>
            <w:bottom w:val="none" w:sz="0" w:space="0" w:color="auto"/>
            <w:right w:val="none" w:sz="0" w:space="0" w:color="auto"/>
          </w:divBdr>
          <w:divsChild>
            <w:div w:id="1508328500">
              <w:marLeft w:val="0"/>
              <w:marRight w:val="0"/>
              <w:marTop w:val="0"/>
              <w:marBottom w:val="0"/>
              <w:divBdr>
                <w:top w:val="none" w:sz="0" w:space="0" w:color="auto"/>
                <w:left w:val="none" w:sz="0" w:space="0" w:color="auto"/>
                <w:bottom w:val="none" w:sz="0" w:space="0" w:color="auto"/>
                <w:right w:val="none" w:sz="0" w:space="0" w:color="auto"/>
              </w:divBdr>
            </w:div>
            <w:div w:id="2114545038">
              <w:marLeft w:val="0"/>
              <w:marRight w:val="0"/>
              <w:marTop w:val="0"/>
              <w:marBottom w:val="0"/>
              <w:divBdr>
                <w:top w:val="none" w:sz="0" w:space="0" w:color="auto"/>
                <w:left w:val="none" w:sz="0" w:space="0" w:color="auto"/>
                <w:bottom w:val="none" w:sz="0" w:space="0" w:color="auto"/>
                <w:right w:val="none" w:sz="0" w:space="0" w:color="auto"/>
              </w:divBdr>
            </w:div>
            <w:div w:id="742145459">
              <w:marLeft w:val="0"/>
              <w:marRight w:val="0"/>
              <w:marTop w:val="0"/>
              <w:marBottom w:val="0"/>
              <w:divBdr>
                <w:top w:val="none" w:sz="0" w:space="0" w:color="auto"/>
                <w:left w:val="none" w:sz="0" w:space="0" w:color="auto"/>
                <w:bottom w:val="none" w:sz="0" w:space="0" w:color="auto"/>
                <w:right w:val="none" w:sz="0" w:space="0" w:color="auto"/>
              </w:divBdr>
            </w:div>
            <w:div w:id="2026974040">
              <w:marLeft w:val="0"/>
              <w:marRight w:val="0"/>
              <w:marTop w:val="0"/>
              <w:marBottom w:val="0"/>
              <w:divBdr>
                <w:top w:val="none" w:sz="0" w:space="0" w:color="auto"/>
                <w:left w:val="none" w:sz="0" w:space="0" w:color="auto"/>
                <w:bottom w:val="none" w:sz="0" w:space="0" w:color="auto"/>
                <w:right w:val="none" w:sz="0" w:space="0" w:color="auto"/>
              </w:divBdr>
            </w:div>
            <w:div w:id="1988317766">
              <w:marLeft w:val="0"/>
              <w:marRight w:val="0"/>
              <w:marTop w:val="0"/>
              <w:marBottom w:val="0"/>
              <w:divBdr>
                <w:top w:val="none" w:sz="0" w:space="0" w:color="auto"/>
                <w:left w:val="none" w:sz="0" w:space="0" w:color="auto"/>
                <w:bottom w:val="none" w:sz="0" w:space="0" w:color="auto"/>
                <w:right w:val="none" w:sz="0" w:space="0" w:color="auto"/>
              </w:divBdr>
            </w:div>
          </w:divsChild>
        </w:div>
        <w:div w:id="2012023186">
          <w:marLeft w:val="0"/>
          <w:marRight w:val="0"/>
          <w:marTop w:val="0"/>
          <w:marBottom w:val="0"/>
          <w:divBdr>
            <w:top w:val="none" w:sz="0" w:space="0" w:color="auto"/>
            <w:left w:val="none" w:sz="0" w:space="0" w:color="auto"/>
            <w:bottom w:val="none" w:sz="0" w:space="0" w:color="auto"/>
            <w:right w:val="none" w:sz="0" w:space="0" w:color="auto"/>
          </w:divBdr>
          <w:divsChild>
            <w:div w:id="216934154">
              <w:marLeft w:val="0"/>
              <w:marRight w:val="0"/>
              <w:marTop w:val="0"/>
              <w:marBottom w:val="0"/>
              <w:divBdr>
                <w:top w:val="none" w:sz="0" w:space="0" w:color="auto"/>
                <w:left w:val="none" w:sz="0" w:space="0" w:color="auto"/>
                <w:bottom w:val="none" w:sz="0" w:space="0" w:color="auto"/>
                <w:right w:val="none" w:sz="0" w:space="0" w:color="auto"/>
              </w:divBdr>
            </w:div>
            <w:div w:id="1268733584">
              <w:marLeft w:val="0"/>
              <w:marRight w:val="0"/>
              <w:marTop w:val="0"/>
              <w:marBottom w:val="0"/>
              <w:divBdr>
                <w:top w:val="none" w:sz="0" w:space="0" w:color="auto"/>
                <w:left w:val="none" w:sz="0" w:space="0" w:color="auto"/>
                <w:bottom w:val="none" w:sz="0" w:space="0" w:color="auto"/>
                <w:right w:val="none" w:sz="0" w:space="0" w:color="auto"/>
              </w:divBdr>
            </w:div>
            <w:div w:id="136335675">
              <w:marLeft w:val="0"/>
              <w:marRight w:val="0"/>
              <w:marTop w:val="0"/>
              <w:marBottom w:val="0"/>
              <w:divBdr>
                <w:top w:val="none" w:sz="0" w:space="0" w:color="auto"/>
                <w:left w:val="none" w:sz="0" w:space="0" w:color="auto"/>
                <w:bottom w:val="none" w:sz="0" w:space="0" w:color="auto"/>
                <w:right w:val="none" w:sz="0" w:space="0" w:color="auto"/>
              </w:divBdr>
            </w:div>
            <w:div w:id="1661040599">
              <w:marLeft w:val="0"/>
              <w:marRight w:val="0"/>
              <w:marTop w:val="0"/>
              <w:marBottom w:val="0"/>
              <w:divBdr>
                <w:top w:val="none" w:sz="0" w:space="0" w:color="auto"/>
                <w:left w:val="none" w:sz="0" w:space="0" w:color="auto"/>
                <w:bottom w:val="none" w:sz="0" w:space="0" w:color="auto"/>
                <w:right w:val="none" w:sz="0" w:space="0" w:color="auto"/>
              </w:divBdr>
            </w:div>
            <w:div w:id="1464274084">
              <w:marLeft w:val="0"/>
              <w:marRight w:val="0"/>
              <w:marTop w:val="0"/>
              <w:marBottom w:val="0"/>
              <w:divBdr>
                <w:top w:val="none" w:sz="0" w:space="0" w:color="auto"/>
                <w:left w:val="none" w:sz="0" w:space="0" w:color="auto"/>
                <w:bottom w:val="none" w:sz="0" w:space="0" w:color="auto"/>
                <w:right w:val="none" w:sz="0" w:space="0" w:color="auto"/>
              </w:divBdr>
            </w:div>
          </w:divsChild>
        </w:div>
        <w:div w:id="1581938129">
          <w:marLeft w:val="0"/>
          <w:marRight w:val="0"/>
          <w:marTop w:val="0"/>
          <w:marBottom w:val="0"/>
          <w:divBdr>
            <w:top w:val="none" w:sz="0" w:space="0" w:color="auto"/>
            <w:left w:val="none" w:sz="0" w:space="0" w:color="auto"/>
            <w:bottom w:val="none" w:sz="0" w:space="0" w:color="auto"/>
            <w:right w:val="none" w:sz="0" w:space="0" w:color="auto"/>
          </w:divBdr>
          <w:divsChild>
            <w:div w:id="638265060">
              <w:marLeft w:val="0"/>
              <w:marRight w:val="0"/>
              <w:marTop w:val="0"/>
              <w:marBottom w:val="0"/>
              <w:divBdr>
                <w:top w:val="none" w:sz="0" w:space="0" w:color="auto"/>
                <w:left w:val="none" w:sz="0" w:space="0" w:color="auto"/>
                <w:bottom w:val="none" w:sz="0" w:space="0" w:color="auto"/>
                <w:right w:val="none" w:sz="0" w:space="0" w:color="auto"/>
              </w:divBdr>
            </w:div>
            <w:div w:id="2027977787">
              <w:marLeft w:val="0"/>
              <w:marRight w:val="0"/>
              <w:marTop w:val="0"/>
              <w:marBottom w:val="0"/>
              <w:divBdr>
                <w:top w:val="none" w:sz="0" w:space="0" w:color="auto"/>
                <w:left w:val="none" w:sz="0" w:space="0" w:color="auto"/>
                <w:bottom w:val="none" w:sz="0" w:space="0" w:color="auto"/>
                <w:right w:val="none" w:sz="0" w:space="0" w:color="auto"/>
              </w:divBdr>
            </w:div>
            <w:div w:id="2111271856">
              <w:marLeft w:val="0"/>
              <w:marRight w:val="0"/>
              <w:marTop w:val="0"/>
              <w:marBottom w:val="0"/>
              <w:divBdr>
                <w:top w:val="none" w:sz="0" w:space="0" w:color="auto"/>
                <w:left w:val="none" w:sz="0" w:space="0" w:color="auto"/>
                <w:bottom w:val="none" w:sz="0" w:space="0" w:color="auto"/>
                <w:right w:val="none" w:sz="0" w:space="0" w:color="auto"/>
              </w:divBdr>
            </w:div>
            <w:div w:id="823544292">
              <w:marLeft w:val="0"/>
              <w:marRight w:val="0"/>
              <w:marTop w:val="0"/>
              <w:marBottom w:val="0"/>
              <w:divBdr>
                <w:top w:val="none" w:sz="0" w:space="0" w:color="auto"/>
                <w:left w:val="none" w:sz="0" w:space="0" w:color="auto"/>
                <w:bottom w:val="none" w:sz="0" w:space="0" w:color="auto"/>
                <w:right w:val="none" w:sz="0" w:space="0" w:color="auto"/>
              </w:divBdr>
            </w:div>
            <w:div w:id="1310599307">
              <w:marLeft w:val="0"/>
              <w:marRight w:val="0"/>
              <w:marTop w:val="0"/>
              <w:marBottom w:val="0"/>
              <w:divBdr>
                <w:top w:val="none" w:sz="0" w:space="0" w:color="auto"/>
                <w:left w:val="none" w:sz="0" w:space="0" w:color="auto"/>
                <w:bottom w:val="none" w:sz="0" w:space="0" w:color="auto"/>
                <w:right w:val="none" w:sz="0" w:space="0" w:color="auto"/>
              </w:divBdr>
            </w:div>
          </w:divsChild>
        </w:div>
        <w:div w:id="2081709344">
          <w:marLeft w:val="0"/>
          <w:marRight w:val="0"/>
          <w:marTop w:val="0"/>
          <w:marBottom w:val="0"/>
          <w:divBdr>
            <w:top w:val="none" w:sz="0" w:space="0" w:color="auto"/>
            <w:left w:val="none" w:sz="0" w:space="0" w:color="auto"/>
            <w:bottom w:val="none" w:sz="0" w:space="0" w:color="auto"/>
            <w:right w:val="none" w:sz="0" w:space="0" w:color="auto"/>
          </w:divBdr>
          <w:divsChild>
            <w:div w:id="1612056547">
              <w:marLeft w:val="0"/>
              <w:marRight w:val="0"/>
              <w:marTop w:val="0"/>
              <w:marBottom w:val="0"/>
              <w:divBdr>
                <w:top w:val="none" w:sz="0" w:space="0" w:color="auto"/>
                <w:left w:val="none" w:sz="0" w:space="0" w:color="auto"/>
                <w:bottom w:val="none" w:sz="0" w:space="0" w:color="auto"/>
                <w:right w:val="none" w:sz="0" w:space="0" w:color="auto"/>
              </w:divBdr>
            </w:div>
            <w:div w:id="638265504">
              <w:marLeft w:val="0"/>
              <w:marRight w:val="0"/>
              <w:marTop w:val="0"/>
              <w:marBottom w:val="0"/>
              <w:divBdr>
                <w:top w:val="none" w:sz="0" w:space="0" w:color="auto"/>
                <w:left w:val="none" w:sz="0" w:space="0" w:color="auto"/>
                <w:bottom w:val="none" w:sz="0" w:space="0" w:color="auto"/>
                <w:right w:val="none" w:sz="0" w:space="0" w:color="auto"/>
              </w:divBdr>
            </w:div>
            <w:div w:id="580061891">
              <w:marLeft w:val="0"/>
              <w:marRight w:val="0"/>
              <w:marTop w:val="0"/>
              <w:marBottom w:val="0"/>
              <w:divBdr>
                <w:top w:val="none" w:sz="0" w:space="0" w:color="auto"/>
                <w:left w:val="none" w:sz="0" w:space="0" w:color="auto"/>
                <w:bottom w:val="none" w:sz="0" w:space="0" w:color="auto"/>
                <w:right w:val="none" w:sz="0" w:space="0" w:color="auto"/>
              </w:divBdr>
            </w:div>
            <w:div w:id="2015571413">
              <w:marLeft w:val="0"/>
              <w:marRight w:val="0"/>
              <w:marTop w:val="0"/>
              <w:marBottom w:val="0"/>
              <w:divBdr>
                <w:top w:val="none" w:sz="0" w:space="0" w:color="auto"/>
                <w:left w:val="none" w:sz="0" w:space="0" w:color="auto"/>
                <w:bottom w:val="none" w:sz="0" w:space="0" w:color="auto"/>
                <w:right w:val="none" w:sz="0" w:space="0" w:color="auto"/>
              </w:divBdr>
            </w:div>
            <w:div w:id="1294293405">
              <w:marLeft w:val="0"/>
              <w:marRight w:val="0"/>
              <w:marTop w:val="0"/>
              <w:marBottom w:val="0"/>
              <w:divBdr>
                <w:top w:val="none" w:sz="0" w:space="0" w:color="auto"/>
                <w:left w:val="none" w:sz="0" w:space="0" w:color="auto"/>
                <w:bottom w:val="none" w:sz="0" w:space="0" w:color="auto"/>
                <w:right w:val="none" w:sz="0" w:space="0" w:color="auto"/>
              </w:divBdr>
            </w:div>
          </w:divsChild>
        </w:div>
        <w:div w:id="1254123104">
          <w:marLeft w:val="0"/>
          <w:marRight w:val="0"/>
          <w:marTop w:val="0"/>
          <w:marBottom w:val="0"/>
          <w:divBdr>
            <w:top w:val="none" w:sz="0" w:space="0" w:color="auto"/>
            <w:left w:val="none" w:sz="0" w:space="0" w:color="auto"/>
            <w:bottom w:val="none" w:sz="0" w:space="0" w:color="auto"/>
            <w:right w:val="none" w:sz="0" w:space="0" w:color="auto"/>
          </w:divBdr>
          <w:divsChild>
            <w:div w:id="1169830940">
              <w:marLeft w:val="0"/>
              <w:marRight w:val="0"/>
              <w:marTop w:val="0"/>
              <w:marBottom w:val="0"/>
              <w:divBdr>
                <w:top w:val="none" w:sz="0" w:space="0" w:color="auto"/>
                <w:left w:val="none" w:sz="0" w:space="0" w:color="auto"/>
                <w:bottom w:val="none" w:sz="0" w:space="0" w:color="auto"/>
                <w:right w:val="none" w:sz="0" w:space="0" w:color="auto"/>
              </w:divBdr>
            </w:div>
            <w:div w:id="1721049488">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1031809813">
              <w:marLeft w:val="0"/>
              <w:marRight w:val="0"/>
              <w:marTop w:val="0"/>
              <w:marBottom w:val="0"/>
              <w:divBdr>
                <w:top w:val="none" w:sz="0" w:space="0" w:color="auto"/>
                <w:left w:val="none" w:sz="0" w:space="0" w:color="auto"/>
                <w:bottom w:val="none" w:sz="0" w:space="0" w:color="auto"/>
                <w:right w:val="none" w:sz="0" w:space="0" w:color="auto"/>
              </w:divBdr>
            </w:div>
            <w:div w:id="1381859155">
              <w:marLeft w:val="0"/>
              <w:marRight w:val="0"/>
              <w:marTop w:val="0"/>
              <w:marBottom w:val="0"/>
              <w:divBdr>
                <w:top w:val="none" w:sz="0" w:space="0" w:color="auto"/>
                <w:left w:val="none" w:sz="0" w:space="0" w:color="auto"/>
                <w:bottom w:val="none" w:sz="0" w:space="0" w:color="auto"/>
                <w:right w:val="none" w:sz="0" w:space="0" w:color="auto"/>
              </w:divBdr>
            </w:div>
          </w:divsChild>
        </w:div>
        <w:div w:id="401872711">
          <w:marLeft w:val="0"/>
          <w:marRight w:val="0"/>
          <w:marTop w:val="0"/>
          <w:marBottom w:val="0"/>
          <w:divBdr>
            <w:top w:val="none" w:sz="0" w:space="0" w:color="auto"/>
            <w:left w:val="none" w:sz="0" w:space="0" w:color="auto"/>
            <w:bottom w:val="none" w:sz="0" w:space="0" w:color="auto"/>
            <w:right w:val="none" w:sz="0" w:space="0" w:color="auto"/>
          </w:divBdr>
        </w:div>
        <w:div w:id="531455747">
          <w:marLeft w:val="0"/>
          <w:marRight w:val="0"/>
          <w:marTop w:val="0"/>
          <w:marBottom w:val="0"/>
          <w:divBdr>
            <w:top w:val="none" w:sz="0" w:space="0" w:color="auto"/>
            <w:left w:val="none" w:sz="0" w:space="0" w:color="auto"/>
            <w:bottom w:val="none" w:sz="0" w:space="0" w:color="auto"/>
            <w:right w:val="none" w:sz="0" w:space="0" w:color="auto"/>
          </w:divBdr>
        </w:div>
        <w:div w:id="398212072">
          <w:marLeft w:val="0"/>
          <w:marRight w:val="0"/>
          <w:marTop w:val="0"/>
          <w:marBottom w:val="0"/>
          <w:divBdr>
            <w:top w:val="none" w:sz="0" w:space="0" w:color="auto"/>
            <w:left w:val="none" w:sz="0" w:space="0" w:color="auto"/>
            <w:bottom w:val="none" w:sz="0" w:space="0" w:color="auto"/>
            <w:right w:val="none" w:sz="0" w:space="0" w:color="auto"/>
          </w:divBdr>
        </w:div>
        <w:div w:id="1383560042">
          <w:marLeft w:val="0"/>
          <w:marRight w:val="0"/>
          <w:marTop w:val="0"/>
          <w:marBottom w:val="0"/>
          <w:divBdr>
            <w:top w:val="none" w:sz="0" w:space="0" w:color="auto"/>
            <w:left w:val="none" w:sz="0" w:space="0" w:color="auto"/>
            <w:bottom w:val="none" w:sz="0" w:space="0" w:color="auto"/>
            <w:right w:val="none" w:sz="0" w:space="0" w:color="auto"/>
          </w:divBdr>
        </w:div>
        <w:div w:id="1674255485">
          <w:marLeft w:val="0"/>
          <w:marRight w:val="0"/>
          <w:marTop w:val="0"/>
          <w:marBottom w:val="0"/>
          <w:divBdr>
            <w:top w:val="none" w:sz="0" w:space="0" w:color="auto"/>
            <w:left w:val="none" w:sz="0" w:space="0" w:color="auto"/>
            <w:bottom w:val="none" w:sz="0" w:space="0" w:color="auto"/>
            <w:right w:val="none" w:sz="0" w:space="0" w:color="auto"/>
          </w:divBdr>
        </w:div>
        <w:div w:id="2059429177">
          <w:marLeft w:val="0"/>
          <w:marRight w:val="0"/>
          <w:marTop w:val="0"/>
          <w:marBottom w:val="0"/>
          <w:divBdr>
            <w:top w:val="none" w:sz="0" w:space="0" w:color="auto"/>
            <w:left w:val="none" w:sz="0" w:space="0" w:color="auto"/>
            <w:bottom w:val="none" w:sz="0" w:space="0" w:color="auto"/>
            <w:right w:val="none" w:sz="0" w:space="0" w:color="auto"/>
          </w:divBdr>
        </w:div>
        <w:div w:id="1831367703">
          <w:marLeft w:val="0"/>
          <w:marRight w:val="0"/>
          <w:marTop w:val="0"/>
          <w:marBottom w:val="0"/>
          <w:divBdr>
            <w:top w:val="none" w:sz="0" w:space="0" w:color="auto"/>
            <w:left w:val="none" w:sz="0" w:space="0" w:color="auto"/>
            <w:bottom w:val="none" w:sz="0" w:space="0" w:color="auto"/>
            <w:right w:val="none" w:sz="0" w:space="0" w:color="auto"/>
          </w:divBdr>
        </w:div>
        <w:div w:id="1188254012">
          <w:marLeft w:val="0"/>
          <w:marRight w:val="0"/>
          <w:marTop w:val="0"/>
          <w:marBottom w:val="0"/>
          <w:divBdr>
            <w:top w:val="none" w:sz="0" w:space="0" w:color="auto"/>
            <w:left w:val="none" w:sz="0" w:space="0" w:color="auto"/>
            <w:bottom w:val="none" w:sz="0" w:space="0" w:color="auto"/>
            <w:right w:val="none" w:sz="0" w:space="0" w:color="auto"/>
          </w:divBdr>
        </w:div>
        <w:div w:id="492142239">
          <w:marLeft w:val="0"/>
          <w:marRight w:val="0"/>
          <w:marTop w:val="0"/>
          <w:marBottom w:val="0"/>
          <w:divBdr>
            <w:top w:val="none" w:sz="0" w:space="0" w:color="auto"/>
            <w:left w:val="none" w:sz="0" w:space="0" w:color="auto"/>
            <w:bottom w:val="none" w:sz="0" w:space="0" w:color="auto"/>
            <w:right w:val="none" w:sz="0" w:space="0" w:color="auto"/>
          </w:divBdr>
        </w:div>
        <w:div w:id="1026442102">
          <w:marLeft w:val="0"/>
          <w:marRight w:val="0"/>
          <w:marTop w:val="0"/>
          <w:marBottom w:val="0"/>
          <w:divBdr>
            <w:top w:val="none" w:sz="0" w:space="0" w:color="auto"/>
            <w:left w:val="none" w:sz="0" w:space="0" w:color="auto"/>
            <w:bottom w:val="none" w:sz="0" w:space="0" w:color="auto"/>
            <w:right w:val="none" w:sz="0" w:space="0" w:color="auto"/>
          </w:divBdr>
        </w:div>
        <w:div w:id="362245621">
          <w:marLeft w:val="0"/>
          <w:marRight w:val="0"/>
          <w:marTop w:val="0"/>
          <w:marBottom w:val="0"/>
          <w:divBdr>
            <w:top w:val="none" w:sz="0" w:space="0" w:color="auto"/>
            <w:left w:val="none" w:sz="0" w:space="0" w:color="auto"/>
            <w:bottom w:val="none" w:sz="0" w:space="0" w:color="auto"/>
            <w:right w:val="none" w:sz="0" w:space="0" w:color="auto"/>
          </w:divBdr>
        </w:div>
        <w:div w:id="2025859530">
          <w:marLeft w:val="0"/>
          <w:marRight w:val="0"/>
          <w:marTop w:val="0"/>
          <w:marBottom w:val="0"/>
          <w:divBdr>
            <w:top w:val="none" w:sz="0" w:space="0" w:color="auto"/>
            <w:left w:val="none" w:sz="0" w:space="0" w:color="auto"/>
            <w:bottom w:val="none" w:sz="0" w:space="0" w:color="auto"/>
            <w:right w:val="none" w:sz="0" w:space="0" w:color="auto"/>
          </w:divBdr>
        </w:div>
        <w:div w:id="1129010621">
          <w:marLeft w:val="0"/>
          <w:marRight w:val="0"/>
          <w:marTop w:val="0"/>
          <w:marBottom w:val="0"/>
          <w:divBdr>
            <w:top w:val="none" w:sz="0" w:space="0" w:color="auto"/>
            <w:left w:val="none" w:sz="0" w:space="0" w:color="auto"/>
            <w:bottom w:val="none" w:sz="0" w:space="0" w:color="auto"/>
            <w:right w:val="none" w:sz="0" w:space="0" w:color="auto"/>
          </w:divBdr>
        </w:div>
        <w:div w:id="1467771565">
          <w:marLeft w:val="0"/>
          <w:marRight w:val="0"/>
          <w:marTop w:val="0"/>
          <w:marBottom w:val="0"/>
          <w:divBdr>
            <w:top w:val="none" w:sz="0" w:space="0" w:color="auto"/>
            <w:left w:val="none" w:sz="0" w:space="0" w:color="auto"/>
            <w:bottom w:val="none" w:sz="0" w:space="0" w:color="auto"/>
            <w:right w:val="none" w:sz="0" w:space="0" w:color="auto"/>
          </w:divBdr>
        </w:div>
        <w:div w:id="73823840">
          <w:marLeft w:val="0"/>
          <w:marRight w:val="0"/>
          <w:marTop w:val="0"/>
          <w:marBottom w:val="0"/>
          <w:divBdr>
            <w:top w:val="none" w:sz="0" w:space="0" w:color="auto"/>
            <w:left w:val="none" w:sz="0" w:space="0" w:color="auto"/>
            <w:bottom w:val="none" w:sz="0" w:space="0" w:color="auto"/>
            <w:right w:val="none" w:sz="0" w:space="0" w:color="auto"/>
          </w:divBdr>
        </w:div>
        <w:div w:id="1833333617">
          <w:marLeft w:val="0"/>
          <w:marRight w:val="0"/>
          <w:marTop w:val="0"/>
          <w:marBottom w:val="0"/>
          <w:divBdr>
            <w:top w:val="none" w:sz="0" w:space="0" w:color="auto"/>
            <w:left w:val="none" w:sz="0" w:space="0" w:color="auto"/>
            <w:bottom w:val="none" w:sz="0" w:space="0" w:color="auto"/>
            <w:right w:val="none" w:sz="0" w:space="0" w:color="auto"/>
          </w:divBdr>
        </w:div>
        <w:div w:id="1521701110">
          <w:marLeft w:val="0"/>
          <w:marRight w:val="0"/>
          <w:marTop w:val="0"/>
          <w:marBottom w:val="0"/>
          <w:divBdr>
            <w:top w:val="none" w:sz="0" w:space="0" w:color="auto"/>
            <w:left w:val="none" w:sz="0" w:space="0" w:color="auto"/>
            <w:bottom w:val="none" w:sz="0" w:space="0" w:color="auto"/>
            <w:right w:val="none" w:sz="0" w:space="0" w:color="auto"/>
          </w:divBdr>
        </w:div>
        <w:div w:id="394359882">
          <w:marLeft w:val="0"/>
          <w:marRight w:val="0"/>
          <w:marTop w:val="0"/>
          <w:marBottom w:val="0"/>
          <w:divBdr>
            <w:top w:val="none" w:sz="0" w:space="0" w:color="auto"/>
            <w:left w:val="none" w:sz="0" w:space="0" w:color="auto"/>
            <w:bottom w:val="none" w:sz="0" w:space="0" w:color="auto"/>
            <w:right w:val="none" w:sz="0" w:space="0" w:color="auto"/>
          </w:divBdr>
        </w:div>
        <w:div w:id="1977371387">
          <w:marLeft w:val="0"/>
          <w:marRight w:val="0"/>
          <w:marTop w:val="0"/>
          <w:marBottom w:val="0"/>
          <w:divBdr>
            <w:top w:val="none" w:sz="0" w:space="0" w:color="auto"/>
            <w:left w:val="none" w:sz="0" w:space="0" w:color="auto"/>
            <w:bottom w:val="none" w:sz="0" w:space="0" w:color="auto"/>
            <w:right w:val="none" w:sz="0" w:space="0" w:color="auto"/>
          </w:divBdr>
        </w:div>
        <w:div w:id="571349367">
          <w:marLeft w:val="0"/>
          <w:marRight w:val="0"/>
          <w:marTop w:val="0"/>
          <w:marBottom w:val="0"/>
          <w:divBdr>
            <w:top w:val="none" w:sz="0" w:space="0" w:color="auto"/>
            <w:left w:val="none" w:sz="0" w:space="0" w:color="auto"/>
            <w:bottom w:val="none" w:sz="0" w:space="0" w:color="auto"/>
            <w:right w:val="none" w:sz="0" w:space="0" w:color="auto"/>
          </w:divBdr>
        </w:div>
        <w:div w:id="2017611305">
          <w:marLeft w:val="0"/>
          <w:marRight w:val="0"/>
          <w:marTop w:val="0"/>
          <w:marBottom w:val="0"/>
          <w:divBdr>
            <w:top w:val="none" w:sz="0" w:space="0" w:color="auto"/>
            <w:left w:val="none" w:sz="0" w:space="0" w:color="auto"/>
            <w:bottom w:val="none" w:sz="0" w:space="0" w:color="auto"/>
            <w:right w:val="none" w:sz="0" w:space="0" w:color="auto"/>
          </w:divBdr>
        </w:div>
        <w:div w:id="593900895">
          <w:marLeft w:val="0"/>
          <w:marRight w:val="0"/>
          <w:marTop w:val="0"/>
          <w:marBottom w:val="0"/>
          <w:divBdr>
            <w:top w:val="none" w:sz="0" w:space="0" w:color="auto"/>
            <w:left w:val="none" w:sz="0" w:space="0" w:color="auto"/>
            <w:bottom w:val="none" w:sz="0" w:space="0" w:color="auto"/>
            <w:right w:val="none" w:sz="0" w:space="0" w:color="auto"/>
          </w:divBdr>
        </w:div>
        <w:div w:id="156774364">
          <w:marLeft w:val="0"/>
          <w:marRight w:val="0"/>
          <w:marTop w:val="0"/>
          <w:marBottom w:val="0"/>
          <w:divBdr>
            <w:top w:val="none" w:sz="0" w:space="0" w:color="auto"/>
            <w:left w:val="none" w:sz="0" w:space="0" w:color="auto"/>
            <w:bottom w:val="none" w:sz="0" w:space="0" w:color="auto"/>
            <w:right w:val="none" w:sz="0" w:space="0" w:color="auto"/>
          </w:divBdr>
        </w:div>
        <w:div w:id="577909523">
          <w:marLeft w:val="0"/>
          <w:marRight w:val="0"/>
          <w:marTop w:val="0"/>
          <w:marBottom w:val="0"/>
          <w:divBdr>
            <w:top w:val="none" w:sz="0" w:space="0" w:color="auto"/>
            <w:left w:val="none" w:sz="0" w:space="0" w:color="auto"/>
            <w:bottom w:val="none" w:sz="0" w:space="0" w:color="auto"/>
            <w:right w:val="none" w:sz="0" w:space="0" w:color="auto"/>
          </w:divBdr>
        </w:div>
        <w:div w:id="146745590">
          <w:marLeft w:val="0"/>
          <w:marRight w:val="0"/>
          <w:marTop w:val="0"/>
          <w:marBottom w:val="0"/>
          <w:divBdr>
            <w:top w:val="none" w:sz="0" w:space="0" w:color="auto"/>
            <w:left w:val="none" w:sz="0" w:space="0" w:color="auto"/>
            <w:bottom w:val="none" w:sz="0" w:space="0" w:color="auto"/>
            <w:right w:val="none" w:sz="0" w:space="0" w:color="auto"/>
          </w:divBdr>
        </w:div>
        <w:div w:id="1884096236">
          <w:marLeft w:val="0"/>
          <w:marRight w:val="0"/>
          <w:marTop w:val="0"/>
          <w:marBottom w:val="0"/>
          <w:divBdr>
            <w:top w:val="none" w:sz="0" w:space="0" w:color="auto"/>
            <w:left w:val="none" w:sz="0" w:space="0" w:color="auto"/>
            <w:bottom w:val="none" w:sz="0" w:space="0" w:color="auto"/>
            <w:right w:val="none" w:sz="0" w:space="0" w:color="auto"/>
          </w:divBdr>
        </w:div>
        <w:div w:id="216019025">
          <w:marLeft w:val="0"/>
          <w:marRight w:val="0"/>
          <w:marTop w:val="0"/>
          <w:marBottom w:val="0"/>
          <w:divBdr>
            <w:top w:val="none" w:sz="0" w:space="0" w:color="auto"/>
            <w:left w:val="none" w:sz="0" w:space="0" w:color="auto"/>
            <w:bottom w:val="none" w:sz="0" w:space="0" w:color="auto"/>
            <w:right w:val="none" w:sz="0" w:space="0" w:color="auto"/>
          </w:divBdr>
        </w:div>
        <w:div w:id="1001811461">
          <w:marLeft w:val="0"/>
          <w:marRight w:val="0"/>
          <w:marTop w:val="0"/>
          <w:marBottom w:val="0"/>
          <w:divBdr>
            <w:top w:val="none" w:sz="0" w:space="0" w:color="auto"/>
            <w:left w:val="none" w:sz="0" w:space="0" w:color="auto"/>
            <w:bottom w:val="none" w:sz="0" w:space="0" w:color="auto"/>
            <w:right w:val="none" w:sz="0" w:space="0" w:color="auto"/>
          </w:divBdr>
        </w:div>
        <w:div w:id="1580406954">
          <w:marLeft w:val="0"/>
          <w:marRight w:val="0"/>
          <w:marTop w:val="0"/>
          <w:marBottom w:val="0"/>
          <w:divBdr>
            <w:top w:val="none" w:sz="0" w:space="0" w:color="auto"/>
            <w:left w:val="none" w:sz="0" w:space="0" w:color="auto"/>
            <w:bottom w:val="none" w:sz="0" w:space="0" w:color="auto"/>
            <w:right w:val="none" w:sz="0" w:space="0" w:color="auto"/>
          </w:divBdr>
        </w:div>
        <w:div w:id="1283922613">
          <w:marLeft w:val="0"/>
          <w:marRight w:val="0"/>
          <w:marTop w:val="0"/>
          <w:marBottom w:val="0"/>
          <w:divBdr>
            <w:top w:val="none" w:sz="0" w:space="0" w:color="auto"/>
            <w:left w:val="none" w:sz="0" w:space="0" w:color="auto"/>
            <w:bottom w:val="none" w:sz="0" w:space="0" w:color="auto"/>
            <w:right w:val="none" w:sz="0" w:space="0" w:color="auto"/>
          </w:divBdr>
        </w:div>
        <w:div w:id="547226817">
          <w:marLeft w:val="0"/>
          <w:marRight w:val="0"/>
          <w:marTop w:val="0"/>
          <w:marBottom w:val="0"/>
          <w:divBdr>
            <w:top w:val="none" w:sz="0" w:space="0" w:color="auto"/>
            <w:left w:val="none" w:sz="0" w:space="0" w:color="auto"/>
            <w:bottom w:val="none" w:sz="0" w:space="0" w:color="auto"/>
            <w:right w:val="none" w:sz="0" w:space="0" w:color="auto"/>
          </w:divBdr>
        </w:div>
        <w:div w:id="1950316380">
          <w:marLeft w:val="0"/>
          <w:marRight w:val="0"/>
          <w:marTop w:val="0"/>
          <w:marBottom w:val="0"/>
          <w:divBdr>
            <w:top w:val="none" w:sz="0" w:space="0" w:color="auto"/>
            <w:left w:val="none" w:sz="0" w:space="0" w:color="auto"/>
            <w:bottom w:val="none" w:sz="0" w:space="0" w:color="auto"/>
            <w:right w:val="none" w:sz="0" w:space="0" w:color="auto"/>
          </w:divBdr>
        </w:div>
        <w:div w:id="696741231">
          <w:marLeft w:val="0"/>
          <w:marRight w:val="0"/>
          <w:marTop w:val="0"/>
          <w:marBottom w:val="0"/>
          <w:divBdr>
            <w:top w:val="none" w:sz="0" w:space="0" w:color="auto"/>
            <w:left w:val="none" w:sz="0" w:space="0" w:color="auto"/>
            <w:bottom w:val="none" w:sz="0" w:space="0" w:color="auto"/>
            <w:right w:val="none" w:sz="0" w:space="0" w:color="auto"/>
          </w:divBdr>
        </w:div>
        <w:div w:id="1697731970">
          <w:marLeft w:val="0"/>
          <w:marRight w:val="0"/>
          <w:marTop w:val="0"/>
          <w:marBottom w:val="0"/>
          <w:divBdr>
            <w:top w:val="none" w:sz="0" w:space="0" w:color="auto"/>
            <w:left w:val="none" w:sz="0" w:space="0" w:color="auto"/>
            <w:bottom w:val="none" w:sz="0" w:space="0" w:color="auto"/>
            <w:right w:val="none" w:sz="0" w:space="0" w:color="auto"/>
          </w:divBdr>
        </w:div>
        <w:div w:id="209850666">
          <w:marLeft w:val="0"/>
          <w:marRight w:val="0"/>
          <w:marTop w:val="0"/>
          <w:marBottom w:val="0"/>
          <w:divBdr>
            <w:top w:val="none" w:sz="0" w:space="0" w:color="auto"/>
            <w:left w:val="none" w:sz="0" w:space="0" w:color="auto"/>
            <w:bottom w:val="none" w:sz="0" w:space="0" w:color="auto"/>
            <w:right w:val="none" w:sz="0" w:space="0" w:color="auto"/>
          </w:divBdr>
        </w:div>
        <w:div w:id="364912844">
          <w:marLeft w:val="0"/>
          <w:marRight w:val="0"/>
          <w:marTop w:val="0"/>
          <w:marBottom w:val="0"/>
          <w:divBdr>
            <w:top w:val="none" w:sz="0" w:space="0" w:color="auto"/>
            <w:left w:val="none" w:sz="0" w:space="0" w:color="auto"/>
            <w:bottom w:val="none" w:sz="0" w:space="0" w:color="auto"/>
            <w:right w:val="none" w:sz="0" w:space="0" w:color="auto"/>
          </w:divBdr>
        </w:div>
        <w:div w:id="1195575197">
          <w:marLeft w:val="0"/>
          <w:marRight w:val="0"/>
          <w:marTop w:val="0"/>
          <w:marBottom w:val="0"/>
          <w:divBdr>
            <w:top w:val="none" w:sz="0" w:space="0" w:color="auto"/>
            <w:left w:val="none" w:sz="0" w:space="0" w:color="auto"/>
            <w:bottom w:val="none" w:sz="0" w:space="0" w:color="auto"/>
            <w:right w:val="none" w:sz="0" w:space="0" w:color="auto"/>
          </w:divBdr>
        </w:div>
        <w:div w:id="721637427">
          <w:marLeft w:val="0"/>
          <w:marRight w:val="0"/>
          <w:marTop w:val="0"/>
          <w:marBottom w:val="0"/>
          <w:divBdr>
            <w:top w:val="none" w:sz="0" w:space="0" w:color="auto"/>
            <w:left w:val="none" w:sz="0" w:space="0" w:color="auto"/>
            <w:bottom w:val="none" w:sz="0" w:space="0" w:color="auto"/>
            <w:right w:val="none" w:sz="0" w:space="0" w:color="auto"/>
          </w:divBdr>
        </w:div>
        <w:div w:id="1601523810">
          <w:marLeft w:val="0"/>
          <w:marRight w:val="0"/>
          <w:marTop w:val="0"/>
          <w:marBottom w:val="0"/>
          <w:divBdr>
            <w:top w:val="none" w:sz="0" w:space="0" w:color="auto"/>
            <w:left w:val="none" w:sz="0" w:space="0" w:color="auto"/>
            <w:bottom w:val="none" w:sz="0" w:space="0" w:color="auto"/>
            <w:right w:val="none" w:sz="0" w:space="0" w:color="auto"/>
          </w:divBdr>
        </w:div>
        <w:div w:id="1639915799">
          <w:marLeft w:val="0"/>
          <w:marRight w:val="0"/>
          <w:marTop w:val="0"/>
          <w:marBottom w:val="0"/>
          <w:divBdr>
            <w:top w:val="none" w:sz="0" w:space="0" w:color="auto"/>
            <w:left w:val="none" w:sz="0" w:space="0" w:color="auto"/>
            <w:bottom w:val="none" w:sz="0" w:space="0" w:color="auto"/>
            <w:right w:val="none" w:sz="0" w:space="0" w:color="auto"/>
          </w:divBdr>
        </w:div>
        <w:div w:id="2133087797">
          <w:marLeft w:val="0"/>
          <w:marRight w:val="0"/>
          <w:marTop w:val="0"/>
          <w:marBottom w:val="0"/>
          <w:divBdr>
            <w:top w:val="none" w:sz="0" w:space="0" w:color="auto"/>
            <w:left w:val="none" w:sz="0" w:space="0" w:color="auto"/>
            <w:bottom w:val="none" w:sz="0" w:space="0" w:color="auto"/>
            <w:right w:val="none" w:sz="0" w:space="0" w:color="auto"/>
          </w:divBdr>
        </w:div>
        <w:div w:id="1381904474">
          <w:marLeft w:val="0"/>
          <w:marRight w:val="0"/>
          <w:marTop w:val="0"/>
          <w:marBottom w:val="0"/>
          <w:divBdr>
            <w:top w:val="none" w:sz="0" w:space="0" w:color="auto"/>
            <w:left w:val="none" w:sz="0" w:space="0" w:color="auto"/>
            <w:bottom w:val="none" w:sz="0" w:space="0" w:color="auto"/>
            <w:right w:val="none" w:sz="0" w:space="0" w:color="auto"/>
          </w:divBdr>
        </w:div>
        <w:div w:id="1966691559">
          <w:marLeft w:val="0"/>
          <w:marRight w:val="0"/>
          <w:marTop w:val="0"/>
          <w:marBottom w:val="0"/>
          <w:divBdr>
            <w:top w:val="none" w:sz="0" w:space="0" w:color="auto"/>
            <w:left w:val="none" w:sz="0" w:space="0" w:color="auto"/>
            <w:bottom w:val="none" w:sz="0" w:space="0" w:color="auto"/>
            <w:right w:val="none" w:sz="0" w:space="0" w:color="auto"/>
          </w:divBdr>
        </w:div>
        <w:div w:id="834033386">
          <w:marLeft w:val="0"/>
          <w:marRight w:val="0"/>
          <w:marTop w:val="0"/>
          <w:marBottom w:val="0"/>
          <w:divBdr>
            <w:top w:val="none" w:sz="0" w:space="0" w:color="auto"/>
            <w:left w:val="none" w:sz="0" w:space="0" w:color="auto"/>
            <w:bottom w:val="none" w:sz="0" w:space="0" w:color="auto"/>
            <w:right w:val="none" w:sz="0" w:space="0" w:color="auto"/>
          </w:divBdr>
        </w:div>
        <w:div w:id="1842502351">
          <w:marLeft w:val="0"/>
          <w:marRight w:val="0"/>
          <w:marTop w:val="0"/>
          <w:marBottom w:val="0"/>
          <w:divBdr>
            <w:top w:val="none" w:sz="0" w:space="0" w:color="auto"/>
            <w:left w:val="none" w:sz="0" w:space="0" w:color="auto"/>
            <w:bottom w:val="none" w:sz="0" w:space="0" w:color="auto"/>
            <w:right w:val="none" w:sz="0" w:space="0" w:color="auto"/>
          </w:divBdr>
        </w:div>
        <w:div w:id="1469129450">
          <w:marLeft w:val="0"/>
          <w:marRight w:val="0"/>
          <w:marTop w:val="0"/>
          <w:marBottom w:val="0"/>
          <w:divBdr>
            <w:top w:val="none" w:sz="0" w:space="0" w:color="auto"/>
            <w:left w:val="none" w:sz="0" w:space="0" w:color="auto"/>
            <w:bottom w:val="none" w:sz="0" w:space="0" w:color="auto"/>
            <w:right w:val="none" w:sz="0" w:space="0" w:color="auto"/>
          </w:divBdr>
        </w:div>
        <w:div w:id="2104451423">
          <w:marLeft w:val="0"/>
          <w:marRight w:val="0"/>
          <w:marTop w:val="0"/>
          <w:marBottom w:val="0"/>
          <w:divBdr>
            <w:top w:val="none" w:sz="0" w:space="0" w:color="auto"/>
            <w:left w:val="none" w:sz="0" w:space="0" w:color="auto"/>
            <w:bottom w:val="none" w:sz="0" w:space="0" w:color="auto"/>
            <w:right w:val="none" w:sz="0" w:space="0" w:color="auto"/>
          </w:divBdr>
        </w:div>
        <w:div w:id="477722956">
          <w:marLeft w:val="0"/>
          <w:marRight w:val="0"/>
          <w:marTop w:val="0"/>
          <w:marBottom w:val="0"/>
          <w:divBdr>
            <w:top w:val="none" w:sz="0" w:space="0" w:color="auto"/>
            <w:left w:val="none" w:sz="0" w:space="0" w:color="auto"/>
            <w:bottom w:val="none" w:sz="0" w:space="0" w:color="auto"/>
            <w:right w:val="none" w:sz="0" w:space="0" w:color="auto"/>
          </w:divBdr>
        </w:div>
        <w:div w:id="268854979">
          <w:marLeft w:val="0"/>
          <w:marRight w:val="0"/>
          <w:marTop w:val="0"/>
          <w:marBottom w:val="0"/>
          <w:divBdr>
            <w:top w:val="none" w:sz="0" w:space="0" w:color="auto"/>
            <w:left w:val="none" w:sz="0" w:space="0" w:color="auto"/>
            <w:bottom w:val="none" w:sz="0" w:space="0" w:color="auto"/>
            <w:right w:val="none" w:sz="0" w:space="0" w:color="auto"/>
          </w:divBdr>
        </w:div>
        <w:div w:id="1605263926">
          <w:marLeft w:val="0"/>
          <w:marRight w:val="0"/>
          <w:marTop w:val="0"/>
          <w:marBottom w:val="0"/>
          <w:divBdr>
            <w:top w:val="none" w:sz="0" w:space="0" w:color="auto"/>
            <w:left w:val="none" w:sz="0" w:space="0" w:color="auto"/>
            <w:bottom w:val="none" w:sz="0" w:space="0" w:color="auto"/>
            <w:right w:val="none" w:sz="0" w:space="0" w:color="auto"/>
          </w:divBdr>
        </w:div>
        <w:div w:id="1414275636">
          <w:marLeft w:val="0"/>
          <w:marRight w:val="0"/>
          <w:marTop w:val="0"/>
          <w:marBottom w:val="0"/>
          <w:divBdr>
            <w:top w:val="none" w:sz="0" w:space="0" w:color="auto"/>
            <w:left w:val="none" w:sz="0" w:space="0" w:color="auto"/>
            <w:bottom w:val="none" w:sz="0" w:space="0" w:color="auto"/>
            <w:right w:val="none" w:sz="0" w:space="0" w:color="auto"/>
          </w:divBdr>
        </w:div>
        <w:div w:id="1040474699">
          <w:marLeft w:val="0"/>
          <w:marRight w:val="0"/>
          <w:marTop w:val="0"/>
          <w:marBottom w:val="0"/>
          <w:divBdr>
            <w:top w:val="none" w:sz="0" w:space="0" w:color="auto"/>
            <w:left w:val="none" w:sz="0" w:space="0" w:color="auto"/>
            <w:bottom w:val="none" w:sz="0" w:space="0" w:color="auto"/>
            <w:right w:val="none" w:sz="0" w:space="0" w:color="auto"/>
          </w:divBdr>
        </w:div>
        <w:div w:id="1990547104">
          <w:marLeft w:val="0"/>
          <w:marRight w:val="0"/>
          <w:marTop w:val="0"/>
          <w:marBottom w:val="0"/>
          <w:divBdr>
            <w:top w:val="none" w:sz="0" w:space="0" w:color="auto"/>
            <w:left w:val="none" w:sz="0" w:space="0" w:color="auto"/>
            <w:bottom w:val="none" w:sz="0" w:space="0" w:color="auto"/>
            <w:right w:val="none" w:sz="0" w:space="0" w:color="auto"/>
          </w:divBdr>
        </w:div>
      </w:divsChild>
    </w:div>
    <w:div w:id="2075807758">
      <w:bodyDiv w:val="1"/>
      <w:marLeft w:val="0"/>
      <w:marRight w:val="0"/>
      <w:marTop w:val="0"/>
      <w:marBottom w:val="0"/>
      <w:divBdr>
        <w:top w:val="none" w:sz="0" w:space="0" w:color="auto"/>
        <w:left w:val="none" w:sz="0" w:space="0" w:color="auto"/>
        <w:bottom w:val="none" w:sz="0" w:space="0" w:color="auto"/>
        <w:right w:val="none" w:sz="0" w:space="0" w:color="auto"/>
      </w:divBdr>
      <w:divsChild>
        <w:div w:id="103699800">
          <w:marLeft w:val="0"/>
          <w:marRight w:val="0"/>
          <w:marTop w:val="0"/>
          <w:marBottom w:val="0"/>
          <w:divBdr>
            <w:top w:val="none" w:sz="0" w:space="0" w:color="auto"/>
            <w:left w:val="none" w:sz="0" w:space="0" w:color="auto"/>
            <w:bottom w:val="none" w:sz="0" w:space="0" w:color="auto"/>
            <w:right w:val="none" w:sz="0" w:space="0" w:color="auto"/>
          </w:divBdr>
        </w:div>
        <w:div w:id="958537118">
          <w:marLeft w:val="0"/>
          <w:marRight w:val="0"/>
          <w:marTop w:val="0"/>
          <w:marBottom w:val="0"/>
          <w:divBdr>
            <w:top w:val="none" w:sz="0" w:space="0" w:color="auto"/>
            <w:left w:val="none" w:sz="0" w:space="0" w:color="auto"/>
            <w:bottom w:val="none" w:sz="0" w:space="0" w:color="auto"/>
            <w:right w:val="none" w:sz="0" w:space="0" w:color="auto"/>
          </w:divBdr>
        </w:div>
        <w:div w:id="1400204694">
          <w:marLeft w:val="0"/>
          <w:marRight w:val="0"/>
          <w:marTop w:val="0"/>
          <w:marBottom w:val="0"/>
          <w:divBdr>
            <w:top w:val="none" w:sz="0" w:space="0" w:color="auto"/>
            <w:left w:val="none" w:sz="0" w:space="0" w:color="auto"/>
            <w:bottom w:val="none" w:sz="0" w:space="0" w:color="auto"/>
            <w:right w:val="none" w:sz="0" w:space="0" w:color="auto"/>
          </w:divBdr>
        </w:div>
        <w:div w:id="1183130816">
          <w:marLeft w:val="0"/>
          <w:marRight w:val="0"/>
          <w:marTop w:val="0"/>
          <w:marBottom w:val="0"/>
          <w:divBdr>
            <w:top w:val="none" w:sz="0" w:space="0" w:color="auto"/>
            <w:left w:val="none" w:sz="0" w:space="0" w:color="auto"/>
            <w:bottom w:val="none" w:sz="0" w:space="0" w:color="auto"/>
            <w:right w:val="none" w:sz="0" w:space="0" w:color="auto"/>
          </w:divBdr>
        </w:div>
        <w:div w:id="1902979534">
          <w:marLeft w:val="0"/>
          <w:marRight w:val="0"/>
          <w:marTop w:val="0"/>
          <w:marBottom w:val="0"/>
          <w:divBdr>
            <w:top w:val="none" w:sz="0" w:space="0" w:color="auto"/>
            <w:left w:val="none" w:sz="0" w:space="0" w:color="auto"/>
            <w:bottom w:val="none" w:sz="0" w:space="0" w:color="auto"/>
            <w:right w:val="none" w:sz="0" w:space="0" w:color="auto"/>
          </w:divBdr>
        </w:div>
        <w:div w:id="1277299477">
          <w:marLeft w:val="0"/>
          <w:marRight w:val="0"/>
          <w:marTop w:val="0"/>
          <w:marBottom w:val="0"/>
          <w:divBdr>
            <w:top w:val="none" w:sz="0" w:space="0" w:color="auto"/>
            <w:left w:val="none" w:sz="0" w:space="0" w:color="auto"/>
            <w:bottom w:val="none" w:sz="0" w:space="0" w:color="auto"/>
            <w:right w:val="none" w:sz="0" w:space="0" w:color="auto"/>
          </w:divBdr>
        </w:div>
        <w:div w:id="863253849">
          <w:marLeft w:val="0"/>
          <w:marRight w:val="0"/>
          <w:marTop w:val="0"/>
          <w:marBottom w:val="0"/>
          <w:divBdr>
            <w:top w:val="none" w:sz="0" w:space="0" w:color="auto"/>
            <w:left w:val="none" w:sz="0" w:space="0" w:color="auto"/>
            <w:bottom w:val="none" w:sz="0" w:space="0" w:color="auto"/>
            <w:right w:val="none" w:sz="0" w:space="0" w:color="auto"/>
          </w:divBdr>
        </w:div>
        <w:div w:id="695080822">
          <w:marLeft w:val="0"/>
          <w:marRight w:val="0"/>
          <w:marTop w:val="0"/>
          <w:marBottom w:val="0"/>
          <w:divBdr>
            <w:top w:val="none" w:sz="0" w:space="0" w:color="auto"/>
            <w:left w:val="none" w:sz="0" w:space="0" w:color="auto"/>
            <w:bottom w:val="none" w:sz="0" w:space="0" w:color="auto"/>
            <w:right w:val="none" w:sz="0" w:space="0" w:color="auto"/>
          </w:divBdr>
        </w:div>
        <w:div w:id="689575091">
          <w:marLeft w:val="0"/>
          <w:marRight w:val="0"/>
          <w:marTop w:val="0"/>
          <w:marBottom w:val="0"/>
          <w:divBdr>
            <w:top w:val="none" w:sz="0" w:space="0" w:color="auto"/>
            <w:left w:val="none" w:sz="0" w:space="0" w:color="auto"/>
            <w:bottom w:val="none" w:sz="0" w:space="0" w:color="auto"/>
            <w:right w:val="none" w:sz="0" w:space="0" w:color="auto"/>
          </w:divBdr>
        </w:div>
        <w:div w:id="485052149">
          <w:marLeft w:val="0"/>
          <w:marRight w:val="0"/>
          <w:marTop w:val="0"/>
          <w:marBottom w:val="0"/>
          <w:divBdr>
            <w:top w:val="none" w:sz="0" w:space="0" w:color="auto"/>
            <w:left w:val="none" w:sz="0" w:space="0" w:color="auto"/>
            <w:bottom w:val="none" w:sz="0" w:space="0" w:color="auto"/>
            <w:right w:val="none" w:sz="0" w:space="0" w:color="auto"/>
          </w:divBdr>
        </w:div>
        <w:div w:id="488595037">
          <w:marLeft w:val="0"/>
          <w:marRight w:val="0"/>
          <w:marTop w:val="0"/>
          <w:marBottom w:val="0"/>
          <w:divBdr>
            <w:top w:val="none" w:sz="0" w:space="0" w:color="auto"/>
            <w:left w:val="none" w:sz="0" w:space="0" w:color="auto"/>
            <w:bottom w:val="none" w:sz="0" w:space="0" w:color="auto"/>
            <w:right w:val="none" w:sz="0" w:space="0" w:color="auto"/>
          </w:divBdr>
        </w:div>
        <w:div w:id="1286892962">
          <w:marLeft w:val="0"/>
          <w:marRight w:val="0"/>
          <w:marTop w:val="0"/>
          <w:marBottom w:val="0"/>
          <w:divBdr>
            <w:top w:val="none" w:sz="0" w:space="0" w:color="auto"/>
            <w:left w:val="none" w:sz="0" w:space="0" w:color="auto"/>
            <w:bottom w:val="none" w:sz="0" w:space="0" w:color="auto"/>
            <w:right w:val="none" w:sz="0" w:space="0" w:color="auto"/>
          </w:divBdr>
        </w:div>
        <w:div w:id="145633088">
          <w:marLeft w:val="0"/>
          <w:marRight w:val="0"/>
          <w:marTop w:val="0"/>
          <w:marBottom w:val="0"/>
          <w:divBdr>
            <w:top w:val="none" w:sz="0" w:space="0" w:color="auto"/>
            <w:left w:val="none" w:sz="0" w:space="0" w:color="auto"/>
            <w:bottom w:val="none" w:sz="0" w:space="0" w:color="auto"/>
            <w:right w:val="none" w:sz="0" w:space="0" w:color="auto"/>
          </w:divBdr>
        </w:div>
        <w:div w:id="778791730">
          <w:marLeft w:val="0"/>
          <w:marRight w:val="0"/>
          <w:marTop w:val="0"/>
          <w:marBottom w:val="0"/>
          <w:divBdr>
            <w:top w:val="none" w:sz="0" w:space="0" w:color="auto"/>
            <w:left w:val="none" w:sz="0" w:space="0" w:color="auto"/>
            <w:bottom w:val="none" w:sz="0" w:space="0" w:color="auto"/>
            <w:right w:val="none" w:sz="0" w:space="0" w:color="auto"/>
          </w:divBdr>
        </w:div>
        <w:div w:id="89009306">
          <w:marLeft w:val="0"/>
          <w:marRight w:val="0"/>
          <w:marTop w:val="0"/>
          <w:marBottom w:val="0"/>
          <w:divBdr>
            <w:top w:val="none" w:sz="0" w:space="0" w:color="auto"/>
            <w:left w:val="none" w:sz="0" w:space="0" w:color="auto"/>
            <w:bottom w:val="none" w:sz="0" w:space="0" w:color="auto"/>
            <w:right w:val="none" w:sz="0" w:space="0" w:color="auto"/>
          </w:divBdr>
        </w:div>
        <w:div w:id="366177357">
          <w:marLeft w:val="0"/>
          <w:marRight w:val="0"/>
          <w:marTop w:val="0"/>
          <w:marBottom w:val="0"/>
          <w:divBdr>
            <w:top w:val="none" w:sz="0" w:space="0" w:color="auto"/>
            <w:left w:val="none" w:sz="0" w:space="0" w:color="auto"/>
            <w:bottom w:val="none" w:sz="0" w:space="0" w:color="auto"/>
            <w:right w:val="none" w:sz="0" w:space="0" w:color="auto"/>
          </w:divBdr>
        </w:div>
        <w:div w:id="21327341">
          <w:marLeft w:val="0"/>
          <w:marRight w:val="0"/>
          <w:marTop w:val="0"/>
          <w:marBottom w:val="0"/>
          <w:divBdr>
            <w:top w:val="none" w:sz="0" w:space="0" w:color="auto"/>
            <w:left w:val="none" w:sz="0" w:space="0" w:color="auto"/>
            <w:bottom w:val="none" w:sz="0" w:space="0" w:color="auto"/>
            <w:right w:val="none" w:sz="0" w:space="0" w:color="auto"/>
          </w:divBdr>
        </w:div>
        <w:div w:id="948701084">
          <w:marLeft w:val="0"/>
          <w:marRight w:val="0"/>
          <w:marTop w:val="0"/>
          <w:marBottom w:val="0"/>
          <w:divBdr>
            <w:top w:val="none" w:sz="0" w:space="0" w:color="auto"/>
            <w:left w:val="none" w:sz="0" w:space="0" w:color="auto"/>
            <w:bottom w:val="none" w:sz="0" w:space="0" w:color="auto"/>
            <w:right w:val="none" w:sz="0" w:space="0" w:color="auto"/>
          </w:divBdr>
        </w:div>
        <w:div w:id="1665087512">
          <w:marLeft w:val="0"/>
          <w:marRight w:val="0"/>
          <w:marTop w:val="0"/>
          <w:marBottom w:val="0"/>
          <w:divBdr>
            <w:top w:val="none" w:sz="0" w:space="0" w:color="auto"/>
            <w:left w:val="none" w:sz="0" w:space="0" w:color="auto"/>
            <w:bottom w:val="none" w:sz="0" w:space="0" w:color="auto"/>
            <w:right w:val="none" w:sz="0" w:space="0" w:color="auto"/>
          </w:divBdr>
        </w:div>
        <w:div w:id="91752042">
          <w:marLeft w:val="0"/>
          <w:marRight w:val="0"/>
          <w:marTop w:val="0"/>
          <w:marBottom w:val="0"/>
          <w:divBdr>
            <w:top w:val="none" w:sz="0" w:space="0" w:color="auto"/>
            <w:left w:val="none" w:sz="0" w:space="0" w:color="auto"/>
            <w:bottom w:val="none" w:sz="0" w:space="0" w:color="auto"/>
            <w:right w:val="none" w:sz="0" w:space="0" w:color="auto"/>
          </w:divBdr>
        </w:div>
        <w:div w:id="1144077701">
          <w:marLeft w:val="0"/>
          <w:marRight w:val="0"/>
          <w:marTop w:val="0"/>
          <w:marBottom w:val="0"/>
          <w:divBdr>
            <w:top w:val="none" w:sz="0" w:space="0" w:color="auto"/>
            <w:left w:val="none" w:sz="0" w:space="0" w:color="auto"/>
            <w:bottom w:val="none" w:sz="0" w:space="0" w:color="auto"/>
            <w:right w:val="none" w:sz="0" w:space="0" w:color="auto"/>
          </w:divBdr>
          <w:divsChild>
            <w:div w:id="648749762">
              <w:marLeft w:val="0"/>
              <w:marRight w:val="0"/>
              <w:marTop w:val="0"/>
              <w:marBottom w:val="0"/>
              <w:divBdr>
                <w:top w:val="none" w:sz="0" w:space="0" w:color="auto"/>
                <w:left w:val="none" w:sz="0" w:space="0" w:color="auto"/>
                <w:bottom w:val="none" w:sz="0" w:space="0" w:color="auto"/>
                <w:right w:val="none" w:sz="0" w:space="0" w:color="auto"/>
              </w:divBdr>
            </w:div>
            <w:div w:id="226571614">
              <w:marLeft w:val="0"/>
              <w:marRight w:val="0"/>
              <w:marTop w:val="0"/>
              <w:marBottom w:val="0"/>
              <w:divBdr>
                <w:top w:val="none" w:sz="0" w:space="0" w:color="auto"/>
                <w:left w:val="none" w:sz="0" w:space="0" w:color="auto"/>
                <w:bottom w:val="none" w:sz="0" w:space="0" w:color="auto"/>
                <w:right w:val="none" w:sz="0" w:space="0" w:color="auto"/>
              </w:divBdr>
            </w:div>
            <w:div w:id="1403137352">
              <w:marLeft w:val="0"/>
              <w:marRight w:val="0"/>
              <w:marTop w:val="0"/>
              <w:marBottom w:val="0"/>
              <w:divBdr>
                <w:top w:val="none" w:sz="0" w:space="0" w:color="auto"/>
                <w:left w:val="none" w:sz="0" w:space="0" w:color="auto"/>
                <w:bottom w:val="none" w:sz="0" w:space="0" w:color="auto"/>
                <w:right w:val="none" w:sz="0" w:space="0" w:color="auto"/>
              </w:divBdr>
            </w:div>
            <w:div w:id="1099328061">
              <w:marLeft w:val="0"/>
              <w:marRight w:val="0"/>
              <w:marTop w:val="0"/>
              <w:marBottom w:val="0"/>
              <w:divBdr>
                <w:top w:val="none" w:sz="0" w:space="0" w:color="auto"/>
                <w:left w:val="none" w:sz="0" w:space="0" w:color="auto"/>
                <w:bottom w:val="none" w:sz="0" w:space="0" w:color="auto"/>
                <w:right w:val="none" w:sz="0" w:space="0" w:color="auto"/>
              </w:divBdr>
            </w:div>
            <w:div w:id="765619042">
              <w:marLeft w:val="0"/>
              <w:marRight w:val="0"/>
              <w:marTop w:val="0"/>
              <w:marBottom w:val="0"/>
              <w:divBdr>
                <w:top w:val="none" w:sz="0" w:space="0" w:color="auto"/>
                <w:left w:val="none" w:sz="0" w:space="0" w:color="auto"/>
                <w:bottom w:val="none" w:sz="0" w:space="0" w:color="auto"/>
                <w:right w:val="none" w:sz="0" w:space="0" w:color="auto"/>
              </w:divBdr>
            </w:div>
          </w:divsChild>
        </w:div>
        <w:div w:id="1946957609">
          <w:marLeft w:val="0"/>
          <w:marRight w:val="0"/>
          <w:marTop w:val="0"/>
          <w:marBottom w:val="0"/>
          <w:divBdr>
            <w:top w:val="none" w:sz="0" w:space="0" w:color="auto"/>
            <w:left w:val="none" w:sz="0" w:space="0" w:color="auto"/>
            <w:bottom w:val="none" w:sz="0" w:space="0" w:color="auto"/>
            <w:right w:val="none" w:sz="0" w:space="0" w:color="auto"/>
          </w:divBdr>
          <w:divsChild>
            <w:div w:id="682510080">
              <w:marLeft w:val="0"/>
              <w:marRight w:val="0"/>
              <w:marTop w:val="0"/>
              <w:marBottom w:val="0"/>
              <w:divBdr>
                <w:top w:val="none" w:sz="0" w:space="0" w:color="auto"/>
                <w:left w:val="none" w:sz="0" w:space="0" w:color="auto"/>
                <w:bottom w:val="none" w:sz="0" w:space="0" w:color="auto"/>
                <w:right w:val="none" w:sz="0" w:space="0" w:color="auto"/>
              </w:divBdr>
            </w:div>
            <w:div w:id="1860509352">
              <w:marLeft w:val="0"/>
              <w:marRight w:val="0"/>
              <w:marTop w:val="0"/>
              <w:marBottom w:val="0"/>
              <w:divBdr>
                <w:top w:val="none" w:sz="0" w:space="0" w:color="auto"/>
                <w:left w:val="none" w:sz="0" w:space="0" w:color="auto"/>
                <w:bottom w:val="none" w:sz="0" w:space="0" w:color="auto"/>
                <w:right w:val="none" w:sz="0" w:space="0" w:color="auto"/>
              </w:divBdr>
            </w:div>
            <w:div w:id="847988322">
              <w:marLeft w:val="0"/>
              <w:marRight w:val="0"/>
              <w:marTop w:val="0"/>
              <w:marBottom w:val="0"/>
              <w:divBdr>
                <w:top w:val="none" w:sz="0" w:space="0" w:color="auto"/>
                <w:left w:val="none" w:sz="0" w:space="0" w:color="auto"/>
                <w:bottom w:val="none" w:sz="0" w:space="0" w:color="auto"/>
                <w:right w:val="none" w:sz="0" w:space="0" w:color="auto"/>
              </w:divBdr>
            </w:div>
            <w:div w:id="956253795">
              <w:marLeft w:val="0"/>
              <w:marRight w:val="0"/>
              <w:marTop w:val="0"/>
              <w:marBottom w:val="0"/>
              <w:divBdr>
                <w:top w:val="none" w:sz="0" w:space="0" w:color="auto"/>
                <w:left w:val="none" w:sz="0" w:space="0" w:color="auto"/>
                <w:bottom w:val="none" w:sz="0" w:space="0" w:color="auto"/>
                <w:right w:val="none" w:sz="0" w:space="0" w:color="auto"/>
              </w:divBdr>
            </w:div>
            <w:div w:id="1257322293">
              <w:marLeft w:val="0"/>
              <w:marRight w:val="0"/>
              <w:marTop w:val="0"/>
              <w:marBottom w:val="0"/>
              <w:divBdr>
                <w:top w:val="none" w:sz="0" w:space="0" w:color="auto"/>
                <w:left w:val="none" w:sz="0" w:space="0" w:color="auto"/>
                <w:bottom w:val="none" w:sz="0" w:space="0" w:color="auto"/>
                <w:right w:val="none" w:sz="0" w:space="0" w:color="auto"/>
              </w:divBdr>
            </w:div>
          </w:divsChild>
        </w:div>
        <w:div w:id="745612721">
          <w:marLeft w:val="0"/>
          <w:marRight w:val="0"/>
          <w:marTop w:val="0"/>
          <w:marBottom w:val="0"/>
          <w:divBdr>
            <w:top w:val="none" w:sz="0" w:space="0" w:color="auto"/>
            <w:left w:val="none" w:sz="0" w:space="0" w:color="auto"/>
            <w:bottom w:val="none" w:sz="0" w:space="0" w:color="auto"/>
            <w:right w:val="none" w:sz="0" w:space="0" w:color="auto"/>
          </w:divBdr>
          <w:divsChild>
            <w:div w:id="1021978643">
              <w:marLeft w:val="0"/>
              <w:marRight w:val="0"/>
              <w:marTop w:val="0"/>
              <w:marBottom w:val="0"/>
              <w:divBdr>
                <w:top w:val="none" w:sz="0" w:space="0" w:color="auto"/>
                <w:left w:val="none" w:sz="0" w:space="0" w:color="auto"/>
                <w:bottom w:val="none" w:sz="0" w:space="0" w:color="auto"/>
                <w:right w:val="none" w:sz="0" w:space="0" w:color="auto"/>
              </w:divBdr>
            </w:div>
            <w:div w:id="210506138">
              <w:marLeft w:val="0"/>
              <w:marRight w:val="0"/>
              <w:marTop w:val="0"/>
              <w:marBottom w:val="0"/>
              <w:divBdr>
                <w:top w:val="none" w:sz="0" w:space="0" w:color="auto"/>
                <w:left w:val="none" w:sz="0" w:space="0" w:color="auto"/>
                <w:bottom w:val="none" w:sz="0" w:space="0" w:color="auto"/>
                <w:right w:val="none" w:sz="0" w:space="0" w:color="auto"/>
              </w:divBdr>
            </w:div>
            <w:div w:id="1601985679">
              <w:marLeft w:val="0"/>
              <w:marRight w:val="0"/>
              <w:marTop w:val="0"/>
              <w:marBottom w:val="0"/>
              <w:divBdr>
                <w:top w:val="none" w:sz="0" w:space="0" w:color="auto"/>
                <w:left w:val="none" w:sz="0" w:space="0" w:color="auto"/>
                <w:bottom w:val="none" w:sz="0" w:space="0" w:color="auto"/>
                <w:right w:val="none" w:sz="0" w:space="0" w:color="auto"/>
              </w:divBdr>
            </w:div>
            <w:div w:id="328097561">
              <w:marLeft w:val="0"/>
              <w:marRight w:val="0"/>
              <w:marTop w:val="0"/>
              <w:marBottom w:val="0"/>
              <w:divBdr>
                <w:top w:val="none" w:sz="0" w:space="0" w:color="auto"/>
                <w:left w:val="none" w:sz="0" w:space="0" w:color="auto"/>
                <w:bottom w:val="none" w:sz="0" w:space="0" w:color="auto"/>
                <w:right w:val="none" w:sz="0" w:space="0" w:color="auto"/>
              </w:divBdr>
            </w:div>
            <w:div w:id="1664972846">
              <w:marLeft w:val="0"/>
              <w:marRight w:val="0"/>
              <w:marTop w:val="0"/>
              <w:marBottom w:val="0"/>
              <w:divBdr>
                <w:top w:val="none" w:sz="0" w:space="0" w:color="auto"/>
                <w:left w:val="none" w:sz="0" w:space="0" w:color="auto"/>
                <w:bottom w:val="none" w:sz="0" w:space="0" w:color="auto"/>
                <w:right w:val="none" w:sz="0" w:space="0" w:color="auto"/>
              </w:divBdr>
            </w:div>
          </w:divsChild>
        </w:div>
        <w:div w:id="402724246">
          <w:marLeft w:val="0"/>
          <w:marRight w:val="0"/>
          <w:marTop w:val="0"/>
          <w:marBottom w:val="0"/>
          <w:divBdr>
            <w:top w:val="none" w:sz="0" w:space="0" w:color="auto"/>
            <w:left w:val="none" w:sz="0" w:space="0" w:color="auto"/>
            <w:bottom w:val="none" w:sz="0" w:space="0" w:color="auto"/>
            <w:right w:val="none" w:sz="0" w:space="0" w:color="auto"/>
          </w:divBdr>
        </w:div>
        <w:div w:id="886186005">
          <w:marLeft w:val="0"/>
          <w:marRight w:val="0"/>
          <w:marTop w:val="0"/>
          <w:marBottom w:val="0"/>
          <w:divBdr>
            <w:top w:val="none" w:sz="0" w:space="0" w:color="auto"/>
            <w:left w:val="none" w:sz="0" w:space="0" w:color="auto"/>
            <w:bottom w:val="none" w:sz="0" w:space="0" w:color="auto"/>
            <w:right w:val="none" w:sz="0" w:space="0" w:color="auto"/>
          </w:divBdr>
        </w:div>
        <w:div w:id="1505390105">
          <w:marLeft w:val="0"/>
          <w:marRight w:val="0"/>
          <w:marTop w:val="0"/>
          <w:marBottom w:val="0"/>
          <w:divBdr>
            <w:top w:val="none" w:sz="0" w:space="0" w:color="auto"/>
            <w:left w:val="none" w:sz="0" w:space="0" w:color="auto"/>
            <w:bottom w:val="none" w:sz="0" w:space="0" w:color="auto"/>
            <w:right w:val="none" w:sz="0" w:space="0" w:color="auto"/>
          </w:divBdr>
        </w:div>
        <w:div w:id="1433429912">
          <w:marLeft w:val="0"/>
          <w:marRight w:val="0"/>
          <w:marTop w:val="0"/>
          <w:marBottom w:val="0"/>
          <w:divBdr>
            <w:top w:val="none" w:sz="0" w:space="0" w:color="auto"/>
            <w:left w:val="none" w:sz="0" w:space="0" w:color="auto"/>
            <w:bottom w:val="none" w:sz="0" w:space="0" w:color="auto"/>
            <w:right w:val="none" w:sz="0" w:space="0" w:color="auto"/>
          </w:divBdr>
        </w:div>
        <w:div w:id="1629700958">
          <w:marLeft w:val="0"/>
          <w:marRight w:val="0"/>
          <w:marTop w:val="0"/>
          <w:marBottom w:val="0"/>
          <w:divBdr>
            <w:top w:val="none" w:sz="0" w:space="0" w:color="auto"/>
            <w:left w:val="none" w:sz="0" w:space="0" w:color="auto"/>
            <w:bottom w:val="none" w:sz="0" w:space="0" w:color="auto"/>
            <w:right w:val="none" w:sz="0" w:space="0" w:color="auto"/>
          </w:divBdr>
        </w:div>
        <w:div w:id="342827985">
          <w:marLeft w:val="0"/>
          <w:marRight w:val="0"/>
          <w:marTop w:val="0"/>
          <w:marBottom w:val="0"/>
          <w:divBdr>
            <w:top w:val="none" w:sz="0" w:space="0" w:color="auto"/>
            <w:left w:val="none" w:sz="0" w:space="0" w:color="auto"/>
            <w:bottom w:val="none" w:sz="0" w:space="0" w:color="auto"/>
            <w:right w:val="none" w:sz="0" w:space="0" w:color="auto"/>
          </w:divBdr>
        </w:div>
        <w:div w:id="681401366">
          <w:marLeft w:val="0"/>
          <w:marRight w:val="0"/>
          <w:marTop w:val="0"/>
          <w:marBottom w:val="0"/>
          <w:divBdr>
            <w:top w:val="none" w:sz="0" w:space="0" w:color="auto"/>
            <w:left w:val="none" w:sz="0" w:space="0" w:color="auto"/>
            <w:bottom w:val="none" w:sz="0" w:space="0" w:color="auto"/>
            <w:right w:val="none" w:sz="0" w:space="0" w:color="auto"/>
          </w:divBdr>
        </w:div>
        <w:div w:id="1542400456">
          <w:marLeft w:val="0"/>
          <w:marRight w:val="0"/>
          <w:marTop w:val="0"/>
          <w:marBottom w:val="0"/>
          <w:divBdr>
            <w:top w:val="none" w:sz="0" w:space="0" w:color="auto"/>
            <w:left w:val="none" w:sz="0" w:space="0" w:color="auto"/>
            <w:bottom w:val="none" w:sz="0" w:space="0" w:color="auto"/>
            <w:right w:val="none" w:sz="0" w:space="0" w:color="auto"/>
          </w:divBdr>
        </w:div>
        <w:div w:id="1711147641">
          <w:marLeft w:val="0"/>
          <w:marRight w:val="0"/>
          <w:marTop w:val="0"/>
          <w:marBottom w:val="0"/>
          <w:divBdr>
            <w:top w:val="none" w:sz="0" w:space="0" w:color="auto"/>
            <w:left w:val="none" w:sz="0" w:space="0" w:color="auto"/>
            <w:bottom w:val="none" w:sz="0" w:space="0" w:color="auto"/>
            <w:right w:val="none" w:sz="0" w:space="0" w:color="auto"/>
          </w:divBdr>
        </w:div>
        <w:div w:id="1532914453">
          <w:marLeft w:val="0"/>
          <w:marRight w:val="0"/>
          <w:marTop w:val="0"/>
          <w:marBottom w:val="0"/>
          <w:divBdr>
            <w:top w:val="none" w:sz="0" w:space="0" w:color="auto"/>
            <w:left w:val="none" w:sz="0" w:space="0" w:color="auto"/>
            <w:bottom w:val="none" w:sz="0" w:space="0" w:color="auto"/>
            <w:right w:val="none" w:sz="0" w:space="0" w:color="auto"/>
          </w:divBdr>
        </w:div>
        <w:div w:id="651324780">
          <w:marLeft w:val="0"/>
          <w:marRight w:val="0"/>
          <w:marTop w:val="0"/>
          <w:marBottom w:val="0"/>
          <w:divBdr>
            <w:top w:val="none" w:sz="0" w:space="0" w:color="auto"/>
            <w:left w:val="none" w:sz="0" w:space="0" w:color="auto"/>
            <w:bottom w:val="none" w:sz="0" w:space="0" w:color="auto"/>
            <w:right w:val="none" w:sz="0" w:space="0" w:color="auto"/>
          </w:divBdr>
        </w:div>
        <w:div w:id="2035960513">
          <w:marLeft w:val="0"/>
          <w:marRight w:val="0"/>
          <w:marTop w:val="0"/>
          <w:marBottom w:val="0"/>
          <w:divBdr>
            <w:top w:val="none" w:sz="0" w:space="0" w:color="auto"/>
            <w:left w:val="none" w:sz="0" w:space="0" w:color="auto"/>
            <w:bottom w:val="none" w:sz="0" w:space="0" w:color="auto"/>
            <w:right w:val="none" w:sz="0" w:space="0" w:color="auto"/>
          </w:divBdr>
        </w:div>
        <w:div w:id="1636332354">
          <w:marLeft w:val="0"/>
          <w:marRight w:val="0"/>
          <w:marTop w:val="0"/>
          <w:marBottom w:val="0"/>
          <w:divBdr>
            <w:top w:val="none" w:sz="0" w:space="0" w:color="auto"/>
            <w:left w:val="none" w:sz="0" w:space="0" w:color="auto"/>
            <w:bottom w:val="none" w:sz="0" w:space="0" w:color="auto"/>
            <w:right w:val="none" w:sz="0" w:space="0" w:color="auto"/>
          </w:divBdr>
        </w:div>
        <w:div w:id="1243832866">
          <w:marLeft w:val="0"/>
          <w:marRight w:val="0"/>
          <w:marTop w:val="0"/>
          <w:marBottom w:val="0"/>
          <w:divBdr>
            <w:top w:val="none" w:sz="0" w:space="0" w:color="auto"/>
            <w:left w:val="none" w:sz="0" w:space="0" w:color="auto"/>
            <w:bottom w:val="none" w:sz="0" w:space="0" w:color="auto"/>
            <w:right w:val="none" w:sz="0" w:space="0" w:color="auto"/>
          </w:divBdr>
        </w:div>
        <w:div w:id="1549487895">
          <w:marLeft w:val="0"/>
          <w:marRight w:val="0"/>
          <w:marTop w:val="0"/>
          <w:marBottom w:val="0"/>
          <w:divBdr>
            <w:top w:val="none" w:sz="0" w:space="0" w:color="auto"/>
            <w:left w:val="none" w:sz="0" w:space="0" w:color="auto"/>
            <w:bottom w:val="none" w:sz="0" w:space="0" w:color="auto"/>
            <w:right w:val="none" w:sz="0" w:space="0" w:color="auto"/>
          </w:divBdr>
        </w:div>
        <w:div w:id="1218274995">
          <w:marLeft w:val="0"/>
          <w:marRight w:val="0"/>
          <w:marTop w:val="0"/>
          <w:marBottom w:val="0"/>
          <w:divBdr>
            <w:top w:val="none" w:sz="0" w:space="0" w:color="auto"/>
            <w:left w:val="none" w:sz="0" w:space="0" w:color="auto"/>
            <w:bottom w:val="none" w:sz="0" w:space="0" w:color="auto"/>
            <w:right w:val="none" w:sz="0" w:space="0" w:color="auto"/>
          </w:divBdr>
        </w:div>
        <w:div w:id="20671212">
          <w:marLeft w:val="0"/>
          <w:marRight w:val="0"/>
          <w:marTop w:val="0"/>
          <w:marBottom w:val="0"/>
          <w:divBdr>
            <w:top w:val="none" w:sz="0" w:space="0" w:color="auto"/>
            <w:left w:val="none" w:sz="0" w:space="0" w:color="auto"/>
            <w:bottom w:val="none" w:sz="0" w:space="0" w:color="auto"/>
            <w:right w:val="none" w:sz="0" w:space="0" w:color="auto"/>
          </w:divBdr>
        </w:div>
        <w:div w:id="340788553">
          <w:marLeft w:val="0"/>
          <w:marRight w:val="0"/>
          <w:marTop w:val="0"/>
          <w:marBottom w:val="0"/>
          <w:divBdr>
            <w:top w:val="none" w:sz="0" w:space="0" w:color="auto"/>
            <w:left w:val="none" w:sz="0" w:space="0" w:color="auto"/>
            <w:bottom w:val="none" w:sz="0" w:space="0" w:color="auto"/>
            <w:right w:val="none" w:sz="0" w:space="0" w:color="auto"/>
          </w:divBdr>
        </w:div>
        <w:div w:id="942493321">
          <w:marLeft w:val="0"/>
          <w:marRight w:val="0"/>
          <w:marTop w:val="0"/>
          <w:marBottom w:val="0"/>
          <w:divBdr>
            <w:top w:val="none" w:sz="0" w:space="0" w:color="auto"/>
            <w:left w:val="none" w:sz="0" w:space="0" w:color="auto"/>
            <w:bottom w:val="none" w:sz="0" w:space="0" w:color="auto"/>
            <w:right w:val="none" w:sz="0" w:space="0" w:color="auto"/>
          </w:divBdr>
        </w:div>
        <w:div w:id="217595442">
          <w:marLeft w:val="0"/>
          <w:marRight w:val="0"/>
          <w:marTop w:val="0"/>
          <w:marBottom w:val="0"/>
          <w:divBdr>
            <w:top w:val="none" w:sz="0" w:space="0" w:color="auto"/>
            <w:left w:val="none" w:sz="0" w:space="0" w:color="auto"/>
            <w:bottom w:val="none" w:sz="0" w:space="0" w:color="auto"/>
            <w:right w:val="none" w:sz="0" w:space="0" w:color="auto"/>
          </w:divBdr>
        </w:div>
        <w:div w:id="200016261">
          <w:marLeft w:val="0"/>
          <w:marRight w:val="0"/>
          <w:marTop w:val="0"/>
          <w:marBottom w:val="0"/>
          <w:divBdr>
            <w:top w:val="none" w:sz="0" w:space="0" w:color="auto"/>
            <w:left w:val="none" w:sz="0" w:space="0" w:color="auto"/>
            <w:bottom w:val="none" w:sz="0" w:space="0" w:color="auto"/>
            <w:right w:val="none" w:sz="0" w:space="0" w:color="auto"/>
          </w:divBdr>
        </w:div>
        <w:div w:id="1389721892">
          <w:marLeft w:val="0"/>
          <w:marRight w:val="0"/>
          <w:marTop w:val="0"/>
          <w:marBottom w:val="0"/>
          <w:divBdr>
            <w:top w:val="none" w:sz="0" w:space="0" w:color="auto"/>
            <w:left w:val="none" w:sz="0" w:space="0" w:color="auto"/>
            <w:bottom w:val="none" w:sz="0" w:space="0" w:color="auto"/>
            <w:right w:val="none" w:sz="0" w:space="0" w:color="auto"/>
          </w:divBdr>
        </w:div>
        <w:div w:id="370301211">
          <w:marLeft w:val="0"/>
          <w:marRight w:val="0"/>
          <w:marTop w:val="0"/>
          <w:marBottom w:val="0"/>
          <w:divBdr>
            <w:top w:val="none" w:sz="0" w:space="0" w:color="auto"/>
            <w:left w:val="none" w:sz="0" w:space="0" w:color="auto"/>
            <w:bottom w:val="none" w:sz="0" w:space="0" w:color="auto"/>
            <w:right w:val="none" w:sz="0" w:space="0" w:color="auto"/>
          </w:divBdr>
        </w:div>
        <w:div w:id="372315804">
          <w:marLeft w:val="0"/>
          <w:marRight w:val="0"/>
          <w:marTop w:val="0"/>
          <w:marBottom w:val="0"/>
          <w:divBdr>
            <w:top w:val="none" w:sz="0" w:space="0" w:color="auto"/>
            <w:left w:val="none" w:sz="0" w:space="0" w:color="auto"/>
            <w:bottom w:val="none" w:sz="0" w:space="0" w:color="auto"/>
            <w:right w:val="none" w:sz="0" w:space="0" w:color="auto"/>
          </w:divBdr>
        </w:div>
        <w:div w:id="2109497043">
          <w:marLeft w:val="0"/>
          <w:marRight w:val="0"/>
          <w:marTop w:val="0"/>
          <w:marBottom w:val="0"/>
          <w:divBdr>
            <w:top w:val="none" w:sz="0" w:space="0" w:color="auto"/>
            <w:left w:val="none" w:sz="0" w:space="0" w:color="auto"/>
            <w:bottom w:val="none" w:sz="0" w:space="0" w:color="auto"/>
            <w:right w:val="none" w:sz="0" w:space="0" w:color="auto"/>
          </w:divBdr>
        </w:div>
        <w:div w:id="1476679020">
          <w:marLeft w:val="0"/>
          <w:marRight w:val="0"/>
          <w:marTop w:val="0"/>
          <w:marBottom w:val="0"/>
          <w:divBdr>
            <w:top w:val="none" w:sz="0" w:space="0" w:color="auto"/>
            <w:left w:val="none" w:sz="0" w:space="0" w:color="auto"/>
            <w:bottom w:val="none" w:sz="0" w:space="0" w:color="auto"/>
            <w:right w:val="none" w:sz="0" w:space="0" w:color="auto"/>
          </w:divBdr>
        </w:div>
        <w:div w:id="745957332">
          <w:marLeft w:val="0"/>
          <w:marRight w:val="0"/>
          <w:marTop w:val="0"/>
          <w:marBottom w:val="0"/>
          <w:divBdr>
            <w:top w:val="none" w:sz="0" w:space="0" w:color="auto"/>
            <w:left w:val="none" w:sz="0" w:space="0" w:color="auto"/>
            <w:bottom w:val="none" w:sz="0" w:space="0" w:color="auto"/>
            <w:right w:val="none" w:sz="0" w:space="0" w:color="auto"/>
          </w:divBdr>
        </w:div>
        <w:div w:id="1138768613">
          <w:marLeft w:val="0"/>
          <w:marRight w:val="0"/>
          <w:marTop w:val="0"/>
          <w:marBottom w:val="0"/>
          <w:divBdr>
            <w:top w:val="none" w:sz="0" w:space="0" w:color="auto"/>
            <w:left w:val="none" w:sz="0" w:space="0" w:color="auto"/>
            <w:bottom w:val="none" w:sz="0" w:space="0" w:color="auto"/>
            <w:right w:val="none" w:sz="0" w:space="0" w:color="auto"/>
          </w:divBdr>
        </w:div>
        <w:div w:id="1908570734">
          <w:marLeft w:val="0"/>
          <w:marRight w:val="0"/>
          <w:marTop w:val="0"/>
          <w:marBottom w:val="0"/>
          <w:divBdr>
            <w:top w:val="none" w:sz="0" w:space="0" w:color="auto"/>
            <w:left w:val="none" w:sz="0" w:space="0" w:color="auto"/>
            <w:bottom w:val="none" w:sz="0" w:space="0" w:color="auto"/>
            <w:right w:val="none" w:sz="0" w:space="0" w:color="auto"/>
          </w:divBdr>
        </w:div>
        <w:div w:id="109126116">
          <w:marLeft w:val="0"/>
          <w:marRight w:val="0"/>
          <w:marTop w:val="0"/>
          <w:marBottom w:val="0"/>
          <w:divBdr>
            <w:top w:val="none" w:sz="0" w:space="0" w:color="auto"/>
            <w:left w:val="none" w:sz="0" w:space="0" w:color="auto"/>
            <w:bottom w:val="none" w:sz="0" w:space="0" w:color="auto"/>
            <w:right w:val="none" w:sz="0" w:space="0" w:color="auto"/>
          </w:divBdr>
        </w:div>
        <w:div w:id="909389542">
          <w:marLeft w:val="0"/>
          <w:marRight w:val="0"/>
          <w:marTop w:val="0"/>
          <w:marBottom w:val="0"/>
          <w:divBdr>
            <w:top w:val="none" w:sz="0" w:space="0" w:color="auto"/>
            <w:left w:val="none" w:sz="0" w:space="0" w:color="auto"/>
            <w:bottom w:val="none" w:sz="0" w:space="0" w:color="auto"/>
            <w:right w:val="none" w:sz="0" w:space="0" w:color="auto"/>
          </w:divBdr>
        </w:div>
        <w:div w:id="1321039412">
          <w:marLeft w:val="0"/>
          <w:marRight w:val="0"/>
          <w:marTop w:val="0"/>
          <w:marBottom w:val="0"/>
          <w:divBdr>
            <w:top w:val="none" w:sz="0" w:space="0" w:color="auto"/>
            <w:left w:val="none" w:sz="0" w:space="0" w:color="auto"/>
            <w:bottom w:val="none" w:sz="0" w:space="0" w:color="auto"/>
            <w:right w:val="none" w:sz="0" w:space="0" w:color="auto"/>
          </w:divBdr>
        </w:div>
        <w:div w:id="1721246619">
          <w:marLeft w:val="0"/>
          <w:marRight w:val="0"/>
          <w:marTop w:val="0"/>
          <w:marBottom w:val="0"/>
          <w:divBdr>
            <w:top w:val="none" w:sz="0" w:space="0" w:color="auto"/>
            <w:left w:val="none" w:sz="0" w:space="0" w:color="auto"/>
            <w:bottom w:val="none" w:sz="0" w:space="0" w:color="auto"/>
            <w:right w:val="none" w:sz="0" w:space="0" w:color="auto"/>
          </w:divBdr>
        </w:div>
        <w:div w:id="287393830">
          <w:marLeft w:val="0"/>
          <w:marRight w:val="0"/>
          <w:marTop w:val="0"/>
          <w:marBottom w:val="0"/>
          <w:divBdr>
            <w:top w:val="none" w:sz="0" w:space="0" w:color="auto"/>
            <w:left w:val="none" w:sz="0" w:space="0" w:color="auto"/>
            <w:bottom w:val="none" w:sz="0" w:space="0" w:color="auto"/>
            <w:right w:val="none" w:sz="0" w:space="0" w:color="auto"/>
          </w:divBdr>
        </w:div>
        <w:div w:id="2065180498">
          <w:marLeft w:val="0"/>
          <w:marRight w:val="0"/>
          <w:marTop w:val="0"/>
          <w:marBottom w:val="0"/>
          <w:divBdr>
            <w:top w:val="none" w:sz="0" w:space="0" w:color="auto"/>
            <w:left w:val="none" w:sz="0" w:space="0" w:color="auto"/>
            <w:bottom w:val="none" w:sz="0" w:space="0" w:color="auto"/>
            <w:right w:val="none" w:sz="0" w:space="0" w:color="auto"/>
          </w:divBdr>
        </w:div>
        <w:div w:id="2084449082">
          <w:marLeft w:val="0"/>
          <w:marRight w:val="0"/>
          <w:marTop w:val="0"/>
          <w:marBottom w:val="0"/>
          <w:divBdr>
            <w:top w:val="none" w:sz="0" w:space="0" w:color="auto"/>
            <w:left w:val="none" w:sz="0" w:space="0" w:color="auto"/>
            <w:bottom w:val="none" w:sz="0" w:space="0" w:color="auto"/>
            <w:right w:val="none" w:sz="0" w:space="0" w:color="auto"/>
          </w:divBdr>
        </w:div>
        <w:div w:id="2014337469">
          <w:marLeft w:val="0"/>
          <w:marRight w:val="0"/>
          <w:marTop w:val="0"/>
          <w:marBottom w:val="0"/>
          <w:divBdr>
            <w:top w:val="none" w:sz="0" w:space="0" w:color="auto"/>
            <w:left w:val="none" w:sz="0" w:space="0" w:color="auto"/>
            <w:bottom w:val="none" w:sz="0" w:space="0" w:color="auto"/>
            <w:right w:val="none" w:sz="0" w:space="0" w:color="auto"/>
          </w:divBdr>
        </w:div>
        <w:div w:id="1100881243">
          <w:marLeft w:val="0"/>
          <w:marRight w:val="0"/>
          <w:marTop w:val="0"/>
          <w:marBottom w:val="0"/>
          <w:divBdr>
            <w:top w:val="none" w:sz="0" w:space="0" w:color="auto"/>
            <w:left w:val="none" w:sz="0" w:space="0" w:color="auto"/>
            <w:bottom w:val="none" w:sz="0" w:space="0" w:color="auto"/>
            <w:right w:val="none" w:sz="0" w:space="0" w:color="auto"/>
          </w:divBdr>
        </w:div>
        <w:div w:id="791632504">
          <w:marLeft w:val="0"/>
          <w:marRight w:val="0"/>
          <w:marTop w:val="0"/>
          <w:marBottom w:val="0"/>
          <w:divBdr>
            <w:top w:val="none" w:sz="0" w:space="0" w:color="auto"/>
            <w:left w:val="none" w:sz="0" w:space="0" w:color="auto"/>
            <w:bottom w:val="none" w:sz="0" w:space="0" w:color="auto"/>
            <w:right w:val="none" w:sz="0" w:space="0" w:color="auto"/>
          </w:divBdr>
        </w:div>
        <w:div w:id="1594582517">
          <w:marLeft w:val="0"/>
          <w:marRight w:val="0"/>
          <w:marTop w:val="0"/>
          <w:marBottom w:val="0"/>
          <w:divBdr>
            <w:top w:val="none" w:sz="0" w:space="0" w:color="auto"/>
            <w:left w:val="none" w:sz="0" w:space="0" w:color="auto"/>
            <w:bottom w:val="none" w:sz="0" w:space="0" w:color="auto"/>
            <w:right w:val="none" w:sz="0" w:space="0" w:color="auto"/>
          </w:divBdr>
        </w:div>
        <w:div w:id="521019858">
          <w:marLeft w:val="0"/>
          <w:marRight w:val="0"/>
          <w:marTop w:val="0"/>
          <w:marBottom w:val="0"/>
          <w:divBdr>
            <w:top w:val="none" w:sz="0" w:space="0" w:color="auto"/>
            <w:left w:val="none" w:sz="0" w:space="0" w:color="auto"/>
            <w:bottom w:val="none" w:sz="0" w:space="0" w:color="auto"/>
            <w:right w:val="none" w:sz="0" w:space="0" w:color="auto"/>
          </w:divBdr>
        </w:div>
        <w:div w:id="279338860">
          <w:marLeft w:val="0"/>
          <w:marRight w:val="0"/>
          <w:marTop w:val="0"/>
          <w:marBottom w:val="0"/>
          <w:divBdr>
            <w:top w:val="none" w:sz="0" w:space="0" w:color="auto"/>
            <w:left w:val="none" w:sz="0" w:space="0" w:color="auto"/>
            <w:bottom w:val="none" w:sz="0" w:space="0" w:color="auto"/>
            <w:right w:val="none" w:sz="0" w:space="0" w:color="auto"/>
          </w:divBdr>
        </w:div>
        <w:div w:id="1525943077">
          <w:marLeft w:val="0"/>
          <w:marRight w:val="0"/>
          <w:marTop w:val="0"/>
          <w:marBottom w:val="0"/>
          <w:divBdr>
            <w:top w:val="none" w:sz="0" w:space="0" w:color="auto"/>
            <w:left w:val="none" w:sz="0" w:space="0" w:color="auto"/>
            <w:bottom w:val="none" w:sz="0" w:space="0" w:color="auto"/>
            <w:right w:val="none" w:sz="0" w:space="0" w:color="auto"/>
          </w:divBdr>
        </w:div>
        <w:div w:id="667757734">
          <w:marLeft w:val="0"/>
          <w:marRight w:val="0"/>
          <w:marTop w:val="0"/>
          <w:marBottom w:val="0"/>
          <w:divBdr>
            <w:top w:val="none" w:sz="0" w:space="0" w:color="auto"/>
            <w:left w:val="none" w:sz="0" w:space="0" w:color="auto"/>
            <w:bottom w:val="none" w:sz="0" w:space="0" w:color="auto"/>
            <w:right w:val="none" w:sz="0" w:space="0" w:color="auto"/>
          </w:divBdr>
        </w:div>
        <w:div w:id="1985963192">
          <w:marLeft w:val="0"/>
          <w:marRight w:val="0"/>
          <w:marTop w:val="0"/>
          <w:marBottom w:val="0"/>
          <w:divBdr>
            <w:top w:val="none" w:sz="0" w:space="0" w:color="auto"/>
            <w:left w:val="none" w:sz="0" w:space="0" w:color="auto"/>
            <w:bottom w:val="none" w:sz="0" w:space="0" w:color="auto"/>
            <w:right w:val="none" w:sz="0" w:space="0" w:color="auto"/>
          </w:divBdr>
        </w:div>
        <w:div w:id="527528970">
          <w:marLeft w:val="0"/>
          <w:marRight w:val="0"/>
          <w:marTop w:val="0"/>
          <w:marBottom w:val="0"/>
          <w:divBdr>
            <w:top w:val="none" w:sz="0" w:space="0" w:color="auto"/>
            <w:left w:val="none" w:sz="0" w:space="0" w:color="auto"/>
            <w:bottom w:val="none" w:sz="0" w:space="0" w:color="auto"/>
            <w:right w:val="none" w:sz="0" w:space="0" w:color="auto"/>
          </w:divBdr>
          <w:divsChild>
            <w:div w:id="477116697">
              <w:marLeft w:val="0"/>
              <w:marRight w:val="0"/>
              <w:marTop w:val="0"/>
              <w:marBottom w:val="0"/>
              <w:divBdr>
                <w:top w:val="none" w:sz="0" w:space="0" w:color="auto"/>
                <w:left w:val="none" w:sz="0" w:space="0" w:color="auto"/>
                <w:bottom w:val="none" w:sz="0" w:space="0" w:color="auto"/>
                <w:right w:val="none" w:sz="0" w:space="0" w:color="auto"/>
              </w:divBdr>
            </w:div>
            <w:div w:id="5443002">
              <w:marLeft w:val="0"/>
              <w:marRight w:val="0"/>
              <w:marTop w:val="0"/>
              <w:marBottom w:val="0"/>
              <w:divBdr>
                <w:top w:val="none" w:sz="0" w:space="0" w:color="auto"/>
                <w:left w:val="none" w:sz="0" w:space="0" w:color="auto"/>
                <w:bottom w:val="none" w:sz="0" w:space="0" w:color="auto"/>
                <w:right w:val="none" w:sz="0" w:space="0" w:color="auto"/>
              </w:divBdr>
            </w:div>
            <w:div w:id="663511425">
              <w:marLeft w:val="0"/>
              <w:marRight w:val="0"/>
              <w:marTop w:val="0"/>
              <w:marBottom w:val="0"/>
              <w:divBdr>
                <w:top w:val="none" w:sz="0" w:space="0" w:color="auto"/>
                <w:left w:val="none" w:sz="0" w:space="0" w:color="auto"/>
                <w:bottom w:val="none" w:sz="0" w:space="0" w:color="auto"/>
                <w:right w:val="none" w:sz="0" w:space="0" w:color="auto"/>
              </w:divBdr>
            </w:div>
            <w:div w:id="1714306444">
              <w:marLeft w:val="0"/>
              <w:marRight w:val="0"/>
              <w:marTop w:val="0"/>
              <w:marBottom w:val="0"/>
              <w:divBdr>
                <w:top w:val="none" w:sz="0" w:space="0" w:color="auto"/>
                <w:left w:val="none" w:sz="0" w:space="0" w:color="auto"/>
                <w:bottom w:val="none" w:sz="0" w:space="0" w:color="auto"/>
                <w:right w:val="none" w:sz="0" w:space="0" w:color="auto"/>
              </w:divBdr>
            </w:div>
            <w:div w:id="1220871369">
              <w:marLeft w:val="0"/>
              <w:marRight w:val="0"/>
              <w:marTop w:val="0"/>
              <w:marBottom w:val="0"/>
              <w:divBdr>
                <w:top w:val="none" w:sz="0" w:space="0" w:color="auto"/>
                <w:left w:val="none" w:sz="0" w:space="0" w:color="auto"/>
                <w:bottom w:val="none" w:sz="0" w:space="0" w:color="auto"/>
                <w:right w:val="none" w:sz="0" w:space="0" w:color="auto"/>
              </w:divBdr>
            </w:div>
          </w:divsChild>
        </w:div>
        <w:div w:id="1500003038">
          <w:marLeft w:val="0"/>
          <w:marRight w:val="0"/>
          <w:marTop w:val="0"/>
          <w:marBottom w:val="0"/>
          <w:divBdr>
            <w:top w:val="none" w:sz="0" w:space="0" w:color="auto"/>
            <w:left w:val="none" w:sz="0" w:space="0" w:color="auto"/>
            <w:bottom w:val="none" w:sz="0" w:space="0" w:color="auto"/>
            <w:right w:val="none" w:sz="0" w:space="0" w:color="auto"/>
          </w:divBdr>
          <w:divsChild>
            <w:div w:id="381176767">
              <w:marLeft w:val="0"/>
              <w:marRight w:val="0"/>
              <w:marTop w:val="0"/>
              <w:marBottom w:val="0"/>
              <w:divBdr>
                <w:top w:val="none" w:sz="0" w:space="0" w:color="auto"/>
                <w:left w:val="none" w:sz="0" w:space="0" w:color="auto"/>
                <w:bottom w:val="none" w:sz="0" w:space="0" w:color="auto"/>
                <w:right w:val="none" w:sz="0" w:space="0" w:color="auto"/>
              </w:divBdr>
            </w:div>
            <w:div w:id="2099331099">
              <w:marLeft w:val="0"/>
              <w:marRight w:val="0"/>
              <w:marTop w:val="0"/>
              <w:marBottom w:val="0"/>
              <w:divBdr>
                <w:top w:val="none" w:sz="0" w:space="0" w:color="auto"/>
                <w:left w:val="none" w:sz="0" w:space="0" w:color="auto"/>
                <w:bottom w:val="none" w:sz="0" w:space="0" w:color="auto"/>
                <w:right w:val="none" w:sz="0" w:space="0" w:color="auto"/>
              </w:divBdr>
            </w:div>
            <w:div w:id="1726097776">
              <w:marLeft w:val="0"/>
              <w:marRight w:val="0"/>
              <w:marTop w:val="0"/>
              <w:marBottom w:val="0"/>
              <w:divBdr>
                <w:top w:val="none" w:sz="0" w:space="0" w:color="auto"/>
                <w:left w:val="none" w:sz="0" w:space="0" w:color="auto"/>
                <w:bottom w:val="none" w:sz="0" w:space="0" w:color="auto"/>
                <w:right w:val="none" w:sz="0" w:space="0" w:color="auto"/>
              </w:divBdr>
            </w:div>
            <w:div w:id="1178350469">
              <w:marLeft w:val="0"/>
              <w:marRight w:val="0"/>
              <w:marTop w:val="0"/>
              <w:marBottom w:val="0"/>
              <w:divBdr>
                <w:top w:val="none" w:sz="0" w:space="0" w:color="auto"/>
                <w:left w:val="none" w:sz="0" w:space="0" w:color="auto"/>
                <w:bottom w:val="none" w:sz="0" w:space="0" w:color="auto"/>
                <w:right w:val="none" w:sz="0" w:space="0" w:color="auto"/>
              </w:divBdr>
            </w:div>
            <w:div w:id="1249802511">
              <w:marLeft w:val="0"/>
              <w:marRight w:val="0"/>
              <w:marTop w:val="0"/>
              <w:marBottom w:val="0"/>
              <w:divBdr>
                <w:top w:val="none" w:sz="0" w:space="0" w:color="auto"/>
                <w:left w:val="none" w:sz="0" w:space="0" w:color="auto"/>
                <w:bottom w:val="none" w:sz="0" w:space="0" w:color="auto"/>
                <w:right w:val="none" w:sz="0" w:space="0" w:color="auto"/>
              </w:divBdr>
            </w:div>
          </w:divsChild>
        </w:div>
        <w:div w:id="774449420">
          <w:marLeft w:val="0"/>
          <w:marRight w:val="0"/>
          <w:marTop w:val="0"/>
          <w:marBottom w:val="0"/>
          <w:divBdr>
            <w:top w:val="none" w:sz="0" w:space="0" w:color="auto"/>
            <w:left w:val="none" w:sz="0" w:space="0" w:color="auto"/>
            <w:bottom w:val="none" w:sz="0" w:space="0" w:color="auto"/>
            <w:right w:val="none" w:sz="0" w:space="0" w:color="auto"/>
          </w:divBdr>
          <w:divsChild>
            <w:div w:id="1732583424">
              <w:marLeft w:val="0"/>
              <w:marRight w:val="0"/>
              <w:marTop w:val="0"/>
              <w:marBottom w:val="0"/>
              <w:divBdr>
                <w:top w:val="none" w:sz="0" w:space="0" w:color="auto"/>
                <w:left w:val="none" w:sz="0" w:space="0" w:color="auto"/>
                <w:bottom w:val="none" w:sz="0" w:space="0" w:color="auto"/>
                <w:right w:val="none" w:sz="0" w:space="0" w:color="auto"/>
              </w:divBdr>
            </w:div>
            <w:div w:id="1418597636">
              <w:marLeft w:val="0"/>
              <w:marRight w:val="0"/>
              <w:marTop w:val="0"/>
              <w:marBottom w:val="0"/>
              <w:divBdr>
                <w:top w:val="none" w:sz="0" w:space="0" w:color="auto"/>
                <w:left w:val="none" w:sz="0" w:space="0" w:color="auto"/>
                <w:bottom w:val="none" w:sz="0" w:space="0" w:color="auto"/>
                <w:right w:val="none" w:sz="0" w:space="0" w:color="auto"/>
              </w:divBdr>
            </w:div>
            <w:div w:id="1019811989">
              <w:marLeft w:val="0"/>
              <w:marRight w:val="0"/>
              <w:marTop w:val="0"/>
              <w:marBottom w:val="0"/>
              <w:divBdr>
                <w:top w:val="none" w:sz="0" w:space="0" w:color="auto"/>
                <w:left w:val="none" w:sz="0" w:space="0" w:color="auto"/>
                <w:bottom w:val="none" w:sz="0" w:space="0" w:color="auto"/>
                <w:right w:val="none" w:sz="0" w:space="0" w:color="auto"/>
              </w:divBdr>
            </w:div>
            <w:div w:id="431172071">
              <w:marLeft w:val="0"/>
              <w:marRight w:val="0"/>
              <w:marTop w:val="0"/>
              <w:marBottom w:val="0"/>
              <w:divBdr>
                <w:top w:val="none" w:sz="0" w:space="0" w:color="auto"/>
                <w:left w:val="none" w:sz="0" w:space="0" w:color="auto"/>
                <w:bottom w:val="none" w:sz="0" w:space="0" w:color="auto"/>
                <w:right w:val="none" w:sz="0" w:space="0" w:color="auto"/>
              </w:divBdr>
            </w:div>
            <w:div w:id="359552981">
              <w:marLeft w:val="0"/>
              <w:marRight w:val="0"/>
              <w:marTop w:val="0"/>
              <w:marBottom w:val="0"/>
              <w:divBdr>
                <w:top w:val="none" w:sz="0" w:space="0" w:color="auto"/>
                <w:left w:val="none" w:sz="0" w:space="0" w:color="auto"/>
                <w:bottom w:val="none" w:sz="0" w:space="0" w:color="auto"/>
                <w:right w:val="none" w:sz="0" w:space="0" w:color="auto"/>
              </w:divBdr>
            </w:div>
          </w:divsChild>
        </w:div>
        <w:div w:id="1011567784">
          <w:marLeft w:val="0"/>
          <w:marRight w:val="0"/>
          <w:marTop w:val="0"/>
          <w:marBottom w:val="0"/>
          <w:divBdr>
            <w:top w:val="none" w:sz="0" w:space="0" w:color="auto"/>
            <w:left w:val="none" w:sz="0" w:space="0" w:color="auto"/>
            <w:bottom w:val="none" w:sz="0" w:space="0" w:color="auto"/>
            <w:right w:val="none" w:sz="0" w:space="0" w:color="auto"/>
          </w:divBdr>
          <w:divsChild>
            <w:div w:id="1750611299">
              <w:marLeft w:val="0"/>
              <w:marRight w:val="0"/>
              <w:marTop w:val="0"/>
              <w:marBottom w:val="0"/>
              <w:divBdr>
                <w:top w:val="none" w:sz="0" w:space="0" w:color="auto"/>
                <w:left w:val="none" w:sz="0" w:space="0" w:color="auto"/>
                <w:bottom w:val="none" w:sz="0" w:space="0" w:color="auto"/>
                <w:right w:val="none" w:sz="0" w:space="0" w:color="auto"/>
              </w:divBdr>
            </w:div>
            <w:div w:id="757482390">
              <w:marLeft w:val="0"/>
              <w:marRight w:val="0"/>
              <w:marTop w:val="0"/>
              <w:marBottom w:val="0"/>
              <w:divBdr>
                <w:top w:val="none" w:sz="0" w:space="0" w:color="auto"/>
                <w:left w:val="none" w:sz="0" w:space="0" w:color="auto"/>
                <w:bottom w:val="none" w:sz="0" w:space="0" w:color="auto"/>
                <w:right w:val="none" w:sz="0" w:space="0" w:color="auto"/>
              </w:divBdr>
            </w:div>
            <w:div w:id="1210340363">
              <w:marLeft w:val="0"/>
              <w:marRight w:val="0"/>
              <w:marTop w:val="0"/>
              <w:marBottom w:val="0"/>
              <w:divBdr>
                <w:top w:val="none" w:sz="0" w:space="0" w:color="auto"/>
                <w:left w:val="none" w:sz="0" w:space="0" w:color="auto"/>
                <w:bottom w:val="none" w:sz="0" w:space="0" w:color="auto"/>
                <w:right w:val="none" w:sz="0" w:space="0" w:color="auto"/>
              </w:divBdr>
            </w:div>
            <w:div w:id="1206137168">
              <w:marLeft w:val="0"/>
              <w:marRight w:val="0"/>
              <w:marTop w:val="0"/>
              <w:marBottom w:val="0"/>
              <w:divBdr>
                <w:top w:val="none" w:sz="0" w:space="0" w:color="auto"/>
                <w:left w:val="none" w:sz="0" w:space="0" w:color="auto"/>
                <w:bottom w:val="none" w:sz="0" w:space="0" w:color="auto"/>
                <w:right w:val="none" w:sz="0" w:space="0" w:color="auto"/>
              </w:divBdr>
            </w:div>
            <w:div w:id="1918439757">
              <w:marLeft w:val="0"/>
              <w:marRight w:val="0"/>
              <w:marTop w:val="0"/>
              <w:marBottom w:val="0"/>
              <w:divBdr>
                <w:top w:val="none" w:sz="0" w:space="0" w:color="auto"/>
                <w:left w:val="none" w:sz="0" w:space="0" w:color="auto"/>
                <w:bottom w:val="none" w:sz="0" w:space="0" w:color="auto"/>
                <w:right w:val="none" w:sz="0" w:space="0" w:color="auto"/>
              </w:divBdr>
            </w:div>
          </w:divsChild>
        </w:div>
        <w:div w:id="1684824316">
          <w:marLeft w:val="0"/>
          <w:marRight w:val="0"/>
          <w:marTop w:val="0"/>
          <w:marBottom w:val="0"/>
          <w:divBdr>
            <w:top w:val="none" w:sz="0" w:space="0" w:color="auto"/>
            <w:left w:val="none" w:sz="0" w:space="0" w:color="auto"/>
            <w:bottom w:val="none" w:sz="0" w:space="0" w:color="auto"/>
            <w:right w:val="none" w:sz="0" w:space="0" w:color="auto"/>
          </w:divBdr>
        </w:div>
        <w:div w:id="1500922315">
          <w:marLeft w:val="0"/>
          <w:marRight w:val="0"/>
          <w:marTop w:val="0"/>
          <w:marBottom w:val="0"/>
          <w:divBdr>
            <w:top w:val="none" w:sz="0" w:space="0" w:color="auto"/>
            <w:left w:val="none" w:sz="0" w:space="0" w:color="auto"/>
            <w:bottom w:val="none" w:sz="0" w:space="0" w:color="auto"/>
            <w:right w:val="none" w:sz="0" w:space="0" w:color="auto"/>
          </w:divBdr>
        </w:div>
        <w:div w:id="841239781">
          <w:marLeft w:val="0"/>
          <w:marRight w:val="0"/>
          <w:marTop w:val="0"/>
          <w:marBottom w:val="0"/>
          <w:divBdr>
            <w:top w:val="none" w:sz="0" w:space="0" w:color="auto"/>
            <w:left w:val="none" w:sz="0" w:space="0" w:color="auto"/>
            <w:bottom w:val="none" w:sz="0" w:space="0" w:color="auto"/>
            <w:right w:val="none" w:sz="0" w:space="0" w:color="auto"/>
          </w:divBdr>
        </w:div>
        <w:div w:id="102192965">
          <w:marLeft w:val="0"/>
          <w:marRight w:val="0"/>
          <w:marTop w:val="0"/>
          <w:marBottom w:val="0"/>
          <w:divBdr>
            <w:top w:val="none" w:sz="0" w:space="0" w:color="auto"/>
            <w:left w:val="none" w:sz="0" w:space="0" w:color="auto"/>
            <w:bottom w:val="none" w:sz="0" w:space="0" w:color="auto"/>
            <w:right w:val="none" w:sz="0" w:space="0" w:color="auto"/>
          </w:divBdr>
        </w:div>
        <w:div w:id="144588901">
          <w:marLeft w:val="0"/>
          <w:marRight w:val="0"/>
          <w:marTop w:val="0"/>
          <w:marBottom w:val="0"/>
          <w:divBdr>
            <w:top w:val="none" w:sz="0" w:space="0" w:color="auto"/>
            <w:left w:val="none" w:sz="0" w:space="0" w:color="auto"/>
            <w:bottom w:val="none" w:sz="0" w:space="0" w:color="auto"/>
            <w:right w:val="none" w:sz="0" w:space="0" w:color="auto"/>
          </w:divBdr>
        </w:div>
        <w:div w:id="278732103">
          <w:marLeft w:val="0"/>
          <w:marRight w:val="0"/>
          <w:marTop w:val="0"/>
          <w:marBottom w:val="0"/>
          <w:divBdr>
            <w:top w:val="none" w:sz="0" w:space="0" w:color="auto"/>
            <w:left w:val="none" w:sz="0" w:space="0" w:color="auto"/>
            <w:bottom w:val="none" w:sz="0" w:space="0" w:color="auto"/>
            <w:right w:val="none" w:sz="0" w:space="0" w:color="auto"/>
          </w:divBdr>
        </w:div>
        <w:div w:id="810367516">
          <w:marLeft w:val="0"/>
          <w:marRight w:val="0"/>
          <w:marTop w:val="0"/>
          <w:marBottom w:val="0"/>
          <w:divBdr>
            <w:top w:val="none" w:sz="0" w:space="0" w:color="auto"/>
            <w:left w:val="none" w:sz="0" w:space="0" w:color="auto"/>
            <w:bottom w:val="none" w:sz="0" w:space="0" w:color="auto"/>
            <w:right w:val="none" w:sz="0" w:space="0" w:color="auto"/>
          </w:divBdr>
        </w:div>
        <w:div w:id="1770076269">
          <w:marLeft w:val="0"/>
          <w:marRight w:val="0"/>
          <w:marTop w:val="0"/>
          <w:marBottom w:val="0"/>
          <w:divBdr>
            <w:top w:val="none" w:sz="0" w:space="0" w:color="auto"/>
            <w:left w:val="none" w:sz="0" w:space="0" w:color="auto"/>
            <w:bottom w:val="none" w:sz="0" w:space="0" w:color="auto"/>
            <w:right w:val="none" w:sz="0" w:space="0" w:color="auto"/>
          </w:divBdr>
        </w:div>
        <w:div w:id="1022827097">
          <w:marLeft w:val="0"/>
          <w:marRight w:val="0"/>
          <w:marTop w:val="0"/>
          <w:marBottom w:val="0"/>
          <w:divBdr>
            <w:top w:val="none" w:sz="0" w:space="0" w:color="auto"/>
            <w:left w:val="none" w:sz="0" w:space="0" w:color="auto"/>
            <w:bottom w:val="none" w:sz="0" w:space="0" w:color="auto"/>
            <w:right w:val="none" w:sz="0" w:space="0" w:color="auto"/>
          </w:divBdr>
        </w:div>
        <w:div w:id="1779762555">
          <w:marLeft w:val="0"/>
          <w:marRight w:val="0"/>
          <w:marTop w:val="0"/>
          <w:marBottom w:val="0"/>
          <w:divBdr>
            <w:top w:val="none" w:sz="0" w:space="0" w:color="auto"/>
            <w:left w:val="none" w:sz="0" w:space="0" w:color="auto"/>
            <w:bottom w:val="none" w:sz="0" w:space="0" w:color="auto"/>
            <w:right w:val="none" w:sz="0" w:space="0" w:color="auto"/>
          </w:divBdr>
        </w:div>
        <w:div w:id="1216889744">
          <w:marLeft w:val="0"/>
          <w:marRight w:val="0"/>
          <w:marTop w:val="0"/>
          <w:marBottom w:val="0"/>
          <w:divBdr>
            <w:top w:val="none" w:sz="0" w:space="0" w:color="auto"/>
            <w:left w:val="none" w:sz="0" w:space="0" w:color="auto"/>
            <w:bottom w:val="none" w:sz="0" w:space="0" w:color="auto"/>
            <w:right w:val="none" w:sz="0" w:space="0" w:color="auto"/>
          </w:divBdr>
        </w:div>
        <w:div w:id="172112982">
          <w:marLeft w:val="0"/>
          <w:marRight w:val="0"/>
          <w:marTop w:val="0"/>
          <w:marBottom w:val="0"/>
          <w:divBdr>
            <w:top w:val="none" w:sz="0" w:space="0" w:color="auto"/>
            <w:left w:val="none" w:sz="0" w:space="0" w:color="auto"/>
            <w:bottom w:val="none" w:sz="0" w:space="0" w:color="auto"/>
            <w:right w:val="none" w:sz="0" w:space="0" w:color="auto"/>
          </w:divBdr>
        </w:div>
        <w:div w:id="1289434683">
          <w:marLeft w:val="0"/>
          <w:marRight w:val="0"/>
          <w:marTop w:val="0"/>
          <w:marBottom w:val="0"/>
          <w:divBdr>
            <w:top w:val="none" w:sz="0" w:space="0" w:color="auto"/>
            <w:left w:val="none" w:sz="0" w:space="0" w:color="auto"/>
            <w:bottom w:val="none" w:sz="0" w:space="0" w:color="auto"/>
            <w:right w:val="none" w:sz="0" w:space="0" w:color="auto"/>
          </w:divBdr>
        </w:div>
        <w:div w:id="2139178699">
          <w:marLeft w:val="0"/>
          <w:marRight w:val="0"/>
          <w:marTop w:val="0"/>
          <w:marBottom w:val="0"/>
          <w:divBdr>
            <w:top w:val="none" w:sz="0" w:space="0" w:color="auto"/>
            <w:left w:val="none" w:sz="0" w:space="0" w:color="auto"/>
            <w:bottom w:val="none" w:sz="0" w:space="0" w:color="auto"/>
            <w:right w:val="none" w:sz="0" w:space="0" w:color="auto"/>
          </w:divBdr>
        </w:div>
        <w:div w:id="2075614272">
          <w:marLeft w:val="0"/>
          <w:marRight w:val="0"/>
          <w:marTop w:val="0"/>
          <w:marBottom w:val="0"/>
          <w:divBdr>
            <w:top w:val="none" w:sz="0" w:space="0" w:color="auto"/>
            <w:left w:val="none" w:sz="0" w:space="0" w:color="auto"/>
            <w:bottom w:val="none" w:sz="0" w:space="0" w:color="auto"/>
            <w:right w:val="none" w:sz="0" w:space="0" w:color="auto"/>
          </w:divBdr>
        </w:div>
        <w:div w:id="944733650">
          <w:marLeft w:val="0"/>
          <w:marRight w:val="0"/>
          <w:marTop w:val="0"/>
          <w:marBottom w:val="0"/>
          <w:divBdr>
            <w:top w:val="none" w:sz="0" w:space="0" w:color="auto"/>
            <w:left w:val="none" w:sz="0" w:space="0" w:color="auto"/>
            <w:bottom w:val="none" w:sz="0" w:space="0" w:color="auto"/>
            <w:right w:val="none" w:sz="0" w:space="0" w:color="auto"/>
          </w:divBdr>
        </w:div>
        <w:div w:id="320429016">
          <w:marLeft w:val="0"/>
          <w:marRight w:val="0"/>
          <w:marTop w:val="0"/>
          <w:marBottom w:val="0"/>
          <w:divBdr>
            <w:top w:val="none" w:sz="0" w:space="0" w:color="auto"/>
            <w:left w:val="none" w:sz="0" w:space="0" w:color="auto"/>
            <w:bottom w:val="none" w:sz="0" w:space="0" w:color="auto"/>
            <w:right w:val="none" w:sz="0" w:space="0" w:color="auto"/>
          </w:divBdr>
        </w:div>
        <w:div w:id="472869373">
          <w:marLeft w:val="0"/>
          <w:marRight w:val="0"/>
          <w:marTop w:val="0"/>
          <w:marBottom w:val="0"/>
          <w:divBdr>
            <w:top w:val="none" w:sz="0" w:space="0" w:color="auto"/>
            <w:left w:val="none" w:sz="0" w:space="0" w:color="auto"/>
            <w:bottom w:val="none" w:sz="0" w:space="0" w:color="auto"/>
            <w:right w:val="none" w:sz="0" w:space="0" w:color="auto"/>
          </w:divBdr>
        </w:div>
        <w:div w:id="1189028442">
          <w:marLeft w:val="0"/>
          <w:marRight w:val="0"/>
          <w:marTop w:val="0"/>
          <w:marBottom w:val="0"/>
          <w:divBdr>
            <w:top w:val="none" w:sz="0" w:space="0" w:color="auto"/>
            <w:left w:val="none" w:sz="0" w:space="0" w:color="auto"/>
            <w:bottom w:val="none" w:sz="0" w:space="0" w:color="auto"/>
            <w:right w:val="none" w:sz="0" w:space="0" w:color="auto"/>
          </w:divBdr>
        </w:div>
        <w:div w:id="1949461390">
          <w:marLeft w:val="0"/>
          <w:marRight w:val="0"/>
          <w:marTop w:val="0"/>
          <w:marBottom w:val="0"/>
          <w:divBdr>
            <w:top w:val="none" w:sz="0" w:space="0" w:color="auto"/>
            <w:left w:val="none" w:sz="0" w:space="0" w:color="auto"/>
            <w:bottom w:val="none" w:sz="0" w:space="0" w:color="auto"/>
            <w:right w:val="none" w:sz="0" w:space="0" w:color="auto"/>
          </w:divBdr>
        </w:div>
        <w:div w:id="1554121785">
          <w:marLeft w:val="0"/>
          <w:marRight w:val="0"/>
          <w:marTop w:val="0"/>
          <w:marBottom w:val="0"/>
          <w:divBdr>
            <w:top w:val="none" w:sz="0" w:space="0" w:color="auto"/>
            <w:left w:val="none" w:sz="0" w:space="0" w:color="auto"/>
            <w:bottom w:val="none" w:sz="0" w:space="0" w:color="auto"/>
            <w:right w:val="none" w:sz="0" w:space="0" w:color="auto"/>
          </w:divBdr>
        </w:div>
        <w:div w:id="313490181">
          <w:marLeft w:val="0"/>
          <w:marRight w:val="0"/>
          <w:marTop w:val="0"/>
          <w:marBottom w:val="0"/>
          <w:divBdr>
            <w:top w:val="none" w:sz="0" w:space="0" w:color="auto"/>
            <w:left w:val="none" w:sz="0" w:space="0" w:color="auto"/>
            <w:bottom w:val="none" w:sz="0" w:space="0" w:color="auto"/>
            <w:right w:val="none" w:sz="0" w:space="0" w:color="auto"/>
          </w:divBdr>
        </w:div>
        <w:div w:id="318651572">
          <w:marLeft w:val="0"/>
          <w:marRight w:val="0"/>
          <w:marTop w:val="0"/>
          <w:marBottom w:val="0"/>
          <w:divBdr>
            <w:top w:val="none" w:sz="0" w:space="0" w:color="auto"/>
            <w:left w:val="none" w:sz="0" w:space="0" w:color="auto"/>
            <w:bottom w:val="none" w:sz="0" w:space="0" w:color="auto"/>
            <w:right w:val="none" w:sz="0" w:space="0" w:color="auto"/>
          </w:divBdr>
        </w:div>
        <w:div w:id="1766464601">
          <w:marLeft w:val="0"/>
          <w:marRight w:val="0"/>
          <w:marTop w:val="0"/>
          <w:marBottom w:val="0"/>
          <w:divBdr>
            <w:top w:val="none" w:sz="0" w:space="0" w:color="auto"/>
            <w:left w:val="none" w:sz="0" w:space="0" w:color="auto"/>
            <w:bottom w:val="none" w:sz="0" w:space="0" w:color="auto"/>
            <w:right w:val="none" w:sz="0" w:space="0" w:color="auto"/>
          </w:divBdr>
        </w:div>
        <w:div w:id="322707893">
          <w:marLeft w:val="0"/>
          <w:marRight w:val="0"/>
          <w:marTop w:val="0"/>
          <w:marBottom w:val="0"/>
          <w:divBdr>
            <w:top w:val="none" w:sz="0" w:space="0" w:color="auto"/>
            <w:left w:val="none" w:sz="0" w:space="0" w:color="auto"/>
            <w:bottom w:val="none" w:sz="0" w:space="0" w:color="auto"/>
            <w:right w:val="none" w:sz="0" w:space="0" w:color="auto"/>
          </w:divBdr>
        </w:div>
        <w:div w:id="679044756">
          <w:marLeft w:val="0"/>
          <w:marRight w:val="0"/>
          <w:marTop w:val="0"/>
          <w:marBottom w:val="0"/>
          <w:divBdr>
            <w:top w:val="none" w:sz="0" w:space="0" w:color="auto"/>
            <w:left w:val="none" w:sz="0" w:space="0" w:color="auto"/>
            <w:bottom w:val="none" w:sz="0" w:space="0" w:color="auto"/>
            <w:right w:val="none" w:sz="0" w:space="0" w:color="auto"/>
          </w:divBdr>
        </w:div>
        <w:div w:id="1944993860">
          <w:marLeft w:val="0"/>
          <w:marRight w:val="0"/>
          <w:marTop w:val="0"/>
          <w:marBottom w:val="0"/>
          <w:divBdr>
            <w:top w:val="none" w:sz="0" w:space="0" w:color="auto"/>
            <w:left w:val="none" w:sz="0" w:space="0" w:color="auto"/>
            <w:bottom w:val="none" w:sz="0" w:space="0" w:color="auto"/>
            <w:right w:val="none" w:sz="0" w:space="0" w:color="auto"/>
          </w:divBdr>
        </w:div>
        <w:div w:id="400754726">
          <w:marLeft w:val="0"/>
          <w:marRight w:val="0"/>
          <w:marTop w:val="0"/>
          <w:marBottom w:val="0"/>
          <w:divBdr>
            <w:top w:val="none" w:sz="0" w:space="0" w:color="auto"/>
            <w:left w:val="none" w:sz="0" w:space="0" w:color="auto"/>
            <w:bottom w:val="none" w:sz="0" w:space="0" w:color="auto"/>
            <w:right w:val="none" w:sz="0" w:space="0" w:color="auto"/>
          </w:divBdr>
        </w:div>
        <w:div w:id="602344902">
          <w:marLeft w:val="0"/>
          <w:marRight w:val="0"/>
          <w:marTop w:val="0"/>
          <w:marBottom w:val="0"/>
          <w:divBdr>
            <w:top w:val="none" w:sz="0" w:space="0" w:color="auto"/>
            <w:left w:val="none" w:sz="0" w:space="0" w:color="auto"/>
            <w:bottom w:val="none" w:sz="0" w:space="0" w:color="auto"/>
            <w:right w:val="none" w:sz="0" w:space="0" w:color="auto"/>
          </w:divBdr>
        </w:div>
        <w:div w:id="1723405147">
          <w:marLeft w:val="0"/>
          <w:marRight w:val="0"/>
          <w:marTop w:val="0"/>
          <w:marBottom w:val="0"/>
          <w:divBdr>
            <w:top w:val="none" w:sz="0" w:space="0" w:color="auto"/>
            <w:left w:val="none" w:sz="0" w:space="0" w:color="auto"/>
            <w:bottom w:val="none" w:sz="0" w:space="0" w:color="auto"/>
            <w:right w:val="none" w:sz="0" w:space="0" w:color="auto"/>
          </w:divBdr>
        </w:div>
        <w:div w:id="422844228">
          <w:marLeft w:val="0"/>
          <w:marRight w:val="0"/>
          <w:marTop w:val="0"/>
          <w:marBottom w:val="0"/>
          <w:divBdr>
            <w:top w:val="none" w:sz="0" w:space="0" w:color="auto"/>
            <w:left w:val="none" w:sz="0" w:space="0" w:color="auto"/>
            <w:bottom w:val="none" w:sz="0" w:space="0" w:color="auto"/>
            <w:right w:val="none" w:sz="0" w:space="0" w:color="auto"/>
          </w:divBdr>
        </w:div>
        <w:div w:id="600144715">
          <w:marLeft w:val="0"/>
          <w:marRight w:val="0"/>
          <w:marTop w:val="0"/>
          <w:marBottom w:val="0"/>
          <w:divBdr>
            <w:top w:val="none" w:sz="0" w:space="0" w:color="auto"/>
            <w:left w:val="none" w:sz="0" w:space="0" w:color="auto"/>
            <w:bottom w:val="none" w:sz="0" w:space="0" w:color="auto"/>
            <w:right w:val="none" w:sz="0" w:space="0" w:color="auto"/>
          </w:divBdr>
        </w:div>
        <w:div w:id="230627125">
          <w:marLeft w:val="0"/>
          <w:marRight w:val="0"/>
          <w:marTop w:val="0"/>
          <w:marBottom w:val="0"/>
          <w:divBdr>
            <w:top w:val="none" w:sz="0" w:space="0" w:color="auto"/>
            <w:left w:val="none" w:sz="0" w:space="0" w:color="auto"/>
            <w:bottom w:val="none" w:sz="0" w:space="0" w:color="auto"/>
            <w:right w:val="none" w:sz="0" w:space="0" w:color="auto"/>
          </w:divBdr>
        </w:div>
        <w:div w:id="1498613910">
          <w:marLeft w:val="0"/>
          <w:marRight w:val="0"/>
          <w:marTop w:val="0"/>
          <w:marBottom w:val="0"/>
          <w:divBdr>
            <w:top w:val="none" w:sz="0" w:space="0" w:color="auto"/>
            <w:left w:val="none" w:sz="0" w:space="0" w:color="auto"/>
            <w:bottom w:val="none" w:sz="0" w:space="0" w:color="auto"/>
            <w:right w:val="none" w:sz="0" w:space="0" w:color="auto"/>
          </w:divBdr>
        </w:div>
        <w:div w:id="1789741086">
          <w:marLeft w:val="0"/>
          <w:marRight w:val="0"/>
          <w:marTop w:val="0"/>
          <w:marBottom w:val="0"/>
          <w:divBdr>
            <w:top w:val="none" w:sz="0" w:space="0" w:color="auto"/>
            <w:left w:val="none" w:sz="0" w:space="0" w:color="auto"/>
            <w:bottom w:val="none" w:sz="0" w:space="0" w:color="auto"/>
            <w:right w:val="none" w:sz="0" w:space="0" w:color="auto"/>
          </w:divBdr>
        </w:div>
        <w:div w:id="1425571090">
          <w:marLeft w:val="0"/>
          <w:marRight w:val="0"/>
          <w:marTop w:val="0"/>
          <w:marBottom w:val="0"/>
          <w:divBdr>
            <w:top w:val="none" w:sz="0" w:space="0" w:color="auto"/>
            <w:left w:val="none" w:sz="0" w:space="0" w:color="auto"/>
            <w:bottom w:val="none" w:sz="0" w:space="0" w:color="auto"/>
            <w:right w:val="none" w:sz="0" w:space="0" w:color="auto"/>
          </w:divBdr>
        </w:div>
        <w:div w:id="1096294536">
          <w:marLeft w:val="0"/>
          <w:marRight w:val="0"/>
          <w:marTop w:val="0"/>
          <w:marBottom w:val="0"/>
          <w:divBdr>
            <w:top w:val="none" w:sz="0" w:space="0" w:color="auto"/>
            <w:left w:val="none" w:sz="0" w:space="0" w:color="auto"/>
            <w:bottom w:val="none" w:sz="0" w:space="0" w:color="auto"/>
            <w:right w:val="none" w:sz="0" w:space="0" w:color="auto"/>
          </w:divBdr>
        </w:div>
        <w:div w:id="497236712">
          <w:marLeft w:val="0"/>
          <w:marRight w:val="0"/>
          <w:marTop w:val="0"/>
          <w:marBottom w:val="0"/>
          <w:divBdr>
            <w:top w:val="none" w:sz="0" w:space="0" w:color="auto"/>
            <w:left w:val="none" w:sz="0" w:space="0" w:color="auto"/>
            <w:bottom w:val="none" w:sz="0" w:space="0" w:color="auto"/>
            <w:right w:val="none" w:sz="0" w:space="0" w:color="auto"/>
          </w:divBdr>
        </w:div>
        <w:div w:id="1652831091">
          <w:marLeft w:val="0"/>
          <w:marRight w:val="0"/>
          <w:marTop w:val="0"/>
          <w:marBottom w:val="0"/>
          <w:divBdr>
            <w:top w:val="none" w:sz="0" w:space="0" w:color="auto"/>
            <w:left w:val="none" w:sz="0" w:space="0" w:color="auto"/>
            <w:bottom w:val="none" w:sz="0" w:space="0" w:color="auto"/>
            <w:right w:val="none" w:sz="0" w:space="0" w:color="auto"/>
          </w:divBdr>
        </w:div>
        <w:div w:id="1405911025">
          <w:marLeft w:val="0"/>
          <w:marRight w:val="0"/>
          <w:marTop w:val="0"/>
          <w:marBottom w:val="0"/>
          <w:divBdr>
            <w:top w:val="none" w:sz="0" w:space="0" w:color="auto"/>
            <w:left w:val="none" w:sz="0" w:space="0" w:color="auto"/>
            <w:bottom w:val="none" w:sz="0" w:space="0" w:color="auto"/>
            <w:right w:val="none" w:sz="0" w:space="0" w:color="auto"/>
          </w:divBdr>
        </w:div>
        <w:div w:id="1938365660">
          <w:marLeft w:val="0"/>
          <w:marRight w:val="0"/>
          <w:marTop w:val="0"/>
          <w:marBottom w:val="0"/>
          <w:divBdr>
            <w:top w:val="none" w:sz="0" w:space="0" w:color="auto"/>
            <w:left w:val="none" w:sz="0" w:space="0" w:color="auto"/>
            <w:bottom w:val="none" w:sz="0" w:space="0" w:color="auto"/>
            <w:right w:val="none" w:sz="0" w:space="0" w:color="auto"/>
          </w:divBdr>
        </w:div>
        <w:div w:id="746463905">
          <w:marLeft w:val="0"/>
          <w:marRight w:val="0"/>
          <w:marTop w:val="0"/>
          <w:marBottom w:val="0"/>
          <w:divBdr>
            <w:top w:val="none" w:sz="0" w:space="0" w:color="auto"/>
            <w:left w:val="none" w:sz="0" w:space="0" w:color="auto"/>
            <w:bottom w:val="none" w:sz="0" w:space="0" w:color="auto"/>
            <w:right w:val="none" w:sz="0" w:space="0" w:color="auto"/>
          </w:divBdr>
        </w:div>
        <w:div w:id="2132897563">
          <w:marLeft w:val="0"/>
          <w:marRight w:val="0"/>
          <w:marTop w:val="0"/>
          <w:marBottom w:val="0"/>
          <w:divBdr>
            <w:top w:val="none" w:sz="0" w:space="0" w:color="auto"/>
            <w:left w:val="none" w:sz="0" w:space="0" w:color="auto"/>
            <w:bottom w:val="none" w:sz="0" w:space="0" w:color="auto"/>
            <w:right w:val="none" w:sz="0" w:space="0" w:color="auto"/>
          </w:divBdr>
        </w:div>
        <w:div w:id="257718057">
          <w:marLeft w:val="0"/>
          <w:marRight w:val="0"/>
          <w:marTop w:val="0"/>
          <w:marBottom w:val="0"/>
          <w:divBdr>
            <w:top w:val="none" w:sz="0" w:space="0" w:color="auto"/>
            <w:left w:val="none" w:sz="0" w:space="0" w:color="auto"/>
            <w:bottom w:val="none" w:sz="0" w:space="0" w:color="auto"/>
            <w:right w:val="none" w:sz="0" w:space="0" w:color="auto"/>
          </w:divBdr>
        </w:div>
        <w:div w:id="435951551">
          <w:marLeft w:val="0"/>
          <w:marRight w:val="0"/>
          <w:marTop w:val="0"/>
          <w:marBottom w:val="0"/>
          <w:divBdr>
            <w:top w:val="none" w:sz="0" w:space="0" w:color="auto"/>
            <w:left w:val="none" w:sz="0" w:space="0" w:color="auto"/>
            <w:bottom w:val="none" w:sz="0" w:space="0" w:color="auto"/>
            <w:right w:val="none" w:sz="0" w:space="0" w:color="auto"/>
          </w:divBdr>
        </w:div>
        <w:div w:id="265238993">
          <w:marLeft w:val="0"/>
          <w:marRight w:val="0"/>
          <w:marTop w:val="0"/>
          <w:marBottom w:val="0"/>
          <w:divBdr>
            <w:top w:val="none" w:sz="0" w:space="0" w:color="auto"/>
            <w:left w:val="none" w:sz="0" w:space="0" w:color="auto"/>
            <w:bottom w:val="none" w:sz="0" w:space="0" w:color="auto"/>
            <w:right w:val="none" w:sz="0" w:space="0" w:color="auto"/>
          </w:divBdr>
        </w:div>
        <w:div w:id="674264163">
          <w:marLeft w:val="0"/>
          <w:marRight w:val="0"/>
          <w:marTop w:val="0"/>
          <w:marBottom w:val="0"/>
          <w:divBdr>
            <w:top w:val="none" w:sz="0" w:space="0" w:color="auto"/>
            <w:left w:val="none" w:sz="0" w:space="0" w:color="auto"/>
            <w:bottom w:val="none" w:sz="0" w:space="0" w:color="auto"/>
            <w:right w:val="none" w:sz="0" w:space="0" w:color="auto"/>
          </w:divBdr>
        </w:div>
        <w:div w:id="815995519">
          <w:marLeft w:val="0"/>
          <w:marRight w:val="0"/>
          <w:marTop w:val="0"/>
          <w:marBottom w:val="0"/>
          <w:divBdr>
            <w:top w:val="none" w:sz="0" w:space="0" w:color="auto"/>
            <w:left w:val="none" w:sz="0" w:space="0" w:color="auto"/>
            <w:bottom w:val="none" w:sz="0" w:space="0" w:color="auto"/>
            <w:right w:val="none" w:sz="0" w:space="0" w:color="auto"/>
          </w:divBdr>
        </w:div>
        <w:div w:id="474837859">
          <w:marLeft w:val="0"/>
          <w:marRight w:val="0"/>
          <w:marTop w:val="0"/>
          <w:marBottom w:val="0"/>
          <w:divBdr>
            <w:top w:val="none" w:sz="0" w:space="0" w:color="auto"/>
            <w:left w:val="none" w:sz="0" w:space="0" w:color="auto"/>
            <w:bottom w:val="none" w:sz="0" w:space="0" w:color="auto"/>
            <w:right w:val="none" w:sz="0" w:space="0" w:color="auto"/>
          </w:divBdr>
        </w:div>
        <w:div w:id="1039088599">
          <w:marLeft w:val="0"/>
          <w:marRight w:val="0"/>
          <w:marTop w:val="0"/>
          <w:marBottom w:val="0"/>
          <w:divBdr>
            <w:top w:val="none" w:sz="0" w:space="0" w:color="auto"/>
            <w:left w:val="none" w:sz="0" w:space="0" w:color="auto"/>
            <w:bottom w:val="none" w:sz="0" w:space="0" w:color="auto"/>
            <w:right w:val="none" w:sz="0" w:space="0" w:color="auto"/>
          </w:divBdr>
        </w:div>
        <w:div w:id="1362509134">
          <w:marLeft w:val="0"/>
          <w:marRight w:val="0"/>
          <w:marTop w:val="0"/>
          <w:marBottom w:val="0"/>
          <w:divBdr>
            <w:top w:val="none" w:sz="0" w:space="0" w:color="auto"/>
            <w:left w:val="none" w:sz="0" w:space="0" w:color="auto"/>
            <w:bottom w:val="none" w:sz="0" w:space="0" w:color="auto"/>
            <w:right w:val="none" w:sz="0" w:space="0" w:color="auto"/>
          </w:divBdr>
          <w:divsChild>
            <w:div w:id="1014575583">
              <w:marLeft w:val="0"/>
              <w:marRight w:val="0"/>
              <w:marTop w:val="0"/>
              <w:marBottom w:val="0"/>
              <w:divBdr>
                <w:top w:val="none" w:sz="0" w:space="0" w:color="auto"/>
                <w:left w:val="none" w:sz="0" w:space="0" w:color="auto"/>
                <w:bottom w:val="none" w:sz="0" w:space="0" w:color="auto"/>
                <w:right w:val="none" w:sz="0" w:space="0" w:color="auto"/>
              </w:divBdr>
            </w:div>
            <w:div w:id="565149211">
              <w:marLeft w:val="0"/>
              <w:marRight w:val="0"/>
              <w:marTop w:val="0"/>
              <w:marBottom w:val="0"/>
              <w:divBdr>
                <w:top w:val="none" w:sz="0" w:space="0" w:color="auto"/>
                <w:left w:val="none" w:sz="0" w:space="0" w:color="auto"/>
                <w:bottom w:val="none" w:sz="0" w:space="0" w:color="auto"/>
                <w:right w:val="none" w:sz="0" w:space="0" w:color="auto"/>
              </w:divBdr>
            </w:div>
            <w:div w:id="2052803934">
              <w:marLeft w:val="0"/>
              <w:marRight w:val="0"/>
              <w:marTop w:val="0"/>
              <w:marBottom w:val="0"/>
              <w:divBdr>
                <w:top w:val="none" w:sz="0" w:space="0" w:color="auto"/>
                <w:left w:val="none" w:sz="0" w:space="0" w:color="auto"/>
                <w:bottom w:val="none" w:sz="0" w:space="0" w:color="auto"/>
                <w:right w:val="none" w:sz="0" w:space="0" w:color="auto"/>
              </w:divBdr>
            </w:div>
            <w:div w:id="955646928">
              <w:marLeft w:val="0"/>
              <w:marRight w:val="0"/>
              <w:marTop w:val="0"/>
              <w:marBottom w:val="0"/>
              <w:divBdr>
                <w:top w:val="none" w:sz="0" w:space="0" w:color="auto"/>
                <w:left w:val="none" w:sz="0" w:space="0" w:color="auto"/>
                <w:bottom w:val="none" w:sz="0" w:space="0" w:color="auto"/>
                <w:right w:val="none" w:sz="0" w:space="0" w:color="auto"/>
              </w:divBdr>
            </w:div>
            <w:div w:id="1402287019">
              <w:marLeft w:val="0"/>
              <w:marRight w:val="0"/>
              <w:marTop w:val="0"/>
              <w:marBottom w:val="0"/>
              <w:divBdr>
                <w:top w:val="none" w:sz="0" w:space="0" w:color="auto"/>
                <w:left w:val="none" w:sz="0" w:space="0" w:color="auto"/>
                <w:bottom w:val="none" w:sz="0" w:space="0" w:color="auto"/>
                <w:right w:val="none" w:sz="0" w:space="0" w:color="auto"/>
              </w:divBdr>
            </w:div>
          </w:divsChild>
        </w:div>
        <w:div w:id="2031177307">
          <w:marLeft w:val="0"/>
          <w:marRight w:val="0"/>
          <w:marTop w:val="0"/>
          <w:marBottom w:val="0"/>
          <w:divBdr>
            <w:top w:val="none" w:sz="0" w:space="0" w:color="auto"/>
            <w:left w:val="none" w:sz="0" w:space="0" w:color="auto"/>
            <w:bottom w:val="none" w:sz="0" w:space="0" w:color="auto"/>
            <w:right w:val="none" w:sz="0" w:space="0" w:color="auto"/>
          </w:divBdr>
          <w:divsChild>
            <w:div w:id="1479613421">
              <w:marLeft w:val="0"/>
              <w:marRight w:val="0"/>
              <w:marTop w:val="0"/>
              <w:marBottom w:val="0"/>
              <w:divBdr>
                <w:top w:val="none" w:sz="0" w:space="0" w:color="auto"/>
                <w:left w:val="none" w:sz="0" w:space="0" w:color="auto"/>
                <w:bottom w:val="none" w:sz="0" w:space="0" w:color="auto"/>
                <w:right w:val="none" w:sz="0" w:space="0" w:color="auto"/>
              </w:divBdr>
            </w:div>
            <w:div w:id="1694459822">
              <w:marLeft w:val="0"/>
              <w:marRight w:val="0"/>
              <w:marTop w:val="0"/>
              <w:marBottom w:val="0"/>
              <w:divBdr>
                <w:top w:val="none" w:sz="0" w:space="0" w:color="auto"/>
                <w:left w:val="none" w:sz="0" w:space="0" w:color="auto"/>
                <w:bottom w:val="none" w:sz="0" w:space="0" w:color="auto"/>
                <w:right w:val="none" w:sz="0" w:space="0" w:color="auto"/>
              </w:divBdr>
            </w:div>
            <w:div w:id="1402289178">
              <w:marLeft w:val="0"/>
              <w:marRight w:val="0"/>
              <w:marTop w:val="0"/>
              <w:marBottom w:val="0"/>
              <w:divBdr>
                <w:top w:val="none" w:sz="0" w:space="0" w:color="auto"/>
                <w:left w:val="none" w:sz="0" w:space="0" w:color="auto"/>
                <w:bottom w:val="none" w:sz="0" w:space="0" w:color="auto"/>
                <w:right w:val="none" w:sz="0" w:space="0" w:color="auto"/>
              </w:divBdr>
            </w:div>
            <w:div w:id="1371414362">
              <w:marLeft w:val="0"/>
              <w:marRight w:val="0"/>
              <w:marTop w:val="0"/>
              <w:marBottom w:val="0"/>
              <w:divBdr>
                <w:top w:val="none" w:sz="0" w:space="0" w:color="auto"/>
                <w:left w:val="none" w:sz="0" w:space="0" w:color="auto"/>
                <w:bottom w:val="none" w:sz="0" w:space="0" w:color="auto"/>
                <w:right w:val="none" w:sz="0" w:space="0" w:color="auto"/>
              </w:divBdr>
            </w:div>
            <w:div w:id="1871185059">
              <w:marLeft w:val="0"/>
              <w:marRight w:val="0"/>
              <w:marTop w:val="0"/>
              <w:marBottom w:val="0"/>
              <w:divBdr>
                <w:top w:val="none" w:sz="0" w:space="0" w:color="auto"/>
                <w:left w:val="none" w:sz="0" w:space="0" w:color="auto"/>
                <w:bottom w:val="none" w:sz="0" w:space="0" w:color="auto"/>
                <w:right w:val="none" w:sz="0" w:space="0" w:color="auto"/>
              </w:divBdr>
            </w:div>
          </w:divsChild>
        </w:div>
        <w:div w:id="770927653">
          <w:marLeft w:val="0"/>
          <w:marRight w:val="0"/>
          <w:marTop w:val="0"/>
          <w:marBottom w:val="0"/>
          <w:divBdr>
            <w:top w:val="none" w:sz="0" w:space="0" w:color="auto"/>
            <w:left w:val="none" w:sz="0" w:space="0" w:color="auto"/>
            <w:bottom w:val="none" w:sz="0" w:space="0" w:color="auto"/>
            <w:right w:val="none" w:sz="0" w:space="0" w:color="auto"/>
          </w:divBdr>
          <w:divsChild>
            <w:div w:id="142820295">
              <w:marLeft w:val="0"/>
              <w:marRight w:val="0"/>
              <w:marTop w:val="0"/>
              <w:marBottom w:val="0"/>
              <w:divBdr>
                <w:top w:val="none" w:sz="0" w:space="0" w:color="auto"/>
                <w:left w:val="none" w:sz="0" w:space="0" w:color="auto"/>
                <w:bottom w:val="none" w:sz="0" w:space="0" w:color="auto"/>
                <w:right w:val="none" w:sz="0" w:space="0" w:color="auto"/>
              </w:divBdr>
            </w:div>
            <w:div w:id="551115254">
              <w:marLeft w:val="0"/>
              <w:marRight w:val="0"/>
              <w:marTop w:val="0"/>
              <w:marBottom w:val="0"/>
              <w:divBdr>
                <w:top w:val="none" w:sz="0" w:space="0" w:color="auto"/>
                <w:left w:val="none" w:sz="0" w:space="0" w:color="auto"/>
                <w:bottom w:val="none" w:sz="0" w:space="0" w:color="auto"/>
                <w:right w:val="none" w:sz="0" w:space="0" w:color="auto"/>
              </w:divBdr>
            </w:div>
            <w:div w:id="1529491157">
              <w:marLeft w:val="0"/>
              <w:marRight w:val="0"/>
              <w:marTop w:val="0"/>
              <w:marBottom w:val="0"/>
              <w:divBdr>
                <w:top w:val="none" w:sz="0" w:space="0" w:color="auto"/>
                <w:left w:val="none" w:sz="0" w:space="0" w:color="auto"/>
                <w:bottom w:val="none" w:sz="0" w:space="0" w:color="auto"/>
                <w:right w:val="none" w:sz="0" w:space="0" w:color="auto"/>
              </w:divBdr>
            </w:div>
            <w:div w:id="514812118">
              <w:marLeft w:val="0"/>
              <w:marRight w:val="0"/>
              <w:marTop w:val="0"/>
              <w:marBottom w:val="0"/>
              <w:divBdr>
                <w:top w:val="none" w:sz="0" w:space="0" w:color="auto"/>
                <w:left w:val="none" w:sz="0" w:space="0" w:color="auto"/>
                <w:bottom w:val="none" w:sz="0" w:space="0" w:color="auto"/>
                <w:right w:val="none" w:sz="0" w:space="0" w:color="auto"/>
              </w:divBdr>
            </w:div>
            <w:div w:id="272127263">
              <w:marLeft w:val="0"/>
              <w:marRight w:val="0"/>
              <w:marTop w:val="0"/>
              <w:marBottom w:val="0"/>
              <w:divBdr>
                <w:top w:val="none" w:sz="0" w:space="0" w:color="auto"/>
                <w:left w:val="none" w:sz="0" w:space="0" w:color="auto"/>
                <w:bottom w:val="none" w:sz="0" w:space="0" w:color="auto"/>
                <w:right w:val="none" w:sz="0" w:space="0" w:color="auto"/>
              </w:divBdr>
            </w:div>
          </w:divsChild>
        </w:div>
        <w:div w:id="664019344">
          <w:marLeft w:val="0"/>
          <w:marRight w:val="0"/>
          <w:marTop w:val="0"/>
          <w:marBottom w:val="0"/>
          <w:divBdr>
            <w:top w:val="none" w:sz="0" w:space="0" w:color="auto"/>
            <w:left w:val="none" w:sz="0" w:space="0" w:color="auto"/>
            <w:bottom w:val="none" w:sz="0" w:space="0" w:color="auto"/>
            <w:right w:val="none" w:sz="0" w:space="0" w:color="auto"/>
          </w:divBdr>
          <w:divsChild>
            <w:div w:id="1744912965">
              <w:marLeft w:val="0"/>
              <w:marRight w:val="0"/>
              <w:marTop w:val="0"/>
              <w:marBottom w:val="0"/>
              <w:divBdr>
                <w:top w:val="none" w:sz="0" w:space="0" w:color="auto"/>
                <w:left w:val="none" w:sz="0" w:space="0" w:color="auto"/>
                <w:bottom w:val="none" w:sz="0" w:space="0" w:color="auto"/>
                <w:right w:val="none" w:sz="0" w:space="0" w:color="auto"/>
              </w:divBdr>
            </w:div>
            <w:div w:id="2046756117">
              <w:marLeft w:val="0"/>
              <w:marRight w:val="0"/>
              <w:marTop w:val="0"/>
              <w:marBottom w:val="0"/>
              <w:divBdr>
                <w:top w:val="none" w:sz="0" w:space="0" w:color="auto"/>
                <w:left w:val="none" w:sz="0" w:space="0" w:color="auto"/>
                <w:bottom w:val="none" w:sz="0" w:space="0" w:color="auto"/>
                <w:right w:val="none" w:sz="0" w:space="0" w:color="auto"/>
              </w:divBdr>
            </w:div>
            <w:div w:id="836921469">
              <w:marLeft w:val="0"/>
              <w:marRight w:val="0"/>
              <w:marTop w:val="0"/>
              <w:marBottom w:val="0"/>
              <w:divBdr>
                <w:top w:val="none" w:sz="0" w:space="0" w:color="auto"/>
                <w:left w:val="none" w:sz="0" w:space="0" w:color="auto"/>
                <w:bottom w:val="none" w:sz="0" w:space="0" w:color="auto"/>
                <w:right w:val="none" w:sz="0" w:space="0" w:color="auto"/>
              </w:divBdr>
            </w:div>
            <w:div w:id="958337946">
              <w:marLeft w:val="0"/>
              <w:marRight w:val="0"/>
              <w:marTop w:val="0"/>
              <w:marBottom w:val="0"/>
              <w:divBdr>
                <w:top w:val="none" w:sz="0" w:space="0" w:color="auto"/>
                <w:left w:val="none" w:sz="0" w:space="0" w:color="auto"/>
                <w:bottom w:val="none" w:sz="0" w:space="0" w:color="auto"/>
                <w:right w:val="none" w:sz="0" w:space="0" w:color="auto"/>
              </w:divBdr>
            </w:div>
            <w:div w:id="188035266">
              <w:marLeft w:val="0"/>
              <w:marRight w:val="0"/>
              <w:marTop w:val="0"/>
              <w:marBottom w:val="0"/>
              <w:divBdr>
                <w:top w:val="none" w:sz="0" w:space="0" w:color="auto"/>
                <w:left w:val="none" w:sz="0" w:space="0" w:color="auto"/>
                <w:bottom w:val="none" w:sz="0" w:space="0" w:color="auto"/>
                <w:right w:val="none" w:sz="0" w:space="0" w:color="auto"/>
              </w:divBdr>
            </w:div>
          </w:divsChild>
        </w:div>
        <w:div w:id="1006664093">
          <w:marLeft w:val="0"/>
          <w:marRight w:val="0"/>
          <w:marTop w:val="0"/>
          <w:marBottom w:val="0"/>
          <w:divBdr>
            <w:top w:val="none" w:sz="0" w:space="0" w:color="auto"/>
            <w:left w:val="none" w:sz="0" w:space="0" w:color="auto"/>
            <w:bottom w:val="none" w:sz="0" w:space="0" w:color="auto"/>
            <w:right w:val="none" w:sz="0" w:space="0" w:color="auto"/>
          </w:divBdr>
          <w:divsChild>
            <w:div w:id="466748156">
              <w:marLeft w:val="0"/>
              <w:marRight w:val="0"/>
              <w:marTop w:val="0"/>
              <w:marBottom w:val="0"/>
              <w:divBdr>
                <w:top w:val="none" w:sz="0" w:space="0" w:color="auto"/>
                <w:left w:val="none" w:sz="0" w:space="0" w:color="auto"/>
                <w:bottom w:val="none" w:sz="0" w:space="0" w:color="auto"/>
                <w:right w:val="none" w:sz="0" w:space="0" w:color="auto"/>
              </w:divBdr>
            </w:div>
            <w:div w:id="659306605">
              <w:marLeft w:val="0"/>
              <w:marRight w:val="0"/>
              <w:marTop w:val="0"/>
              <w:marBottom w:val="0"/>
              <w:divBdr>
                <w:top w:val="none" w:sz="0" w:space="0" w:color="auto"/>
                <w:left w:val="none" w:sz="0" w:space="0" w:color="auto"/>
                <w:bottom w:val="none" w:sz="0" w:space="0" w:color="auto"/>
                <w:right w:val="none" w:sz="0" w:space="0" w:color="auto"/>
              </w:divBdr>
            </w:div>
            <w:div w:id="1352684481">
              <w:marLeft w:val="0"/>
              <w:marRight w:val="0"/>
              <w:marTop w:val="0"/>
              <w:marBottom w:val="0"/>
              <w:divBdr>
                <w:top w:val="none" w:sz="0" w:space="0" w:color="auto"/>
                <w:left w:val="none" w:sz="0" w:space="0" w:color="auto"/>
                <w:bottom w:val="none" w:sz="0" w:space="0" w:color="auto"/>
                <w:right w:val="none" w:sz="0" w:space="0" w:color="auto"/>
              </w:divBdr>
            </w:div>
            <w:div w:id="1349792023">
              <w:marLeft w:val="0"/>
              <w:marRight w:val="0"/>
              <w:marTop w:val="0"/>
              <w:marBottom w:val="0"/>
              <w:divBdr>
                <w:top w:val="none" w:sz="0" w:space="0" w:color="auto"/>
                <w:left w:val="none" w:sz="0" w:space="0" w:color="auto"/>
                <w:bottom w:val="none" w:sz="0" w:space="0" w:color="auto"/>
                <w:right w:val="none" w:sz="0" w:space="0" w:color="auto"/>
              </w:divBdr>
            </w:div>
            <w:div w:id="1757166908">
              <w:marLeft w:val="0"/>
              <w:marRight w:val="0"/>
              <w:marTop w:val="0"/>
              <w:marBottom w:val="0"/>
              <w:divBdr>
                <w:top w:val="none" w:sz="0" w:space="0" w:color="auto"/>
                <w:left w:val="none" w:sz="0" w:space="0" w:color="auto"/>
                <w:bottom w:val="none" w:sz="0" w:space="0" w:color="auto"/>
                <w:right w:val="none" w:sz="0" w:space="0" w:color="auto"/>
              </w:divBdr>
            </w:div>
          </w:divsChild>
        </w:div>
        <w:div w:id="1792355201">
          <w:marLeft w:val="0"/>
          <w:marRight w:val="0"/>
          <w:marTop w:val="0"/>
          <w:marBottom w:val="0"/>
          <w:divBdr>
            <w:top w:val="none" w:sz="0" w:space="0" w:color="auto"/>
            <w:left w:val="none" w:sz="0" w:space="0" w:color="auto"/>
            <w:bottom w:val="none" w:sz="0" w:space="0" w:color="auto"/>
            <w:right w:val="none" w:sz="0" w:space="0" w:color="auto"/>
          </w:divBdr>
          <w:divsChild>
            <w:div w:id="1406368624">
              <w:marLeft w:val="0"/>
              <w:marRight w:val="0"/>
              <w:marTop w:val="0"/>
              <w:marBottom w:val="0"/>
              <w:divBdr>
                <w:top w:val="none" w:sz="0" w:space="0" w:color="auto"/>
                <w:left w:val="none" w:sz="0" w:space="0" w:color="auto"/>
                <w:bottom w:val="none" w:sz="0" w:space="0" w:color="auto"/>
                <w:right w:val="none" w:sz="0" w:space="0" w:color="auto"/>
              </w:divBdr>
            </w:div>
            <w:div w:id="560364938">
              <w:marLeft w:val="0"/>
              <w:marRight w:val="0"/>
              <w:marTop w:val="0"/>
              <w:marBottom w:val="0"/>
              <w:divBdr>
                <w:top w:val="none" w:sz="0" w:space="0" w:color="auto"/>
                <w:left w:val="none" w:sz="0" w:space="0" w:color="auto"/>
                <w:bottom w:val="none" w:sz="0" w:space="0" w:color="auto"/>
                <w:right w:val="none" w:sz="0" w:space="0" w:color="auto"/>
              </w:divBdr>
            </w:div>
            <w:div w:id="385224621">
              <w:marLeft w:val="0"/>
              <w:marRight w:val="0"/>
              <w:marTop w:val="0"/>
              <w:marBottom w:val="0"/>
              <w:divBdr>
                <w:top w:val="none" w:sz="0" w:space="0" w:color="auto"/>
                <w:left w:val="none" w:sz="0" w:space="0" w:color="auto"/>
                <w:bottom w:val="none" w:sz="0" w:space="0" w:color="auto"/>
                <w:right w:val="none" w:sz="0" w:space="0" w:color="auto"/>
              </w:divBdr>
            </w:div>
            <w:div w:id="1774127511">
              <w:marLeft w:val="0"/>
              <w:marRight w:val="0"/>
              <w:marTop w:val="0"/>
              <w:marBottom w:val="0"/>
              <w:divBdr>
                <w:top w:val="none" w:sz="0" w:space="0" w:color="auto"/>
                <w:left w:val="none" w:sz="0" w:space="0" w:color="auto"/>
                <w:bottom w:val="none" w:sz="0" w:space="0" w:color="auto"/>
                <w:right w:val="none" w:sz="0" w:space="0" w:color="auto"/>
              </w:divBdr>
            </w:div>
            <w:div w:id="1594821632">
              <w:marLeft w:val="0"/>
              <w:marRight w:val="0"/>
              <w:marTop w:val="0"/>
              <w:marBottom w:val="0"/>
              <w:divBdr>
                <w:top w:val="none" w:sz="0" w:space="0" w:color="auto"/>
                <w:left w:val="none" w:sz="0" w:space="0" w:color="auto"/>
                <w:bottom w:val="none" w:sz="0" w:space="0" w:color="auto"/>
                <w:right w:val="none" w:sz="0" w:space="0" w:color="auto"/>
              </w:divBdr>
            </w:div>
          </w:divsChild>
        </w:div>
        <w:div w:id="1201940853">
          <w:marLeft w:val="0"/>
          <w:marRight w:val="0"/>
          <w:marTop w:val="0"/>
          <w:marBottom w:val="0"/>
          <w:divBdr>
            <w:top w:val="none" w:sz="0" w:space="0" w:color="auto"/>
            <w:left w:val="none" w:sz="0" w:space="0" w:color="auto"/>
            <w:bottom w:val="none" w:sz="0" w:space="0" w:color="auto"/>
            <w:right w:val="none" w:sz="0" w:space="0" w:color="auto"/>
          </w:divBdr>
          <w:divsChild>
            <w:div w:id="2122990700">
              <w:marLeft w:val="0"/>
              <w:marRight w:val="0"/>
              <w:marTop w:val="0"/>
              <w:marBottom w:val="0"/>
              <w:divBdr>
                <w:top w:val="none" w:sz="0" w:space="0" w:color="auto"/>
                <w:left w:val="none" w:sz="0" w:space="0" w:color="auto"/>
                <w:bottom w:val="none" w:sz="0" w:space="0" w:color="auto"/>
                <w:right w:val="none" w:sz="0" w:space="0" w:color="auto"/>
              </w:divBdr>
            </w:div>
            <w:div w:id="1611007681">
              <w:marLeft w:val="0"/>
              <w:marRight w:val="0"/>
              <w:marTop w:val="0"/>
              <w:marBottom w:val="0"/>
              <w:divBdr>
                <w:top w:val="none" w:sz="0" w:space="0" w:color="auto"/>
                <w:left w:val="none" w:sz="0" w:space="0" w:color="auto"/>
                <w:bottom w:val="none" w:sz="0" w:space="0" w:color="auto"/>
                <w:right w:val="none" w:sz="0" w:space="0" w:color="auto"/>
              </w:divBdr>
            </w:div>
            <w:div w:id="614143813">
              <w:marLeft w:val="0"/>
              <w:marRight w:val="0"/>
              <w:marTop w:val="0"/>
              <w:marBottom w:val="0"/>
              <w:divBdr>
                <w:top w:val="none" w:sz="0" w:space="0" w:color="auto"/>
                <w:left w:val="none" w:sz="0" w:space="0" w:color="auto"/>
                <w:bottom w:val="none" w:sz="0" w:space="0" w:color="auto"/>
                <w:right w:val="none" w:sz="0" w:space="0" w:color="auto"/>
              </w:divBdr>
            </w:div>
            <w:div w:id="918321256">
              <w:marLeft w:val="0"/>
              <w:marRight w:val="0"/>
              <w:marTop w:val="0"/>
              <w:marBottom w:val="0"/>
              <w:divBdr>
                <w:top w:val="none" w:sz="0" w:space="0" w:color="auto"/>
                <w:left w:val="none" w:sz="0" w:space="0" w:color="auto"/>
                <w:bottom w:val="none" w:sz="0" w:space="0" w:color="auto"/>
                <w:right w:val="none" w:sz="0" w:space="0" w:color="auto"/>
              </w:divBdr>
            </w:div>
            <w:div w:id="1758285091">
              <w:marLeft w:val="0"/>
              <w:marRight w:val="0"/>
              <w:marTop w:val="0"/>
              <w:marBottom w:val="0"/>
              <w:divBdr>
                <w:top w:val="none" w:sz="0" w:space="0" w:color="auto"/>
                <w:left w:val="none" w:sz="0" w:space="0" w:color="auto"/>
                <w:bottom w:val="none" w:sz="0" w:space="0" w:color="auto"/>
                <w:right w:val="none" w:sz="0" w:space="0" w:color="auto"/>
              </w:divBdr>
            </w:div>
          </w:divsChild>
        </w:div>
        <w:div w:id="2111199550">
          <w:marLeft w:val="0"/>
          <w:marRight w:val="0"/>
          <w:marTop w:val="0"/>
          <w:marBottom w:val="0"/>
          <w:divBdr>
            <w:top w:val="none" w:sz="0" w:space="0" w:color="auto"/>
            <w:left w:val="none" w:sz="0" w:space="0" w:color="auto"/>
            <w:bottom w:val="none" w:sz="0" w:space="0" w:color="auto"/>
            <w:right w:val="none" w:sz="0" w:space="0" w:color="auto"/>
          </w:divBdr>
        </w:div>
        <w:div w:id="1037006727">
          <w:marLeft w:val="0"/>
          <w:marRight w:val="0"/>
          <w:marTop w:val="0"/>
          <w:marBottom w:val="0"/>
          <w:divBdr>
            <w:top w:val="none" w:sz="0" w:space="0" w:color="auto"/>
            <w:left w:val="none" w:sz="0" w:space="0" w:color="auto"/>
            <w:bottom w:val="none" w:sz="0" w:space="0" w:color="auto"/>
            <w:right w:val="none" w:sz="0" w:space="0" w:color="auto"/>
          </w:divBdr>
        </w:div>
        <w:div w:id="548494089">
          <w:marLeft w:val="0"/>
          <w:marRight w:val="0"/>
          <w:marTop w:val="0"/>
          <w:marBottom w:val="0"/>
          <w:divBdr>
            <w:top w:val="none" w:sz="0" w:space="0" w:color="auto"/>
            <w:left w:val="none" w:sz="0" w:space="0" w:color="auto"/>
            <w:bottom w:val="none" w:sz="0" w:space="0" w:color="auto"/>
            <w:right w:val="none" w:sz="0" w:space="0" w:color="auto"/>
          </w:divBdr>
        </w:div>
        <w:div w:id="254098550">
          <w:marLeft w:val="0"/>
          <w:marRight w:val="0"/>
          <w:marTop w:val="0"/>
          <w:marBottom w:val="0"/>
          <w:divBdr>
            <w:top w:val="none" w:sz="0" w:space="0" w:color="auto"/>
            <w:left w:val="none" w:sz="0" w:space="0" w:color="auto"/>
            <w:bottom w:val="none" w:sz="0" w:space="0" w:color="auto"/>
            <w:right w:val="none" w:sz="0" w:space="0" w:color="auto"/>
          </w:divBdr>
        </w:div>
        <w:div w:id="577983704">
          <w:marLeft w:val="0"/>
          <w:marRight w:val="0"/>
          <w:marTop w:val="0"/>
          <w:marBottom w:val="0"/>
          <w:divBdr>
            <w:top w:val="none" w:sz="0" w:space="0" w:color="auto"/>
            <w:left w:val="none" w:sz="0" w:space="0" w:color="auto"/>
            <w:bottom w:val="none" w:sz="0" w:space="0" w:color="auto"/>
            <w:right w:val="none" w:sz="0" w:space="0" w:color="auto"/>
          </w:divBdr>
        </w:div>
        <w:div w:id="360281432">
          <w:marLeft w:val="0"/>
          <w:marRight w:val="0"/>
          <w:marTop w:val="0"/>
          <w:marBottom w:val="0"/>
          <w:divBdr>
            <w:top w:val="none" w:sz="0" w:space="0" w:color="auto"/>
            <w:left w:val="none" w:sz="0" w:space="0" w:color="auto"/>
            <w:bottom w:val="none" w:sz="0" w:space="0" w:color="auto"/>
            <w:right w:val="none" w:sz="0" w:space="0" w:color="auto"/>
          </w:divBdr>
        </w:div>
        <w:div w:id="1362047288">
          <w:marLeft w:val="0"/>
          <w:marRight w:val="0"/>
          <w:marTop w:val="0"/>
          <w:marBottom w:val="0"/>
          <w:divBdr>
            <w:top w:val="none" w:sz="0" w:space="0" w:color="auto"/>
            <w:left w:val="none" w:sz="0" w:space="0" w:color="auto"/>
            <w:bottom w:val="none" w:sz="0" w:space="0" w:color="auto"/>
            <w:right w:val="none" w:sz="0" w:space="0" w:color="auto"/>
          </w:divBdr>
        </w:div>
        <w:div w:id="1036276071">
          <w:marLeft w:val="0"/>
          <w:marRight w:val="0"/>
          <w:marTop w:val="0"/>
          <w:marBottom w:val="0"/>
          <w:divBdr>
            <w:top w:val="none" w:sz="0" w:space="0" w:color="auto"/>
            <w:left w:val="none" w:sz="0" w:space="0" w:color="auto"/>
            <w:bottom w:val="none" w:sz="0" w:space="0" w:color="auto"/>
            <w:right w:val="none" w:sz="0" w:space="0" w:color="auto"/>
          </w:divBdr>
        </w:div>
        <w:div w:id="2013335621">
          <w:marLeft w:val="0"/>
          <w:marRight w:val="0"/>
          <w:marTop w:val="0"/>
          <w:marBottom w:val="0"/>
          <w:divBdr>
            <w:top w:val="none" w:sz="0" w:space="0" w:color="auto"/>
            <w:left w:val="none" w:sz="0" w:space="0" w:color="auto"/>
            <w:bottom w:val="none" w:sz="0" w:space="0" w:color="auto"/>
            <w:right w:val="none" w:sz="0" w:space="0" w:color="auto"/>
          </w:divBdr>
        </w:div>
        <w:div w:id="1146894710">
          <w:marLeft w:val="0"/>
          <w:marRight w:val="0"/>
          <w:marTop w:val="0"/>
          <w:marBottom w:val="0"/>
          <w:divBdr>
            <w:top w:val="none" w:sz="0" w:space="0" w:color="auto"/>
            <w:left w:val="none" w:sz="0" w:space="0" w:color="auto"/>
            <w:bottom w:val="none" w:sz="0" w:space="0" w:color="auto"/>
            <w:right w:val="none" w:sz="0" w:space="0" w:color="auto"/>
          </w:divBdr>
        </w:div>
        <w:div w:id="243996902">
          <w:marLeft w:val="0"/>
          <w:marRight w:val="0"/>
          <w:marTop w:val="0"/>
          <w:marBottom w:val="0"/>
          <w:divBdr>
            <w:top w:val="none" w:sz="0" w:space="0" w:color="auto"/>
            <w:left w:val="none" w:sz="0" w:space="0" w:color="auto"/>
            <w:bottom w:val="none" w:sz="0" w:space="0" w:color="auto"/>
            <w:right w:val="none" w:sz="0" w:space="0" w:color="auto"/>
          </w:divBdr>
        </w:div>
        <w:div w:id="936912003">
          <w:marLeft w:val="0"/>
          <w:marRight w:val="0"/>
          <w:marTop w:val="0"/>
          <w:marBottom w:val="0"/>
          <w:divBdr>
            <w:top w:val="none" w:sz="0" w:space="0" w:color="auto"/>
            <w:left w:val="none" w:sz="0" w:space="0" w:color="auto"/>
            <w:bottom w:val="none" w:sz="0" w:space="0" w:color="auto"/>
            <w:right w:val="none" w:sz="0" w:space="0" w:color="auto"/>
          </w:divBdr>
        </w:div>
        <w:div w:id="1294409398">
          <w:marLeft w:val="0"/>
          <w:marRight w:val="0"/>
          <w:marTop w:val="0"/>
          <w:marBottom w:val="0"/>
          <w:divBdr>
            <w:top w:val="none" w:sz="0" w:space="0" w:color="auto"/>
            <w:left w:val="none" w:sz="0" w:space="0" w:color="auto"/>
            <w:bottom w:val="none" w:sz="0" w:space="0" w:color="auto"/>
            <w:right w:val="none" w:sz="0" w:space="0" w:color="auto"/>
          </w:divBdr>
        </w:div>
        <w:div w:id="1132795769">
          <w:marLeft w:val="0"/>
          <w:marRight w:val="0"/>
          <w:marTop w:val="0"/>
          <w:marBottom w:val="0"/>
          <w:divBdr>
            <w:top w:val="none" w:sz="0" w:space="0" w:color="auto"/>
            <w:left w:val="none" w:sz="0" w:space="0" w:color="auto"/>
            <w:bottom w:val="none" w:sz="0" w:space="0" w:color="auto"/>
            <w:right w:val="none" w:sz="0" w:space="0" w:color="auto"/>
          </w:divBdr>
        </w:div>
        <w:div w:id="2043968165">
          <w:marLeft w:val="0"/>
          <w:marRight w:val="0"/>
          <w:marTop w:val="0"/>
          <w:marBottom w:val="0"/>
          <w:divBdr>
            <w:top w:val="none" w:sz="0" w:space="0" w:color="auto"/>
            <w:left w:val="none" w:sz="0" w:space="0" w:color="auto"/>
            <w:bottom w:val="none" w:sz="0" w:space="0" w:color="auto"/>
            <w:right w:val="none" w:sz="0" w:space="0" w:color="auto"/>
          </w:divBdr>
        </w:div>
        <w:div w:id="1112357190">
          <w:marLeft w:val="0"/>
          <w:marRight w:val="0"/>
          <w:marTop w:val="0"/>
          <w:marBottom w:val="0"/>
          <w:divBdr>
            <w:top w:val="none" w:sz="0" w:space="0" w:color="auto"/>
            <w:left w:val="none" w:sz="0" w:space="0" w:color="auto"/>
            <w:bottom w:val="none" w:sz="0" w:space="0" w:color="auto"/>
            <w:right w:val="none" w:sz="0" w:space="0" w:color="auto"/>
          </w:divBdr>
        </w:div>
        <w:div w:id="977416013">
          <w:marLeft w:val="0"/>
          <w:marRight w:val="0"/>
          <w:marTop w:val="0"/>
          <w:marBottom w:val="0"/>
          <w:divBdr>
            <w:top w:val="none" w:sz="0" w:space="0" w:color="auto"/>
            <w:left w:val="none" w:sz="0" w:space="0" w:color="auto"/>
            <w:bottom w:val="none" w:sz="0" w:space="0" w:color="auto"/>
            <w:right w:val="none" w:sz="0" w:space="0" w:color="auto"/>
          </w:divBdr>
        </w:div>
        <w:div w:id="617373305">
          <w:marLeft w:val="0"/>
          <w:marRight w:val="0"/>
          <w:marTop w:val="0"/>
          <w:marBottom w:val="0"/>
          <w:divBdr>
            <w:top w:val="none" w:sz="0" w:space="0" w:color="auto"/>
            <w:left w:val="none" w:sz="0" w:space="0" w:color="auto"/>
            <w:bottom w:val="none" w:sz="0" w:space="0" w:color="auto"/>
            <w:right w:val="none" w:sz="0" w:space="0" w:color="auto"/>
          </w:divBdr>
        </w:div>
        <w:div w:id="1672637759">
          <w:marLeft w:val="0"/>
          <w:marRight w:val="0"/>
          <w:marTop w:val="0"/>
          <w:marBottom w:val="0"/>
          <w:divBdr>
            <w:top w:val="none" w:sz="0" w:space="0" w:color="auto"/>
            <w:left w:val="none" w:sz="0" w:space="0" w:color="auto"/>
            <w:bottom w:val="none" w:sz="0" w:space="0" w:color="auto"/>
            <w:right w:val="none" w:sz="0" w:space="0" w:color="auto"/>
          </w:divBdr>
        </w:div>
        <w:div w:id="535510279">
          <w:marLeft w:val="0"/>
          <w:marRight w:val="0"/>
          <w:marTop w:val="0"/>
          <w:marBottom w:val="0"/>
          <w:divBdr>
            <w:top w:val="none" w:sz="0" w:space="0" w:color="auto"/>
            <w:left w:val="none" w:sz="0" w:space="0" w:color="auto"/>
            <w:bottom w:val="none" w:sz="0" w:space="0" w:color="auto"/>
            <w:right w:val="none" w:sz="0" w:space="0" w:color="auto"/>
          </w:divBdr>
        </w:div>
        <w:div w:id="1101074174">
          <w:marLeft w:val="0"/>
          <w:marRight w:val="0"/>
          <w:marTop w:val="0"/>
          <w:marBottom w:val="0"/>
          <w:divBdr>
            <w:top w:val="none" w:sz="0" w:space="0" w:color="auto"/>
            <w:left w:val="none" w:sz="0" w:space="0" w:color="auto"/>
            <w:bottom w:val="none" w:sz="0" w:space="0" w:color="auto"/>
            <w:right w:val="none" w:sz="0" w:space="0" w:color="auto"/>
          </w:divBdr>
        </w:div>
        <w:div w:id="1144853526">
          <w:marLeft w:val="0"/>
          <w:marRight w:val="0"/>
          <w:marTop w:val="0"/>
          <w:marBottom w:val="0"/>
          <w:divBdr>
            <w:top w:val="none" w:sz="0" w:space="0" w:color="auto"/>
            <w:left w:val="none" w:sz="0" w:space="0" w:color="auto"/>
            <w:bottom w:val="none" w:sz="0" w:space="0" w:color="auto"/>
            <w:right w:val="none" w:sz="0" w:space="0" w:color="auto"/>
          </w:divBdr>
        </w:div>
        <w:div w:id="668220467">
          <w:marLeft w:val="0"/>
          <w:marRight w:val="0"/>
          <w:marTop w:val="0"/>
          <w:marBottom w:val="0"/>
          <w:divBdr>
            <w:top w:val="none" w:sz="0" w:space="0" w:color="auto"/>
            <w:left w:val="none" w:sz="0" w:space="0" w:color="auto"/>
            <w:bottom w:val="none" w:sz="0" w:space="0" w:color="auto"/>
            <w:right w:val="none" w:sz="0" w:space="0" w:color="auto"/>
          </w:divBdr>
        </w:div>
        <w:div w:id="208105552">
          <w:marLeft w:val="0"/>
          <w:marRight w:val="0"/>
          <w:marTop w:val="0"/>
          <w:marBottom w:val="0"/>
          <w:divBdr>
            <w:top w:val="none" w:sz="0" w:space="0" w:color="auto"/>
            <w:left w:val="none" w:sz="0" w:space="0" w:color="auto"/>
            <w:bottom w:val="none" w:sz="0" w:space="0" w:color="auto"/>
            <w:right w:val="none" w:sz="0" w:space="0" w:color="auto"/>
          </w:divBdr>
        </w:div>
        <w:div w:id="1763186417">
          <w:marLeft w:val="0"/>
          <w:marRight w:val="0"/>
          <w:marTop w:val="0"/>
          <w:marBottom w:val="0"/>
          <w:divBdr>
            <w:top w:val="none" w:sz="0" w:space="0" w:color="auto"/>
            <w:left w:val="none" w:sz="0" w:space="0" w:color="auto"/>
            <w:bottom w:val="none" w:sz="0" w:space="0" w:color="auto"/>
            <w:right w:val="none" w:sz="0" w:space="0" w:color="auto"/>
          </w:divBdr>
        </w:div>
        <w:div w:id="827785552">
          <w:marLeft w:val="0"/>
          <w:marRight w:val="0"/>
          <w:marTop w:val="0"/>
          <w:marBottom w:val="0"/>
          <w:divBdr>
            <w:top w:val="none" w:sz="0" w:space="0" w:color="auto"/>
            <w:left w:val="none" w:sz="0" w:space="0" w:color="auto"/>
            <w:bottom w:val="none" w:sz="0" w:space="0" w:color="auto"/>
            <w:right w:val="none" w:sz="0" w:space="0" w:color="auto"/>
          </w:divBdr>
        </w:div>
        <w:div w:id="1932080000">
          <w:marLeft w:val="0"/>
          <w:marRight w:val="0"/>
          <w:marTop w:val="0"/>
          <w:marBottom w:val="0"/>
          <w:divBdr>
            <w:top w:val="none" w:sz="0" w:space="0" w:color="auto"/>
            <w:left w:val="none" w:sz="0" w:space="0" w:color="auto"/>
            <w:bottom w:val="none" w:sz="0" w:space="0" w:color="auto"/>
            <w:right w:val="none" w:sz="0" w:space="0" w:color="auto"/>
          </w:divBdr>
        </w:div>
        <w:div w:id="1017387850">
          <w:marLeft w:val="0"/>
          <w:marRight w:val="0"/>
          <w:marTop w:val="0"/>
          <w:marBottom w:val="0"/>
          <w:divBdr>
            <w:top w:val="none" w:sz="0" w:space="0" w:color="auto"/>
            <w:left w:val="none" w:sz="0" w:space="0" w:color="auto"/>
            <w:bottom w:val="none" w:sz="0" w:space="0" w:color="auto"/>
            <w:right w:val="none" w:sz="0" w:space="0" w:color="auto"/>
          </w:divBdr>
        </w:div>
        <w:div w:id="2028947700">
          <w:marLeft w:val="0"/>
          <w:marRight w:val="0"/>
          <w:marTop w:val="0"/>
          <w:marBottom w:val="0"/>
          <w:divBdr>
            <w:top w:val="none" w:sz="0" w:space="0" w:color="auto"/>
            <w:left w:val="none" w:sz="0" w:space="0" w:color="auto"/>
            <w:bottom w:val="none" w:sz="0" w:space="0" w:color="auto"/>
            <w:right w:val="none" w:sz="0" w:space="0" w:color="auto"/>
          </w:divBdr>
        </w:div>
        <w:div w:id="1625038563">
          <w:marLeft w:val="0"/>
          <w:marRight w:val="0"/>
          <w:marTop w:val="0"/>
          <w:marBottom w:val="0"/>
          <w:divBdr>
            <w:top w:val="none" w:sz="0" w:space="0" w:color="auto"/>
            <w:left w:val="none" w:sz="0" w:space="0" w:color="auto"/>
            <w:bottom w:val="none" w:sz="0" w:space="0" w:color="auto"/>
            <w:right w:val="none" w:sz="0" w:space="0" w:color="auto"/>
          </w:divBdr>
        </w:div>
        <w:div w:id="2115707849">
          <w:marLeft w:val="0"/>
          <w:marRight w:val="0"/>
          <w:marTop w:val="0"/>
          <w:marBottom w:val="0"/>
          <w:divBdr>
            <w:top w:val="none" w:sz="0" w:space="0" w:color="auto"/>
            <w:left w:val="none" w:sz="0" w:space="0" w:color="auto"/>
            <w:bottom w:val="none" w:sz="0" w:space="0" w:color="auto"/>
            <w:right w:val="none" w:sz="0" w:space="0" w:color="auto"/>
          </w:divBdr>
        </w:div>
        <w:div w:id="1642686240">
          <w:marLeft w:val="0"/>
          <w:marRight w:val="0"/>
          <w:marTop w:val="0"/>
          <w:marBottom w:val="0"/>
          <w:divBdr>
            <w:top w:val="none" w:sz="0" w:space="0" w:color="auto"/>
            <w:left w:val="none" w:sz="0" w:space="0" w:color="auto"/>
            <w:bottom w:val="none" w:sz="0" w:space="0" w:color="auto"/>
            <w:right w:val="none" w:sz="0" w:space="0" w:color="auto"/>
          </w:divBdr>
        </w:div>
        <w:div w:id="1731658446">
          <w:marLeft w:val="0"/>
          <w:marRight w:val="0"/>
          <w:marTop w:val="0"/>
          <w:marBottom w:val="0"/>
          <w:divBdr>
            <w:top w:val="none" w:sz="0" w:space="0" w:color="auto"/>
            <w:left w:val="none" w:sz="0" w:space="0" w:color="auto"/>
            <w:bottom w:val="none" w:sz="0" w:space="0" w:color="auto"/>
            <w:right w:val="none" w:sz="0" w:space="0" w:color="auto"/>
          </w:divBdr>
        </w:div>
        <w:div w:id="484736136">
          <w:marLeft w:val="0"/>
          <w:marRight w:val="0"/>
          <w:marTop w:val="0"/>
          <w:marBottom w:val="0"/>
          <w:divBdr>
            <w:top w:val="none" w:sz="0" w:space="0" w:color="auto"/>
            <w:left w:val="none" w:sz="0" w:space="0" w:color="auto"/>
            <w:bottom w:val="none" w:sz="0" w:space="0" w:color="auto"/>
            <w:right w:val="none" w:sz="0" w:space="0" w:color="auto"/>
          </w:divBdr>
        </w:div>
        <w:div w:id="507409451">
          <w:marLeft w:val="0"/>
          <w:marRight w:val="0"/>
          <w:marTop w:val="0"/>
          <w:marBottom w:val="0"/>
          <w:divBdr>
            <w:top w:val="none" w:sz="0" w:space="0" w:color="auto"/>
            <w:left w:val="none" w:sz="0" w:space="0" w:color="auto"/>
            <w:bottom w:val="none" w:sz="0" w:space="0" w:color="auto"/>
            <w:right w:val="none" w:sz="0" w:space="0" w:color="auto"/>
          </w:divBdr>
        </w:div>
        <w:div w:id="1322150724">
          <w:marLeft w:val="0"/>
          <w:marRight w:val="0"/>
          <w:marTop w:val="0"/>
          <w:marBottom w:val="0"/>
          <w:divBdr>
            <w:top w:val="none" w:sz="0" w:space="0" w:color="auto"/>
            <w:left w:val="none" w:sz="0" w:space="0" w:color="auto"/>
            <w:bottom w:val="none" w:sz="0" w:space="0" w:color="auto"/>
            <w:right w:val="none" w:sz="0" w:space="0" w:color="auto"/>
          </w:divBdr>
        </w:div>
        <w:div w:id="1154032979">
          <w:marLeft w:val="0"/>
          <w:marRight w:val="0"/>
          <w:marTop w:val="0"/>
          <w:marBottom w:val="0"/>
          <w:divBdr>
            <w:top w:val="none" w:sz="0" w:space="0" w:color="auto"/>
            <w:left w:val="none" w:sz="0" w:space="0" w:color="auto"/>
            <w:bottom w:val="none" w:sz="0" w:space="0" w:color="auto"/>
            <w:right w:val="none" w:sz="0" w:space="0" w:color="auto"/>
          </w:divBdr>
        </w:div>
        <w:div w:id="77682444">
          <w:marLeft w:val="0"/>
          <w:marRight w:val="0"/>
          <w:marTop w:val="0"/>
          <w:marBottom w:val="0"/>
          <w:divBdr>
            <w:top w:val="none" w:sz="0" w:space="0" w:color="auto"/>
            <w:left w:val="none" w:sz="0" w:space="0" w:color="auto"/>
            <w:bottom w:val="none" w:sz="0" w:space="0" w:color="auto"/>
            <w:right w:val="none" w:sz="0" w:space="0" w:color="auto"/>
          </w:divBdr>
        </w:div>
        <w:div w:id="354772558">
          <w:marLeft w:val="0"/>
          <w:marRight w:val="0"/>
          <w:marTop w:val="0"/>
          <w:marBottom w:val="0"/>
          <w:divBdr>
            <w:top w:val="none" w:sz="0" w:space="0" w:color="auto"/>
            <w:left w:val="none" w:sz="0" w:space="0" w:color="auto"/>
            <w:bottom w:val="none" w:sz="0" w:space="0" w:color="auto"/>
            <w:right w:val="none" w:sz="0" w:space="0" w:color="auto"/>
          </w:divBdr>
        </w:div>
        <w:div w:id="1968120062">
          <w:marLeft w:val="0"/>
          <w:marRight w:val="0"/>
          <w:marTop w:val="0"/>
          <w:marBottom w:val="0"/>
          <w:divBdr>
            <w:top w:val="none" w:sz="0" w:space="0" w:color="auto"/>
            <w:left w:val="none" w:sz="0" w:space="0" w:color="auto"/>
            <w:bottom w:val="none" w:sz="0" w:space="0" w:color="auto"/>
            <w:right w:val="none" w:sz="0" w:space="0" w:color="auto"/>
          </w:divBdr>
        </w:div>
        <w:div w:id="1419982568">
          <w:marLeft w:val="0"/>
          <w:marRight w:val="0"/>
          <w:marTop w:val="0"/>
          <w:marBottom w:val="0"/>
          <w:divBdr>
            <w:top w:val="none" w:sz="0" w:space="0" w:color="auto"/>
            <w:left w:val="none" w:sz="0" w:space="0" w:color="auto"/>
            <w:bottom w:val="none" w:sz="0" w:space="0" w:color="auto"/>
            <w:right w:val="none" w:sz="0" w:space="0" w:color="auto"/>
          </w:divBdr>
        </w:div>
        <w:div w:id="1891307001">
          <w:marLeft w:val="0"/>
          <w:marRight w:val="0"/>
          <w:marTop w:val="0"/>
          <w:marBottom w:val="0"/>
          <w:divBdr>
            <w:top w:val="none" w:sz="0" w:space="0" w:color="auto"/>
            <w:left w:val="none" w:sz="0" w:space="0" w:color="auto"/>
            <w:bottom w:val="none" w:sz="0" w:space="0" w:color="auto"/>
            <w:right w:val="none" w:sz="0" w:space="0" w:color="auto"/>
          </w:divBdr>
        </w:div>
        <w:div w:id="245578579">
          <w:marLeft w:val="0"/>
          <w:marRight w:val="0"/>
          <w:marTop w:val="0"/>
          <w:marBottom w:val="0"/>
          <w:divBdr>
            <w:top w:val="none" w:sz="0" w:space="0" w:color="auto"/>
            <w:left w:val="none" w:sz="0" w:space="0" w:color="auto"/>
            <w:bottom w:val="none" w:sz="0" w:space="0" w:color="auto"/>
            <w:right w:val="none" w:sz="0" w:space="0" w:color="auto"/>
          </w:divBdr>
        </w:div>
        <w:div w:id="1395703">
          <w:marLeft w:val="0"/>
          <w:marRight w:val="0"/>
          <w:marTop w:val="0"/>
          <w:marBottom w:val="0"/>
          <w:divBdr>
            <w:top w:val="none" w:sz="0" w:space="0" w:color="auto"/>
            <w:left w:val="none" w:sz="0" w:space="0" w:color="auto"/>
            <w:bottom w:val="none" w:sz="0" w:space="0" w:color="auto"/>
            <w:right w:val="none" w:sz="0" w:space="0" w:color="auto"/>
          </w:divBdr>
        </w:div>
        <w:div w:id="1722748967">
          <w:marLeft w:val="0"/>
          <w:marRight w:val="0"/>
          <w:marTop w:val="0"/>
          <w:marBottom w:val="0"/>
          <w:divBdr>
            <w:top w:val="none" w:sz="0" w:space="0" w:color="auto"/>
            <w:left w:val="none" w:sz="0" w:space="0" w:color="auto"/>
            <w:bottom w:val="none" w:sz="0" w:space="0" w:color="auto"/>
            <w:right w:val="none" w:sz="0" w:space="0" w:color="auto"/>
          </w:divBdr>
        </w:div>
        <w:div w:id="853886482">
          <w:marLeft w:val="0"/>
          <w:marRight w:val="0"/>
          <w:marTop w:val="0"/>
          <w:marBottom w:val="0"/>
          <w:divBdr>
            <w:top w:val="none" w:sz="0" w:space="0" w:color="auto"/>
            <w:left w:val="none" w:sz="0" w:space="0" w:color="auto"/>
            <w:bottom w:val="none" w:sz="0" w:space="0" w:color="auto"/>
            <w:right w:val="none" w:sz="0" w:space="0" w:color="auto"/>
          </w:divBdr>
        </w:div>
        <w:div w:id="932471736">
          <w:marLeft w:val="0"/>
          <w:marRight w:val="0"/>
          <w:marTop w:val="0"/>
          <w:marBottom w:val="0"/>
          <w:divBdr>
            <w:top w:val="none" w:sz="0" w:space="0" w:color="auto"/>
            <w:left w:val="none" w:sz="0" w:space="0" w:color="auto"/>
            <w:bottom w:val="none" w:sz="0" w:space="0" w:color="auto"/>
            <w:right w:val="none" w:sz="0" w:space="0" w:color="auto"/>
          </w:divBdr>
        </w:div>
        <w:div w:id="634876871">
          <w:marLeft w:val="0"/>
          <w:marRight w:val="0"/>
          <w:marTop w:val="0"/>
          <w:marBottom w:val="0"/>
          <w:divBdr>
            <w:top w:val="none" w:sz="0" w:space="0" w:color="auto"/>
            <w:left w:val="none" w:sz="0" w:space="0" w:color="auto"/>
            <w:bottom w:val="none" w:sz="0" w:space="0" w:color="auto"/>
            <w:right w:val="none" w:sz="0" w:space="0" w:color="auto"/>
          </w:divBdr>
        </w:div>
        <w:div w:id="1379744374">
          <w:marLeft w:val="0"/>
          <w:marRight w:val="0"/>
          <w:marTop w:val="0"/>
          <w:marBottom w:val="0"/>
          <w:divBdr>
            <w:top w:val="none" w:sz="0" w:space="0" w:color="auto"/>
            <w:left w:val="none" w:sz="0" w:space="0" w:color="auto"/>
            <w:bottom w:val="none" w:sz="0" w:space="0" w:color="auto"/>
            <w:right w:val="none" w:sz="0" w:space="0" w:color="auto"/>
          </w:divBdr>
        </w:div>
        <w:div w:id="1609775985">
          <w:marLeft w:val="0"/>
          <w:marRight w:val="0"/>
          <w:marTop w:val="0"/>
          <w:marBottom w:val="0"/>
          <w:divBdr>
            <w:top w:val="none" w:sz="0" w:space="0" w:color="auto"/>
            <w:left w:val="none" w:sz="0" w:space="0" w:color="auto"/>
            <w:bottom w:val="none" w:sz="0" w:space="0" w:color="auto"/>
            <w:right w:val="none" w:sz="0" w:space="0" w:color="auto"/>
          </w:divBdr>
        </w:div>
        <w:div w:id="2006661101">
          <w:marLeft w:val="0"/>
          <w:marRight w:val="0"/>
          <w:marTop w:val="0"/>
          <w:marBottom w:val="0"/>
          <w:divBdr>
            <w:top w:val="none" w:sz="0" w:space="0" w:color="auto"/>
            <w:left w:val="none" w:sz="0" w:space="0" w:color="auto"/>
            <w:bottom w:val="none" w:sz="0" w:space="0" w:color="auto"/>
            <w:right w:val="none" w:sz="0" w:space="0" w:color="auto"/>
          </w:divBdr>
        </w:div>
        <w:div w:id="125899201">
          <w:marLeft w:val="0"/>
          <w:marRight w:val="0"/>
          <w:marTop w:val="0"/>
          <w:marBottom w:val="0"/>
          <w:divBdr>
            <w:top w:val="none" w:sz="0" w:space="0" w:color="auto"/>
            <w:left w:val="none" w:sz="0" w:space="0" w:color="auto"/>
            <w:bottom w:val="none" w:sz="0" w:space="0" w:color="auto"/>
            <w:right w:val="none" w:sz="0" w:space="0" w:color="auto"/>
          </w:divBdr>
        </w:div>
        <w:div w:id="88220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aquete%20Fisc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65EC8-826F-4332-85A7-89BA3371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Paquete Fiscal</Template>
  <TotalTime>2</TotalTime>
  <Pages>16</Pages>
  <Words>4964</Words>
  <Characters>27302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LOCCLEG</dc:title>
  <dc:subject/>
  <dc:creator>INILEG</dc:creator>
  <cp:keywords>LOCCLEG</cp:keywords>
  <dc:description/>
  <cp:lastModifiedBy>Rene Denis Estrada Sotelo</cp:lastModifiedBy>
  <cp:revision>3</cp:revision>
  <cp:lastPrinted>2023-10-30T15:43:00Z</cp:lastPrinted>
  <dcterms:created xsi:type="dcterms:W3CDTF">2023-10-30T15:42:00Z</dcterms:created>
  <dcterms:modified xsi:type="dcterms:W3CDTF">2023-10-30T15:44:00Z</dcterms:modified>
</cp:coreProperties>
</file>