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17D28" w14:textId="77777777" w:rsidR="00CF5F87" w:rsidRPr="00DE46B4" w:rsidRDefault="00CF5F87" w:rsidP="00CF5F87">
      <w:pPr>
        <w:autoSpaceDE w:val="0"/>
        <w:autoSpaceDN w:val="0"/>
        <w:ind w:right="-42" w:firstLine="709"/>
        <w:jc w:val="both"/>
        <w:rPr>
          <w:rFonts w:ascii="Verdana" w:hAnsi="Verdana" w:cs="Arial"/>
          <w:b/>
          <w:bCs/>
          <w:sz w:val="20"/>
          <w:szCs w:val="20"/>
        </w:rPr>
      </w:pPr>
      <w:bookmarkStart w:id="0" w:name="_Hlk535237327"/>
      <w:bookmarkStart w:id="1" w:name="_Hlk535243302"/>
      <w:r w:rsidRPr="00DE46B4">
        <w:rPr>
          <w:rFonts w:ascii="Verdana" w:hAnsi="Verdana" w:cs="Arial"/>
          <w:b/>
          <w:bCs/>
          <w:sz w:val="20"/>
          <w:szCs w:val="20"/>
        </w:rPr>
        <w:t>DIEGO SINHUE RODRÍGUEZ VALLEJO, GOBERNADOR CONSTITUCIONAL DEL ESTADO LIBRE Y SOBERANO DE GUANAJUATO, A LOS HABITANTES DEL MISMO SABED:</w:t>
      </w:r>
      <w:bookmarkEnd w:id="0"/>
    </w:p>
    <w:p w14:paraId="28EB4CB0" w14:textId="77777777" w:rsidR="00CF5F87" w:rsidRPr="00DE46B4" w:rsidRDefault="00CF5F87" w:rsidP="003D68E4">
      <w:pPr>
        <w:spacing w:after="0" w:line="240" w:lineRule="auto"/>
        <w:ind w:firstLine="709"/>
        <w:rPr>
          <w:rFonts w:ascii="Verdana" w:hAnsi="Verdana" w:cs="Arial"/>
          <w:b/>
          <w:bCs/>
          <w:sz w:val="20"/>
          <w:szCs w:val="20"/>
        </w:rPr>
      </w:pPr>
      <w:bookmarkStart w:id="2" w:name="_Hlk535237348"/>
      <w:bookmarkEnd w:id="1"/>
      <w:r w:rsidRPr="00DE46B4">
        <w:rPr>
          <w:rFonts w:ascii="Verdana" w:hAnsi="Verdana" w:cs="Arial"/>
          <w:b/>
          <w:bCs/>
          <w:sz w:val="20"/>
          <w:szCs w:val="20"/>
        </w:rPr>
        <w:t>QUE EL H. CONGRESO CONSTITUCIONAL DEL ESTADO LIBRE Y SOBERANO DE GUANAJUATO, HA TENIDO A BIEN DIRIGIRME EL SIGUIENTE:</w:t>
      </w:r>
      <w:bookmarkEnd w:id="2"/>
    </w:p>
    <w:p w14:paraId="65E9B7A7" w14:textId="77777777" w:rsidR="00CF5F87" w:rsidRPr="00087350" w:rsidRDefault="00CF5F87" w:rsidP="00CF5F87">
      <w:pPr>
        <w:spacing w:after="0" w:line="240" w:lineRule="auto"/>
        <w:rPr>
          <w:rFonts w:ascii="Verdana" w:hAnsi="Verdana" w:cs="Arial"/>
          <w:sz w:val="20"/>
          <w:szCs w:val="20"/>
        </w:rPr>
      </w:pPr>
    </w:p>
    <w:p w14:paraId="35280913" w14:textId="77777777" w:rsidR="00CF5F87" w:rsidRPr="00087350" w:rsidRDefault="00CF5F87" w:rsidP="00CF5F87">
      <w:pPr>
        <w:jc w:val="center"/>
        <w:rPr>
          <w:rFonts w:ascii="Verdana" w:eastAsia="Times New Roman" w:hAnsi="Verdana" w:cs="Times New Roman"/>
          <w:b/>
          <w:color w:val="000000" w:themeColor="text1"/>
          <w:sz w:val="20"/>
          <w:szCs w:val="20"/>
        </w:rPr>
      </w:pPr>
      <w:r w:rsidRPr="00087350">
        <w:rPr>
          <w:rFonts w:ascii="Verdana" w:eastAsia="Times New Roman" w:hAnsi="Verdana" w:cs="Times New Roman"/>
          <w:b/>
          <w:color w:val="000000" w:themeColor="text1"/>
          <w:sz w:val="20"/>
          <w:szCs w:val="20"/>
        </w:rPr>
        <w:t>DECRETO NÚMERO 183</w:t>
      </w:r>
    </w:p>
    <w:p w14:paraId="5BF0EEF9" w14:textId="53E3F3AF" w:rsidR="00CF5F87" w:rsidRPr="00087350" w:rsidRDefault="225C716C" w:rsidP="225C716C">
      <w:pPr>
        <w:ind w:firstLine="709"/>
        <w:jc w:val="center"/>
        <w:rPr>
          <w:rFonts w:ascii="Verdana" w:eastAsia="Times New Roman" w:hAnsi="Verdana" w:cs="Times New Roman"/>
          <w:b/>
          <w:bCs/>
          <w:i/>
          <w:iCs/>
          <w:color w:val="000000" w:themeColor="text1"/>
          <w:sz w:val="20"/>
          <w:szCs w:val="20"/>
        </w:rPr>
      </w:pPr>
      <w:r w:rsidRPr="225C716C">
        <w:rPr>
          <w:rFonts w:ascii="Verdana" w:eastAsia="Times New Roman" w:hAnsi="Verdana" w:cs="Times New Roman"/>
          <w:b/>
          <w:bCs/>
          <w:i/>
          <w:iCs/>
          <w:color w:val="000000" w:themeColor="text1"/>
          <w:sz w:val="20"/>
          <w:szCs w:val="20"/>
        </w:rPr>
        <w:t xml:space="preserve">LA SEXAGÉSIMA CUARTA LEGISLATURA CONSTITUCIONAL DEL CONGRESO DEL ESTADO LIBRE Y SOBERANO DE </w:t>
      </w:r>
      <w:r w:rsidRPr="00D43524">
        <w:rPr>
          <w:rFonts w:ascii="Verdana" w:eastAsia="Times New Roman" w:hAnsi="Verdana" w:cs="Times New Roman"/>
          <w:b/>
          <w:bCs/>
          <w:i/>
          <w:iCs/>
          <w:color w:val="000000" w:themeColor="text1"/>
          <w:sz w:val="20"/>
          <w:szCs w:val="20"/>
        </w:rPr>
        <w:t>GUANAJUATO,</w:t>
      </w:r>
      <w:r w:rsidRPr="225C716C">
        <w:rPr>
          <w:rFonts w:ascii="Verdana" w:eastAsia="Times New Roman" w:hAnsi="Verdana" w:cs="Times New Roman"/>
          <w:b/>
          <w:bCs/>
          <w:i/>
          <w:iCs/>
          <w:color w:val="000000" w:themeColor="text1"/>
          <w:sz w:val="20"/>
          <w:szCs w:val="20"/>
        </w:rPr>
        <w:t xml:space="preserve"> D E C R E T A:</w:t>
      </w:r>
    </w:p>
    <w:p w14:paraId="450CB4D4" w14:textId="77777777" w:rsidR="00CF5F87" w:rsidRPr="00087350" w:rsidRDefault="00CF5F87" w:rsidP="00CF5F87">
      <w:pPr>
        <w:spacing w:line="276" w:lineRule="auto"/>
        <w:ind w:firstLine="708"/>
        <w:jc w:val="both"/>
        <w:rPr>
          <w:rFonts w:ascii="Verdana" w:hAnsi="Verdana"/>
          <w:sz w:val="20"/>
          <w:szCs w:val="20"/>
        </w:rPr>
      </w:pPr>
      <w:r w:rsidRPr="00087350">
        <w:rPr>
          <w:rFonts w:ascii="Verdana" w:hAnsi="Verdana"/>
          <w:b/>
          <w:sz w:val="20"/>
          <w:szCs w:val="20"/>
        </w:rPr>
        <w:t xml:space="preserve">Artículo Único. </w:t>
      </w:r>
      <w:r w:rsidRPr="00087350">
        <w:rPr>
          <w:rFonts w:ascii="Verdana" w:hAnsi="Verdana"/>
          <w:sz w:val="20"/>
          <w:szCs w:val="20"/>
        </w:rPr>
        <w:t xml:space="preserve">Se expide la </w:t>
      </w:r>
      <w:r w:rsidRPr="00087350">
        <w:rPr>
          <w:rFonts w:ascii="Verdana" w:hAnsi="Verdana"/>
          <w:b/>
          <w:sz w:val="20"/>
          <w:szCs w:val="20"/>
        </w:rPr>
        <w:t>Ley de Víctimas del Estado de Guanajuato</w:t>
      </w:r>
      <w:r w:rsidRPr="00087350">
        <w:rPr>
          <w:rFonts w:ascii="Verdana" w:hAnsi="Verdana"/>
          <w:sz w:val="20"/>
          <w:szCs w:val="20"/>
        </w:rPr>
        <w:t xml:space="preserve">, para quedar en los siguientes términos: </w:t>
      </w:r>
    </w:p>
    <w:p w14:paraId="7B27DA96" w14:textId="77777777" w:rsidR="00CF5F87" w:rsidRPr="005D4004" w:rsidRDefault="00CF5F87" w:rsidP="00CF5F87">
      <w:pPr>
        <w:spacing w:after="0" w:line="240" w:lineRule="auto"/>
        <w:jc w:val="center"/>
        <w:rPr>
          <w:rFonts w:ascii="Verdana" w:hAnsi="Verdana" w:cs="Arial"/>
          <w:b/>
          <w:color w:val="808080" w:themeColor="background1" w:themeShade="80"/>
          <w:sz w:val="20"/>
          <w:szCs w:val="20"/>
          <w:lang w:val="es-ES_tradnl"/>
        </w:rPr>
      </w:pPr>
      <w:bookmarkStart w:id="3" w:name="_Hlk41552154"/>
      <w:r w:rsidRPr="005D4004">
        <w:rPr>
          <w:rFonts w:ascii="Verdana" w:hAnsi="Verdana" w:cs="Arial"/>
          <w:b/>
          <w:color w:val="808080" w:themeColor="background1" w:themeShade="80"/>
          <w:sz w:val="20"/>
          <w:szCs w:val="20"/>
          <w:lang w:val="es-ES_tradnl"/>
        </w:rPr>
        <w:t>LEY DE VÍCTIMAS DEL ESTADO DE GUANAJUATO</w:t>
      </w:r>
      <w:bookmarkEnd w:id="3"/>
      <w:r w:rsidRPr="005D4004">
        <w:rPr>
          <w:rFonts w:ascii="Verdana" w:hAnsi="Verdana" w:cs="Arial"/>
          <w:b/>
          <w:color w:val="808080" w:themeColor="background1" w:themeShade="80"/>
          <w:sz w:val="20"/>
          <w:szCs w:val="20"/>
          <w:lang w:val="es-ES_tradnl"/>
        </w:rPr>
        <w:t xml:space="preserve"> </w:t>
      </w:r>
    </w:p>
    <w:p w14:paraId="7BC843FF" w14:textId="77777777" w:rsidR="00CF5F87" w:rsidRPr="00087350" w:rsidRDefault="00CF5F87" w:rsidP="00CF5F87">
      <w:pPr>
        <w:spacing w:after="0" w:line="240" w:lineRule="auto"/>
        <w:jc w:val="center"/>
        <w:rPr>
          <w:rFonts w:ascii="Verdana" w:hAnsi="Verdana" w:cs="Arial"/>
          <w:b/>
          <w:sz w:val="20"/>
          <w:szCs w:val="20"/>
          <w:lang w:val="es-ES_tradnl"/>
        </w:rPr>
      </w:pPr>
    </w:p>
    <w:p w14:paraId="4CE58778" w14:textId="77777777" w:rsidR="00CF5F87" w:rsidRPr="00087350" w:rsidRDefault="00CF5F87" w:rsidP="00CF5F87">
      <w:pPr>
        <w:spacing w:after="0" w:line="240" w:lineRule="auto"/>
        <w:jc w:val="center"/>
        <w:rPr>
          <w:rFonts w:ascii="Verdana" w:hAnsi="Verdana" w:cs="Arial"/>
          <w:b/>
          <w:bCs/>
          <w:sz w:val="20"/>
          <w:szCs w:val="20"/>
        </w:rPr>
      </w:pPr>
      <w:r w:rsidRPr="00087350">
        <w:rPr>
          <w:rFonts w:ascii="Verdana" w:hAnsi="Verdana" w:cs="Arial"/>
          <w:b/>
          <w:bCs/>
          <w:sz w:val="20"/>
          <w:szCs w:val="20"/>
        </w:rPr>
        <w:t>TÍTULO PRIMERO</w:t>
      </w:r>
    </w:p>
    <w:p w14:paraId="1C8AEDEC" w14:textId="77777777" w:rsidR="00CF5F87" w:rsidRPr="00087350" w:rsidRDefault="00CF5F87" w:rsidP="00CF5F87">
      <w:pPr>
        <w:spacing w:after="0" w:line="240" w:lineRule="auto"/>
        <w:jc w:val="center"/>
        <w:rPr>
          <w:rFonts w:ascii="Verdana" w:hAnsi="Verdana" w:cs="Arial"/>
          <w:b/>
          <w:bCs/>
          <w:sz w:val="20"/>
          <w:szCs w:val="20"/>
        </w:rPr>
      </w:pPr>
      <w:r w:rsidRPr="00087350">
        <w:rPr>
          <w:rFonts w:ascii="Verdana" w:hAnsi="Verdana" w:cs="Arial"/>
          <w:b/>
          <w:bCs/>
          <w:sz w:val="20"/>
          <w:szCs w:val="20"/>
        </w:rPr>
        <w:t>DISPOSICIONES GENERALES</w:t>
      </w:r>
    </w:p>
    <w:p w14:paraId="18D63CB8" w14:textId="77777777" w:rsidR="00CF5F87" w:rsidRPr="00087350" w:rsidRDefault="00CF5F87" w:rsidP="00CF5F87">
      <w:pPr>
        <w:spacing w:after="0" w:line="240" w:lineRule="auto"/>
        <w:jc w:val="center"/>
        <w:rPr>
          <w:rFonts w:ascii="Verdana" w:hAnsi="Verdana" w:cs="Arial"/>
          <w:b/>
          <w:bCs/>
          <w:sz w:val="20"/>
          <w:szCs w:val="20"/>
        </w:rPr>
      </w:pPr>
    </w:p>
    <w:p w14:paraId="6DE42B58" w14:textId="77777777" w:rsidR="00CF5F87" w:rsidRPr="00087350" w:rsidRDefault="00CF5F87" w:rsidP="00CF5F87">
      <w:pPr>
        <w:spacing w:after="0" w:line="240" w:lineRule="auto"/>
        <w:jc w:val="center"/>
        <w:rPr>
          <w:rFonts w:ascii="Verdana" w:hAnsi="Verdana" w:cs="Arial"/>
          <w:b/>
          <w:bCs/>
          <w:sz w:val="20"/>
          <w:szCs w:val="20"/>
        </w:rPr>
      </w:pPr>
      <w:r w:rsidRPr="00087350">
        <w:rPr>
          <w:rFonts w:ascii="Verdana" w:hAnsi="Verdana" w:cs="Arial"/>
          <w:b/>
          <w:bCs/>
          <w:sz w:val="20"/>
          <w:szCs w:val="20"/>
        </w:rPr>
        <w:t>CAPÍTULO I</w:t>
      </w:r>
    </w:p>
    <w:p w14:paraId="655FBA44" w14:textId="77777777" w:rsidR="00CF5F87" w:rsidRPr="00087350" w:rsidRDefault="00CF5F87" w:rsidP="00CF5F87">
      <w:pPr>
        <w:spacing w:after="0" w:line="240" w:lineRule="auto"/>
        <w:jc w:val="center"/>
        <w:rPr>
          <w:rFonts w:ascii="Verdana" w:hAnsi="Verdana" w:cs="Arial"/>
          <w:b/>
          <w:bCs/>
          <w:sz w:val="20"/>
          <w:szCs w:val="20"/>
        </w:rPr>
      </w:pPr>
      <w:r w:rsidRPr="00087350">
        <w:rPr>
          <w:rFonts w:ascii="Verdana" w:hAnsi="Verdana" w:cs="Arial"/>
          <w:b/>
          <w:bCs/>
          <w:sz w:val="20"/>
          <w:szCs w:val="20"/>
        </w:rPr>
        <w:t>OBJETO E INTERPRETACIÓN</w:t>
      </w:r>
    </w:p>
    <w:p w14:paraId="2479A0BD" w14:textId="77777777" w:rsidR="00CF5F87" w:rsidRPr="00087350" w:rsidRDefault="00CF5F87" w:rsidP="00CF5F87">
      <w:pPr>
        <w:spacing w:after="0" w:line="240" w:lineRule="auto"/>
        <w:ind w:left="708" w:hanging="708"/>
        <w:jc w:val="center"/>
        <w:rPr>
          <w:rFonts w:ascii="Verdana" w:hAnsi="Verdana" w:cs="Arial"/>
          <w:b/>
          <w:bCs/>
          <w:sz w:val="20"/>
          <w:szCs w:val="20"/>
        </w:rPr>
      </w:pPr>
    </w:p>
    <w:p w14:paraId="69184AEC"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Objeto de la ley</w:t>
      </w:r>
    </w:p>
    <w:p w14:paraId="63FF3EE3" w14:textId="77777777" w:rsidR="00CF5F87" w:rsidRPr="00087350" w:rsidRDefault="00CF5F87" w:rsidP="00CF5F87">
      <w:pPr>
        <w:spacing w:after="0" w:line="240" w:lineRule="auto"/>
        <w:ind w:firstLine="708"/>
        <w:jc w:val="both"/>
        <w:rPr>
          <w:rFonts w:ascii="Verdana" w:hAnsi="Verdana" w:cs="Arial"/>
          <w:sz w:val="20"/>
          <w:szCs w:val="20"/>
        </w:rPr>
      </w:pPr>
      <w:r w:rsidRPr="00087350">
        <w:rPr>
          <w:rFonts w:ascii="Verdana" w:hAnsi="Verdana" w:cs="Arial"/>
          <w:b/>
          <w:sz w:val="20"/>
          <w:szCs w:val="20"/>
        </w:rPr>
        <w:t>Artículo 1.</w:t>
      </w:r>
      <w:r w:rsidRPr="00087350">
        <w:rPr>
          <w:rFonts w:ascii="Verdana" w:hAnsi="Verdana" w:cs="Arial"/>
          <w:sz w:val="20"/>
          <w:szCs w:val="20"/>
        </w:rPr>
        <w:t xml:space="preserve"> Esta</w:t>
      </w:r>
      <w:r w:rsidRPr="00087350">
        <w:rPr>
          <w:rFonts w:ascii="Verdana" w:hAnsi="Verdana" w:cs="Arial"/>
          <w:b/>
          <w:sz w:val="20"/>
          <w:szCs w:val="20"/>
        </w:rPr>
        <w:t xml:space="preserve"> </w:t>
      </w:r>
      <w:r w:rsidRPr="00087350">
        <w:rPr>
          <w:rFonts w:ascii="Verdana" w:hAnsi="Verdana" w:cs="Arial"/>
          <w:sz w:val="20"/>
          <w:szCs w:val="20"/>
        </w:rPr>
        <w:t xml:space="preserve">ley tiene por objeto garantizar el goce y ejercicio de los derechos a la víctima, así como las </w:t>
      </w:r>
      <w:bookmarkStart w:id="4" w:name="_Hlk1042587"/>
      <w:r w:rsidRPr="00087350">
        <w:rPr>
          <w:rFonts w:ascii="Verdana" w:hAnsi="Verdana" w:cs="Arial"/>
          <w:sz w:val="20"/>
          <w:szCs w:val="20"/>
        </w:rPr>
        <w:t>medidas de atención, protección, apoyo y reparación integral que les reconoce el Estado, conforme a la Constitución Política de los Estados Unidos Mexicanos, la Constitución Política para el Estado de Guanajuato, los tratados internacionales y la Ley General.</w:t>
      </w:r>
    </w:p>
    <w:bookmarkEnd w:id="4"/>
    <w:p w14:paraId="521C6DAB" w14:textId="77777777" w:rsidR="00CF5F87" w:rsidRPr="00087350" w:rsidRDefault="00CF5F87" w:rsidP="00CF5F87">
      <w:pPr>
        <w:spacing w:after="0" w:line="240" w:lineRule="auto"/>
        <w:jc w:val="both"/>
        <w:rPr>
          <w:rFonts w:ascii="Verdana" w:hAnsi="Verdana" w:cs="Arial"/>
          <w:sz w:val="20"/>
          <w:szCs w:val="20"/>
        </w:rPr>
      </w:pPr>
    </w:p>
    <w:p w14:paraId="27A825D8" w14:textId="77777777" w:rsidR="00CF5F87" w:rsidRPr="00087350" w:rsidRDefault="00CF5F87" w:rsidP="00CF5F87">
      <w:pPr>
        <w:spacing w:after="0" w:line="240" w:lineRule="auto"/>
        <w:ind w:firstLine="708"/>
        <w:jc w:val="both"/>
        <w:rPr>
          <w:rFonts w:ascii="Verdana" w:hAnsi="Verdana" w:cs="Arial"/>
          <w:sz w:val="20"/>
          <w:szCs w:val="20"/>
        </w:rPr>
      </w:pPr>
      <w:r w:rsidRPr="00087350">
        <w:rPr>
          <w:rFonts w:ascii="Verdana" w:hAnsi="Verdana" w:cs="Arial"/>
          <w:sz w:val="20"/>
          <w:szCs w:val="20"/>
        </w:rPr>
        <w:t xml:space="preserve">La presente Ley obliga a las dependencias y entidades de la Administración Pública Estatal, a los poderes Legislativo y Judicial, los organismos autónomos, los ayuntamientos, así como a cualquier institución u organismos públicos o privados a la defensa y protección de las víctimas, a proporcionarles ayuda, asistencia o reparación integral, así como brindar de manera inmediata atención en materia de salud, educación y asistencia social, entre otras en el ámbito de su competencia. </w:t>
      </w:r>
    </w:p>
    <w:p w14:paraId="78C09872" w14:textId="77777777" w:rsidR="00CF5F87" w:rsidRPr="00087350" w:rsidRDefault="00CF5F87" w:rsidP="00CF5F87">
      <w:pPr>
        <w:spacing w:after="0" w:line="240" w:lineRule="auto"/>
        <w:ind w:firstLine="708"/>
        <w:jc w:val="right"/>
        <w:rPr>
          <w:rFonts w:ascii="Verdana" w:hAnsi="Verdana" w:cs="Arial"/>
          <w:b/>
          <w:i/>
          <w:iCs/>
          <w:sz w:val="20"/>
          <w:szCs w:val="20"/>
        </w:rPr>
      </w:pPr>
    </w:p>
    <w:p w14:paraId="0FA54A79"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Finalidades de la ley</w:t>
      </w:r>
    </w:p>
    <w:p w14:paraId="5326BD93" w14:textId="77777777" w:rsidR="00CF5F87" w:rsidRPr="00087350" w:rsidRDefault="00CF5F87" w:rsidP="00CF5F87">
      <w:pPr>
        <w:spacing w:after="0" w:line="240" w:lineRule="auto"/>
        <w:ind w:firstLine="708"/>
        <w:jc w:val="both"/>
        <w:rPr>
          <w:rFonts w:ascii="Verdana" w:hAnsi="Verdana" w:cs="Arial"/>
          <w:sz w:val="20"/>
          <w:szCs w:val="20"/>
        </w:rPr>
      </w:pPr>
      <w:bookmarkStart w:id="5" w:name="Artículo_2"/>
      <w:r w:rsidRPr="00087350">
        <w:rPr>
          <w:rFonts w:ascii="Verdana" w:hAnsi="Verdana" w:cs="Arial"/>
          <w:b/>
          <w:sz w:val="20"/>
          <w:szCs w:val="20"/>
        </w:rPr>
        <w:t>Artículo</w:t>
      </w:r>
      <w:bookmarkEnd w:id="5"/>
      <w:r w:rsidRPr="00087350">
        <w:rPr>
          <w:rFonts w:ascii="Verdana" w:hAnsi="Verdana" w:cs="Arial"/>
          <w:b/>
          <w:sz w:val="20"/>
          <w:szCs w:val="20"/>
        </w:rPr>
        <w:t xml:space="preserve"> 2. </w:t>
      </w:r>
      <w:r w:rsidRPr="00087350">
        <w:rPr>
          <w:rFonts w:ascii="Verdana" w:hAnsi="Verdana" w:cs="Arial"/>
          <w:sz w:val="20"/>
          <w:szCs w:val="20"/>
        </w:rPr>
        <w:t>La presente Ley tiene las siguientes finalidades:</w:t>
      </w:r>
    </w:p>
    <w:p w14:paraId="1043A465" w14:textId="77777777" w:rsidR="00CF5F87" w:rsidRPr="00087350" w:rsidRDefault="00CF5F87" w:rsidP="00CF5F87">
      <w:pPr>
        <w:spacing w:after="0" w:line="240" w:lineRule="auto"/>
        <w:ind w:firstLine="288"/>
        <w:jc w:val="both"/>
        <w:rPr>
          <w:rFonts w:ascii="Verdana" w:hAnsi="Verdana" w:cs="Arial"/>
          <w:sz w:val="20"/>
          <w:szCs w:val="20"/>
        </w:rPr>
      </w:pPr>
    </w:p>
    <w:p w14:paraId="0E067110" w14:textId="2F0E59D3" w:rsidR="00CF5F87" w:rsidRPr="00C53859" w:rsidRDefault="2D560F2D" w:rsidP="00C53859">
      <w:pPr>
        <w:pStyle w:val="Prrafodelista"/>
        <w:numPr>
          <w:ilvl w:val="0"/>
          <w:numId w:val="62"/>
        </w:numPr>
        <w:spacing w:after="0" w:line="240" w:lineRule="auto"/>
        <w:jc w:val="both"/>
        <w:rPr>
          <w:rFonts w:asciiTheme="minorHAnsi" w:eastAsiaTheme="minorEastAsia" w:hAnsiTheme="minorHAnsi" w:cstheme="minorBidi"/>
          <w:sz w:val="20"/>
        </w:rPr>
      </w:pPr>
      <w:r w:rsidRPr="00C53859">
        <w:rPr>
          <w:rFonts w:ascii="Verdana" w:hAnsi="Verdana" w:cs="Arial"/>
          <w:sz w:val="20"/>
        </w:rPr>
        <w:t xml:space="preserve">Reconocer y garantizar los derechos de las víctimas del delito y de violaciones a derechos humanos, en especial </w:t>
      </w:r>
      <w:r w:rsidR="2A0C97D2" w:rsidRPr="00C53859">
        <w:rPr>
          <w:rFonts w:ascii="Verdana" w:hAnsi="Verdana" w:cs="Arial"/>
          <w:sz w:val="20"/>
        </w:rPr>
        <w:t>el derecho a la asistencia, protección, atención, verdad, justicia, reparación integral, debida diligencia y todos los demás derechos consagrados en ella, en la Constitución, en los Tratados Internacionales de derechos humanos de los que el Estado Mexicano es Parte y demás instrumentos de derechos humanos;</w:t>
      </w:r>
    </w:p>
    <w:p w14:paraId="282C3966" w14:textId="77777777" w:rsidR="00CF5F87" w:rsidRPr="00087350" w:rsidRDefault="00CF5F87" w:rsidP="00CF5F87">
      <w:pPr>
        <w:spacing w:after="0" w:line="240" w:lineRule="auto"/>
        <w:ind w:left="709" w:hanging="709"/>
        <w:jc w:val="both"/>
        <w:rPr>
          <w:rFonts w:ascii="Verdana" w:hAnsi="Verdana" w:cs="Arial"/>
          <w:sz w:val="20"/>
          <w:szCs w:val="20"/>
        </w:rPr>
      </w:pPr>
    </w:p>
    <w:p w14:paraId="43A2B594" w14:textId="77777777" w:rsidR="00CF5F87" w:rsidRPr="00087350" w:rsidRDefault="2A0C97D2" w:rsidP="00C53859">
      <w:pPr>
        <w:pStyle w:val="Prrafodelista"/>
        <w:numPr>
          <w:ilvl w:val="0"/>
          <w:numId w:val="62"/>
        </w:numPr>
        <w:spacing w:after="0" w:line="240" w:lineRule="auto"/>
        <w:jc w:val="both"/>
        <w:rPr>
          <w:rFonts w:ascii="Verdana" w:hAnsi="Verdana" w:cs="Arial"/>
          <w:sz w:val="20"/>
        </w:rPr>
      </w:pPr>
      <w:r w:rsidRPr="2A0C97D2">
        <w:rPr>
          <w:rFonts w:ascii="Verdana" w:hAnsi="Verdana" w:cs="Arial"/>
          <w:sz w:val="20"/>
        </w:rPr>
        <w:t xml:space="preserve">Establecer y coordinar las acciones y medidas para promover, respetar, proteger, garantizar y permitir el </w:t>
      </w:r>
      <w:r w:rsidRPr="00D43524">
        <w:rPr>
          <w:rFonts w:ascii="Verdana" w:hAnsi="Verdana" w:cs="Arial"/>
          <w:sz w:val="20"/>
        </w:rPr>
        <w:t xml:space="preserve">ejercicio </w:t>
      </w:r>
      <w:r w:rsidRPr="2A0C97D2">
        <w:rPr>
          <w:rFonts w:ascii="Verdana" w:hAnsi="Verdana" w:cs="Arial"/>
          <w:sz w:val="20"/>
        </w:rPr>
        <w:t>efectivo de los derechos de las víctimas; así como implementar los mecanismos para que todas las autoridades en el ámbito de sus respectivas competencias cumplan con sus obligaciones de prevenir, investigar, sancionar y lograr la reparación integral;</w:t>
      </w:r>
    </w:p>
    <w:p w14:paraId="541CB918" w14:textId="77777777" w:rsidR="00CF5F87" w:rsidRPr="00087350" w:rsidRDefault="00CF5F87" w:rsidP="00CF5F87">
      <w:pPr>
        <w:spacing w:after="0" w:line="240" w:lineRule="auto"/>
        <w:ind w:left="709" w:hanging="709"/>
        <w:jc w:val="both"/>
        <w:rPr>
          <w:rFonts w:ascii="Verdana" w:hAnsi="Verdana" w:cs="Arial"/>
          <w:sz w:val="20"/>
          <w:szCs w:val="20"/>
        </w:rPr>
      </w:pPr>
    </w:p>
    <w:p w14:paraId="6CF5AEC0" w14:textId="77777777" w:rsidR="00CF5F87" w:rsidRPr="00087350" w:rsidRDefault="2A0C97D2" w:rsidP="00C53859">
      <w:pPr>
        <w:pStyle w:val="Prrafodelista"/>
        <w:numPr>
          <w:ilvl w:val="0"/>
          <w:numId w:val="62"/>
        </w:numPr>
        <w:spacing w:after="0" w:line="240" w:lineRule="auto"/>
        <w:ind w:left="709" w:hanging="567"/>
        <w:jc w:val="both"/>
        <w:rPr>
          <w:rFonts w:ascii="Verdana" w:hAnsi="Verdana" w:cs="Arial"/>
          <w:sz w:val="20"/>
        </w:rPr>
      </w:pPr>
      <w:r w:rsidRPr="2A0C97D2">
        <w:rPr>
          <w:rFonts w:ascii="Verdana" w:hAnsi="Verdana" w:cs="Arial"/>
          <w:sz w:val="20"/>
        </w:rPr>
        <w:lastRenderedPageBreak/>
        <w:t>Garantizar un efectivo ejercicio del derecho de las víctimas a la justicia en cumplimiento de las reglas del debido proceso;</w:t>
      </w:r>
    </w:p>
    <w:p w14:paraId="283DDE35" w14:textId="77777777" w:rsidR="00CF5F87" w:rsidRPr="00087350" w:rsidRDefault="00CF5F87" w:rsidP="00CF5F87">
      <w:pPr>
        <w:spacing w:after="0" w:line="240" w:lineRule="auto"/>
        <w:ind w:left="709" w:hanging="709"/>
        <w:jc w:val="both"/>
        <w:rPr>
          <w:rFonts w:ascii="Verdana" w:hAnsi="Verdana" w:cs="Arial"/>
          <w:sz w:val="20"/>
          <w:szCs w:val="20"/>
        </w:rPr>
      </w:pPr>
    </w:p>
    <w:p w14:paraId="688264CD" w14:textId="77777777" w:rsidR="00CF5F87" w:rsidRPr="00087350" w:rsidRDefault="2A0C97D2" w:rsidP="00C53859">
      <w:pPr>
        <w:pStyle w:val="Prrafodelista"/>
        <w:numPr>
          <w:ilvl w:val="0"/>
          <w:numId w:val="62"/>
        </w:numPr>
        <w:spacing w:after="0" w:line="240" w:lineRule="auto"/>
        <w:ind w:hanging="436"/>
        <w:jc w:val="both"/>
        <w:rPr>
          <w:rFonts w:ascii="Verdana" w:hAnsi="Verdana" w:cs="Arial"/>
          <w:sz w:val="20"/>
        </w:rPr>
      </w:pPr>
      <w:r w:rsidRPr="2A0C97D2">
        <w:rPr>
          <w:rFonts w:ascii="Verdana" w:hAnsi="Verdana" w:cs="Arial"/>
          <w:sz w:val="20"/>
        </w:rPr>
        <w:t>Establecer los deberes y obligaciones específicos a cargo de las autoridades y de todo aquel que intervenga en los procedimientos relacionados con las víctimas; y</w:t>
      </w:r>
    </w:p>
    <w:p w14:paraId="6D620C99" w14:textId="77777777" w:rsidR="00CF5F87" w:rsidRPr="00087350" w:rsidRDefault="00CF5F87" w:rsidP="00CF5F87">
      <w:pPr>
        <w:spacing w:after="0" w:line="240" w:lineRule="auto"/>
        <w:ind w:left="709" w:hanging="709"/>
        <w:jc w:val="both"/>
        <w:rPr>
          <w:rFonts w:ascii="Verdana" w:hAnsi="Verdana" w:cs="Arial"/>
          <w:sz w:val="20"/>
          <w:szCs w:val="20"/>
        </w:rPr>
      </w:pPr>
    </w:p>
    <w:p w14:paraId="658A3AA6" w14:textId="77777777" w:rsidR="00CF5F87" w:rsidRPr="00087350" w:rsidRDefault="2A0C97D2" w:rsidP="00C53859">
      <w:pPr>
        <w:pStyle w:val="Prrafodelista"/>
        <w:numPr>
          <w:ilvl w:val="0"/>
          <w:numId w:val="62"/>
        </w:numPr>
        <w:spacing w:after="0" w:line="240" w:lineRule="auto"/>
        <w:jc w:val="both"/>
        <w:rPr>
          <w:rFonts w:ascii="Verdana" w:hAnsi="Verdana" w:cs="Arial"/>
          <w:sz w:val="20"/>
        </w:rPr>
      </w:pPr>
      <w:r w:rsidRPr="2A0C97D2">
        <w:rPr>
          <w:rFonts w:ascii="Verdana" w:hAnsi="Verdana" w:cs="Arial"/>
          <w:sz w:val="20"/>
        </w:rPr>
        <w:t>Establecer las sanciones respecto al incumplimiento por acción o por omisión de cualquiera de sus disposiciones.</w:t>
      </w:r>
    </w:p>
    <w:p w14:paraId="02F8CFE5" w14:textId="77777777" w:rsidR="00CF5F87" w:rsidRPr="00087350" w:rsidRDefault="00CF5F87" w:rsidP="00CF5F87">
      <w:pPr>
        <w:spacing w:after="0" w:line="240" w:lineRule="auto"/>
        <w:ind w:left="936" w:hanging="648"/>
        <w:jc w:val="both"/>
        <w:rPr>
          <w:rFonts w:ascii="Verdana" w:hAnsi="Verdana" w:cs="Arial"/>
          <w:sz w:val="20"/>
          <w:szCs w:val="20"/>
        </w:rPr>
      </w:pPr>
    </w:p>
    <w:p w14:paraId="1E4C32A6" w14:textId="77777777" w:rsidR="00CF5F87" w:rsidRPr="00087350" w:rsidRDefault="00CF5F87" w:rsidP="00CF5F87">
      <w:pPr>
        <w:spacing w:after="0" w:line="240" w:lineRule="auto"/>
        <w:ind w:firstLine="708"/>
        <w:jc w:val="right"/>
        <w:rPr>
          <w:rFonts w:ascii="Verdana" w:hAnsi="Verdana" w:cs="Arial"/>
          <w:b/>
          <w:i/>
          <w:iCs/>
          <w:sz w:val="20"/>
          <w:szCs w:val="20"/>
        </w:rPr>
      </w:pPr>
      <w:bookmarkStart w:id="6" w:name="Artículo_3"/>
      <w:r w:rsidRPr="00087350">
        <w:rPr>
          <w:rFonts w:ascii="Verdana" w:hAnsi="Verdana" w:cs="Arial"/>
          <w:b/>
          <w:i/>
          <w:iCs/>
          <w:sz w:val="20"/>
          <w:szCs w:val="20"/>
        </w:rPr>
        <w:t>Interpretación de la ley</w:t>
      </w:r>
    </w:p>
    <w:p w14:paraId="6C3FD575" w14:textId="77777777" w:rsidR="00CF5F87" w:rsidRPr="00087350" w:rsidRDefault="00CF5F87" w:rsidP="00CF5F87">
      <w:pPr>
        <w:spacing w:after="0" w:line="240" w:lineRule="auto"/>
        <w:ind w:firstLine="708"/>
        <w:jc w:val="both"/>
        <w:rPr>
          <w:rFonts w:ascii="Verdana" w:hAnsi="Verdana" w:cs="Arial"/>
          <w:sz w:val="20"/>
          <w:szCs w:val="20"/>
        </w:rPr>
      </w:pPr>
      <w:r w:rsidRPr="00087350">
        <w:rPr>
          <w:rFonts w:ascii="Verdana" w:hAnsi="Verdana" w:cs="Arial"/>
          <w:b/>
          <w:sz w:val="20"/>
          <w:szCs w:val="20"/>
        </w:rPr>
        <w:t>Artículo</w:t>
      </w:r>
      <w:bookmarkEnd w:id="6"/>
      <w:r w:rsidRPr="00087350">
        <w:rPr>
          <w:rFonts w:ascii="Verdana" w:hAnsi="Verdana" w:cs="Arial"/>
          <w:b/>
          <w:sz w:val="20"/>
          <w:szCs w:val="20"/>
        </w:rPr>
        <w:t xml:space="preserve"> 3.</w:t>
      </w:r>
      <w:r w:rsidRPr="00087350">
        <w:rPr>
          <w:rFonts w:ascii="Verdana" w:hAnsi="Verdana" w:cs="Arial"/>
          <w:sz w:val="20"/>
          <w:szCs w:val="20"/>
        </w:rPr>
        <w:t xml:space="preserve"> Esta Ley se interpretará de conformidad con la Constitución Política de los Estados Unidos Mexicanos, la Constitución Política para el Estado de Guanajuato y con los Tratados Internacionales favoreciendo en todo tiempo la protección más amplia de los derechos de las personas.</w:t>
      </w:r>
    </w:p>
    <w:p w14:paraId="67ECE176" w14:textId="77777777" w:rsidR="00CF5F87" w:rsidRPr="00087350" w:rsidRDefault="00CF5F87" w:rsidP="00CF5F87">
      <w:pPr>
        <w:spacing w:after="0" w:line="240" w:lineRule="auto"/>
        <w:jc w:val="both"/>
        <w:rPr>
          <w:rFonts w:ascii="Verdana" w:hAnsi="Verdana" w:cs="Arial"/>
          <w:sz w:val="20"/>
          <w:szCs w:val="20"/>
        </w:rPr>
      </w:pPr>
    </w:p>
    <w:p w14:paraId="059264BB" w14:textId="77777777" w:rsidR="00CF5F87" w:rsidRPr="00087350" w:rsidRDefault="00CF5F87" w:rsidP="00CF5F87">
      <w:pPr>
        <w:spacing w:after="0" w:line="240" w:lineRule="auto"/>
        <w:jc w:val="both"/>
        <w:rPr>
          <w:rFonts w:ascii="Verdana" w:hAnsi="Verdana" w:cs="Arial"/>
          <w:sz w:val="20"/>
          <w:szCs w:val="20"/>
        </w:rPr>
      </w:pPr>
    </w:p>
    <w:p w14:paraId="5C2F0CE2" w14:textId="77777777" w:rsidR="00CF5F87" w:rsidRPr="00087350" w:rsidRDefault="00CF5F87" w:rsidP="00CF5F87">
      <w:pPr>
        <w:spacing w:after="0" w:line="240" w:lineRule="auto"/>
        <w:jc w:val="center"/>
        <w:rPr>
          <w:rFonts w:ascii="Verdana" w:hAnsi="Verdana" w:cs="Arial"/>
          <w:b/>
          <w:sz w:val="20"/>
          <w:szCs w:val="20"/>
        </w:rPr>
      </w:pPr>
      <w:r w:rsidRPr="00087350">
        <w:rPr>
          <w:rFonts w:ascii="Verdana" w:hAnsi="Verdana" w:cs="Arial"/>
          <w:b/>
          <w:sz w:val="20"/>
          <w:szCs w:val="20"/>
        </w:rPr>
        <w:t>CAPÍTULO II</w:t>
      </w:r>
    </w:p>
    <w:p w14:paraId="140E27BA" w14:textId="77777777" w:rsidR="00CF5F87" w:rsidRPr="00087350" w:rsidRDefault="00CF5F87" w:rsidP="00CF5F87">
      <w:pPr>
        <w:spacing w:after="0" w:line="240" w:lineRule="auto"/>
        <w:jc w:val="center"/>
        <w:rPr>
          <w:rFonts w:ascii="Verdana" w:hAnsi="Verdana" w:cs="Arial"/>
          <w:b/>
          <w:sz w:val="20"/>
          <w:szCs w:val="20"/>
        </w:rPr>
      </w:pPr>
      <w:r w:rsidRPr="00087350">
        <w:rPr>
          <w:rFonts w:ascii="Verdana" w:hAnsi="Verdana" w:cs="Arial"/>
          <w:b/>
          <w:sz w:val="20"/>
          <w:szCs w:val="20"/>
        </w:rPr>
        <w:t>CONCEPTO, PRINCIPIOS Y DEFINICIONES</w:t>
      </w:r>
    </w:p>
    <w:p w14:paraId="7E16B414" w14:textId="77777777" w:rsidR="00CF5F87" w:rsidRPr="00087350" w:rsidRDefault="00CF5F87" w:rsidP="00CF5F87">
      <w:pPr>
        <w:spacing w:after="0" w:line="240" w:lineRule="auto"/>
        <w:ind w:firstLine="708"/>
        <w:jc w:val="right"/>
        <w:rPr>
          <w:rFonts w:ascii="Verdana" w:hAnsi="Verdana" w:cs="Arial"/>
          <w:b/>
          <w:i/>
          <w:iCs/>
          <w:sz w:val="20"/>
          <w:szCs w:val="20"/>
        </w:rPr>
      </w:pPr>
    </w:p>
    <w:p w14:paraId="4807553B"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Víctimas directas, indirectas y potenciales</w:t>
      </w:r>
    </w:p>
    <w:p w14:paraId="5C5D9CE9" w14:textId="77777777" w:rsidR="00CF5F87" w:rsidRPr="00087350" w:rsidRDefault="00CF5F87" w:rsidP="00CF5F87">
      <w:pPr>
        <w:spacing w:after="0" w:line="240" w:lineRule="auto"/>
        <w:ind w:firstLine="708"/>
        <w:jc w:val="both"/>
        <w:rPr>
          <w:rFonts w:ascii="Verdana" w:hAnsi="Verdana" w:cs="Arial"/>
          <w:sz w:val="20"/>
          <w:szCs w:val="20"/>
        </w:rPr>
      </w:pPr>
      <w:bookmarkStart w:id="7" w:name="Artículo_4"/>
      <w:r w:rsidRPr="00087350">
        <w:rPr>
          <w:rFonts w:ascii="Verdana" w:hAnsi="Verdana" w:cs="Arial"/>
          <w:b/>
          <w:sz w:val="20"/>
          <w:szCs w:val="20"/>
        </w:rPr>
        <w:t>Artículo</w:t>
      </w:r>
      <w:bookmarkEnd w:id="7"/>
      <w:r w:rsidRPr="00087350">
        <w:rPr>
          <w:rFonts w:ascii="Verdana" w:hAnsi="Verdana" w:cs="Arial"/>
          <w:b/>
          <w:sz w:val="20"/>
          <w:szCs w:val="20"/>
        </w:rPr>
        <w:t xml:space="preserve"> 4.</w:t>
      </w:r>
      <w:r w:rsidRPr="00087350">
        <w:rPr>
          <w:rFonts w:ascii="Verdana" w:hAnsi="Verdana" w:cs="Arial"/>
          <w:sz w:val="20"/>
          <w:szCs w:val="20"/>
        </w:rPr>
        <w:t xml:space="preserve"> Se denominarán víctimas directas aquellas personas físicas que hayan sufrido algún daño o menoscabo económico, físico, mental, emocional, o en general cualquier puesta en peligro o lesión a sus bienes jurídicos o derechos como consecuencia de la comisión de un delito o violaciones a sus derechos humanos reconocidos en la Constitución Política de los Estados Unidos Mexicanos, la Constitución Política para el Estado de Guanajuato y en los Tratados Internacionales de los que el Estado Mexicano sea Parte.</w:t>
      </w:r>
    </w:p>
    <w:p w14:paraId="0E5986BE" w14:textId="77777777" w:rsidR="00CF5F87" w:rsidRPr="00087350" w:rsidRDefault="00CF5F87" w:rsidP="00CF5F87">
      <w:pPr>
        <w:spacing w:after="0" w:line="240" w:lineRule="auto"/>
        <w:ind w:firstLine="288"/>
        <w:jc w:val="both"/>
        <w:rPr>
          <w:rFonts w:ascii="Verdana" w:hAnsi="Verdana" w:cs="Arial"/>
          <w:sz w:val="20"/>
          <w:szCs w:val="20"/>
        </w:rPr>
      </w:pPr>
    </w:p>
    <w:p w14:paraId="1B92D050" w14:textId="77777777" w:rsidR="00CF5F87" w:rsidRPr="00087350" w:rsidRDefault="00CF5F87" w:rsidP="00CF5F87">
      <w:pPr>
        <w:spacing w:after="0" w:line="240" w:lineRule="auto"/>
        <w:ind w:firstLine="708"/>
        <w:jc w:val="both"/>
        <w:rPr>
          <w:rFonts w:ascii="Verdana" w:hAnsi="Verdana" w:cs="Arial"/>
          <w:sz w:val="20"/>
          <w:szCs w:val="20"/>
        </w:rPr>
      </w:pPr>
      <w:r w:rsidRPr="00087350">
        <w:rPr>
          <w:rFonts w:ascii="Verdana" w:hAnsi="Verdana" w:cs="Arial"/>
          <w:sz w:val="20"/>
          <w:szCs w:val="20"/>
        </w:rPr>
        <w:t>Son víctimas indirectas los familiares o aquellas personas físicas a cargo de la víctima directa que tengan una relación inmediata con ella.</w:t>
      </w:r>
    </w:p>
    <w:p w14:paraId="6A4E43C2" w14:textId="77777777" w:rsidR="00CF5F87" w:rsidRPr="00087350" w:rsidRDefault="00CF5F87" w:rsidP="00CF5F87">
      <w:pPr>
        <w:spacing w:after="0" w:line="240" w:lineRule="auto"/>
        <w:ind w:firstLine="288"/>
        <w:jc w:val="both"/>
        <w:rPr>
          <w:rFonts w:ascii="Verdana" w:hAnsi="Verdana" w:cs="Arial"/>
          <w:sz w:val="20"/>
          <w:szCs w:val="20"/>
        </w:rPr>
      </w:pPr>
    </w:p>
    <w:p w14:paraId="578A5A3E" w14:textId="77777777" w:rsidR="00CF5F87" w:rsidRPr="00087350" w:rsidRDefault="00CF5F87" w:rsidP="00CF5F87">
      <w:pPr>
        <w:spacing w:after="0" w:line="240" w:lineRule="auto"/>
        <w:ind w:firstLine="708"/>
        <w:jc w:val="both"/>
        <w:rPr>
          <w:rFonts w:ascii="Verdana" w:hAnsi="Verdana" w:cs="Arial"/>
          <w:sz w:val="20"/>
          <w:szCs w:val="20"/>
        </w:rPr>
      </w:pPr>
      <w:r w:rsidRPr="00087350">
        <w:rPr>
          <w:rFonts w:ascii="Verdana" w:hAnsi="Verdana" w:cs="Arial"/>
          <w:sz w:val="20"/>
          <w:szCs w:val="20"/>
        </w:rPr>
        <w:t>Son víctimas potenciales las personas físicas cuya integridad física o derechos peligren por prestar asistencia a la víctima ya sea por impedir o detener la violación de derechos humanos o la comisión de un delito.</w:t>
      </w:r>
    </w:p>
    <w:p w14:paraId="71B4E485" w14:textId="77777777" w:rsidR="00CF5F87" w:rsidRPr="00087350" w:rsidRDefault="00CF5F87" w:rsidP="00CF5F87">
      <w:pPr>
        <w:spacing w:after="0" w:line="240" w:lineRule="auto"/>
        <w:ind w:firstLine="288"/>
        <w:jc w:val="both"/>
        <w:rPr>
          <w:rFonts w:ascii="Verdana" w:hAnsi="Verdana" w:cs="Arial"/>
          <w:sz w:val="20"/>
          <w:szCs w:val="20"/>
        </w:rPr>
      </w:pPr>
    </w:p>
    <w:p w14:paraId="43AFC704" w14:textId="77777777" w:rsidR="00CF5F87" w:rsidRPr="00087350" w:rsidRDefault="00CF5F87" w:rsidP="00CF5F87">
      <w:pPr>
        <w:spacing w:after="0" w:line="240" w:lineRule="auto"/>
        <w:ind w:firstLine="708"/>
        <w:jc w:val="both"/>
        <w:rPr>
          <w:rFonts w:ascii="Verdana" w:hAnsi="Verdana" w:cs="Arial"/>
          <w:sz w:val="20"/>
          <w:szCs w:val="20"/>
        </w:rPr>
      </w:pPr>
      <w:r w:rsidRPr="00087350">
        <w:rPr>
          <w:rFonts w:ascii="Verdana" w:hAnsi="Verdana" w:cs="Arial"/>
          <w:sz w:val="20"/>
          <w:szCs w:val="20"/>
        </w:rPr>
        <w:t>La calidad de víctimas se adquiere con la acreditación del daño o menoscabo de los derechos en los términos establecidos en la presente Ley, con independencia de que se identifique, aprehenda, o condene al responsable del daño o de que la víctima participe en algún procedimiento judicial o administrativo.</w:t>
      </w:r>
    </w:p>
    <w:p w14:paraId="4972B24E" w14:textId="77777777" w:rsidR="00CF5F87" w:rsidRPr="00087350" w:rsidRDefault="00CF5F87" w:rsidP="00CF5F87">
      <w:pPr>
        <w:spacing w:after="0" w:line="240" w:lineRule="auto"/>
        <w:ind w:firstLine="288"/>
        <w:jc w:val="both"/>
        <w:rPr>
          <w:rFonts w:ascii="Verdana" w:hAnsi="Verdana" w:cs="Arial"/>
          <w:sz w:val="20"/>
          <w:szCs w:val="20"/>
        </w:rPr>
      </w:pPr>
    </w:p>
    <w:p w14:paraId="502F299C" w14:textId="77777777" w:rsidR="00CF5F87" w:rsidRPr="00087350" w:rsidRDefault="00CF5F87" w:rsidP="00CF5F87">
      <w:pPr>
        <w:spacing w:after="0" w:line="240" w:lineRule="auto"/>
        <w:ind w:firstLine="708"/>
        <w:jc w:val="both"/>
        <w:rPr>
          <w:rFonts w:ascii="Verdana" w:hAnsi="Verdana" w:cs="Arial"/>
          <w:sz w:val="20"/>
          <w:szCs w:val="20"/>
        </w:rPr>
      </w:pPr>
      <w:r w:rsidRPr="00087350">
        <w:rPr>
          <w:rFonts w:ascii="Verdana" w:hAnsi="Verdana" w:cs="Arial"/>
          <w:sz w:val="20"/>
          <w:szCs w:val="20"/>
        </w:rPr>
        <w:t>Son víctimas los grupos, comunidades u organizaciones sociales que hubieran sido afectadas en sus derechos, intereses o bienes jurídicos colectivos como resultado de la comisión de un delito o la violación de derechos humanos.</w:t>
      </w:r>
    </w:p>
    <w:p w14:paraId="3C5C2641" w14:textId="77777777" w:rsidR="00CF5F87" w:rsidRPr="00087350" w:rsidRDefault="00CF5F87" w:rsidP="00CF5F87">
      <w:pPr>
        <w:spacing w:after="0" w:line="240" w:lineRule="auto"/>
        <w:ind w:firstLine="708"/>
        <w:jc w:val="right"/>
        <w:rPr>
          <w:rFonts w:ascii="Verdana" w:hAnsi="Verdana" w:cs="Arial"/>
          <w:b/>
          <w:i/>
          <w:iCs/>
          <w:sz w:val="20"/>
          <w:szCs w:val="20"/>
        </w:rPr>
      </w:pPr>
      <w:bookmarkStart w:id="8" w:name="Artículo_5"/>
    </w:p>
    <w:p w14:paraId="36346AA0" w14:textId="43FFB259"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Principios</w:t>
      </w:r>
    </w:p>
    <w:p w14:paraId="13EB3BE4" w14:textId="77777777" w:rsidR="00CF5F87" w:rsidRPr="00087350" w:rsidRDefault="00CF5F87" w:rsidP="00CF5F87">
      <w:pPr>
        <w:spacing w:after="0" w:line="240" w:lineRule="auto"/>
        <w:ind w:firstLine="708"/>
        <w:jc w:val="both"/>
        <w:rPr>
          <w:rFonts w:ascii="Verdana" w:hAnsi="Verdana" w:cs="Arial"/>
          <w:sz w:val="20"/>
          <w:szCs w:val="20"/>
        </w:rPr>
      </w:pPr>
      <w:bookmarkStart w:id="9" w:name="_Hlk24446261"/>
      <w:bookmarkStart w:id="10" w:name="Artículo_6"/>
      <w:bookmarkEnd w:id="8"/>
      <w:r w:rsidRPr="00087350">
        <w:rPr>
          <w:rFonts w:ascii="Verdana" w:hAnsi="Verdana" w:cs="Arial"/>
          <w:b/>
          <w:sz w:val="20"/>
          <w:szCs w:val="20"/>
        </w:rPr>
        <w:t xml:space="preserve">Artículo 5. </w:t>
      </w:r>
      <w:r w:rsidRPr="00087350">
        <w:rPr>
          <w:rFonts w:ascii="Verdana" w:hAnsi="Verdana" w:cs="Arial"/>
          <w:sz w:val="20"/>
          <w:szCs w:val="20"/>
        </w:rPr>
        <w:t>Para el diseño, implementación y evaluación de los diversos mecanismos, medidas y procedimientos regulados en la presente Ley, las autoridades deberán actuar en todo momento con base en los principios establecidos en el artículo 5 de la Ley General.</w:t>
      </w:r>
    </w:p>
    <w:bookmarkEnd w:id="9"/>
    <w:p w14:paraId="6AC794F9" w14:textId="77777777" w:rsidR="00C27828" w:rsidRDefault="00C27828" w:rsidP="00CF5F87">
      <w:pPr>
        <w:spacing w:after="0" w:line="240" w:lineRule="auto"/>
        <w:ind w:firstLine="708"/>
        <w:jc w:val="right"/>
        <w:rPr>
          <w:rFonts w:ascii="Verdana" w:hAnsi="Verdana" w:cs="Arial"/>
          <w:b/>
          <w:i/>
          <w:iCs/>
          <w:sz w:val="20"/>
          <w:szCs w:val="20"/>
        </w:rPr>
      </w:pPr>
    </w:p>
    <w:p w14:paraId="46A374DB" w14:textId="68FDC6FC"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Glosario</w:t>
      </w:r>
    </w:p>
    <w:p w14:paraId="07C6DADE" w14:textId="77777777" w:rsidR="00CF5F87" w:rsidRPr="00087350" w:rsidRDefault="00CF5F87" w:rsidP="00CF5F87">
      <w:pPr>
        <w:spacing w:after="0" w:line="240" w:lineRule="auto"/>
        <w:ind w:firstLine="708"/>
        <w:jc w:val="both"/>
        <w:rPr>
          <w:rFonts w:ascii="Verdana" w:hAnsi="Verdana" w:cs="Arial"/>
          <w:sz w:val="20"/>
          <w:szCs w:val="20"/>
        </w:rPr>
      </w:pPr>
      <w:r w:rsidRPr="00087350">
        <w:rPr>
          <w:rFonts w:ascii="Verdana" w:hAnsi="Verdana" w:cs="Arial"/>
          <w:b/>
          <w:sz w:val="20"/>
          <w:szCs w:val="20"/>
        </w:rPr>
        <w:t>Artículo</w:t>
      </w:r>
      <w:bookmarkEnd w:id="10"/>
      <w:r w:rsidRPr="00087350">
        <w:rPr>
          <w:rFonts w:ascii="Verdana" w:hAnsi="Verdana" w:cs="Arial"/>
          <w:b/>
          <w:sz w:val="20"/>
          <w:szCs w:val="20"/>
        </w:rPr>
        <w:t xml:space="preserve"> 6</w:t>
      </w:r>
      <w:r w:rsidRPr="00087350">
        <w:rPr>
          <w:rFonts w:ascii="Verdana" w:hAnsi="Verdana" w:cs="Arial"/>
          <w:sz w:val="20"/>
          <w:szCs w:val="20"/>
        </w:rPr>
        <w:t>. Para los efectos de esta Ley, se entenderá por:</w:t>
      </w:r>
    </w:p>
    <w:p w14:paraId="72C719F0" w14:textId="77777777" w:rsidR="00CF5F87" w:rsidRPr="00087350" w:rsidRDefault="00CF5F87" w:rsidP="00CF5F87">
      <w:pPr>
        <w:spacing w:after="0" w:line="240" w:lineRule="auto"/>
        <w:ind w:firstLine="288"/>
        <w:jc w:val="both"/>
        <w:rPr>
          <w:rFonts w:ascii="Verdana" w:hAnsi="Verdana" w:cs="Arial"/>
          <w:sz w:val="20"/>
          <w:szCs w:val="20"/>
        </w:rPr>
      </w:pPr>
    </w:p>
    <w:p w14:paraId="5B3AFB3B" w14:textId="77777777" w:rsidR="00CF5F87" w:rsidRPr="00087350" w:rsidRDefault="00CF5F87" w:rsidP="005C62CD">
      <w:pPr>
        <w:pStyle w:val="NormalWeb"/>
        <w:numPr>
          <w:ilvl w:val="0"/>
          <w:numId w:val="3"/>
        </w:numPr>
        <w:autoSpaceDN w:val="0"/>
        <w:spacing w:before="0" w:beforeAutospacing="0" w:after="0" w:afterAutospacing="0"/>
        <w:ind w:left="709"/>
        <w:contextualSpacing/>
        <w:jc w:val="both"/>
        <w:rPr>
          <w:rFonts w:ascii="Verdana" w:hAnsi="Verdana" w:cs="Arial"/>
          <w:sz w:val="20"/>
          <w:szCs w:val="20"/>
          <w:lang w:val="es-ES"/>
        </w:rPr>
      </w:pPr>
      <w:r w:rsidRPr="00087350">
        <w:rPr>
          <w:rFonts w:ascii="Verdana" w:hAnsi="Verdana" w:cs="Arial"/>
          <w:b/>
          <w:sz w:val="20"/>
          <w:szCs w:val="20"/>
          <w:lang w:val="es-ES"/>
        </w:rPr>
        <w:lastRenderedPageBreak/>
        <w:t>Asesor Jurídico:</w:t>
      </w:r>
      <w:r w:rsidRPr="00087350">
        <w:rPr>
          <w:rFonts w:ascii="Verdana" w:hAnsi="Verdana" w:cs="Arial"/>
          <w:sz w:val="20"/>
          <w:szCs w:val="20"/>
          <w:lang w:val="es-ES"/>
        </w:rPr>
        <w:t xml:space="preserve"> Asesor Jurídico de Atención a Víctimas del Estado de Guanajuato adscritos a la Comisión Estatal de Atención Integral a Víctimas;</w:t>
      </w:r>
    </w:p>
    <w:p w14:paraId="00C4E7C5" w14:textId="77777777" w:rsidR="00CF5F87" w:rsidRPr="00087350" w:rsidRDefault="00CF5F87" w:rsidP="00CF5F87">
      <w:pPr>
        <w:pStyle w:val="NormalWeb"/>
        <w:spacing w:before="0" w:beforeAutospacing="0" w:after="0" w:afterAutospacing="0"/>
        <w:ind w:left="709" w:hanging="720"/>
        <w:contextualSpacing/>
        <w:jc w:val="both"/>
        <w:rPr>
          <w:rFonts w:ascii="Verdana" w:hAnsi="Verdana" w:cs="Arial"/>
          <w:sz w:val="20"/>
          <w:szCs w:val="20"/>
          <w:lang w:val="es-ES"/>
        </w:rPr>
      </w:pPr>
    </w:p>
    <w:p w14:paraId="1CFC222C" w14:textId="77777777" w:rsidR="00CF5F87" w:rsidRPr="00087350" w:rsidRDefault="00CF5F87" w:rsidP="005C62CD">
      <w:pPr>
        <w:pStyle w:val="NormalWeb"/>
        <w:numPr>
          <w:ilvl w:val="0"/>
          <w:numId w:val="3"/>
        </w:numPr>
        <w:autoSpaceDN w:val="0"/>
        <w:spacing w:before="0" w:beforeAutospacing="0" w:after="0" w:afterAutospacing="0"/>
        <w:ind w:left="709"/>
        <w:contextualSpacing/>
        <w:jc w:val="both"/>
        <w:rPr>
          <w:rFonts w:ascii="Verdana" w:hAnsi="Verdana" w:cs="Arial"/>
          <w:sz w:val="20"/>
          <w:szCs w:val="20"/>
          <w:lang w:val="es-ES"/>
        </w:rPr>
      </w:pPr>
      <w:r w:rsidRPr="00087350">
        <w:rPr>
          <w:rFonts w:ascii="Verdana" w:hAnsi="Verdana" w:cs="Arial"/>
          <w:b/>
          <w:sz w:val="20"/>
          <w:szCs w:val="20"/>
          <w:lang w:val="es-ES"/>
        </w:rPr>
        <w:t>Asesoría Jurídica:</w:t>
      </w:r>
      <w:r w:rsidRPr="00087350">
        <w:rPr>
          <w:rFonts w:ascii="Verdana" w:hAnsi="Verdana" w:cs="Arial"/>
          <w:sz w:val="20"/>
          <w:szCs w:val="20"/>
          <w:lang w:val="es-ES"/>
        </w:rPr>
        <w:t xml:space="preserve"> Asesoría Jurídica de Atención a Víctimas del Estado de Guanajuato;</w:t>
      </w:r>
    </w:p>
    <w:p w14:paraId="0FB7AEE8" w14:textId="77777777" w:rsidR="00CF5F87" w:rsidRPr="00087350" w:rsidRDefault="00CF5F87" w:rsidP="00CF5F87">
      <w:pPr>
        <w:pStyle w:val="NormalWeb"/>
        <w:spacing w:before="0" w:beforeAutospacing="0" w:after="0" w:afterAutospacing="0"/>
        <w:ind w:left="709" w:hanging="720"/>
        <w:contextualSpacing/>
        <w:jc w:val="both"/>
        <w:rPr>
          <w:rFonts w:ascii="Verdana" w:hAnsi="Verdana" w:cs="Arial"/>
          <w:sz w:val="20"/>
          <w:szCs w:val="20"/>
          <w:lang w:val="es-ES"/>
        </w:rPr>
      </w:pPr>
    </w:p>
    <w:p w14:paraId="14BDACC0" w14:textId="77777777" w:rsidR="00CF5F87" w:rsidRPr="00087350" w:rsidRDefault="00CF5F87" w:rsidP="005C62CD">
      <w:pPr>
        <w:pStyle w:val="NormalWeb"/>
        <w:numPr>
          <w:ilvl w:val="0"/>
          <w:numId w:val="3"/>
        </w:numPr>
        <w:autoSpaceDN w:val="0"/>
        <w:spacing w:before="0" w:beforeAutospacing="0" w:after="0" w:afterAutospacing="0"/>
        <w:ind w:left="709"/>
        <w:contextualSpacing/>
        <w:jc w:val="both"/>
        <w:rPr>
          <w:rFonts w:ascii="Verdana" w:hAnsi="Verdana" w:cs="Arial"/>
          <w:sz w:val="20"/>
          <w:szCs w:val="20"/>
          <w:lang w:val="es-ES"/>
        </w:rPr>
      </w:pPr>
      <w:r w:rsidRPr="00087350">
        <w:rPr>
          <w:rFonts w:ascii="Verdana" w:hAnsi="Verdana" w:cs="Arial"/>
          <w:b/>
          <w:sz w:val="20"/>
          <w:szCs w:val="20"/>
          <w:lang w:val="es-ES"/>
        </w:rPr>
        <w:t>Comisión:</w:t>
      </w:r>
      <w:r w:rsidRPr="00087350">
        <w:rPr>
          <w:rFonts w:ascii="Verdana" w:hAnsi="Verdana" w:cs="Arial"/>
          <w:sz w:val="20"/>
          <w:szCs w:val="20"/>
          <w:lang w:val="es-ES"/>
        </w:rPr>
        <w:t xml:space="preserve"> Comisión </w:t>
      </w:r>
      <w:bookmarkStart w:id="11" w:name="_Hlk966909"/>
      <w:r w:rsidRPr="00087350">
        <w:rPr>
          <w:rFonts w:ascii="Verdana" w:hAnsi="Verdana" w:cs="Arial"/>
          <w:sz w:val="20"/>
          <w:szCs w:val="20"/>
          <w:lang w:val="es-ES"/>
        </w:rPr>
        <w:t>Estatal de Atención Integral a Víctimas</w:t>
      </w:r>
      <w:bookmarkEnd w:id="11"/>
      <w:r w:rsidRPr="00087350">
        <w:rPr>
          <w:rFonts w:ascii="Verdana" w:hAnsi="Verdana" w:cs="Arial"/>
          <w:sz w:val="20"/>
          <w:szCs w:val="20"/>
          <w:lang w:val="es-ES"/>
        </w:rPr>
        <w:t>;</w:t>
      </w:r>
    </w:p>
    <w:p w14:paraId="4B98EEE5" w14:textId="77777777" w:rsidR="00CF5F87" w:rsidRPr="00087350" w:rsidRDefault="00CF5F87" w:rsidP="00CF5F87">
      <w:pPr>
        <w:pStyle w:val="NormalWeb"/>
        <w:spacing w:before="0" w:beforeAutospacing="0" w:after="0" w:afterAutospacing="0"/>
        <w:ind w:left="709" w:hanging="720"/>
        <w:contextualSpacing/>
        <w:jc w:val="both"/>
        <w:rPr>
          <w:rFonts w:ascii="Verdana" w:hAnsi="Verdana" w:cs="Arial"/>
          <w:sz w:val="20"/>
          <w:szCs w:val="20"/>
          <w:lang w:val="es-ES"/>
        </w:rPr>
      </w:pPr>
    </w:p>
    <w:p w14:paraId="45119EAC" w14:textId="77777777" w:rsidR="00CF5F87" w:rsidRPr="00087350" w:rsidRDefault="00CF5F87" w:rsidP="005C62CD">
      <w:pPr>
        <w:pStyle w:val="NormalWeb"/>
        <w:numPr>
          <w:ilvl w:val="0"/>
          <w:numId w:val="3"/>
        </w:numPr>
        <w:autoSpaceDN w:val="0"/>
        <w:spacing w:before="0" w:beforeAutospacing="0" w:after="0" w:afterAutospacing="0"/>
        <w:ind w:left="709"/>
        <w:contextualSpacing/>
        <w:jc w:val="both"/>
        <w:rPr>
          <w:rFonts w:ascii="Verdana" w:hAnsi="Verdana" w:cs="Arial"/>
          <w:sz w:val="20"/>
          <w:szCs w:val="20"/>
          <w:lang w:val="es-ES"/>
        </w:rPr>
      </w:pPr>
      <w:r w:rsidRPr="00087350">
        <w:rPr>
          <w:rFonts w:ascii="Verdana" w:hAnsi="Verdana" w:cs="Arial"/>
          <w:b/>
          <w:sz w:val="20"/>
          <w:szCs w:val="20"/>
          <w:lang w:val="es-ES"/>
        </w:rPr>
        <w:t xml:space="preserve">Comisión Ejecutiva: </w:t>
      </w:r>
      <w:r w:rsidRPr="00087350">
        <w:rPr>
          <w:rFonts w:ascii="Verdana" w:hAnsi="Verdana" w:cs="Arial"/>
          <w:sz w:val="20"/>
          <w:szCs w:val="20"/>
          <w:lang w:val="es-ES"/>
        </w:rPr>
        <w:t>Comisión Ejecutiva de Atención a Víctimas del Sistema Nacional de Atención a Víctimas;</w:t>
      </w:r>
    </w:p>
    <w:p w14:paraId="5000F59D" w14:textId="77777777" w:rsidR="00CF5F87" w:rsidRPr="00087350" w:rsidRDefault="00CF5F87" w:rsidP="00CF5F87">
      <w:pPr>
        <w:pStyle w:val="NormalWeb"/>
        <w:autoSpaceDN w:val="0"/>
        <w:spacing w:before="0" w:beforeAutospacing="0" w:after="0" w:afterAutospacing="0"/>
        <w:ind w:left="709" w:hanging="720"/>
        <w:contextualSpacing/>
        <w:jc w:val="both"/>
        <w:rPr>
          <w:rFonts w:ascii="Verdana" w:hAnsi="Verdana" w:cs="Arial"/>
          <w:sz w:val="20"/>
          <w:szCs w:val="20"/>
          <w:lang w:val="es-ES"/>
        </w:rPr>
      </w:pPr>
    </w:p>
    <w:p w14:paraId="4FDB6CAA" w14:textId="77777777" w:rsidR="00CF5F87" w:rsidRPr="00087350" w:rsidRDefault="00CF5F87" w:rsidP="005C62CD">
      <w:pPr>
        <w:pStyle w:val="NormalWeb"/>
        <w:numPr>
          <w:ilvl w:val="0"/>
          <w:numId w:val="3"/>
        </w:numPr>
        <w:autoSpaceDN w:val="0"/>
        <w:spacing w:before="0" w:beforeAutospacing="0" w:after="0" w:afterAutospacing="0"/>
        <w:ind w:left="709"/>
        <w:contextualSpacing/>
        <w:jc w:val="both"/>
        <w:rPr>
          <w:rFonts w:ascii="Verdana" w:hAnsi="Verdana" w:cs="Arial"/>
          <w:sz w:val="20"/>
          <w:szCs w:val="20"/>
          <w:lang w:val="es-ES"/>
        </w:rPr>
      </w:pPr>
      <w:r w:rsidRPr="00087350">
        <w:rPr>
          <w:rFonts w:ascii="Verdana" w:hAnsi="Verdana" w:cs="Arial"/>
          <w:b/>
          <w:sz w:val="20"/>
          <w:szCs w:val="20"/>
          <w:lang w:val="es-ES"/>
        </w:rPr>
        <w:t>Comité Evaluador:</w:t>
      </w:r>
      <w:r w:rsidRPr="00087350">
        <w:rPr>
          <w:rFonts w:ascii="Verdana" w:hAnsi="Verdana" w:cs="Arial"/>
          <w:sz w:val="20"/>
          <w:szCs w:val="20"/>
          <w:lang w:val="es-ES"/>
        </w:rPr>
        <w:t xml:space="preserve"> Comité Evaluador de la Comisión Estatal de Atención Integral a Víctimas;</w:t>
      </w:r>
    </w:p>
    <w:p w14:paraId="2FE48D6D" w14:textId="77777777" w:rsidR="00CF5F87" w:rsidRPr="00087350" w:rsidRDefault="00CF5F87" w:rsidP="00CF5F87">
      <w:pPr>
        <w:pStyle w:val="NormalWeb"/>
        <w:spacing w:before="0" w:beforeAutospacing="0" w:after="0" w:afterAutospacing="0"/>
        <w:ind w:left="709" w:hanging="720"/>
        <w:contextualSpacing/>
        <w:jc w:val="both"/>
        <w:rPr>
          <w:rFonts w:ascii="Verdana" w:hAnsi="Verdana" w:cs="Arial"/>
          <w:sz w:val="20"/>
          <w:szCs w:val="20"/>
          <w:lang w:val="es-ES"/>
        </w:rPr>
      </w:pPr>
    </w:p>
    <w:p w14:paraId="6E125600" w14:textId="77777777" w:rsidR="00CF5F87" w:rsidRPr="00087350" w:rsidRDefault="00CF5F87" w:rsidP="005C62CD">
      <w:pPr>
        <w:pStyle w:val="NormalWeb"/>
        <w:numPr>
          <w:ilvl w:val="0"/>
          <w:numId w:val="3"/>
        </w:numPr>
        <w:autoSpaceDN w:val="0"/>
        <w:spacing w:before="0" w:beforeAutospacing="0" w:after="0" w:afterAutospacing="0"/>
        <w:ind w:left="709"/>
        <w:contextualSpacing/>
        <w:jc w:val="both"/>
        <w:rPr>
          <w:rFonts w:ascii="Verdana" w:hAnsi="Verdana" w:cs="Arial"/>
          <w:sz w:val="20"/>
          <w:szCs w:val="20"/>
          <w:lang w:val="es-ES"/>
        </w:rPr>
      </w:pPr>
      <w:r w:rsidRPr="00087350">
        <w:rPr>
          <w:rFonts w:ascii="Verdana" w:hAnsi="Verdana" w:cs="Arial"/>
          <w:b/>
          <w:sz w:val="20"/>
          <w:szCs w:val="20"/>
          <w:lang w:val="es-ES"/>
        </w:rPr>
        <w:t>Compensación:</w:t>
      </w:r>
      <w:r w:rsidRPr="00087350">
        <w:rPr>
          <w:rFonts w:ascii="Verdana" w:hAnsi="Verdana" w:cs="Arial"/>
          <w:sz w:val="20"/>
          <w:szCs w:val="20"/>
          <w:lang w:val="es-ES"/>
        </w:rPr>
        <w:t xml:space="preserve"> Erogación económica a que la víctima tenga derecho en los términos de la presente Ley;</w:t>
      </w:r>
    </w:p>
    <w:p w14:paraId="507A422C" w14:textId="77777777" w:rsidR="00CF5F87" w:rsidRPr="00087350" w:rsidRDefault="00CF5F87" w:rsidP="00CF5F87">
      <w:pPr>
        <w:pStyle w:val="NormalWeb"/>
        <w:spacing w:before="0" w:beforeAutospacing="0" w:after="0" w:afterAutospacing="0"/>
        <w:ind w:left="709" w:hanging="720"/>
        <w:contextualSpacing/>
        <w:jc w:val="both"/>
        <w:rPr>
          <w:rFonts w:ascii="Verdana" w:hAnsi="Verdana" w:cs="Arial"/>
          <w:sz w:val="20"/>
          <w:szCs w:val="20"/>
          <w:lang w:val="es-ES"/>
        </w:rPr>
      </w:pPr>
    </w:p>
    <w:p w14:paraId="7D497BB4" w14:textId="77777777" w:rsidR="00CF5F87" w:rsidRPr="00087350" w:rsidRDefault="00CF5F87" w:rsidP="005C62CD">
      <w:pPr>
        <w:pStyle w:val="NormalWeb"/>
        <w:numPr>
          <w:ilvl w:val="0"/>
          <w:numId w:val="3"/>
        </w:numPr>
        <w:autoSpaceDN w:val="0"/>
        <w:spacing w:before="0" w:beforeAutospacing="0" w:after="0" w:afterAutospacing="0"/>
        <w:ind w:left="709"/>
        <w:contextualSpacing/>
        <w:jc w:val="both"/>
        <w:rPr>
          <w:rFonts w:ascii="Verdana" w:hAnsi="Verdana" w:cs="Arial"/>
          <w:sz w:val="20"/>
          <w:szCs w:val="20"/>
          <w:lang w:val="es-ES"/>
        </w:rPr>
      </w:pPr>
      <w:r w:rsidRPr="00087350">
        <w:rPr>
          <w:rFonts w:ascii="Verdana" w:hAnsi="Verdana" w:cs="Arial"/>
          <w:b/>
          <w:sz w:val="20"/>
          <w:szCs w:val="20"/>
          <w:lang w:val="es-ES"/>
        </w:rPr>
        <w:t xml:space="preserve">Consejo Consultivo: </w:t>
      </w:r>
      <w:r w:rsidRPr="00087350">
        <w:rPr>
          <w:rFonts w:ascii="Verdana" w:hAnsi="Verdana" w:cs="Arial"/>
          <w:sz w:val="20"/>
          <w:szCs w:val="20"/>
          <w:lang w:val="es-ES"/>
        </w:rPr>
        <w:t>Consejo Consultivo de la Comisión Estatal de Atención Integral a Víctimas;</w:t>
      </w:r>
    </w:p>
    <w:p w14:paraId="071BB3E9" w14:textId="77777777" w:rsidR="00CF5F87" w:rsidRPr="00087350" w:rsidRDefault="00CF5F87" w:rsidP="00CF5F87">
      <w:pPr>
        <w:pStyle w:val="NormalWeb"/>
        <w:spacing w:before="0" w:beforeAutospacing="0" w:after="0" w:afterAutospacing="0"/>
        <w:ind w:left="709" w:hanging="720"/>
        <w:contextualSpacing/>
        <w:jc w:val="both"/>
        <w:rPr>
          <w:rFonts w:ascii="Verdana" w:hAnsi="Verdana" w:cs="Arial"/>
          <w:sz w:val="20"/>
          <w:szCs w:val="20"/>
          <w:lang w:val="es-ES"/>
        </w:rPr>
      </w:pPr>
    </w:p>
    <w:p w14:paraId="4CD1AD83" w14:textId="77777777" w:rsidR="00CF5F87" w:rsidRPr="00087350" w:rsidRDefault="00CF5F87" w:rsidP="005C62CD">
      <w:pPr>
        <w:pStyle w:val="NormalWeb"/>
        <w:numPr>
          <w:ilvl w:val="0"/>
          <w:numId w:val="3"/>
        </w:numPr>
        <w:autoSpaceDN w:val="0"/>
        <w:spacing w:before="0" w:beforeAutospacing="0" w:after="0" w:afterAutospacing="0"/>
        <w:ind w:left="709"/>
        <w:contextualSpacing/>
        <w:jc w:val="both"/>
        <w:rPr>
          <w:rFonts w:ascii="Verdana" w:hAnsi="Verdana" w:cs="Arial"/>
          <w:sz w:val="20"/>
          <w:szCs w:val="20"/>
          <w:lang w:val="es-ES"/>
        </w:rPr>
      </w:pPr>
      <w:r w:rsidRPr="00087350">
        <w:rPr>
          <w:rFonts w:ascii="Verdana" w:hAnsi="Verdana" w:cs="Arial"/>
          <w:b/>
          <w:sz w:val="20"/>
          <w:szCs w:val="20"/>
          <w:lang w:val="es-ES"/>
        </w:rPr>
        <w:t>Daño:</w:t>
      </w:r>
      <w:r w:rsidRPr="00087350">
        <w:rPr>
          <w:rFonts w:ascii="Verdana" w:hAnsi="Verdana" w:cs="Arial"/>
          <w:sz w:val="20"/>
          <w:szCs w:val="20"/>
          <w:lang w:val="es-ES"/>
        </w:rPr>
        <w:t xml:space="preserve"> Muerte o lesiones corporales, daños o perjuicios morales y materiales, salvo a los bienes de propiedad de la persona responsable de los daños; pérdidas de ingresos directamente derivadas de un interés económico; pérdidas de ingresos directamente derivadas del uso del medio ambiente incurridas como resultado de un deterioro significativo del medio ambiente, teniendo en cuenta los ahorros y los costos; costo de las medidas de restablecimiento, limitado al costo de las medidas efectivamente adoptadas o que vayan a adoptarse; y costo de las medidas preventivas, incluidas cualesquiera pérdidas o daños causados por esas medidas, en la medida en que los daños deriven o resulten;</w:t>
      </w:r>
    </w:p>
    <w:p w14:paraId="22FA5973" w14:textId="77777777" w:rsidR="00CF5F87" w:rsidRPr="00087350" w:rsidRDefault="00CF5F87" w:rsidP="00CF5F87">
      <w:pPr>
        <w:spacing w:after="0" w:line="240" w:lineRule="auto"/>
        <w:ind w:left="709" w:hanging="720"/>
        <w:jc w:val="both"/>
        <w:rPr>
          <w:rFonts w:ascii="Verdana" w:hAnsi="Verdana" w:cs="Arial"/>
          <w:sz w:val="20"/>
          <w:szCs w:val="20"/>
        </w:rPr>
      </w:pPr>
    </w:p>
    <w:p w14:paraId="794668F7" w14:textId="77777777" w:rsidR="00CF5F87" w:rsidRPr="00087350" w:rsidRDefault="7D64D1C2" w:rsidP="7D64D1C2">
      <w:pPr>
        <w:pStyle w:val="NormalWeb"/>
        <w:numPr>
          <w:ilvl w:val="0"/>
          <w:numId w:val="3"/>
        </w:numPr>
        <w:autoSpaceDN w:val="0"/>
        <w:spacing w:before="0" w:beforeAutospacing="0" w:after="0" w:afterAutospacing="0"/>
        <w:ind w:left="709"/>
        <w:contextualSpacing/>
        <w:jc w:val="both"/>
        <w:rPr>
          <w:rFonts w:ascii="Verdana" w:hAnsi="Verdana" w:cs="Arial"/>
          <w:sz w:val="20"/>
          <w:szCs w:val="20"/>
          <w:lang w:val="es-ES"/>
        </w:rPr>
      </w:pPr>
      <w:r w:rsidRPr="7D64D1C2">
        <w:rPr>
          <w:rFonts w:ascii="Verdana" w:hAnsi="Verdana" w:cs="Arial"/>
          <w:b/>
          <w:bCs/>
          <w:sz w:val="20"/>
          <w:szCs w:val="20"/>
          <w:lang w:val="es-ES"/>
        </w:rPr>
        <w:t>Fondo Estatal:</w:t>
      </w:r>
      <w:r w:rsidRPr="7D64D1C2">
        <w:rPr>
          <w:rFonts w:ascii="Verdana" w:hAnsi="Verdana" w:cs="Arial"/>
          <w:sz w:val="20"/>
          <w:szCs w:val="20"/>
          <w:lang w:val="es-ES"/>
        </w:rPr>
        <w:t xml:space="preserve"> </w:t>
      </w:r>
      <w:r w:rsidRPr="00BB416B">
        <w:rPr>
          <w:rFonts w:ascii="Verdana" w:hAnsi="Verdana" w:cs="Arial"/>
          <w:sz w:val="20"/>
          <w:szCs w:val="20"/>
          <w:lang w:val="es-ES"/>
        </w:rPr>
        <w:t>Fondo Estatal</w:t>
      </w:r>
      <w:r w:rsidRPr="7D64D1C2">
        <w:rPr>
          <w:rFonts w:ascii="Verdana" w:hAnsi="Verdana" w:cs="Arial"/>
          <w:sz w:val="20"/>
          <w:szCs w:val="20"/>
          <w:lang w:val="es-ES"/>
        </w:rPr>
        <w:t xml:space="preserve"> de Ayuda, Asistencia y Reparación Integral;</w:t>
      </w:r>
    </w:p>
    <w:p w14:paraId="1D35C3EB" w14:textId="77777777" w:rsidR="00CF5F87" w:rsidRPr="00087350" w:rsidRDefault="00CF5F87" w:rsidP="00CF5F87">
      <w:pPr>
        <w:spacing w:after="0" w:line="240" w:lineRule="auto"/>
        <w:ind w:left="709" w:hanging="720"/>
        <w:jc w:val="both"/>
        <w:rPr>
          <w:rFonts w:ascii="Verdana" w:hAnsi="Verdana" w:cs="Arial"/>
          <w:sz w:val="20"/>
          <w:szCs w:val="20"/>
        </w:rPr>
      </w:pPr>
    </w:p>
    <w:p w14:paraId="32A9CF56" w14:textId="77777777" w:rsidR="00CF5F87" w:rsidRPr="00087350" w:rsidRDefault="00CF5F87" w:rsidP="005C62CD">
      <w:pPr>
        <w:pStyle w:val="NormalWeb"/>
        <w:numPr>
          <w:ilvl w:val="0"/>
          <w:numId w:val="3"/>
        </w:numPr>
        <w:autoSpaceDN w:val="0"/>
        <w:spacing w:before="0" w:beforeAutospacing="0" w:after="0" w:afterAutospacing="0"/>
        <w:ind w:left="709"/>
        <w:contextualSpacing/>
        <w:jc w:val="both"/>
        <w:rPr>
          <w:rFonts w:ascii="Verdana" w:hAnsi="Verdana" w:cs="Arial"/>
          <w:sz w:val="20"/>
          <w:szCs w:val="20"/>
          <w:lang w:val="es-ES"/>
        </w:rPr>
      </w:pPr>
      <w:r w:rsidRPr="00087350">
        <w:rPr>
          <w:rFonts w:ascii="Verdana" w:hAnsi="Verdana" w:cs="Arial"/>
          <w:b/>
          <w:sz w:val="20"/>
          <w:szCs w:val="20"/>
          <w:lang w:val="es-ES"/>
        </w:rPr>
        <w:t>Hecho victimizante:</w:t>
      </w:r>
      <w:r w:rsidRPr="00087350">
        <w:rPr>
          <w:rFonts w:ascii="Verdana" w:hAnsi="Verdana" w:cs="Arial"/>
          <w:sz w:val="20"/>
          <w:szCs w:val="20"/>
          <w:lang w:val="es-ES"/>
        </w:rPr>
        <w:t xml:space="preserve"> Actos u omisiones que dañan, menoscaban o ponen en peligro los bienes jurídicos o derechos de una persona convirtiéndola en víctima. Estos pueden estar tipificados como delitos o constituir una violación a los derechos humanos reconocidos por la Constitución Política de los Estados Unidos Mexicanos, Constitución Política para el Estado de Guanajuato y los Tratados Internacionales de los que México forme parte;</w:t>
      </w:r>
    </w:p>
    <w:p w14:paraId="3783DC3A" w14:textId="77777777" w:rsidR="00CF5F87" w:rsidRPr="00087350" w:rsidRDefault="00CF5F87" w:rsidP="00CF5F87">
      <w:pPr>
        <w:spacing w:after="0" w:line="240" w:lineRule="auto"/>
        <w:ind w:left="709" w:hanging="720"/>
        <w:jc w:val="both"/>
        <w:rPr>
          <w:rFonts w:ascii="Verdana" w:hAnsi="Verdana" w:cs="Arial"/>
          <w:sz w:val="20"/>
          <w:szCs w:val="20"/>
        </w:rPr>
      </w:pPr>
    </w:p>
    <w:p w14:paraId="58A46992" w14:textId="77777777" w:rsidR="00CF5F87" w:rsidRPr="00A149C3" w:rsidRDefault="00CF5F87" w:rsidP="005C62CD">
      <w:pPr>
        <w:pStyle w:val="NormalWeb"/>
        <w:numPr>
          <w:ilvl w:val="0"/>
          <w:numId w:val="3"/>
        </w:numPr>
        <w:autoSpaceDN w:val="0"/>
        <w:spacing w:before="0" w:beforeAutospacing="0" w:after="0" w:afterAutospacing="0"/>
        <w:ind w:left="709"/>
        <w:contextualSpacing/>
        <w:jc w:val="both"/>
        <w:rPr>
          <w:rFonts w:ascii="Verdana" w:hAnsi="Verdana" w:cs="Arial"/>
          <w:b/>
          <w:sz w:val="20"/>
          <w:szCs w:val="20"/>
          <w:lang w:val="es-ES"/>
        </w:rPr>
      </w:pPr>
      <w:r w:rsidRPr="00087350">
        <w:rPr>
          <w:rFonts w:ascii="Verdana" w:hAnsi="Verdana" w:cs="Arial"/>
          <w:b/>
          <w:sz w:val="20"/>
          <w:szCs w:val="20"/>
          <w:lang w:val="es-ES"/>
        </w:rPr>
        <w:t>Ley General:</w:t>
      </w:r>
      <w:r w:rsidRPr="00087350">
        <w:rPr>
          <w:rFonts w:ascii="Verdana" w:hAnsi="Verdana" w:cs="Arial"/>
          <w:sz w:val="20"/>
          <w:szCs w:val="20"/>
          <w:lang w:val="es-ES"/>
        </w:rPr>
        <w:t xml:space="preserve"> Ley General de Víctimas;</w:t>
      </w:r>
    </w:p>
    <w:p w14:paraId="5DA912B9" w14:textId="77777777" w:rsidR="00A149C3" w:rsidRDefault="00A149C3" w:rsidP="00A149C3">
      <w:pPr>
        <w:pStyle w:val="NormalWeb"/>
        <w:autoSpaceDN w:val="0"/>
        <w:spacing w:before="0" w:beforeAutospacing="0" w:after="0" w:afterAutospacing="0"/>
        <w:ind w:left="-11"/>
        <w:contextualSpacing/>
        <w:jc w:val="both"/>
        <w:rPr>
          <w:rFonts w:ascii="Verdana" w:hAnsi="Verdana" w:cs="Arial"/>
          <w:b/>
          <w:sz w:val="20"/>
          <w:szCs w:val="20"/>
          <w:lang w:val="es-ES"/>
        </w:rPr>
      </w:pPr>
    </w:p>
    <w:p w14:paraId="5BDF25F3" w14:textId="69130F88" w:rsidR="00A149C3" w:rsidRPr="00A149C3" w:rsidRDefault="00A149C3" w:rsidP="00A149C3">
      <w:pPr>
        <w:pStyle w:val="NormalWeb"/>
        <w:autoSpaceDN w:val="0"/>
        <w:spacing w:before="0" w:beforeAutospacing="0" w:after="0" w:afterAutospacing="0"/>
        <w:ind w:left="709" w:hanging="851"/>
        <w:contextualSpacing/>
        <w:jc w:val="both"/>
        <w:rPr>
          <w:rFonts w:ascii="Verdana" w:hAnsi="Verdana" w:cs="Arial"/>
          <w:bCs/>
          <w:sz w:val="20"/>
          <w:szCs w:val="20"/>
        </w:rPr>
      </w:pPr>
      <w:r w:rsidRPr="00A149C3">
        <w:rPr>
          <w:rFonts w:ascii="Verdana" w:hAnsi="Verdana" w:cs="Arial"/>
          <w:b/>
          <w:sz w:val="20"/>
          <w:szCs w:val="20"/>
        </w:rPr>
        <w:t xml:space="preserve">XI bis. </w:t>
      </w:r>
      <w:r>
        <w:rPr>
          <w:rFonts w:ascii="Verdana" w:hAnsi="Verdana" w:cs="Arial"/>
          <w:b/>
          <w:sz w:val="20"/>
          <w:szCs w:val="20"/>
        </w:rPr>
        <w:t xml:space="preserve"> </w:t>
      </w:r>
      <w:r w:rsidRPr="00A149C3">
        <w:rPr>
          <w:rFonts w:ascii="Verdana" w:hAnsi="Verdana" w:cs="Arial"/>
          <w:b/>
          <w:sz w:val="20"/>
          <w:szCs w:val="20"/>
        </w:rPr>
        <w:t>Medidas u órdenes de protección:</w:t>
      </w:r>
      <w:r w:rsidRPr="00A149C3">
        <w:rPr>
          <w:rFonts w:ascii="Verdana" w:hAnsi="Verdana" w:cs="Arial"/>
          <w:bCs/>
          <w:sz w:val="20"/>
          <w:szCs w:val="20"/>
        </w:rPr>
        <w:t xml:space="preserve"> Son actos de urgente aplicación en función del interés superior de la víctima y son fundamentalmente precautorias y cautelares, deberán otorgarse de oficio o a petición de parte, según sea el caso, a través del Ministerio Público, las autoridades administrativas, o por los órganos jurisdiccionales competentes, al momento en que tengan conocimiento del hecho de violencia presuntamente constitutivo de un delito o infracción, que ponga en riesgo la integridad, la libertad o la vida de las mujeres, adolescentes, niñas o niños, evitando en todo momento que la persona agresora, directamente o a través de algún tercero, tenga contacto de cualquier tipo o medio con la víctima;</w:t>
      </w:r>
    </w:p>
    <w:p w14:paraId="3672F156" w14:textId="77777777" w:rsidR="00CF5F87" w:rsidRPr="00087350" w:rsidRDefault="00CF5F87" w:rsidP="00CF5F87">
      <w:pPr>
        <w:spacing w:after="0" w:line="240" w:lineRule="auto"/>
        <w:ind w:left="709" w:hanging="720"/>
        <w:jc w:val="both"/>
        <w:rPr>
          <w:rFonts w:ascii="Verdana" w:hAnsi="Verdana" w:cs="Arial"/>
          <w:sz w:val="20"/>
          <w:szCs w:val="20"/>
        </w:rPr>
      </w:pPr>
    </w:p>
    <w:p w14:paraId="72A14E46" w14:textId="77777777" w:rsidR="00CF5F87" w:rsidRPr="00087350" w:rsidRDefault="00CF5F87" w:rsidP="005C62CD">
      <w:pPr>
        <w:pStyle w:val="NormalWeb"/>
        <w:numPr>
          <w:ilvl w:val="0"/>
          <w:numId w:val="3"/>
        </w:numPr>
        <w:autoSpaceDN w:val="0"/>
        <w:spacing w:before="0" w:beforeAutospacing="0" w:after="0" w:afterAutospacing="0"/>
        <w:ind w:left="709"/>
        <w:contextualSpacing/>
        <w:jc w:val="both"/>
        <w:rPr>
          <w:rFonts w:ascii="Verdana" w:hAnsi="Verdana" w:cs="Arial"/>
          <w:sz w:val="20"/>
          <w:szCs w:val="20"/>
          <w:lang w:val="es-ES"/>
        </w:rPr>
      </w:pPr>
      <w:r w:rsidRPr="00087350">
        <w:rPr>
          <w:rFonts w:ascii="Verdana" w:hAnsi="Verdana" w:cs="Arial"/>
          <w:b/>
          <w:sz w:val="20"/>
          <w:szCs w:val="20"/>
          <w:lang w:val="es-ES"/>
        </w:rPr>
        <w:lastRenderedPageBreak/>
        <w:t>Programa:</w:t>
      </w:r>
      <w:r w:rsidRPr="00087350">
        <w:rPr>
          <w:rFonts w:ascii="Verdana" w:hAnsi="Verdana" w:cs="Arial"/>
          <w:sz w:val="20"/>
          <w:szCs w:val="20"/>
          <w:lang w:val="es-ES"/>
        </w:rPr>
        <w:t xml:space="preserve"> Programa Estatal de Atención Integral a Víctimas;</w:t>
      </w:r>
    </w:p>
    <w:p w14:paraId="3144D20F" w14:textId="77777777" w:rsidR="00CF5F87" w:rsidRPr="00087350" w:rsidRDefault="00CF5F87" w:rsidP="00CF5F87">
      <w:pPr>
        <w:spacing w:after="0" w:line="240" w:lineRule="auto"/>
        <w:ind w:left="709" w:hanging="720"/>
        <w:jc w:val="both"/>
        <w:rPr>
          <w:rFonts w:ascii="Verdana" w:hAnsi="Verdana" w:cs="Arial"/>
          <w:sz w:val="20"/>
          <w:szCs w:val="20"/>
        </w:rPr>
      </w:pPr>
    </w:p>
    <w:p w14:paraId="383B6264" w14:textId="77777777" w:rsidR="00CF5F87" w:rsidRPr="00087350" w:rsidRDefault="00CF5F87" w:rsidP="005C62CD">
      <w:pPr>
        <w:pStyle w:val="NormalWeb"/>
        <w:numPr>
          <w:ilvl w:val="0"/>
          <w:numId w:val="3"/>
        </w:numPr>
        <w:autoSpaceDN w:val="0"/>
        <w:spacing w:before="0" w:beforeAutospacing="0" w:after="0" w:afterAutospacing="0"/>
        <w:ind w:left="709"/>
        <w:contextualSpacing/>
        <w:jc w:val="both"/>
        <w:rPr>
          <w:rFonts w:ascii="Verdana" w:hAnsi="Verdana" w:cs="Arial"/>
          <w:sz w:val="20"/>
          <w:szCs w:val="20"/>
          <w:lang w:val="es-ES"/>
        </w:rPr>
      </w:pPr>
      <w:r w:rsidRPr="00087350">
        <w:rPr>
          <w:rFonts w:ascii="Verdana" w:hAnsi="Verdana" w:cs="Arial"/>
          <w:b/>
          <w:sz w:val="20"/>
          <w:szCs w:val="20"/>
          <w:lang w:val="es-ES"/>
        </w:rPr>
        <w:t>Recursos de Ayuda:</w:t>
      </w:r>
      <w:r w:rsidRPr="00087350">
        <w:rPr>
          <w:rFonts w:ascii="Verdana" w:hAnsi="Verdana" w:cs="Arial"/>
          <w:sz w:val="20"/>
          <w:szCs w:val="20"/>
          <w:lang w:val="es-ES"/>
        </w:rPr>
        <w:t xml:space="preserve"> Gastos de ayuda inmediata, ayuda, asistencia, atención y rehabilitación, con cargo al Fondo Estatal;</w:t>
      </w:r>
    </w:p>
    <w:p w14:paraId="593A611B" w14:textId="77777777" w:rsidR="00CF5F87" w:rsidRPr="00087350" w:rsidRDefault="00CF5F87" w:rsidP="00CF5F87">
      <w:pPr>
        <w:spacing w:after="0" w:line="240" w:lineRule="auto"/>
        <w:ind w:left="709" w:hanging="720"/>
        <w:jc w:val="both"/>
        <w:rPr>
          <w:rFonts w:ascii="Verdana" w:hAnsi="Verdana" w:cs="Arial"/>
          <w:sz w:val="20"/>
          <w:szCs w:val="20"/>
        </w:rPr>
      </w:pPr>
    </w:p>
    <w:p w14:paraId="2FAC2D4A" w14:textId="77777777" w:rsidR="00CF5F87" w:rsidRPr="00087350" w:rsidRDefault="00CF5F87" w:rsidP="005C62CD">
      <w:pPr>
        <w:pStyle w:val="NormalWeb"/>
        <w:numPr>
          <w:ilvl w:val="0"/>
          <w:numId w:val="3"/>
        </w:numPr>
        <w:autoSpaceDN w:val="0"/>
        <w:spacing w:before="0" w:beforeAutospacing="0" w:after="0" w:afterAutospacing="0"/>
        <w:ind w:left="709"/>
        <w:contextualSpacing/>
        <w:jc w:val="both"/>
        <w:rPr>
          <w:rFonts w:ascii="Verdana" w:hAnsi="Verdana" w:cs="Arial"/>
          <w:sz w:val="20"/>
          <w:szCs w:val="20"/>
          <w:lang w:val="es-ES"/>
        </w:rPr>
      </w:pPr>
      <w:r w:rsidRPr="00087350">
        <w:rPr>
          <w:rFonts w:ascii="Verdana" w:hAnsi="Verdana" w:cs="Arial"/>
          <w:b/>
          <w:sz w:val="20"/>
          <w:szCs w:val="20"/>
          <w:lang w:val="es-ES"/>
        </w:rPr>
        <w:t>Registro:</w:t>
      </w:r>
      <w:r w:rsidRPr="00087350">
        <w:rPr>
          <w:rFonts w:ascii="Verdana" w:hAnsi="Verdana" w:cs="Arial"/>
          <w:sz w:val="20"/>
          <w:szCs w:val="20"/>
          <w:lang w:val="es-ES"/>
        </w:rPr>
        <w:t xml:space="preserve"> Registro Estatal de Víctimas;</w:t>
      </w:r>
    </w:p>
    <w:p w14:paraId="7B52399C" w14:textId="77777777" w:rsidR="00CF5F87" w:rsidRPr="00087350" w:rsidRDefault="00CF5F87" w:rsidP="00CF5F87">
      <w:pPr>
        <w:spacing w:after="0" w:line="240" w:lineRule="auto"/>
        <w:ind w:left="709" w:hanging="720"/>
        <w:jc w:val="both"/>
        <w:rPr>
          <w:rFonts w:ascii="Verdana" w:hAnsi="Verdana" w:cs="Arial"/>
          <w:b/>
          <w:sz w:val="20"/>
          <w:szCs w:val="20"/>
        </w:rPr>
      </w:pPr>
    </w:p>
    <w:p w14:paraId="1C790BB0" w14:textId="77777777" w:rsidR="00CF5F87" w:rsidRPr="00087350" w:rsidRDefault="00CF5F87" w:rsidP="005C62CD">
      <w:pPr>
        <w:pStyle w:val="NormalWeb"/>
        <w:numPr>
          <w:ilvl w:val="0"/>
          <w:numId w:val="3"/>
        </w:numPr>
        <w:autoSpaceDN w:val="0"/>
        <w:spacing w:before="0" w:beforeAutospacing="0" w:after="0" w:afterAutospacing="0"/>
        <w:ind w:left="709"/>
        <w:contextualSpacing/>
        <w:jc w:val="both"/>
        <w:rPr>
          <w:rFonts w:ascii="Verdana" w:hAnsi="Verdana" w:cs="Arial"/>
          <w:sz w:val="20"/>
          <w:szCs w:val="20"/>
          <w:lang w:val="es-ES"/>
        </w:rPr>
      </w:pPr>
      <w:r w:rsidRPr="00087350">
        <w:rPr>
          <w:rFonts w:ascii="Verdana" w:hAnsi="Verdana" w:cs="Arial"/>
          <w:b/>
          <w:sz w:val="20"/>
          <w:szCs w:val="20"/>
          <w:lang w:val="es-ES"/>
        </w:rPr>
        <w:t xml:space="preserve">Sistema: </w:t>
      </w:r>
      <w:r w:rsidRPr="00087350">
        <w:rPr>
          <w:rFonts w:ascii="Verdana" w:hAnsi="Verdana" w:cs="Arial"/>
          <w:sz w:val="20"/>
          <w:szCs w:val="20"/>
          <w:lang w:val="es-ES"/>
        </w:rPr>
        <w:t>Sistema Nacional de Atención a Víctimas;</w:t>
      </w:r>
    </w:p>
    <w:p w14:paraId="6AC215B5" w14:textId="77777777" w:rsidR="00CF5F87" w:rsidRPr="00087350" w:rsidRDefault="00CF5F87" w:rsidP="00CF5F87">
      <w:pPr>
        <w:pStyle w:val="NormalWeb"/>
        <w:autoSpaceDN w:val="0"/>
        <w:spacing w:before="0" w:beforeAutospacing="0" w:after="0" w:afterAutospacing="0"/>
        <w:ind w:left="709" w:hanging="720"/>
        <w:contextualSpacing/>
        <w:jc w:val="both"/>
        <w:rPr>
          <w:rFonts w:ascii="Verdana" w:hAnsi="Verdana" w:cs="Arial"/>
          <w:b/>
          <w:bCs/>
          <w:sz w:val="20"/>
          <w:szCs w:val="20"/>
          <w:lang w:val="es-ES"/>
        </w:rPr>
      </w:pPr>
    </w:p>
    <w:p w14:paraId="32C7B87E" w14:textId="77777777" w:rsidR="00CF5F87" w:rsidRPr="00087350" w:rsidRDefault="00CF5F87" w:rsidP="005C62CD">
      <w:pPr>
        <w:pStyle w:val="NormalWeb"/>
        <w:numPr>
          <w:ilvl w:val="0"/>
          <w:numId w:val="3"/>
        </w:numPr>
        <w:autoSpaceDN w:val="0"/>
        <w:spacing w:before="0" w:beforeAutospacing="0" w:after="0" w:afterAutospacing="0"/>
        <w:ind w:left="709"/>
        <w:contextualSpacing/>
        <w:jc w:val="both"/>
        <w:rPr>
          <w:rFonts w:ascii="Verdana" w:hAnsi="Verdana" w:cs="Arial"/>
          <w:b/>
          <w:bCs/>
          <w:sz w:val="20"/>
          <w:szCs w:val="20"/>
          <w:lang w:val="es-ES"/>
        </w:rPr>
      </w:pPr>
      <w:r w:rsidRPr="00087350">
        <w:rPr>
          <w:rFonts w:ascii="Verdana" w:hAnsi="Verdana" w:cs="Arial"/>
          <w:b/>
          <w:bCs/>
          <w:sz w:val="20"/>
          <w:szCs w:val="20"/>
          <w:lang w:val="es-ES"/>
        </w:rPr>
        <w:t xml:space="preserve">Sistema Estatal: </w:t>
      </w:r>
      <w:r w:rsidRPr="00087350">
        <w:rPr>
          <w:rFonts w:ascii="Verdana" w:hAnsi="Verdana" w:cs="Arial"/>
          <w:sz w:val="20"/>
          <w:szCs w:val="20"/>
          <w:lang w:val="es-ES"/>
        </w:rPr>
        <w:t>Sistema Estatal de Atención Integral a Víctimas de Guanajuato;</w:t>
      </w:r>
    </w:p>
    <w:p w14:paraId="2DA2F71F" w14:textId="77777777" w:rsidR="00A149C3" w:rsidRPr="00A149C3" w:rsidRDefault="00A149C3" w:rsidP="00A149C3">
      <w:pPr>
        <w:pStyle w:val="NormalWeb"/>
        <w:autoSpaceDN w:val="0"/>
        <w:spacing w:before="0" w:beforeAutospacing="0" w:after="0" w:afterAutospacing="0"/>
        <w:ind w:left="709"/>
        <w:contextualSpacing/>
        <w:jc w:val="both"/>
        <w:rPr>
          <w:rFonts w:ascii="Verdana" w:hAnsi="Verdana" w:cs="Arial"/>
          <w:sz w:val="20"/>
          <w:szCs w:val="20"/>
          <w:lang w:val="es-ES"/>
        </w:rPr>
      </w:pPr>
    </w:p>
    <w:p w14:paraId="40D63098" w14:textId="1B47D429" w:rsidR="00CF5F87" w:rsidRPr="00087350" w:rsidRDefault="00CF5F87" w:rsidP="005C62CD">
      <w:pPr>
        <w:pStyle w:val="NormalWeb"/>
        <w:numPr>
          <w:ilvl w:val="0"/>
          <w:numId w:val="3"/>
        </w:numPr>
        <w:autoSpaceDN w:val="0"/>
        <w:spacing w:before="0" w:beforeAutospacing="0" w:after="0" w:afterAutospacing="0"/>
        <w:ind w:left="709"/>
        <w:contextualSpacing/>
        <w:jc w:val="both"/>
        <w:rPr>
          <w:rFonts w:ascii="Verdana" w:hAnsi="Verdana" w:cs="Arial"/>
          <w:sz w:val="20"/>
          <w:szCs w:val="20"/>
          <w:lang w:val="es-ES"/>
        </w:rPr>
      </w:pPr>
      <w:r w:rsidRPr="00087350">
        <w:rPr>
          <w:rFonts w:ascii="Verdana" w:hAnsi="Verdana" w:cs="Arial"/>
          <w:b/>
          <w:sz w:val="20"/>
          <w:szCs w:val="20"/>
          <w:lang w:val="es-ES"/>
        </w:rPr>
        <w:t>Víctima:</w:t>
      </w:r>
      <w:r w:rsidRPr="00087350">
        <w:rPr>
          <w:rFonts w:ascii="Verdana" w:hAnsi="Verdana" w:cs="Arial"/>
          <w:sz w:val="20"/>
          <w:szCs w:val="20"/>
          <w:lang w:val="es-ES"/>
        </w:rPr>
        <w:t xml:space="preserve"> Persona física que directa o indirectamente ha sufrido daño o el menoscabo de sus derechos producto de una violación de derechos humanos o de la comisión de un delito; y</w:t>
      </w:r>
    </w:p>
    <w:p w14:paraId="74130178" w14:textId="77777777" w:rsidR="00CF5F87" w:rsidRPr="00087350" w:rsidRDefault="00CF5F87" w:rsidP="00CF5F87">
      <w:pPr>
        <w:spacing w:after="0" w:line="240" w:lineRule="auto"/>
        <w:ind w:left="709" w:hanging="720"/>
        <w:jc w:val="both"/>
        <w:rPr>
          <w:rFonts w:ascii="Verdana" w:hAnsi="Verdana" w:cs="Arial"/>
          <w:sz w:val="20"/>
          <w:szCs w:val="20"/>
        </w:rPr>
      </w:pPr>
    </w:p>
    <w:p w14:paraId="182C5906" w14:textId="77777777" w:rsidR="00CF5F87" w:rsidRPr="00087350" w:rsidRDefault="00CF5F87" w:rsidP="00F21A4C">
      <w:pPr>
        <w:pStyle w:val="NormalWeb"/>
        <w:numPr>
          <w:ilvl w:val="0"/>
          <w:numId w:val="3"/>
        </w:numPr>
        <w:autoSpaceDN w:val="0"/>
        <w:spacing w:before="0" w:beforeAutospacing="0" w:after="0" w:afterAutospacing="0"/>
        <w:ind w:left="851" w:hanging="851"/>
        <w:contextualSpacing/>
        <w:jc w:val="both"/>
        <w:rPr>
          <w:rFonts w:ascii="Verdana" w:hAnsi="Verdana" w:cs="Arial"/>
          <w:b/>
          <w:sz w:val="20"/>
          <w:szCs w:val="20"/>
          <w:lang w:val="es-ES"/>
        </w:rPr>
      </w:pPr>
      <w:r w:rsidRPr="00087350">
        <w:rPr>
          <w:rFonts w:ascii="Verdana" w:hAnsi="Verdana" w:cs="Arial"/>
          <w:b/>
          <w:sz w:val="20"/>
          <w:szCs w:val="20"/>
          <w:lang w:val="es-ES"/>
        </w:rPr>
        <w:t>Violación de derechos humanos:</w:t>
      </w:r>
      <w:r w:rsidRPr="00087350">
        <w:rPr>
          <w:rFonts w:ascii="Verdana" w:hAnsi="Verdana" w:cs="Arial"/>
          <w:sz w:val="20"/>
          <w:szCs w:val="20"/>
          <w:lang w:val="es-ES"/>
        </w:rPr>
        <w:t xml:space="preserve"> Todo acto u omisión que afecte los derechos humanos reconocidos en la Constitución Política de los Estados Unidos Mexicanos, Constitución Política para el Estado de Guanajuato, cuando el agente sea servidor público en el ejercicio de sus funciones o atribuciones o un particular que ejerza funciones públicas. También se considera violación de derechos humanos cuando la acción u omisión referida sea realizada por un particular instigado o autorizado, explícita o implícitamente por un servidor público, o cuando actúe con aquiescencia o colaboración de un servidor público.</w:t>
      </w:r>
    </w:p>
    <w:p w14:paraId="785FFB8A" w14:textId="77777777" w:rsidR="00CF5F87" w:rsidRPr="00087350" w:rsidRDefault="00CF5F87" w:rsidP="005D4004">
      <w:pPr>
        <w:spacing w:after="0" w:line="240" w:lineRule="auto"/>
        <w:rPr>
          <w:rFonts w:ascii="Verdana" w:hAnsi="Verdana" w:cs="Arial"/>
          <w:b/>
          <w:sz w:val="20"/>
          <w:szCs w:val="20"/>
        </w:rPr>
      </w:pPr>
    </w:p>
    <w:p w14:paraId="1541DE76" w14:textId="77777777" w:rsidR="00CF5F87" w:rsidRPr="00087350" w:rsidRDefault="00CF5F87" w:rsidP="005D4004">
      <w:pPr>
        <w:spacing w:after="0" w:line="240" w:lineRule="auto"/>
        <w:rPr>
          <w:rFonts w:ascii="Verdana" w:hAnsi="Verdana" w:cs="Arial"/>
          <w:b/>
          <w:sz w:val="20"/>
          <w:szCs w:val="20"/>
        </w:rPr>
      </w:pPr>
    </w:p>
    <w:p w14:paraId="1B001C20" w14:textId="77777777" w:rsidR="00CF5F87" w:rsidRPr="00087350" w:rsidRDefault="00CF5F87" w:rsidP="00CF5F87">
      <w:pPr>
        <w:spacing w:after="0" w:line="240" w:lineRule="auto"/>
        <w:jc w:val="center"/>
        <w:rPr>
          <w:rFonts w:ascii="Verdana" w:hAnsi="Verdana" w:cs="Arial"/>
          <w:b/>
          <w:sz w:val="20"/>
          <w:szCs w:val="20"/>
        </w:rPr>
      </w:pPr>
      <w:r w:rsidRPr="00087350">
        <w:rPr>
          <w:rFonts w:ascii="Verdana" w:hAnsi="Verdana" w:cs="Arial"/>
          <w:b/>
          <w:sz w:val="20"/>
          <w:szCs w:val="20"/>
        </w:rPr>
        <w:t>TÍTULO SEGUNDO</w:t>
      </w:r>
    </w:p>
    <w:p w14:paraId="6E43C77F" w14:textId="77777777" w:rsidR="00CF5F87" w:rsidRPr="00087350" w:rsidRDefault="00CF5F87" w:rsidP="00CF5F87">
      <w:pPr>
        <w:spacing w:after="0" w:line="240" w:lineRule="auto"/>
        <w:jc w:val="center"/>
        <w:rPr>
          <w:rFonts w:ascii="Verdana" w:hAnsi="Verdana" w:cs="Arial"/>
          <w:b/>
          <w:sz w:val="20"/>
          <w:szCs w:val="20"/>
        </w:rPr>
      </w:pPr>
      <w:r w:rsidRPr="00087350">
        <w:rPr>
          <w:rFonts w:ascii="Verdana" w:hAnsi="Verdana" w:cs="Arial"/>
          <w:b/>
          <w:sz w:val="20"/>
          <w:szCs w:val="20"/>
        </w:rPr>
        <w:t>DERECHOS DE LAS VÍCTIMAS</w:t>
      </w:r>
    </w:p>
    <w:p w14:paraId="3949451A" w14:textId="77777777" w:rsidR="00CF5F87" w:rsidRPr="00087350" w:rsidRDefault="00CF5F87" w:rsidP="00CF5F87">
      <w:pPr>
        <w:spacing w:after="0" w:line="240" w:lineRule="auto"/>
        <w:jc w:val="center"/>
        <w:rPr>
          <w:rFonts w:ascii="Verdana" w:hAnsi="Verdana" w:cs="Arial"/>
          <w:b/>
          <w:sz w:val="20"/>
          <w:szCs w:val="20"/>
        </w:rPr>
      </w:pPr>
    </w:p>
    <w:p w14:paraId="4AECDAEC" w14:textId="77777777" w:rsidR="00CF5F87" w:rsidRPr="00087350" w:rsidRDefault="00CF5F87" w:rsidP="00CF5F87">
      <w:pPr>
        <w:spacing w:after="0" w:line="240" w:lineRule="auto"/>
        <w:jc w:val="center"/>
        <w:rPr>
          <w:rFonts w:ascii="Verdana" w:hAnsi="Verdana" w:cs="Arial"/>
          <w:b/>
          <w:sz w:val="20"/>
          <w:szCs w:val="20"/>
        </w:rPr>
      </w:pPr>
      <w:r w:rsidRPr="00087350">
        <w:rPr>
          <w:rFonts w:ascii="Verdana" w:hAnsi="Verdana" w:cs="Arial"/>
          <w:b/>
          <w:sz w:val="20"/>
          <w:szCs w:val="20"/>
        </w:rPr>
        <w:t>CAPÍTULO I</w:t>
      </w:r>
    </w:p>
    <w:p w14:paraId="7B977FD3" w14:textId="77777777" w:rsidR="00CF5F87" w:rsidRPr="00087350" w:rsidRDefault="00CF5F87" w:rsidP="00CF5F87">
      <w:pPr>
        <w:spacing w:after="0" w:line="240" w:lineRule="auto"/>
        <w:jc w:val="center"/>
        <w:rPr>
          <w:rFonts w:ascii="Verdana" w:hAnsi="Verdana" w:cs="Arial"/>
          <w:b/>
          <w:sz w:val="20"/>
          <w:szCs w:val="20"/>
        </w:rPr>
      </w:pPr>
      <w:r w:rsidRPr="00087350">
        <w:rPr>
          <w:rFonts w:ascii="Verdana" w:hAnsi="Verdana" w:cs="Arial"/>
          <w:b/>
          <w:sz w:val="20"/>
          <w:szCs w:val="20"/>
        </w:rPr>
        <w:t>DERECHOS EN LO GENERAL DE LAS VÍCTIMAS</w:t>
      </w:r>
    </w:p>
    <w:p w14:paraId="7E0FB7A9" w14:textId="77777777" w:rsidR="00CF5F87" w:rsidRPr="00087350" w:rsidRDefault="00CF5F87" w:rsidP="00CF5F87">
      <w:pPr>
        <w:spacing w:after="0" w:line="240" w:lineRule="auto"/>
        <w:jc w:val="center"/>
        <w:rPr>
          <w:rFonts w:ascii="Verdana" w:hAnsi="Verdana" w:cs="Arial"/>
          <w:b/>
          <w:sz w:val="20"/>
          <w:szCs w:val="20"/>
        </w:rPr>
      </w:pPr>
    </w:p>
    <w:p w14:paraId="3C05D1E5" w14:textId="77777777" w:rsidR="00CF5F87" w:rsidRPr="00087350" w:rsidRDefault="00CF5F87" w:rsidP="00CF5F87">
      <w:pPr>
        <w:spacing w:after="0" w:line="240" w:lineRule="auto"/>
        <w:ind w:firstLine="708"/>
        <w:jc w:val="right"/>
        <w:rPr>
          <w:rFonts w:ascii="Verdana" w:hAnsi="Verdana" w:cs="Arial"/>
          <w:b/>
          <w:i/>
          <w:iCs/>
          <w:sz w:val="20"/>
          <w:szCs w:val="20"/>
        </w:rPr>
      </w:pPr>
      <w:bookmarkStart w:id="12" w:name="Artículo_7"/>
      <w:r w:rsidRPr="00087350">
        <w:rPr>
          <w:rFonts w:ascii="Verdana" w:hAnsi="Verdana" w:cs="Arial"/>
          <w:b/>
          <w:i/>
          <w:iCs/>
          <w:sz w:val="20"/>
          <w:szCs w:val="20"/>
        </w:rPr>
        <w:t>Derechos de las víctimas</w:t>
      </w:r>
    </w:p>
    <w:p w14:paraId="46520FA3" w14:textId="77777777" w:rsidR="00CF5F87" w:rsidRPr="00087350" w:rsidRDefault="00CF5F87" w:rsidP="00CF5F87">
      <w:pPr>
        <w:spacing w:after="0" w:line="240" w:lineRule="auto"/>
        <w:ind w:firstLine="709"/>
        <w:jc w:val="both"/>
        <w:rPr>
          <w:rFonts w:ascii="Verdana" w:hAnsi="Verdana" w:cs="Arial"/>
          <w:sz w:val="20"/>
          <w:szCs w:val="20"/>
        </w:rPr>
      </w:pPr>
      <w:r w:rsidRPr="00087350">
        <w:rPr>
          <w:rFonts w:ascii="Verdana" w:hAnsi="Verdana" w:cs="Arial"/>
          <w:b/>
          <w:sz w:val="20"/>
          <w:szCs w:val="20"/>
        </w:rPr>
        <w:t>Artículo</w:t>
      </w:r>
      <w:bookmarkEnd w:id="12"/>
      <w:r w:rsidRPr="00087350">
        <w:rPr>
          <w:rFonts w:ascii="Verdana" w:hAnsi="Verdana" w:cs="Arial"/>
          <w:b/>
          <w:sz w:val="20"/>
          <w:szCs w:val="20"/>
        </w:rPr>
        <w:t xml:space="preserve"> 7.</w:t>
      </w:r>
      <w:r w:rsidRPr="00087350">
        <w:rPr>
          <w:rFonts w:ascii="Verdana" w:hAnsi="Verdana" w:cs="Arial"/>
          <w:sz w:val="20"/>
          <w:szCs w:val="20"/>
        </w:rPr>
        <w:t xml:space="preserve"> Los derechos de las víctimas que prevé la presente Ley son de carácter enunciativo y deberán ser interpretados de conformidad con lo dispuesto en la Constitución Política de los Estados Unidos Mexicanos, la Constitución Política para el Estado de Guanajuato, los tratados y las leyes, favoreciendo en todo tiempo la protección más amplia de sus derechos.</w:t>
      </w:r>
    </w:p>
    <w:p w14:paraId="552ECB10" w14:textId="77777777" w:rsidR="00CF5F87" w:rsidRPr="00087350" w:rsidRDefault="00CF5F87" w:rsidP="00CF5F87">
      <w:pPr>
        <w:spacing w:after="0" w:line="240" w:lineRule="auto"/>
        <w:ind w:firstLine="288"/>
        <w:jc w:val="both"/>
        <w:rPr>
          <w:rFonts w:ascii="Verdana" w:hAnsi="Verdana" w:cs="Arial"/>
          <w:sz w:val="20"/>
          <w:szCs w:val="20"/>
        </w:rPr>
      </w:pPr>
    </w:p>
    <w:p w14:paraId="7F30FF66" w14:textId="77777777" w:rsidR="00CF5F87" w:rsidRPr="00087350" w:rsidRDefault="00CF5F87" w:rsidP="00CF5F87">
      <w:pPr>
        <w:spacing w:after="0" w:line="240" w:lineRule="auto"/>
        <w:ind w:firstLine="709"/>
        <w:jc w:val="both"/>
        <w:rPr>
          <w:rFonts w:ascii="Verdana" w:hAnsi="Verdana" w:cs="Arial"/>
          <w:sz w:val="20"/>
          <w:szCs w:val="20"/>
        </w:rPr>
      </w:pPr>
      <w:r w:rsidRPr="00087350">
        <w:rPr>
          <w:rFonts w:ascii="Verdana" w:hAnsi="Verdana" w:cs="Arial"/>
          <w:sz w:val="20"/>
          <w:szCs w:val="20"/>
        </w:rPr>
        <w:t>Las víctimas tendrán, los derechos señalados en la Ley General, así como los demás señalados por la Constitución Política de los Estados Unidos Mexicanos, la Constitución Política para el Estado de Guanajuato, los Tratados Internacionales, y esta Ley.</w:t>
      </w:r>
    </w:p>
    <w:p w14:paraId="15C2DD0D" w14:textId="77777777" w:rsidR="00CF5F87" w:rsidRPr="00087350" w:rsidRDefault="00CF5F87" w:rsidP="00CF5F87">
      <w:pPr>
        <w:spacing w:after="0" w:line="240" w:lineRule="auto"/>
        <w:jc w:val="both"/>
        <w:rPr>
          <w:rFonts w:ascii="Verdana" w:hAnsi="Verdana" w:cs="Arial"/>
          <w:sz w:val="20"/>
          <w:szCs w:val="20"/>
        </w:rPr>
      </w:pPr>
    </w:p>
    <w:p w14:paraId="6FA6EBE6" w14:textId="77777777" w:rsidR="00CF5F87" w:rsidRPr="00087350" w:rsidRDefault="00CF5F87" w:rsidP="005D4004">
      <w:pPr>
        <w:spacing w:after="0" w:line="240" w:lineRule="auto"/>
        <w:rPr>
          <w:rFonts w:ascii="Verdana" w:hAnsi="Verdana" w:cs="Arial"/>
          <w:b/>
          <w:sz w:val="20"/>
          <w:szCs w:val="20"/>
        </w:rPr>
      </w:pPr>
    </w:p>
    <w:p w14:paraId="71B4CEE3" w14:textId="77777777" w:rsidR="00CF5F87" w:rsidRPr="00087350" w:rsidRDefault="00CF5F87" w:rsidP="00CF5F87">
      <w:pPr>
        <w:spacing w:after="0" w:line="240" w:lineRule="auto"/>
        <w:jc w:val="center"/>
        <w:rPr>
          <w:rFonts w:ascii="Verdana" w:hAnsi="Verdana" w:cs="Arial"/>
          <w:b/>
          <w:sz w:val="20"/>
          <w:szCs w:val="20"/>
        </w:rPr>
      </w:pPr>
      <w:r w:rsidRPr="00087350">
        <w:rPr>
          <w:rFonts w:ascii="Verdana" w:hAnsi="Verdana" w:cs="Arial"/>
          <w:b/>
          <w:sz w:val="20"/>
          <w:szCs w:val="20"/>
        </w:rPr>
        <w:t>CAPÍTULO II</w:t>
      </w:r>
    </w:p>
    <w:p w14:paraId="4071CFE1" w14:textId="77777777" w:rsidR="00CF5F87" w:rsidRPr="00087350" w:rsidRDefault="00CF5F87" w:rsidP="00CF5F87">
      <w:pPr>
        <w:spacing w:after="0" w:line="240" w:lineRule="auto"/>
        <w:jc w:val="center"/>
        <w:rPr>
          <w:rFonts w:ascii="Verdana" w:hAnsi="Verdana" w:cs="Arial"/>
          <w:b/>
          <w:sz w:val="20"/>
          <w:szCs w:val="20"/>
        </w:rPr>
      </w:pPr>
      <w:r w:rsidRPr="00087350">
        <w:rPr>
          <w:rFonts w:ascii="Verdana" w:hAnsi="Verdana" w:cs="Arial"/>
          <w:b/>
          <w:sz w:val="20"/>
          <w:szCs w:val="20"/>
        </w:rPr>
        <w:t>DERECHOS DE AYUDA, ASISTENCIA Y ATENCIÓN</w:t>
      </w:r>
    </w:p>
    <w:p w14:paraId="6940B67D" w14:textId="77777777" w:rsidR="00CF5F87" w:rsidRPr="00087350" w:rsidRDefault="00CF5F87" w:rsidP="00CF5F87">
      <w:pPr>
        <w:spacing w:after="0" w:line="240" w:lineRule="auto"/>
        <w:ind w:firstLine="708"/>
        <w:jc w:val="right"/>
        <w:rPr>
          <w:rFonts w:ascii="Verdana" w:hAnsi="Verdana" w:cs="Arial"/>
          <w:b/>
          <w:i/>
          <w:iCs/>
          <w:sz w:val="20"/>
          <w:szCs w:val="20"/>
        </w:rPr>
      </w:pPr>
    </w:p>
    <w:p w14:paraId="72A5CBBF"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 xml:space="preserve">Derecho de ayuda </w:t>
      </w:r>
    </w:p>
    <w:p w14:paraId="5D8665A1" w14:textId="77777777" w:rsidR="00CF5F87" w:rsidRPr="00087350" w:rsidRDefault="00CF5F87" w:rsidP="00CF5F87">
      <w:pPr>
        <w:spacing w:after="0" w:line="240" w:lineRule="auto"/>
        <w:ind w:firstLine="709"/>
        <w:jc w:val="both"/>
        <w:rPr>
          <w:rFonts w:ascii="Verdana" w:hAnsi="Verdana" w:cs="Arial"/>
          <w:sz w:val="20"/>
          <w:szCs w:val="20"/>
        </w:rPr>
      </w:pPr>
      <w:bookmarkStart w:id="13" w:name="Artículo_8"/>
      <w:r w:rsidRPr="00087350">
        <w:rPr>
          <w:rFonts w:ascii="Verdana" w:hAnsi="Verdana" w:cs="Arial"/>
          <w:b/>
          <w:sz w:val="20"/>
          <w:szCs w:val="20"/>
        </w:rPr>
        <w:t>Artículo</w:t>
      </w:r>
      <w:bookmarkEnd w:id="13"/>
      <w:r w:rsidRPr="00087350">
        <w:rPr>
          <w:rFonts w:ascii="Verdana" w:hAnsi="Verdana" w:cs="Arial"/>
          <w:b/>
          <w:sz w:val="20"/>
          <w:szCs w:val="20"/>
        </w:rPr>
        <w:t xml:space="preserve"> 8.</w:t>
      </w:r>
      <w:r w:rsidRPr="00087350">
        <w:rPr>
          <w:rFonts w:ascii="Verdana" w:hAnsi="Verdana" w:cs="Arial"/>
          <w:sz w:val="20"/>
          <w:szCs w:val="20"/>
          <w:lang w:val="es-ES_tradnl"/>
        </w:rPr>
        <w:t xml:space="preserve"> </w:t>
      </w:r>
      <w:r w:rsidRPr="00087350">
        <w:rPr>
          <w:rFonts w:ascii="Verdana" w:hAnsi="Verdana" w:cs="Arial"/>
          <w:sz w:val="20"/>
          <w:szCs w:val="20"/>
        </w:rPr>
        <w:t xml:space="preserve">Las víctimas recibirán ayuda provisional, oportuna y rápida de los Recursos de Ayuda de la Comisión, de acuerdo a las necesidades inmediatas que tengan relación directa con el hecho victimizante para atender y garantizar la satisfacción de sus necesidades de alimentación, aseo personal, manejo de abastecimientos, atención médica y psicológica de </w:t>
      </w:r>
      <w:r w:rsidRPr="00087350">
        <w:rPr>
          <w:rFonts w:ascii="Verdana" w:hAnsi="Verdana" w:cs="Arial"/>
          <w:sz w:val="20"/>
          <w:szCs w:val="20"/>
        </w:rPr>
        <w:lastRenderedPageBreak/>
        <w:t>emergencia, transporte de emergencia y alojamiento transitorio en condiciones dignas y seguras, a partir del momento de la comisión del delito o de la violación de los derechos humanos o en el momento en el que las autoridades tengan conocimiento del delito o de la violación de derechos humanos. Las medidas de ayuda provisional se brindarán garantizando siempre un enfoque transversal de género y diferencial, y durante el tiempo que sea necesario para garantizar que la víctima supere las condiciones de necesidad inmediata.</w:t>
      </w:r>
    </w:p>
    <w:p w14:paraId="26358B9C" w14:textId="77777777" w:rsidR="00C27828" w:rsidRDefault="00C27828" w:rsidP="002E5258">
      <w:pPr>
        <w:spacing w:after="0" w:line="240" w:lineRule="auto"/>
        <w:ind w:firstLine="709"/>
        <w:jc w:val="right"/>
        <w:rPr>
          <w:rFonts w:ascii="Verdana" w:hAnsi="Verdana" w:cs="Arial"/>
          <w:sz w:val="20"/>
          <w:szCs w:val="20"/>
        </w:rPr>
      </w:pPr>
    </w:p>
    <w:p w14:paraId="39B9237B" w14:textId="6DD40E6E" w:rsidR="002E5258" w:rsidRDefault="002E5258" w:rsidP="002E5258">
      <w:pPr>
        <w:spacing w:after="0" w:line="240" w:lineRule="auto"/>
        <w:ind w:firstLine="709"/>
        <w:jc w:val="right"/>
        <w:rPr>
          <w:rFonts w:ascii="Verdana" w:hAnsi="Verdana" w:cs="Arial"/>
          <w:sz w:val="20"/>
          <w:szCs w:val="20"/>
        </w:rPr>
      </w:pPr>
      <w:r>
        <w:rPr>
          <w:rFonts w:ascii="Verdana" w:hAnsi="Verdana" w:cs="Arial"/>
          <w:sz w:val="20"/>
          <w:szCs w:val="20"/>
        </w:rPr>
        <w:t xml:space="preserve">(PARRAFO </w:t>
      </w:r>
      <w:r w:rsidR="007F0325">
        <w:rPr>
          <w:rFonts w:ascii="Verdana" w:hAnsi="Verdana" w:cs="Arial"/>
          <w:sz w:val="20"/>
          <w:szCs w:val="20"/>
        </w:rPr>
        <w:t>REFORMADO</w:t>
      </w:r>
      <w:r>
        <w:rPr>
          <w:rFonts w:ascii="Verdana" w:hAnsi="Verdana" w:cs="Arial"/>
          <w:sz w:val="20"/>
          <w:szCs w:val="20"/>
        </w:rPr>
        <w:t xml:space="preserve">, P.O. </w:t>
      </w:r>
      <w:r w:rsidR="007F0325">
        <w:rPr>
          <w:rFonts w:ascii="Verdana" w:hAnsi="Verdana" w:cs="Arial"/>
          <w:sz w:val="20"/>
          <w:szCs w:val="20"/>
        </w:rPr>
        <w:t>21</w:t>
      </w:r>
      <w:r>
        <w:rPr>
          <w:rFonts w:ascii="Verdana" w:hAnsi="Verdana" w:cs="Arial"/>
          <w:sz w:val="20"/>
          <w:szCs w:val="20"/>
        </w:rPr>
        <w:t xml:space="preserve"> </w:t>
      </w:r>
      <w:r w:rsidR="007F0325">
        <w:rPr>
          <w:rFonts w:ascii="Verdana" w:hAnsi="Verdana" w:cs="Arial"/>
          <w:sz w:val="20"/>
          <w:szCs w:val="20"/>
        </w:rPr>
        <w:t>ABRIL</w:t>
      </w:r>
      <w:r>
        <w:rPr>
          <w:rFonts w:ascii="Verdana" w:hAnsi="Verdana" w:cs="Arial"/>
          <w:sz w:val="20"/>
          <w:szCs w:val="20"/>
        </w:rPr>
        <w:t xml:space="preserve"> 202</w:t>
      </w:r>
      <w:r w:rsidR="007F0325">
        <w:rPr>
          <w:rFonts w:ascii="Verdana" w:hAnsi="Verdana" w:cs="Arial"/>
          <w:sz w:val="20"/>
          <w:szCs w:val="20"/>
        </w:rPr>
        <w:t>6</w:t>
      </w:r>
      <w:r>
        <w:rPr>
          <w:rFonts w:ascii="Verdana" w:hAnsi="Verdana" w:cs="Arial"/>
          <w:sz w:val="20"/>
          <w:szCs w:val="20"/>
        </w:rPr>
        <w:t>)</w:t>
      </w:r>
    </w:p>
    <w:p w14:paraId="00085135" w14:textId="71B9F234" w:rsidR="00F21A4C" w:rsidRDefault="00D716CF" w:rsidP="00CF5F87">
      <w:pPr>
        <w:spacing w:after="0" w:line="240" w:lineRule="auto"/>
        <w:ind w:firstLine="709"/>
        <w:jc w:val="both"/>
        <w:rPr>
          <w:rFonts w:ascii="Verdana" w:hAnsi="Verdana" w:cs="Arial"/>
          <w:sz w:val="20"/>
          <w:szCs w:val="20"/>
        </w:rPr>
      </w:pPr>
      <w:r w:rsidRPr="00D716CF">
        <w:rPr>
          <w:rFonts w:ascii="Verdana" w:hAnsi="Verdana" w:cs="Arial"/>
          <w:sz w:val="20"/>
          <w:szCs w:val="20"/>
        </w:rPr>
        <w:t>Además, las hijas o hijos menores de edad de madres víctimas de feminicidio, homicidio y desaparición recibirán la atención especializada, los apoyos en educación y de carácter jurídico.</w:t>
      </w:r>
    </w:p>
    <w:p w14:paraId="1E942469" w14:textId="77777777" w:rsidR="007F0325" w:rsidRDefault="007F0325" w:rsidP="00CF5F87">
      <w:pPr>
        <w:spacing w:after="0" w:line="240" w:lineRule="auto"/>
        <w:ind w:firstLine="709"/>
        <w:jc w:val="both"/>
        <w:rPr>
          <w:rFonts w:ascii="Verdana" w:hAnsi="Verdana" w:cs="Arial"/>
          <w:sz w:val="20"/>
          <w:szCs w:val="20"/>
        </w:rPr>
      </w:pPr>
    </w:p>
    <w:p w14:paraId="7BB10E06" w14:textId="78B983F5" w:rsidR="00CF5F87" w:rsidRPr="00087350" w:rsidRDefault="00CF5F87" w:rsidP="00CF5F87">
      <w:pPr>
        <w:spacing w:after="0" w:line="240" w:lineRule="auto"/>
        <w:ind w:firstLine="709"/>
        <w:jc w:val="both"/>
        <w:rPr>
          <w:rFonts w:ascii="Verdana" w:hAnsi="Verdana" w:cs="Arial"/>
          <w:sz w:val="20"/>
          <w:szCs w:val="20"/>
        </w:rPr>
      </w:pPr>
      <w:r w:rsidRPr="00087350">
        <w:rPr>
          <w:rFonts w:ascii="Verdana" w:hAnsi="Verdana" w:cs="Arial"/>
          <w:sz w:val="20"/>
          <w:szCs w:val="20"/>
        </w:rPr>
        <w:t>Las víctimas de delitos o de violaciones de derechos humanos que atenten contra la vida, contra la libertad o la integridad, así como de desplazamiento interno, recibirán ayuda médica y psicológica especializada de emergencia en los términos de la presente Ley.</w:t>
      </w:r>
    </w:p>
    <w:p w14:paraId="5273E980" w14:textId="77777777" w:rsidR="00CF5F87" w:rsidRPr="00087350" w:rsidRDefault="00CF5F87" w:rsidP="00CF5F87">
      <w:pPr>
        <w:spacing w:after="0" w:line="240" w:lineRule="auto"/>
        <w:ind w:firstLine="709"/>
        <w:jc w:val="both"/>
        <w:rPr>
          <w:rFonts w:ascii="Verdana" w:hAnsi="Verdana" w:cs="Arial"/>
          <w:sz w:val="20"/>
          <w:szCs w:val="20"/>
        </w:rPr>
      </w:pPr>
    </w:p>
    <w:p w14:paraId="43D1ADF0" w14:textId="77777777" w:rsidR="00CF5F87" w:rsidRPr="00087350" w:rsidRDefault="00CF5F87" w:rsidP="00CF5F87">
      <w:pPr>
        <w:spacing w:after="0" w:line="240" w:lineRule="auto"/>
        <w:ind w:firstLine="709"/>
        <w:jc w:val="both"/>
        <w:rPr>
          <w:rFonts w:ascii="Verdana" w:hAnsi="Verdana" w:cs="Arial"/>
          <w:sz w:val="20"/>
          <w:szCs w:val="20"/>
        </w:rPr>
      </w:pPr>
      <w:r w:rsidRPr="00087350">
        <w:rPr>
          <w:rFonts w:ascii="Verdana" w:hAnsi="Verdana" w:cs="Arial"/>
          <w:sz w:val="20"/>
          <w:szCs w:val="20"/>
        </w:rPr>
        <w:t>Los servidores públicos deberán brindar información clara, precisa y accesible a las víctimas y sus familiares, sobre cada una de las garantías, mecanismos y procedimientos que permiten el acceso oportuno, rápido y efectivo a las medidas de ayuda contempladas en la presente Ley.</w:t>
      </w:r>
    </w:p>
    <w:p w14:paraId="5E0AB33E" w14:textId="77777777" w:rsidR="00CF5F87" w:rsidRPr="00087350" w:rsidRDefault="00CF5F87" w:rsidP="00CF5F87">
      <w:pPr>
        <w:spacing w:after="0" w:line="240" w:lineRule="auto"/>
        <w:ind w:firstLine="709"/>
        <w:jc w:val="both"/>
        <w:rPr>
          <w:rFonts w:ascii="Verdana" w:hAnsi="Verdana" w:cs="Arial"/>
          <w:sz w:val="20"/>
          <w:szCs w:val="20"/>
        </w:rPr>
      </w:pPr>
    </w:p>
    <w:p w14:paraId="5B8B304E" w14:textId="77777777" w:rsidR="00CF5F87" w:rsidRPr="00087350" w:rsidRDefault="00CF5F87" w:rsidP="00CF5F87">
      <w:pPr>
        <w:spacing w:after="0" w:line="240" w:lineRule="auto"/>
        <w:ind w:firstLine="709"/>
        <w:jc w:val="both"/>
        <w:rPr>
          <w:rFonts w:ascii="Verdana" w:hAnsi="Verdana" w:cs="Arial"/>
          <w:sz w:val="20"/>
          <w:szCs w:val="20"/>
        </w:rPr>
      </w:pPr>
      <w:r w:rsidRPr="00087350">
        <w:rPr>
          <w:rFonts w:ascii="Verdana" w:hAnsi="Verdana" w:cs="Arial"/>
          <w:sz w:val="20"/>
          <w:szCs w:val="20"/>
        </w:rPr>
        <w:t>Las medidas de ayuda inmediata, ayuda, asistencia, atención, rehabilitación y demás establecidas en los Títulos Segundo, Tercero, Cuarto y Quinto de esta Ley, se brindarán por las instituciones públicas del Estado y municipios en el ámbito de sus competencias, a través de los programas, mecanismos y servicios con que cuenten, salvo en los casos urgentes o de extrema necesidad en los que se podrá recurrir a instituciones privadas.</w:t>
      </w:r>
    </w:p>
    <w:p w14:paraId="05C917ED" w14:textId="77777777" w:rsidR="00CF5F87" w:rsidRPr="00087350" w:rsidRDefault="00CF5F87" w:rsidP="00CF5F87">
      <w:pPr>
        <w:spacing w:after="0" w:line="240" w:lineRule="auto"/>
        <w:ind w:firstLine="709"/>
        <w:jc w:val="both"/>
        <w:rPr>
          <w:rFonts w:ascii="Verdana" w:hAnsi="Verdana" w:cs="Arial"/>
          <w:sz w:val="20"/>
          <w:szCs w:val="20"/>
        </w:rPr>
      </w:pPr>
    </w:p>
    <w:p w14:paraId="0EA78EAE" w14:textId="77777777" w:rsidR="00CF5F87" w:rsidRPr="00087350" w:rsidRDefault="00CF5F87" w:rsidP="00CF5F87">
      <w:pPr>
        <w:spacing w:after="0" w:line="240" w:lineRule="auto"/>
        <w:ind w:firstLine="709"/>
        <w:jc w:val="both"/>
        <w:rPr>
          <w:rFonts w:ascii="Verdana" w:hAnsi="Verdana" w:cs="Arial"/>
          <w:sz w:val="20"/>
          <w:szCs w:val="20"/>
        </w:rPr>
      </w:pPr>
      <w:r w:rsidRPr="00087350">
        <w:rPr>
          <w:rFonts w:ascii="Verdana" w:hAnsi="Verdana" w:cs="Arial"/>
          <w:sz w:val="20"/>
          <w:szCs w:val="20"/>
        </w:rPr>
        <w:t>Las víctimas podrán requerir que las medidas materia de esta Ley le sean proporcionadas por una institución distinta a aquélla o aquéllas que hayan estado involucradas en el hecho victimizante, ya sea de carácter público o privado, a fin de evitar un nuevo proceso de victimización.</w:t>
      </w:r>
    </w:p>
    <w:p w14:paraId="4D1969CC" w14:textId="77777777" w:rsidR="00CF5F87" w:rsidRPr="00087350" w:rsidRDefault="00CF5F87" w:rsidP="00CF5F87">
      <w:pPr>
        <w:spacing w:after="0" w:line="240" w:lineRule="auto"/>
        <w:ind w:firstLine="709"/>
        <w:jc w:val="both"/>
        <w:rPr>
          <w:rFonts w:ascii="Verdana" w:hAnsi="Verdana" w:cs="Arial"/>
          <w:sz w:val="20"/>
          <w:szCs w:val="20"/>
        </w:rPr>
      </w:pPr>
    </w:p>
    <w:p w14:paraId="62FCA6FA" w14:textId="77777777" w:rsidR="00CF5F87" w:rsidRPr="00087350" w:rsidRDefault="00CF5F87" w:rsidP="00CF5F87">
      <w:pPr>
        <w:spacing w:after="0" w:line="240" w:lineRule="auto"/>
        <w:ind w:firstLine="709"/>
        <w:jc w:val="both"/>
        <w:rPr>
          <w:rFonts w:ascii="Verdana" w:hAnsi="Verdana" w:cs="Arial"/>
          <w:sz w:val="20"/>
          <w:szCs w:val="20"/>
        </w:rPr>
      </w:pPr>
      <w:r w:rsidRPr="00087350">
        <w:rPr>
          <w:rFonts w:ascii="Verdana" w:hAnsi="Verdana" w:cs="Arial"/>
          <w:sz w:val="20"/>
          <w:szCs w:val="20"/>
        </w:rPr>
        <w:t>La Comisión deberá otorgar, con cargo a sus Recursos de Ayuda, medidas de ayuda provisional, ayuda, asistencia, atención y rehabilitación que requiera la víctima para garantizar que supere las condiciones de necesidad que tengan relación directa con el hecho victimizante.</w:t>
      </w:r>
    </w:p>
    <w:p w14:paraId="119EA5EE" w14:textId="77777777" w:rsidR="00CF5F87" w:rsidRPr="00087350" w:rsidRDefault="00CF5F87" w:rsidP="00CF5F87">
      <w:pPr>
        <w:spacing w:after="0" w:line="240" w:lineRule="auto"/>
        <w:ind w:firstLine="709"/>
        <w:jc w:val="both"/>
        <w:rPr>
          <w:rFonts w:ascii="Verdana" w:hAnsi="Verdana" w:cs="Arial"/>
          <w:sz w:val="20"/>
          <w:szCs w:val="20"/>
        </w:rPr>
      </w:pPr>
    </w:p>
    <w:p w14:paraId="0E505E86" w14:textId="77777777" w:rsidR="00CF5F87" w:rsidRPr="00087350" w:rsidRDefault="00CF5F87" w:rsidP="00CF5F87">
      <w:pPr>
        <w:spacing w:after="0" w:line="240" w:lineRule="auto"/>
        <w:ind w:firstLine="709"/>
        <w:jc w:val="both"/>
        <w:rPr>
          <w:rFonts w:ascii="Verdana" w:hAnsi="Verdana" w:cs="Arial"/>
          <w:sz w:val="20"/>
          <w:szCs w:val="20"/>
        </w:rPr>
      </w:pPr>
      <w:r w:rsidRPr="00087350">
        <w:rPr>
          <w:rFonts w:ascii="Verdana" w:hAnsi="Verdana" w:cs="Arial"/>
          <w:sz w:val="20"/>
          <w:szCs w:val="20"/>
        </w:rPr>
        <w:t>En casos urgentes, de extrema necesidad o aquellos en que las instituciones de carácter público no cuenten con la capacidad de brindar la atención que requiere, la Comisión podrá autorizar que la víctima acuda a una institución de carácter privado con cargo al Fondo Estatal.</w:t>
      </w:r>
    </w:p>
    <w:p w14:paraId="3C4703F6" w14:textId="77777777" w:rsidR="00CF5F87" w:rsidRPr="00087350" w:rsidRDefault="00CF5F87" w:rsidP="00CF5F87">
      <w:pPr>
        <w:spacing w:after="0" w:line="240" w:lineRule="auto"/>
        <w:ind w:firstLine="709"/>
        <w:jc w:val="both"/>
        <w:rPr>
          <w:rFonts w:ascii="Verdana" w:hAnsi="Verdana" w:cs="Arial"/>
          <w:sz w:val="20"/>
          <w:szCs w:val="20"/>
        </w:rPr>
      </w:pPr>
    </w:p>
    <w:p w14:paraId="0B6FC093" w14:textId="77777777" w:rsidR="00CF5F87" w:rsidRPr="00087350" w:rsidRDefault="00CF5F87" w:rsidP="00CF5F87">
      <w:pPr>
        <w:spacing w:after="0" w:line="240" w:lineRule="auto"/>
        <w:ind w:firstLine="709"/>
        <w:jc w:val="both"/>
        <w:rPr>
          <w:rFonts w:ascii="Verdana" w:hAnsi="Verdana" w:cs="Arial"/>
          <w:sz w:val="20"/>
          <w:szCs w:val="20"/>
        </w:rPr>
      </w:pPr>
      <w:r w:rsidRPr="00087350">
        <w:rPr>
          <w:rFonts w:ascii="Verdana" w:hAnsi="Verdana" w:cs="Arial"/>
          <w:sz w:val="20"/>
          <w:szCs w:val="20"/>
        </w:rPr>
        <w:t>La Comisión, deberá otorgar, con cargo al Fondo Estatal, los Recursos de Ayuda que requiera la víctima de delitos o violaciones de derechos humanos para garantizar que supere las condiciones de necesidad que tengan relación con el hecho victimizante. La Comisión requerirá a la víctima para que, en un plazo de treinta días hábiles, entregue los comprobantes del gasto que se hayan generado con motivo del otorgamiento de dichas medidas, de conformidad con los criterios de comprobación a los que hace referencia el artículo 133 de la presente Ley.</w:t>
      </w:r>
    </w:p>
    <w:p w14:paraId="593B7076" w14:textId="77777777" w:rsidR="00CF5F87" w:rsidRPr="00087350" w:rsidRDefault="00CF5F87" w:rsidP="00CF5F87">
      <w:pPr>
        <w:spacing w:after="0" w:line="240" w:lineRule="auto"/>
        <w:ind w:firstLine="288"/>
        <w:jc w:val="both"/>
        <w:rPr>
          <w:rFonts w:ascii="Verdana" w:hAnsi="Verdana" w:cs="Arial"/>
          <w:sz w:val="20"/>
          <w:szCs w:val="20"/>
        </w:rPr>
      </w:pPr>
    </w:p>
    <w:p w14:paraId="58564D63" w14:textId="77777777" w:rsidR="00CF5F87" w:rsidRPr="00087350" w:rsidRDefault="00CF5F87" w:rsidP="00CF5F87">
      <w:pPr>
        <w:spacing w:after="0" w:line="240" w:lineRule="auto"/>
        <w:ind w:firstLine="709"/>
        <w:jc w:val="both"/>
        <w:rPr>
          <w:rFonts w:ascii="Verdana" w:hAnsi="Verdana" w:cs="Arial"/>
          <w:sz w:val="20"/>
          <w:szCs w:val="20"/>
        </w:rPr>
      </w:pPr>
      <w:r w:rsidRPr="00087350">
        <w:rPr>
          <w:rFonts w:ascii="Verdana" w:hAnsi="Verdana" w:cs="Arial"/>
          <w:sz w:val="20"/>
          <w:szCs w:val="20"/>
        </w:rPr>
        <w:t xml:space="preserve">La Comisión podrá solicitar en caso de no contar con disponibilidad de recursos, por escrito medidas de ayuda inmediata a la Comisión Ejecutiva para cubrir con cargo al Fondo </w:t>
      </w:r>
      <w:r w:rsidRPr="00087350">
        <w:rPr>
          <w:rFonts w:ascii="Verdana" w:hAnsi="Verdana" w:cs="Arial"/>
          <w:sz w:val="20"/>
          <w:szCs w:val="20"/>
        </w:rPr>
        <w:lastRenderedPageBreak/>
        <w:t>Federal dichas medidas, y la Comisión se comprometerá a resarcirlos en términos de lo previsto en la fracción XVII del artículo 81 de la Ley General.</w:t>
      </w:r>
    </w:p>
    <w:p w14:paraId="01E3A5BC" w14:textId="77777777" w:rsidR="00CF5F87" w:rsidRPr="00087350" w:rsidRDefault="00CF5F87" w:rsidP="00CF5F87">
      <w:pPr>
        <w:spacing w:after="0" w:line="240" w:lineRule="auto"/>
        <w:ind w:firstLine="708"/>
        <w:jc w:val="right"/>
        <w:rPr>
          <w:rFonts w:ascii="Verdana" w:hAnsi="Verdana" w:cs="Arial"/>
          <w:b/>
          <w:i/>
          <w:iCs/>
          <w:sz w:val="20"/>
          <w:szCs w:val="20"/>
        </w:rPr>
      </w:pPr>
    </w:p>
    <w:p w14:paraId="1559DDD0"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 xml:space="preserve">Derechos de asistencia y atención </w:t>
      </w:r>
    </w:p>
    <w:p w14:paraId="339F371A" w14:textId="77777777" w:rsidR="00CF5F87" w:rsidRPr="00087350" w:rsidRDefault="00CF5F87" w:rsidP="00CF5F87">
      <w:pPr>
        <w:spacing w:after="0" w:line="240" w:lineRule="auto"/>
        <w:ind w:firstLine="709"/>
        <w:jc w:val="both"/>
        <w:rPr>
          <w:rFonts w:ascii="Verdana" w:hAnsi="Verdana" w:cs="Arial"/>
          <w:sz w:val="20"/>
          <w:szCs w:val="20"/>
        </w:rPr>
      </w:pPr>
      <w:bookmarkStart w:id="14" w:name="Artículo_9"/>
      <w:r w:rsidRPr="00087350">
        <w:rPr>
          <w:rFonts w:ascii="Verdana" w:hAnsi="Verdana" w:cs="Arial"/>
          <w:b/>
          <w:sz w:val="20"/>
          <w:szCs w:val="20"/>
        </w:rPr>
        <w:t>Artículo</w:t>
      </w:r>
      <w:bookmarkEnd w:id="14"/>
      <w:r w:rsidRPr="00087350">
        <w:rPr>
          <w:rFonts w:ascii="Verdana" w:hAnsi="Verdana" w:cs="Arial"/>
          <w:b/>
          <w:sz w:val="20"/>
          <w:szCs w:val="20"/>
        </w:rPr>
        <w:t xml:space="preserve"> 9. </w:t>
      </w:r>
      <w:r w:rsidRPr="00087350">
        <w:rPr>
          <w:rFonts w:ascii="Verdana" w:hAnsi="Verdana" w:cs="Arial"/>
          <w:sz w:val="20"/>
          <w:szCs w:val="20"/>
        </w:rPr>
        <w:t>Las víctimas tendrán derecho a la asistencia y a la atención, los cuales se garantizarán incluyendo siempre un enfoque transversal de género y diferencial.</w:t>
      </w:r>
    </w:p>
    <w:p w14:paraId="7E11B64F" w14:textId="77777777" w:rsidR="00CF5F87" w:rsidRPr="00087350" w:rsidRDefault="00CF5F87" w:rsidP="00CF5F87">
      <w:pPr>
        <w:spacing w:after="0" w:line="240" w:lineRule="auto"/>
        <w:ind w:firstLine="709"/>
        <w:jc w:val="both"/>
        <w:rPr>
          <w:rFonts w:ascii="Verdana" w:hAnsi="Verdana" w:cs="Arial"/>
          <w:sz w:val="20"/>
          <w:szCs w:val="20"/>
        </w:rPr>
      </w:pPr>
    </w:p>
    <w:p w14:paraId="088BFB0D" w14:textId="77777777" w:rsidR="00CF5F87" w:rsidRPr="00087350" w:rsidRDefault="00CF5F87" w:rsidP="00CF5F87">
      <w:pPr>
        <w:spacing w:after="0" w:line="240" w:lineRule="auto"/>
        <w:ind w:firstLine="709"/>
        <w:jc w:val="both"/>
        <w:rPr>
          <w:rFonts w:ascii="Verdana" w:hAnsi="Verdana" w:cs="Arial"/>
          <w:sz w:val="20"/>
          <w:szCs w:val="20"/>
        </w:rPr>
      </w:pPr>
      <w:r w:rsidRPr="00087350">
        <w:rPr>
          <w:rFonts w:ascii="Verdana" w:hAnsi="Verdana" w:cs="Arial"/>
          <w:sz w:val="20"/>
          <w:szCs w:val="20"/>
        </w:rPr>
        <w:t>Se entiende por asistencia el conjunto integrado de mecanismos, procedimientos, programas, medidas y recursos de orden político, económico, social, cultural, entre otros, a cargo del Estado, orientado a restablecer la vigencia efectiva de los derechos de las víctimas, brindarles condiciones para llevar una vida digna y garantizar su incorporación a la vida social, económica y política. Entre estas medidas, las víctimas contarán con asistencia médica especializada incluyendo la psiquiátrica, psicológica, traumatológica y tanatológica.</w:t>
      </w:r>
    </w:p>
    <w:p w14:paraId="6D702C26" w14:textId="5C04928C" w:rsidR="00CF5F87" w:rsidRPr="00087350" w:rsidRDefault="00CF5F87" w:rsidP="00CF5F87">
      <w:pPr>
        <w:spacing w:after="0" w:line="240" w:lineRule="auto"/>
        <w:ind w:firstLine="709"/>
        <w:jc w:val="both"/>
        <w:rPr>
          <w:rFonts w:ascii="Verdana" w:hAnsi="Verdana" w:cs="Arial"/>
          <w:sz w:val="20"/>
          <w:szCs w:val="20"/>
        </w:rPr>
      </w:pPr>
      <w:r w:rsidRPr="00087350">
        <w:rPr>
          <w:rFonts w:ascii="Verdana" w:hAnsi="Verdana" w:cs="Arial"/>
          <w:sz w:val="20"/>
          <w:szCs w:val="20"/>
        </w:rPr>
        <w:t>Se entiende por atención, la acción de dar información, orientación y acompañamiento jurídico y psicosocial a las víctimas, con el objeto de facilitar su acceso a los derechos a la verdad, a la justicia y a la reparación integral, cualificando el ejercicio de los mismos.</w:t>
      </w:r>
    </w:p>
    <w:p w14:paraId="035A96A2" w14:textId="77777777" w:rsidR="00CF5F87" w:rsidRPr="005D4004" w:rsidRDefault="00CF5F87" w:rsidP="00CF5F87">
      <w:pPr>
        <w:spacing w:after="0" w:line="240" w:lineRule="auto"/>
        <w:ind w:firstLine="709"/>
        <w:jc w:val="both"/>
        <w:rPr>
          <w:rFonts w:ascii="Verdana" w:hAnsi="Verdana" w:cs="Arial"/>
          <w:sz w:val="16"/>
          <w:szCs w:val="16"/>
        </w:rPr>
      </w:pPr>
    </w:p>
    <w:p w14:paraId="45517CD3" w14:textId="77777777" w:rsidR="00CF5F87" w:rsidRPr="00087350" w:rsidRDefault="00CF5F87" w:rsidP="00CF5F87">
      <w:pPr>
        <w:spacing w:after="0" w:line="240" w:lineRule="auto"/>
        <w:ind w:firstLine="709"/>
        <w:jc w:val="both"/>
        <w:rPr>
          <w:rFonts w:ascii="Verdana" w:hAnsi="Verdana" w:cs="Arial"/>
          <w:sz w:val="20"/>
          <w:szCs w:val="20"/>
        </w:rPr>
      </w:pPr>
      <w:r w:rsidRPr="00087350">
        <w:rPr>
          <w:rFonts w:ascii="Verdana" w:hAnsi="Verdana" w:cs="Arial"/>
          <w:sz w:val="20"/>
          <w:szCs w:val="20"/>
        </w:rPr>
        <w:t>Las medidas de asistencia y atención no sustituyen ni reemplazan a las medidas de reparación integral, por lo tanto, el costo o las erogaciones en que incurra la Comisión en la prestación de los servicios de atención y asistencia, en ningún caso serán descontados de la compensación a que tuvieran derecho las víctimas.</w:t>
      </w:r>
    </w:p>
    <w:p w14:paraId="622E786D" w14:textId="77777777" w:rsidR="00CF5F87" w:rsidRPr="005D4004" w:rsidRDefault="00CF5F87" w:rsidP="00CF5F87">
      <w:pPr>
        <w:spacing w:after="0" w:line="240" w:lineRule="auto"/>
        <w:ind w:firstLine="709"/>
        <w:jc w:val="both"/>
        <w:rPr>
          <w:rFonts w:ascii="Verdana" w:hAnsi="Verdana" w:cs="Arial"/>
          <w:sz w:val="16"/>
          <w:szCs w:val="16"/>
        </w:rPr>
      </w:pPr>
    </w:p>
    <w:p w14:paraId="2BCEDC45" w14:textId="77777777" w:rsidR="00CF5F87" w:rsidRPr="00087350" w:rsidRDefault="00CF5F87" w:rsidP="00CF5F87">
      <w:pPr>
        <w:spacing w:after="0" w:line="240" w:lineRule="auto"/>
        <w:ind w:firstLine="709"/>
        <w:jc w:val="both"/>
        <w:rPr>
          <w:rFonts w:ascii="Verdana" w:hAnsi="Verdana" w:cs="Arial"/>
          <w:sz w:val="20"/>
          <w:szCs w:val="20"/>
        </w:rPr>
      </w:pPr>
      <w:r w:rsidRPr="00087350">
        <w:rPr>
          <w:rFonts w:ascii="Verdana" w:hAnsi="Verdana" w:cs="Arial"/>
          <w:sz w:val="20"/>
          <w:szCs w:val="20"/>
        </w:rPr>
        <w:t>La Comisión deberá cubrir las erogaciones derivadas de las medidas de ayuda inmediata, ayuda, asistencia, atención y rehabilitación que brinde a través de sus Recursos de Ayuda o en su caso, del Fondo Estatal.</w:t>
      </w:r>
    </w:p>
    <w:p w14:paraId="39E50168" w14:textId="77777777" w:rsidR="00CF5F87" w:rsidRPr="00087350" w:rsidRDefault="00CF5F87" w:rsidP="00CF5F87">
      <w:pPr>
        <w:spacing w:after="0" w:line="240" w:lineRule="auto"/>
        <w:jc w:val="both"/>
        <w:rPr>
          <w:rFonts w:ascii="Verdana" w:hAnsi="Verdana" w:cs="Arial"/>
          <w:b/>
          <w:sz w:val="20"/>
          <w:szCs w:val="20"/>
        </w:rPr>
      </w:pPr>
    </w:p>
    <w:p w14:paraId="2173D16B" w14:textId="77777777" w:rsidR="00CF5F87" w:rsidRPr="00087350" w:rsidRDefault="00CF5F87" w:rsidP="00CF5F87">
      <w:pPr>
        <w:spacing w:after="0" w:line="240" w:lineRule="auto"/>
        <w:jc w:val="center"/>
        <w:rPr>
          <w:rFonts w:ascii="Verdana" w:hAnsi="Verdana" w:cs="Arial"/>
          <w:b/>
          <w:sz w:val="20"/>
          <w:szCs w:val="20"/>
        </w:rPr>
      </w:pPr>
    </w:p>
    <w:p w14:paraId="7335B927" w14:textId="77777777" w:rsidR="00CF5F87" w:rsidRPr="00087350" w:rsidRDefault="00CF5F87" w:rsidP="00CF5F87">
      <w:pPr>
        <w:spacing w:after="0" w:line="240" w:lineRule="auto"/>
        <w:jc w:val="center"/>
        <w:rPr>
          <w:rFonts w:ascii="Verdana" w:hAnsi="Verdana" w:cs="Arial"/>
          <w:b/>
          <w:sz w:val="20"/>
          <w:szCs w:val="20"/>
        </w:rPr>
      </w:pPr>
      <w:r w:rsidRPr="00087350">
        <w:rPr>
          <w:rFonts w:ascii="Verdana" w:hAnsi="Verdana" w:cs="Arial"/>
          <w:b/>
          <w:sz w:val="20"/>
          <w:szCs w:val="20"/>
        </w:rPr>
        <w:t>CAPÍTULO III</w:t>
      </w:r>
    </w:p>
    <w:p w14:paraId="6F0D11B7" w14:textId="77777777" w:rsidR="00CF5F87" w:rsidRPr="00087350" w:rsidRDefault="00CF5F87" w:rsidP="00CF5F87">
      <w:pPr>
        <w:spacing w:after="0" w:line="240" w:lineRule="auto"/>
        <w:jc w:val="center"/>
        <w:rPr>
          <w:rFonts w:ascii="Verdana" w:hAnsi="Verdana" w:cs="Arial"/>
          <w:b/>
          <w:sz w:val="20"/>
          <w:szCs w:val="20"/>
        </w:rPr>
      </w:pPr>
      <w:r w:rsidRPr="00087350">
        <w:rPr>
          <w:rFonts w:ascii="Verdana" w:hAnsi="Verdana" w:cs="Arial"/>
          <w:b/>
          <w:sz w:val="20"/>
          <w:szCs w:val="20"/>
        </w:rPr>
        <w:t>DERECHOS DE LAS VÍCTIMAS EN EL PROCESO PENAL</w:t>
      </w:r>
    </w:p>
    <w:p w14:paraId="1D82CA8C" w14:textId="77777777" w:rsidR="005D4004" w:rsidRPr="005D4004" w:rsidRDefault="005D4004" w:rsidP="00CF5F87">
      <w:pPr>
        <w:spacing w:after="0" w:line="240" w:lineRule="auto"/>
        <w:ind w:firstLine="708"/>
        <w:jc w:val="right"/>
        <w:rPr>
          <w:rFonts w:ascii="Verdana" w:hAnsi="Verdana" w:cs="Arial"/>
          <w:b/>
          <w:i/>
          <w:iCs/>
          <w:sz w:val="16"/>
          <w:szCs w:val="16"/>
        </w:rPr>
      </w:pPr>
    </w:p>
    <w:p w14:paraId="7ACB0D11" w14:textId="2D5E80E0"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 xml:space="preserve">Derechos de la víctima en el proceso penal </w:t>
      </w:r>
    </w:p>
    <w:p w14:paraId="5AC12BFA" w14:textId="77777777" w:rsidR="00CF5F87" w:rsidRPr="00087350" w:rsidRDefault="00CF5F87" w:rsidP="00CF5F87">
      <w:pPr>
        <w:spacing w:after="0" w:line="240" w:lineRule="auto"/>
        <w:ind w:firstLine="709"/>
        <w:jc w:val="both"/>
        <w:rPr>
          <w:rFonts w:ascii="Verdana" w:hAnsi="Verdana" w:cs="Arial"/>
          <w:sz w:val="20"/>
          <w:szCs w:val="20"/>
        </w:rPr>
      </w:pPr>
      <w:bookmarkStart w:id="15" w:name="Artículo_12"/>
      <w:r w:rsidRPr="00087350">
        <w:rPr>
          <w:rFonts w:ascii="Verdana" w:hAnsi="Verdana" w:cs="Arial"/>
          <w:b/>
          <w:sz w:val="20"/>
          <w:szCs w:val="20"/>
        </w:rPr>
        <w:t>Artículo</w:t>
      </w:r>
      <w:bookmarkEnd w:id="15"/>
      <w:r w:rsidRPr="00087350">
        <w:rPr>
          <w:rFonts w:ascii="Verdana" w:hAnsi="Verdana" w:cs="Arial"/>
          <w:b/>
          <w:sz w:val="20"/>
          <w:szCs w:val="20"/>
        </w:rPr>
        <w:t xml:space="preserve"> 10</w:t>
      </w:r>
      <w:r w:rsidRPr="00087350">
        <w:rPr>
          <w:rFonts w:ascii="Verdana" w:hAnsi="Verdana" w:cs="Arial"/>
          <w:sz w:val="20"/>
          <w:szCs w:val="20"/>
        </w:rPr>
        <w:t>. Las víctimas gozarán de los siguientes derechos:</w:t>
      </w:r>
    </w:p>
    <w:p w14:paraId="3FC0F7C0" w14:textId="77777777" w:rsidR="00CF5F87" w:rsidRPr="005D4004" w:rsidRDefault="00CF5F87" w:rsidP="00CF5F87">
      <w:pPr>
        <w:spacing w:after="0" w:line="240" w:lineRule="auto"/>
        <w:ind w:left="936" w:hanging="648"/>
        <w:jc w:val="both"/>
        <w:rPr>
          <w:rFonts w:ascii="Verdana" w:hAnsi="Verdana" w:cs="Arial"/>
          <w:strike/>
          <w:sz w:val="16"/>
          <w:szCs w:val="16"/>
          <w:highlight w:val="yellow"/>
        </w:rPr>
      </w:pPr>
    </w:p>
    <w:p w14:paraId="68ED6A19" w14:textId="77777777" w:rsidR="00CF5F87" w:rsidRPr="00087350" w:rsidRDefault="00CF5F87" w:rsidP="005C62CD">
      <w:pPr>
        <w:pStyle w:val="NormalWeb"/>
        <w:numPr>
          <w:ilvl w:val="0"/>
          <w:numId w:val="4"/>
        </w:numPr>
        <w:autoSpaceDN w:val="0"/>
        <w:spacing w:before="0" w:beforeAutospacing="0" w:after="0" w:afterAutospacing="0"/>
        <w:ind w:left="709"/>
        <w:contextualSpacing/>
        <w:jc w:val="both"/>
        <w:rPr>
          <w:rFonts w:ascii="Verdana" w:hAnsi="Verdana" w:cs="Arial"/>
          <w:sz w:val="20"/>
          <w:szCs w:val="20"/>
          <w:lang w:val="es-ES"/>
        </w:rPr>
      </w:pPr>
      <w:r w:rsidRPr="00087350">
        <w:rPr>
          <w:rFonts w:ascii="Verdana" w:hAnsi="Verdana" w:cs="Arial"/>
          <w:sz w:val="20"/>
          <w:szCs w:val="20"/>
          <w:lang w:val="es-ES"/>
        </w:rPr>
        <w:t>A ser informadas de manera clara, precisa y accesible de sus derechos por el Ministerio Público o la primera autoridad con la que tenga contacto;</w:t>
      </w:r>
    </w:p>
    <w:p w14:paraId="770C29C1" w14:textId="77777777" w:rsidR="00CF5F87" w:rsidRPr="005D4004" w:rsidRDefault="00CF5F87" w:rsidP="00CF5F87">
      <w:pPr>
        <w:spacing w:after="0" w:line="240" w:lineRule="auto"/>
        <w:ind w:left="709" w:hanging="720"/>
        <w:jc w:val="both"/>
        <w:rPr>
          <w:rFonts w:ascii="Verdana" w:hAnsi="Verdana" w:cs="Arial"/>
          <w:strike/>
          <w:sz w:val="16"/>
          <w:szCs w:val="16"/>
          <w:highlight w:val="yellow"/>
        </w:rPr>
      </w:pPr>
    </w:p>
    <w:p w14:paraId="28AAC7CD" w14:textId="77777777" w:rsidR="00CF5F87" w:rsidRPr="00087350" w:rsidRDefault="00CF5F87" w:rsidP="005C62CD">
      <w:pPr>
        <w:pStyle w:val="NormalWeb"/>
        <w:numPr>
          <w:ilvl w:val="0"/>
          <w:numId w:val="4"/>
        </w:numPr>
        <w:autoSpaceDN w:val="0"/>
        <w:spacing w:before="0" w:beforeAutospacing="0" w:after="0" w:afterAutospacing="0"/>
        <w:ind w:left="709"/>
        <w:contextualSpacing/>
        <w:jc w:val="both"/>
        <w:rPr>
          <w:rFonts w:ascii="Verdana" w:hAnsi="Verdana" w:cs="Arial"/>
          <w:sz w:val="20"/>
          <w:szCs w:val="20"/>
          <w:lang w:val="es-ES"/>
        </w:rPr>
      </w:pPr>
      <w:r w:rsidRPr="00087350">
        <w:rPr>
          <w:rFonts w:ascii="Verdana" w:hAnsi="Verdana" w:cs="Arial"/>
          <w:sz w:val="20"/>
          <w:szCs w:val="20"/>
          <w:lang w:val="es-ES"/>
        </w:rPr>
        <w:t>A que se les repare el daño en forma expedita, proporcional y justa en los términos a que se refiere el artículo 58 de la presente Ley y de la legislación aplicable;</w:t>
      </w:r>
    </w:p>
    <w:p w14:paraId="3ABFD286" w14:textId="77777777" w:rsidR="00CF5F87" w:rsidRPr="005D4004" w:rsidRDefault="00CF5F87" w:rsidP="00CF5F87">
      <w:pPr>
        <w:spacing w:after="0" w:line="240" w:lineRule="auto"/>
        <w:ind w:left="709" w:hanging="720"/>
        <w:jc w:val="both"/>
        <w:rPr>
          <w:rFonts w:ascii="Verdana" w:hAnsi="Verdana" w:cs="Arial"/>
          <w:strike/>
          <w:sz w:val="16"/>
          <w:szCs w:val="16"/>
          <w:highlight w:val="yellow"/>
        </w:rPr>
      </w:pPr>
    </w:p>
    <w:p w14:paraId="6BFC2A5B" w14:textId="77777777" w:rsidR="00CF5F87" w:rsidRPr="00087350" w:rsidRDefault="00CF5F87" w:rsidP="005C62CD">
      <w:pPr>
        <w:pStyle w:val="NormalWeb"/>
        <w:numPr>
          <w:ilvl w:val="0"/>
          <w:numId w:val="4"/>
        </w:numPr>
        <w:autoSpaceDN w:val="0"/>
        <w:spacing w:before="0" w:beforeAutospacing="0" w:after="0" w:afterAutospacing="0"/>
        <w:ind w:left="709"/>
        <w:contextualSpacing/>
        <w:jc w:val="both"/>
        <w:rPr>
          <w:rFonts w:ascii="Verdana" w:hAnsi="Verdana" w:cs="Arial"/>
          <w:sz w:val="20"/>
          <w:szCs w:val="20"/>
          <w:lang w:val="es-ES"/>
        </w:rPr>
      </w:pPr>
      <w:r w:rsidRPr="00087350">
        <w:rPr>
          <w:rFonts w:ascii="Verdana" w:hAnsi="Verdana" w:cs="Arial"/>
          <w:sz w:val="20"/>
          <w:szCs w:val="20"/>
          <w:lang w:val="es-ES"/>
        </w:rPr>
        <w:t>A que se les otorguen todas las facilidades para la presentación de denuncias o querellas;</w:t>
      </w:r>
    </w:p>
    <w:p w14:paraId="43F1D06E" w14:textId="77777777" w:rsidR="00CF5F87" w:rsidRPr="005D4004" w:rsidRDefault="00CF5F87" w:rsidP="00CF5F87">
      <w:pPr>
        <w:spacing w:after="0" w:line="240" w:lineRule="auto"/>
        <w:ind w:left="709" w:hanging="720"/>
        <w:jc w:val="both"/>
        <w:rPr>
          <w:rFonts w:ascii="Verdana" w:hAnsi="Verdana" w:cs="Arial"/>
          <w:strike/>
          <w:sz w:val="14"/>
          <w:szCs w:val="14"/>
          <w:highlight w:val="yellow"/>
        </w:rPr>
      </w:pPr>
    </w:p>
    <w:p w14:paraId="2ED5F10A" w14:textId="77777777" w:rsidR="00CF5F87" w:rsidRPr="00087350" w:rsidRDefault="00CF5F87" w:rsidP="005C62CD">
      <w:pPr>
        <w:pStyle w:val="NormalWeb"/>
        <w:numPr>
          <w:ilvl w:val="0"/>
          <w:numId w:val="4"/>
        </w:numPr>
        <w:autoSpaceDN w:val="0"/>
        <w:spacing w:before="0" w:beforeAutospacing="0" w:after="0" w:afterAutospacing="0"/>
        <w:ind w:left="709"/>
        <w:contextualSpacing/>
        <w:jc w:val="both"/>
        <w:rPr>
          <w:rFonts w:ascii="Verdana" w:hAnsi="Verdana" w:cs="Arial"/>
          <w:sz w:val="20"/>
          <w:szCs w:val="20"/>
          <w:lang w:val="es-ES"/>
        </w:rPr>
      </w:pPr>
      <w:r w:rsidRPr="00087350">
        <w:rPr>
          <w:rFonts w:ascii="Verdana" w:hAnsi="Verdana" w:cs="Arial"/>
          <w:sz w:val="20"/>
          <w:szCs w:val="20"/>
          <w:lang w:val="es-ES"/>
        </w:rPr>
        <w:t>A ser asesoradas y representadas dentro de la investigación y el proceso por un Asesor Jurídico. En los casos en que no quieran o no puedan contratar un abogado, les será proporcionado por la Asesoría Jurídica a solicitud de la víctima de acuerdo al procedimiento que determine la presente Ley y su Reglamento; esto incluirá su derecho a elegir libremente a su representante legal;</w:t>
      </w:r>
    </w:p>
    <w:p w14:paraId="559908D0" w14:textId="77777777" w:rsidR="005C3A8F" w:rsidRPr="005D4004" w:rsidRDefault="005C3A8F" w:rsidP="005C3A8F">
      <w:pPr>
        <w:spacing w:after="0" w:line="240" w:lineRule="auto"/>
        <w:ind w:left="709" w:hanging="720"/>
        <w:jc w:val="right"/>
        <w:rPr>
          <w:rFonts w:ascii="Verdana" w:hAnsi="Verdana" w:cs="Arial"/>
          <w:strike/>
          <w:sz w:val="14"/>
          <w:szCs w:val="14"/>
        </w:rPr>
      </w:pPr>
    </w:p>
    <w:p w14:paraId="608CE7BE" w14:textId="5E8CB829" w:rsidR="00CF5F87" w:rsidRPr="005C3A8F" w:rsidRDefault="005C3A8F" w:rsidP="005C3A8F">
      <w:pPr>
        <w:spacing w:after="0" w:line="240" w:lineRule="auto"/>
        <w:ind w:left="709" w:hanging="720"/>
        <w:jc w:val="right"/>
        <w:rPr>
          <w:rFonts w:ascii="Verdana" w:hAnsi="Verdana" w:cs="Arial"/>
          <w:strike/>
          <w:sz w:val="20"/>
          <w:szCs w:val="20"/>
        </w:rPr>
      </w:pPr>
      <w:r>
        <w:rPr>
          <w:rFonts w:ascii="Verdana" w:hAnsi="Verdana" w:cs="Arial"/>
          <w:sz w:val="20"/>
          <w:szCs w:val="20"/>
        </w:rPr>
        <w:t>(REFORMADA, P.O. 2</w:t>
      </w:r>
      <w:r w:rsidR="00516241">
        <w:rPr>
          <w:rFonts w:ascii="Verdana" w:hAnsi="Verdana" w:cs="Arial"/>
          <w:sz w:val="20"/>
          <w:szCs w:val="20"/>
        </w:rPr>
        <w:t>0</w:t>
      </w:r>
      <w:r>
        <w:rPr>
          <w:rFonts w:ascii="Verdana" w:hAnsi="Verdana" w:cs="Arial"/>
          <w:sz w:val="20"/>
          <w:szCs w:val="20"/>
        </w:rPr>
        <w:t xml:space="preserve"> NOVIEMBRE 2023)</w:t>
      </w:r>
    </w:p>
    <w:p w14:paraId="18A35F6F" w14:textId="0134E712" w:rsidR="00CF5F87" w:rsidRPr="00087350" w:rsidRDefault="005C3A8F" w:rsidP="005C62CD">
      <w:pPr>
        <w:pStyle w:val="NormalWeb"/>
        <w:numPr>
          <w:ilvl w:val="0"/>
          <w:numId w:val="4"/>
        </w:numPr>
        <w:autoSpaceDN w:val="0"/>
        <w:spacing w:before="0" w:beforeAutospacing="0" w:after="0" w:afterAutospacing="0"/>
        <w:ind w:left="709"/>
        <w:contextualSpacing/>
        <w:jc w:val="both"/>
        <w:rPr>
          <w:rFonts w:ascii="Verdana" w:hAnsi="Verdana" w:cs="Arial"/>
          <w:sz w:val="20"/>
          <w:szCs w:val="20"/>
          <w:lang w:val="es-ES"/>
        </w:rPr>
      </w:pPr>
      <w:r w:rsidRPr="005C3A8F">
        <w:rPr>
          <w:rFonts w:ascii="Verdana" w:hAnsi="Verdana" w:cs="Arial"/>
          <w:sz w:val="20"/>
          <w:szCs w:val="20"/>
          <w:lang w:val="es-ES"/>
        </w:rPr>
        <w:t>A que sean adoptadas las medidas para minimizar las molestias causadas, proteger su intimidad, identidad, otros datos personales y su dignidad póstuma</w:t>
      </w:r>
      <w:r w:rsidR="00CF5F87" w:rsidRPr="00087350">
        <w:rPr>
          <w:rFonts w:ascii="Verdana" w:hAnsi="Verdana" w:cs="Arial"/>
          <w:sz w:val="20"/>
          <w:szCs w:val="20"/>
          <w:lang w:val="es-ES"/>
        </w:rPr>
        <w:t>;</w:t>
      </w:r>
    </w:p>
    <w:p w14:paraId="4E90DF05" w14:textId="77777777" w:rsidR="00CF5F87" w:rsidRPr="005D4004" w:rsidRDefault="00CF5F87" w:rsidP="00CF5F87">
      <w:pPr>
        <w:spacing w:after="0" w:line="240" w:lineRule="auto"/>
        <w:ind w:left="709" w:hanging="720"/>
        <w:jc w:val="both"/>
        <w:rPr>
          <w:rFonts w:ascii="Verdana" w:hAnsi="Verdana" w:cs="Arial"/>
          <w:strike/>
          <w:sz w:val="14"/>
          <w:szCs w:val="14"/>
          <w:highlight w:val="yellow"/>
        </w:rPr>
      </w:pPr>
    </w:p>
    <w:p w14:paraId="26C8976A" w14:textId="77777777" w:rsidR="00CF5F87" w:rsidRPr="00087350" w:rsidRDefault="00CF5F87" w:rsidP="005C62CD">
      <w:pPr>
        <w:pStyle w:val="NormalWeb"/>
        <w:numPr>
          <w:ilvl w:val="0"/>
          <w:numId w:val="4"/>
        </w:numPr>
        <w:autoSpaceDN w:val="0"/>
        <w:spacing w:before="0" w:beforeAutospacing="0" w:after="0" w:afterAutospacing="0"/>
        <w:ind w:left="709"/>
        <w:contextualSpacing/>
        <w:jc w:val="both"/>
        <w:rPr>
          <w:rFonts w:ascii="Verdana" w:hAnsi="Verdana" w:cs="Arial"/>
          <w:sz w:val="20"/>
          <w:szCs w:val="20"/>
          <w:lang w:val="es-ES"/>
        </w:rPr>
      </w:pPr>
      <w:r w:rsidRPr="00087350">
        <w:rPr>
          <w:rFonts w:ascii="Verdana" w:hAnsi="Verdana" w:cs="Arial"/>
          <w:sz w:val="20"/>
          <w:szCs w:val="20"/>
          <w:lang w:val="es-ES"/>
        </w:rPr>
        <w:lastRenderedPageBreak/>
        <w:t>A que se garantice su seguridad, así como la de sus familiares y la de los testigos en su favor contra todo acto de amenaza, intimidación o represalia;</w:t>
      </w:r>
    </w:p>
    <w:p w14:paraId="786573C1" w14:textId="77777777" w:rsidR="00CF5F87" w:rsidRPr="005D4004" w:rsidRDefault="00CF5F87" w:rsidP="00CF5F87">
      <w:pPr>
        <w:spacing w:after="0" w:line="240" w:lineRule="auto"/>
        <w:ind w:left="709" w:hanging="720"/>
        <w:jc w:val="both"/>
        <w:rPr>
          <w:rFonts w:ascii="Verdana" w:hAnsi="Verdana" w:cs="Arial"/>
          <w:strike/>
          <w:sz w:val="14"/>
          <w:szCs w:val="14"/>
          <w:highlight w:val="yellow"/>
        </w:rPr>
      </w:pPr>
    </w:p>
    <w:p w14:paraId="6716A06E" w14:textId="77777777" w:rsidR="00CF5F87" w:rsidRPr="00087350" w:rsidRDefault="00CF5F87" w:rsidP="005C62CD">
      <w:pPr>
        <w:pStyle w:val="NormalWeb"/>
        <w:numPr>
          <w:ilvl w:val="0"/>
          <w:numId w:val="4"/>
        </w:numPr>
        <w:autoSpaceDN w:val="0"/>
        <w:spacing w:before="0" w:beforeAutospacing="0" w:after="0" w:afterAutospacing="0"/>
        <w:ind w:left="709"/>
        <w:contextualSpacing/>
        <w:jc w:val="both"/>
        <w:rPr>
          <w:rFonts w:ascii="Verdana" w:hAnsi="Verdana" w:cs="Arial"/>
          <w:sz w:val="20"/>
          <w:szCs w:val="20"/>
          <w:lang w:val="es-ES"/>
        </w:rPr>
      </w:pPr>
      <w:r w:rsidRPr="00087350">
        <w:rPr>
          <w:rFonts w:ascii="Verdana" w:hAnsi="Verdana" w:cs="Arial"/>
          <w:sz w:val="20"/>
          <w:szCs w:val="20"/>
          <w:lang w:val="es-ES"/>
        </w:rPr>
        <w:t xml:space="preserve">A que se les notifique toda resolución que pueda afectar sus derechos y a impugnar dicha resolución; </w:t>
      </w:r>
    </w:p>
    <w:p w14:paraId="6A159CC3" w14:textId="77777777" w:rsidR="00CF5F87" w:rsidRPr="005D4004" w:rsidRDefault="00CF5F87" w:rsidP="00CF5F87">
      <w:pPr>
        <w:spacing w:after="0" w:line="240" w:lineRule="auto"/>
        <w:ind w:left="709" w:hanging="720"/>
        <w:jc w:val="both"/>
        <w:rPr>
          <w:rFonts w:ascii="Verdana" w:hAnsi="Verdana" w:cs="Arial"/>
          <w:strike/>
          <w:sz w:val="14"/>
          <w:szCs w:val="14"/>
          <w:highlight w:val="yellow"/>
        </w:rPr>
      </w:pPr>
    </w:p>
    <w:p w14:paraId="5A2BC7E5" w14:textId="09FF628E" w:rsidR="00CF5F87" w:rsidRDefault="00CF5F87" w:rsidP="005C62CD">
      <w:pPr>
        <w:pStyle w:val="NormalWeb"/>
        <w:numPr>
          <w:ilvl w:val="0"/>
          <w:numId w:val="4"/>
        </w:numPr>
        <w:autoSpaceDN w:val="0"/>
        <w:spacing w:before="0" w:beforeAutospacing="0" w:after="0" w:afterAutospacing="0"/>
        <w:ind w:left="709"/>
        <w:contextualSpacing/>
        <w:jc w:val="both"/>
        <w:rPr>
          <w:rFonts w:ascii="Verdana" w:hAnsi="Verdana" w:cs="Arial"/>
          <w:sz w:val="20"/>
          <w:szCs w:val="20"/>
          <w:lang w:val="es-ES"/>
        </w:rPr>
      </w:pPr>
      <w:r w:rsidRPr="00087350">
        <w:rPr>
          <w:rFonts w:ascii="Verdana" w:hAnsi="Verdana" w:cs="Arial"/>
          <w:sz w:val="20"/>
          <w:szCs w:val="20"/>
          <w:lang w:val="es-ES"/>
        </w:rPr>
        <w:t>En los casos que impliquen graves violaciones a los derechos humanos, a solicitar la intervención de expertos independientes, a fin de que colaboren con las autoridades competentes en la investigación de los hechos y la realización de peritajes. Las organizaciones de la sociedad civil o grupos de víctimas podrán solicitar que grupos de esos expertos revisen, informen y emitan recomendaciones para lograr el acceso a la justicia y a la verdad para las víctimas; y</w:t>
      </w:r>
    </w:p>
    <w:p w14:paraId="09AC8570" w14:textId="77777777" w:rsidR="005D4004" w:rsidRDefault="005D4004" w:rsidP="005D4004">
      <w:pPr>
        <w:pStyle w:val="NormalWeb"/>
        <w:autoSpaceDN w:val="0"/>
        <w:spacing w:before="0" w:beforeAutospacing="0" w:after="0" w:afterAutospacing="0"/>
        <w:ind w:left="709"/>
        <w:contextualSpacing/>
        <w:jc w:val="both"/>
        <w:rPr>
          <w:rFonts w:ascii="Verdana" w:hAnsi="Verdana" w:cs="Arial"/>
          <w:sz w:val="20"/>
          <w:szCs w:val="20"/>
          <w:lang w:val="es-ES"/>
        </w:rPr>
      </w:pPr>
    </w:p>
    <w:p w14:paraId="139A9A0C" w14:textId="4D1715CF" w:rsidR="00CF5F87" w:rsidRPr="00087350" w:rsidRDefault="00CF5F87" w:rsidP="005C62CD">
      <w:pPr>
        <w:pStyle w:val="NormalWeb"/>
        <w:numPr>
          <w:ilvl w:val="0"/>
          <w:numId w:val="4"/>
        </w:numPr>
        <w:autoSpaceDN w:val="0"/>
        <w:spacing w:before="0" w:beforeAutospacing="0" w:after="0" w:afterAutospacing="0"/>
        <w:ind w:left="709"/>
        <w:contextualSpacing/>
        <w:jc w:val="both"/>
        <w:rPr>
          <w:rFonts w:ascii="Verdana" w:hAnsi="Verdana" w:cs="Arial"/>
          <w:sz w:val="20"/>
          <w:szCs w:val="20"/>
          <w:lang w:val="es-ES"/>
        </w:rPr>
      </w:pPr>
      <w:r w:rsidRPr="00087350">
        <w:rPr>
          <w:rFonts w:ascii="Verdana" w:hAnsi="Verdana" w:cs="Arial"/>
          <w:sz w:val="20"/>
          <w:szCs w:val="20"/>
          <w:lang w:val="es-ES"/>
        </w:rPr>
        <w:t>Los demás contemplados en la Ley General.</w:t>
      </w:r>
    </w:p>
    <w:p w14:paraId="2D146DF1" w14:textId="77777777" w:rsidR="00CF5F87" w:rsidRPr="00087350" w:rsidRDefault="00CF5F87" w:rsidP="00CF5F87">
      <w:pPr>
        <w:spacing w:after="0" w:line="240" w:lineRule="auto"/>
        <w:ind w:left="936" w:hanging="648"/>
        <w:jc w:val="both"/>
        <w:rPr>
          <w:rFonts w:ascii="Verdana" w:hAnsi="Verdana" w:cs="Arial"/>
          <w:sz w:val="20"/>
          <w:szCs w:val="20"/>
        </w:rPr>
      </w:pPr>
    </w:p>
    <w:p w14:paraId="03CA7725" w14:textId="77777777" w:rsidR="00CF5F87" w:rsidRPr="00087350" w:rsidRDefault="00CF5F87" w:rsidP="00CF5F87">
      <w:pPr>
        <w:spacing w:after="0" w:line="240" w:lineRule="auto"/>
        <w:ind w:firstLine="709"/>
        <w:jc w:val="both"/>
        <w:rPr>
          <w:rFonts w:ascii="Verdana" w:hAnsi="Verdana" w:cs="Arial"/>
          <w:sz w:val="20"/>
          <w:szCs w:val="20"/>
        </w:rPr>
      </w:pPr>
      <w:r w:rsidRPr="00087350">
        <w:rPr>
          <w:rFonts w:ascii="Verdana" w:hAnsi="Verdana" w:cs="Arial"/>
          <w:sz w:val="20"/>
          <w:szCs w:val="20"/>
        </w:rPr>
        <w:t>La Comisión podrá cubrir los gastos que se originen con motivo de la contratación de expertos independientes o peritos, con cargo al Fondo Estatal.</w:t>
      </w:r>
    </w:p>
    <w:p w14:paraId="09496996" w14:textId="77777777" w:rsidR="00CF5F87" w:rsidRPr="00087350" w:rsidRDefault="00CF5F87" w:rsidP="00CF5F87">
      <w:pPr>
        <w:spacing w:after="0" w:line="240" w:lineRule="auto"/>
        <w:ind w:firstLine="709"/>
        <w:jc w:val="both"/>
        <w:rPr>
          <w:rFonts w:ascii="Verdana" w:hAnsi="Verdana" w:cs="Arial"/>
          <w:sz w:val="20"/>
          <w:szCs w:val="20"/>
        </w:rPr>
      </w:pPr>
    </w:p>
    <w:p w14:paraId="60645A3C" w14:textId="77777777" w:rsidR="00CF5F87" w:rsidRPr="00087350" w:rsidRDefault="00CF5F87" w:rsidP="00CF5F87">
      <w:pPr>
        <w:spacing w:after="0" w:line="240" w:lineRule="auto"/>
        <w:ind w:firstLine="709"/>
        <w:jc w:val="both"/>
        <w:rPr>
          <w:rFonts w:ascii="Verdana" w:hAnsi="Verdana" w:cs="Arial"/>
          <w:sz w:val="20"/>
          <w:szCs w:val="20"/>
        </w:rPr>
      </w:pPr>
      <w:r w:rsidRPr="00087350">
        <w:rPr>
          <w:rFonts w:ascii="Verdana" w:hAnsi="Verdana" w:cs="Arial"/>
          <w:sz w:val="20"/>
          <w:szCs w:val="20"/>
        </w:rPr>
        <w:t>Sólo se podrán contratar servicios de expertos independientes o peritos internacionales, cuando no se cuente con personal nacional capacitado en la materia.</w:t>
      </w:r>
    </w:p>
    <w:p w14:paraId="04E6993A" w14:textId="77777777" w:rsidR="00CF5F87" w:rsidRPr="00087350" w:rsidRDefault="00CF5F87" w:rsidP="00CF5F87">
      <w:pPr>
        <w:spacing w:after="0" w:line="240" w:lineRule="auto"/>
        <w:ind w:firstLine="708"/>
        <w:jc w:val="right"/>
        <w:rPr>
          <w:rFonts w:ascii="Verdana" w:hAnsi="Verdana" w:cs="Arial"/>
          <w:b/>
          <w:i/>
          <w:iCs/>
          <w:sz w:val="20"/>
          <w:szCs w:val="20"/>
        </w:rPr>
      </w:pPr>
    </w:p>
    <w:p w14:paraId="1D90E8FD"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Garantía de la reparación del daño</w:t>
      </w:r>
    </w:p>
    <w:p w14:paraId="5B46FE1C" w14:textId="77777777" w:rsidR="00CF5F87" w:rsidRPr="00087350" w:rsidRDefault="00CF5F87" w:rsidP="00CF5F87">
      <w:pPr>
        <w:spacing w:after="0" w:line="240" w:lineRule="auto"/>
        <w:ind w:firstLine="709"/>
        <w:jc w:val="both"/>
        <w:rPr>
          <w:rFonts w:ascii="Verdana" w:hAnsi="Verdana" w:cs="Arial"/>
          <w:sz w:val="20"/>
          <w:szCs w:val="20"/>
          <w:lang w:val="es-ES_tradnl"/>
        </w:rPr>
      </w:pPr>
      <w:bookmarkStart w:id="16" w:name="Artículo_13"/>
      <w:r w:rsidRPr="00087350">
        <w:rPr>
          <w:rFonts w:ascii="Verdana" w:hAnsi="Verdana" w:cs="Arial"/>
          <w:b/>
          <w:sz w:val="20"/>
          <w:szCs w:val="20"/>
          <w:lang w:val="es-ES_tradnl"/>
        </w:rPr>
        <w:t>Artículo</w:t>
      </w:r>
      <w:bookmarkEnd w:id="16"/>
      <w:r w:rsidRPr="00087350">
        <w:rPr>
          <w:rFonts w:ascii="Verdana" w:hAnsi="Verdana" w:cs="Arial"/>
          <w:b/>
          <w:sz w:val="20"/>
          <w:szCs w:val="20"/>
          <w:lang w:val="es-ES_tradnl"/>
        </w:rPr>
        <w:t xml:space="preserve"> 11. </w:t>
      </w:r>
      <w:r w:rsidRPr="00087350">
        <w:rPr>
          <w:rFonts w:ascii="Verdana" w:hAnsi="Verdana" w:cs="Arial"/>
          <w:sz w:val="20"/>
          <w:szCs w:val="20"/>
          <w:lang w:val="es-ES_tradnl"/>
        </w:rPr>
        <w:t>Cuando el imputado se sustraiga de la acción de la justicia, deje de presentarse ante la autoridad jurisdiccional que conozca de su caso los días que se hubieran señalado para tal efecto u omita comunicar a la autoridad jurisdiccional los cambios de domicilio que tuviere o se ausentase del lugar del juicio de autorización de la autoridad jurisdiccional, esta última ordenará, sin demora alguna, que entregue la suma que garantiza la reparación del daño a la víctima, dejando constancia en el expediente del pago definitivo de la cantidad depositada, lo que no implica que se haya efectuado la reparación integral del daño correspondiente.</w:t>
      </w:r>
    </w:p>
    <w:p w14:paraId="4D8F6DF5" w14:textId="77777777" w:rsidR="00CF5F87" w:rsidRDefault="00CF5F87" w:rsidP="00CF5F87">
      <w:pPr>
        <w:spacing w:after="0" w:line="240" w:lineRule="auto"/>
        <w:ind w:firstLine="709"/>
        <w:jc w:val="both"/>
        <w:rPr>
          <w:rFonts w:ascii="Verdana" w:hAnsi="Verdana" w:cs="Arial"/>
          <w:sz w:val="20"/>
          <w:szCs w:val="20"/>
          <w:lang w:val="es-ES_tradnl"/>
        </w:rPr>
      </w:pPr>
    </w:p>
    <w:p w14:paraId="704157FA" w14:textId="79529ED3" w:rsidR="005F53F6" w:rsidRPr="00087350" w:rsidRDefault="005F53F6" w:rsidP="005F53F6">
      <w:pPr>
        <w:spacing w:after="0" w:line="240" w:lineRule="auto"/>
        <w:ind w:firstLine="709"/>
        <w:jc w:val="right"/>
        <w:rPr>
          <w:rFonts w:ascii="Verdana" w:hAnsi="Verdana" w:cs="Arial"/>
          <w:sz w:val="20"/>
          <w:szCs w:val="20"/>
          <w:lang w:val="es-ES_tradnl"/>
        </w:rPr>
      </w:pPr>
      <w:r>
        <w:rPr>
          <w:rFonts w:ascii="Verdana" w:hAnsi="Verdana" w:cs="Arial"/>
          <w:sz w:val="20"/>
          <w:szCs w:val="20"/>
          <w:lang w:val="es-ES_tradnl"/>
        </w:rPr>
        <w:t>(PÁRRAFO REFORMADO, P.O. 25 DE JUNIO DE 2025)</w:t>
      </w:r>
    </w:p>
    <w:p w14:paraId="127A3E87" w14:textId="6D3AB56F" w:rsidR="00CF5F87" w:rsidRPr="00087350" w:rsidRDefault="005F53F6" w:rsidP="00CF5F87">
      <w:pPr>
        <w:spacing w:after="0" w:line="240" w:lineRule="auto"/>
        <w:ind w:firstLine="709"/>
        <w:jc w:val="both"/>
        <w:rPr>
          <w:rFonts w:ascii="Verdana" w:hAnsi="Verdana" w:cs="Arial"/>
          <w:sz w:val="20"/>
          <w:szCs w:val="20"/>
          <w:lang w:val="es-ES_tradnl"/>
        </w:rPr>
      </w:pPr>
      <w:r w:rsidRPr="005F53F6">
        <w:rPr>
          <w:rFonts w:ascii="Verdana" w:hAnsi="Verdana" w:cs="Arial"/>
          <w:sz w:val="20"/>
          <w:szCs w:val="20"/>
          <w:lang w:val="es-ES_tradnl"/>
        </w:rPr>
        <w:t>En los casos en que la garantía fuese hecha por hipoteca o prenda, la autoridad jurisdiccional remitirá dichos bienes a la Secretaría de Finanzas para su cobro, el cual deberá entregarse sin dilación a la víctima. En los mismos términos los fiadores están obligados a pagar en forma inmediata la reparación del daño, aplicándose para su cobro, en todo caso, el procedimiento económico coactivo señalado en el Código Fiscal para el Estado de Guanajuato</w:t>
      </w:r>
      <w:r w:rsidR="00CF5F87" w:rsidRPr="00087350">
        <w:rPr>
          <w:rFonts w:ascii="Verdana" w:hAnsi="Verdana" w:cs="Arial"/>
          <w:sz w:val="20"/>
          <w:szCs w:val="20"/>
          <w:lang w:val="es-ES_tradnl"/>
        </w:rPr>
        <w:t xml:space="preserve">. </w:t>
      </w:r>
      <w:bookmarkStart w:id="17" w:name="Artículo_14"/>
    </w:p>
    <w:p w14:paraId="76BD7172" w14:textId="77777777" w:rsidR="00CF5F87" w:rsidRPr="00087350" w:rsidRDefault="00CF5F87" w:rsidP="00CF5F87">
      <w:pPr>
        <w:spacing w:after="0" w:line="240" w:lineRule="auto"/>
        <w:ind w:firstLine="709"/>
        <w:jc w:val="both"/>
        <w:rPr>
          <w:rFonts w:ascii="Verdana" w:hAnsi="Verdana" w:cs="Arial"/>
          <w:b/>
          <w:sz w:val="20"/>
          <w:szCs w:val="20"/>
          <w:lang w:val="es-ES_tradnl"/>
        </w:rPr>
      </w:pPr>
    </w:p>
    <w:p w14:paraId="5CB6094A"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 xml:space="preserve">Derecho de la víctima de intervenir en el proceso penal </w:t>
      </w:r>
    </w:p>
    <w:p w14:paraId="4E8F44DB" w14:textId="77777777" w:rsidR="00CF5F87" w:rsidRPr="00087350" w:rsidRDefault="00CF5F87" w:rsidP="00CF5F87">
      <w:pPr>
        <w:spacing w:after="0" w:line="240" w:lineRule="auto"/>
        <w:ind w:firstLine="709"/>
        <w:jc w:val="both"/>
        <w:rPr>
          <w:rFonts w:ascii="Verdana" w:hAnsi="Verdana" w:cs="Arial"/>
          <w:sz w:val="20"/>
          <w:szCs w:val="20"/>
          <w:lang w:val="es-ES_tradnl"/>
        </w:rPr>
      </w:pPr>
      <w:r w:rsidRPr="00087350">
        <w:rPr>
          <w:rFonts w:ascii="Verdana" w:hAnsi="Verdana" w:cs="Arial"/>
          <w:b/>
          <w:sz w:val="20"/>
          <w:szCs w:val="20"/>
          <w:lang w:val="es-ES_tradnl"/>
        </w:rPr>
        <w:t>Artículo</w:t>
      </w:r>
      <w:bookmarkEnd w:id="17"/>
      <w:r w:rsidRPr="00087350">
        <w:rPr>
          <w:rFonts w:ascii="Verdana" w:hAnsi="Verdana" w:cs="Arial"/>
          <w:b/>
          <w:sz w:val="20"/>
          <w:szCs w:val="20"/>
          <w:lang w:val="es-ES_tradnl"/>
        </w:rPr>
        <w:t xml:space="preserve"> 12. </w:t>
      </w:r>
      <w:r w:rsidRPr="00087350">
        <w:rPr>
          <w:rFonts w:ascii="Verdana" w:hAnsi="Verdana" w:cs="Arial"/>
          <w:sz w:val="20"/>
          <w:szCs w:val="20"/>
          <w:lang w:val="es-ES_tradnl"/>
        </w:rPr>
        <w:t>Las víctimas tienen derecho a intervenir en el proceso penal y deberán ser reconocidas como sujetos procesales en el mismo, en los términos de la Constitución y de los Tratados Internacionales de derechos humanos, pero si no se apersonaran en el mismo, serán representadas por un Asesor Jurídico o en su caso por el Ministerio Público, y serán notificadas personalmente de todos los actos y resoluciones que pongan fin al proceso, de los recursos interpuestos ya sean ordinarios o extraordinarios, así como de las modificaciones en las medidas cautelares que se hayan adoptado por la existencia de un riesgo para su seguridad, vida o integridad física o modificaciones a la sentencia.</w:t>
      </w:r>
    </w:p>
    <w:p w14:paraId="695171C1" w14:textId="77777777" w:rsidR="00CF5F87" w:rsidRPr="00087350" w:rsidRDefault="00CF5F87" w:rsidP="00CF5F87">
      <w:pPr>
        <w:spacing w:after="0" w:line="240" w:lineRule="auto"/>
        <w:ind w:firstLine="288"/>
        <w:jc w:val="both"/>
        <w:rPr>
          <w:rFonts w:ascii="Verdana" w:hAnsi="Verdana" w:cs="Arial"/>
          <w:sz w:val="20"/>
          <w:szCs w:val="20"/>
          <w:lang w:val="es-ES_tradnl"/>
        </w:rPr>
      </w:pPr>
    </w:p>
    <w:p w14:paraId="7485DE0A"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Trascendencia de exámenes periciales</w:t>
      </w:r>
    </w:p>
    <w:p w14:paraId="4EA4192C" w14:textId="77777777" w:rsidR="00CF5F87" w:rsidRPr="00087350" w:rsidRDefault="00CF5F87" w:rsidP="00CF5F87">
      <w:pPr>
        <w:spacing w:after="0" w:line="240" w:lineRule="auto"/>
        <w:ind w:firstLine="709"/>
        <w:jc w:val="both"/>
        <w:rPr>
          <w:rFonts w:ascii="Verdana" w:hAnsi="Verdana" w:cs="Arial"/>
          <w:sz w:val="20"/>
          <w:szCs w:val="20"/>
          <w:lang w:val="es-ES_tradnl"/>
        </w:rPr>
      </w:pPr>
      <w:bookmarkStart w:id="18" w:name="Artículo_15"/>
      <w:r w:rsidRPr="00087350">
        <w:rPr>
          <w:rFonts w:ascii="Verdana" w:hAnsi="Verdana" w:cs="Arial"/>
          <w:b/>
          <w:sz w:val="20"/>
          <w:szCs w:val="20"/>
          <w:lang w:val="es-ES_tradnl"/>
        </w:rPr>
        <w:t>Artículo</w:t>
      </w:r>
      <w:bookmarkEnd w:id="18"/>
      <w:r w:rsidRPr="00087350">
        <w:rPr>
          <w:rFonts w:ascii="Verdana" w:hAnsi="Verdana" w:cs="Arial"/>
          <w:b/>
          <w:sz w:val="20"/>
          <w:szCs w:val="20"/>
          <w:lang w:val="es-ES_tradnl"/>
        </w:rPr>
        <w:t xml:space="preserve"> 13. </w:t>
      </w:r>
      <w:r w:rsidRPr="00087350">
        <w:rPr>
          <w:rFonts w:ascii="Verdana" w:hAnsi="Verdana" w:cs="Arial"/>
          <w:sz w:val="20"/>
          <w:szCs w:val="20"/>
          <w:lang w:val="es-ES_tradnl"/>
        </w:rPr>
        <w:t xml:space="preserve">Las víctimas tienen derecho a que se les explique el alcance y trascendencia de los exámenes periciales a los que podrán someterse dependiendo de la </w:t>
      </w:r>
      <w:r w:rsidRPr="00087350">
        <w:rPr>
          <w:rFonts w:ascii="Verdana" w:hAnsi="Verdana" w:cs="Arial"/>
          <w:sz w:val="20"/>
          <w:szCs w:val="20"/>
          <w:lang w:val="es-ES_tradnl"/>
        </w:rPr>
        <w:lastRenderedPageBreak/>
        <w:t>naturaleza del caso, y en caso de aceptar su realización a ser acompañadas en todo momento por su Asesor Jurídico o la persona que consideren.</w:t>
      </w:r>
    </w:p>
    <w:p w14:paraId="08668A6C" w14:textId="77777777" w:rsidR="00CF5F87" w:rsidRPr="00087350" w:rsidRDefault="00CF5F87" w:rsidP="00CF5F87">
      <w:pPr>
        <w:spacing w:after="0" w:line="240" w:lineRule="auto"/>
        <w:ind w:firstLine="709"/>
        <w:jc w:val="both"/>
        <w:rPr>
          <w:rFonts w:ascii="Verdana" w:hAnsi="Verdana" w:cs="Arial"/>
          <w:sz w:val="20"/>
          <w:szCs w:val="20"/>
          <w:lang w:val="es-ES_tradnl"/>
        </w:rPr>
      </w:pPr>
    </w:p>
    <w:p w14:paraId="60D9181D" w14:textId="77777777" w:rsidR="00CF5F87" w:rsidRPr="00087350" w:rsidRDefault="00CF5F87" w:rsidP="00CF5F87">
      <w:pPr>
        <w:spacing w:after="0" w:line="240" w:lineRule="auto"/>
        <w:ind w:firstLine="709"/>
        <w:jc w:val="both"/>
        <w:rPr>
          <w:rFonts w:ascii="Verdana" w:hAnsi="Verdana" w:cs="Arial"/>
          <w:sz w:val="20"/>
          <w:szCs w:val="20"/>
        </w:rPr>
      </w:pPr>
      <w:r w:rsidRPr="00087350">
        <w:rPr>
          <w:rFonts w:ascii="Verdana" w:hAnsi="Verdana" w:cs="Arial"/>
          <w:sz w:val="20"/>
          <w:szCs w:val="20"/>
        </w:rPr>
        <w:t>La Comisión deberá cubrir los costos de los exámenes a que se refiere el párrafo anterior, con cargo al Fondo Estatal.</w:t>
      </w:r>
    </w:p>
    <w:p w14:paraId="037F0A4C" w14:textId="77777777" w:rsidR="00CF5F87" w:rsidRPr="00087350" w:rsidRDefault="00CF5F87" w:rsidP="00CF5F87">
      <w:pPr>
        <w:spacing w:after="0" w:line="240" w:lineRule="auto"/>
        <w:ind w:firstLine="709"/>
        <w:jc w:val="both"/>
        <w:rPr>
          <w:rFonts w:ascii="Verdana" w:hAnsi="Verdana" w:cs="Arial"/>
          <w:sz w:val="20"/>
          <w:szCs w:val="20"/>
        </w:rPr>
      </w:pPr>
    </w:p>
    <w:p w14:paraId="3BBABF74" w14:textId="77777777" w:rsidR="00CF5F87" w:rsidRPr="00087350" w:rsidRDefault="00CF5F87" w:rsidP="00CF5F87">
      <w:pPr>
        <w:spacing w:after="0" w:line="240" w:lineRule="auto"/>
        <w:ind w:firstLine="709"/>
        <w:jc w:val="both"/>
        <w:rPr>
          <w:rFonts w:ascii="Verdana" w:hAnsi="Verdana" w:cs="Arial"/>
          <w:sz w:val="20"/>
          <w:szCs w:val="20"/>
          <w:lang w:val="es-ES_tradnl"/>
        </w:rPr>
      </w:pPr>
      <w:r w:rsidRPr="00087350">
        <w:rPr>
          <w:rFonts w:ascii="Verdana" w:hAnsi="Verdana" w:cs="Arial"/>
          <w:sz w:val="20"/>
          <w:szCs w:val="20"/>
        </w:rPr>
        <w:t>Sólo se podrán contratar servicios de expertos independientes o peritos internacionales, cuando no se cuente con personal nacional capacitado en la materia.</w:t>
      </w:r>
    </w:p>
    <w:p w14:paraId="064FA7AD" w14:textId="77777777" w:rsidR="00CF5F87" w:rsidRPr="00087350" w:rsidRDefault="00CF5F87" w:rsidP="00CF5F87">
      <w:pPr>
        <w:spacing w:after="0" w:line="240" w:lineRule="auto"/>
        <w:ind w:firstLine="708"/>
        <w:jc w:val="right"/>
        <w:rPr>
          <w:rFonts w:ascii="Verdana" w:hAnsi="Verdana" w:cs="Arial"/>
          <w:b/>
          <w:i/>
          <w:iCs/>
          <w:sz w:val="20"/>
          <w:szCs w:val="20"/>
        </w:rPr>
      </w:pPr>
    </w:p>
    <w:p w14:paraId="38E045DB"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Derecho de la víctima de optar por solución de conflictos</w:t>
      </w:r>
    </w:p>
    <w:p w14:paraId="0EE4AA45" w14:textId="77777777" w:rsidR="00CF5F87" w:rsidRPr="00087350" w:rsidRDefault="00CF5F87" w:rsidP="00CF5F87">
      <w:pPr>
        <w:spacing w:after="0" w:line="240" w:lineRule="auto"/>
        <w:ind w:firstLine="709"/>
        <w:jc w:val="both"/>
        <w:rPr>
          <w:rFonts w:ascii="Verdana" w:hAnsi="Verdana" w:cs="Arial"/>
          <w:sz w:val="20"/>
          <w:szCs w:val="20"/>
          <w:lang w:val="es-ES_tradnl"/>
        </w:rPr>
      </w:pPr>
      <w:bookmarkStart w:id="19" w:name="Artículo_17"/>
      <w:r w:rsidRPr="00087350">
        <w:rPr>
          <w:rFonts w:ascii="Verdana" w:hAnsi="Verdana" w:cs="Arial"/>
          <w:b/>
          <w:sz w:val="20"/>
          <w:szCs w:val="20"/>
          <w:lang w:val="es-ES_tradnl"/>
        </w:rPr>
        <w:t>Artículo</w:t>
      </w:r>
      <w:bookmarkEnd w:id="19"/>
      <w:r w:rsidRPr="00087350">
        <w:rPr>
          <w:rFonts w:ascii="Verdana" w:hAnsi="Verdana" w:cs="Arial"/>
          <w:b/>
          <w:sz w:val="20"/>
          <w:szCs w:val="20"/>
          <w:lang w:val="es-ES_tradnl"/>
        </w:rPr>
        <w:t xml:space="preserve"> 14. </w:t>
      </w:r>
      <w:r w:rsidRPr="00087350">
        <w:rPr>
          <w:rFonts w:ascii="Verdana" w:hAnsi="Verdana" w:cs="Arial"/>
          <w:sz w:val="20"/>
          <w:szCs w:val="20"/>
          <w:lang w:val="es-ES_tradnl"/>
        </w:rPr>
        <w:t>Las víctimas tendrán derecho a optar por la solución de conflictos conforme a las reglas de la justicia alternativa, a través de instituciones como la conciliación y la mediación, a fin de facilitar la reparación del daño y la reconciliación de las partes y las medidas de no repetición.</w:t>
      </w:r>
    </w:p>
    <w:p w14:paraId="7564C605" w14:textId="77777777" w:rsidR="00CF5F87" w:rsidRDefault="00CF5F87" w:rsidP="00CF5F87">
      <w:pPr>
        <w:spacing w:after="0" w:line="240" w:lineRule="auto"/>
        <w:ind w:firstLine="709"/>
        <w:jc w:val="both"/>
        <w:rPr>
          <w:rFonts w:ascii="Verdana" w:hAnsi="Verdana" w:cs="Arial"/>
          <w:sz w:val="20"/>
          <w:szCs w:val="20"/>
          <w:lang w:val="es-ES_tradnl"/>
        </w:rPr>
      </w:pPr>
    </w:p>
    <w:p w14:paraId="7ABABFA0" w14:textId="77777777" w:rsidR="005F53F6" w:rsidRPr="00087350" w:rsidRDefault="005F53F6" w:rsidP="005F53F6">
      <w:pPr>
        <w:spacing w:after="0" w:line="240" w:lineRule="auto"/>
        <w:ind w:firstLine="709"/>
        <w:jc w:val="right"/>
        <w:rPr>
          <w:rFonts w:ascii="Verdana" w:hAnsi="Verdana" w:cs="Arial"/>
          <w:sz w:val="20"/>
          <w:szCs w:val="20"/>
          <w:lang w:val="es-ES_tradnl"/>
        </w:rPr>
      </w:pPr>
      <w:r>
        <w:rPr>
          <w:rFonts w:ascii="Verdana" w:hAnsi="Verdana" w:cs="Arial"/>
          <w:sz w:val="20"/>
          <w:szCs w:val="20"/>
          <w:lang w:val="es-ES_tradnl"/>
        </w:rPr>
        <w:t>(PÁRRAFO REFORMADO, P.O. 25 DE JUNIO DE 2025)</w:t>
      </w:r>
    </w:p>
    <w:p w14:paraId="360DAD6C" w14:textId="4D9302ED" w:rsidR="00CF5F87" w:rsidRPr="00087350" w:rsidRDefault="005F53F6" w:rsidP="00CF5F87">
      <w:pPr>
        <w:spacing w:after="0" w:line="240" w:lineRule="auto"/>
        <w:ind w:firstLine="709"/>
        <w:jc w:val="both"/>
        <w:rPr>
          <w:rFonts w:ascii="Verdana" w:hAnsi="Verdana" w:cs="Arial"/>
          <w:sz w:val="20"/>
          <w:szCs w:val="20"/>
          <w:lang w:val="es-ES_tradnl"/>
        </w:rPr>
      </w:pPr>
      <w:r w:rsidRPr="005F53F6">
        <w:rPr>
          <w:rFonts w:ascii="Verdana" w:hAnsi="Verdana" w:cs="Arial"/>
          <w:sz w:val="20"/>
          <w:szCs w:val="20"/>
          <w:lang w:val="es-ES_tradnl"/>
        </w:rPr>
        <w:t>Para llevarse a cabo la conciliación o la mediación, deberá acreditarse a través de los medios idóneos, que la víctima está en condiciones de tomar esa decisión. El Ministerio Público llevará un registro y una auditoría sobre los casos en que la víctima haya optado por alguna de las vías de solución alterna de conflictos, notificando en todo caso a la Secretaría de las Mujeres, a fin de que se cercioren que la víctima en caso de ser mujer tuvo la asesoría requerida para la toma de dicha decisión, cuando se trate de delitos de violencia de género. Se sancionará a las personas servidoras públicas que conduzcan a las víctimas a tomar estas decisiones sin que éstas estén conscientes de las consecuencias que conlleva</w:t>
      </w:r>
      <w:r w:rsidR="00CF5F87" w:rsidRPr="00087350">
        <w:rPr>
          <w:rFonts w:ascii="Verdana" w:hAnsi="Verdana" w:cs="Arial"/>
          <w:sz w:val="20"/>
          <w:szCs w:val="20"/>
          <w:lang w:val="es-ES_tradnl"/>
        </w:rPr>
        <w:t>.</w:t>
      </w:r>
    </w:p>
    <w:p w14:paraId="45C2C899" w14:textId="77777777" w:rsidR="00CF5F87" w:rsidRPr="00087350" w:rsidRDefault="00CF5F87" w:rsidP="00CF5F87">
      <w:pPr>
        <w:spacing w:after="0" w:line="240" w:lineRule="auto"/>
        <w:jc w:val="both"/>
        <w:rPr>
          <w:rFonts w:ascii="Verdana" w:hAnsi="Verdana" w:cs="Arial"/>
          <w:sz w:val="20"/>
          <w:szCs w:val="20"/>
        </w:rPr>
      </w:pPr>
    </w:p>
    <w:p w14:paraId="5C96708B" w14:textId="77777777" w:rsidR="00CF5F87" w:rsidRPr="00087350" w:rsidRDefault="00CF5F87" w:rsidP="00CF5F87">
      <w:pPr>
        <w:spacing w:after="0" w:line="240" w:lineRule="auto"/>
        <w:jc w:val="center"/>
        <w:rPr>
          <w:rFonts w:ascii="Verdana" w:hAnsi="Verdana" w:cs="Arial"/>
          <w:b/>
          <w:sz w:val="20"/>
          <w:szCs w:val="20"/>
          <w:lang w:val="es-ES_tradnl"/>
        </w:rPr>
      </w:pPr>
    </w:p>
    <w:p w14:paraId="126871F8" w14:textId="77777777" w:rsidR="00CF5F87" w:rsidRPr="00087350" w:rsidRDefault="00CF5F87" w:rsidP="00CF5F87">
      <w:pPr>
        <w:spacing w:after="0" w:line="240" w:lineRule="auto"/>
        <w:jc w:val="center"/>
        <w:rPr>
          <w:rFonts w:ascii="Verdana" w:hAnsi="Verdana" w:cs="Arial"/>
          <w:b/>
          <w:sz w:val="20"/>
          <w:szCs w:val="20"/>
          <w:lang w:val="es-ES_tradnl"/>
        </w:rPr>
      </w:pPr>
      <w:r w:rsidRPr="00087350">
        <w:rPr>
          <w:rFonts w:ascii="Verdana" w:hAnsi="Verdana" w:cs="Arial"/>
          <w:b/>
          <w:sz w:val="20"/>
          <w:szCs w:val="20"/>
          <w:lang w:val="es-ES_tradnl"/>
        </w:rPr>
        <w:t>CAPÍTULO IV</w:t>
      </w:r>
      <w:r w:rsidRPr="00087350">
        <w:rPr>
          <w:rFonts w:ascii="Verdana" w:hAnsi="Verdana" w:cs="Arial"/>
          <w:b/>
          <w:strike/>
          <w:sz w:val="20"/>
          <w:szCs w:val="20"/>
          <w:lang w:val="es-ES_tradnl"/>
        </w:rPr>
        <w:t xml:space="preserve"> </w:t>
      </w:r>
    </w:p>
    <w:p w14:paraId="4BE8F908" w14:textId="77777777" w:rsidR="00CF5F87" w:rsidRPr="00087350" w:rsidRDefault="00CF5F87" w:rsidP="00CF5F87">
      <w:pPr>
        <w:spacing w:after="0" w:line="240" w:lineRule="auto"/>
        <w:jc w:val="center"/>
        <w:rPr>
          <w:rFonts w:ascii="Verdana" w:hAnsi="Verdana" w:cs="Arial"/>
          <w:b/>
          <w:sz w:val="20"/>
          <w:szCs w:val="20"/>
          <w:lang w:val="es-ES_tradnl"/>
        </w:rPr>
      </w:pPr>
      <w:r w:rsidRPr="00087350">
        <w:rPr>
          <w:rFonts w:ascii="Verdana" w:hAnsi="Verdana" w:cs="Arial"/>
          <w:b/>
          <w:sz w:val="20"/>
          <w:szCs w:val="20"/>
          <w:lang w:val="es-ES_tradnl"/>
        </w:rPr>
        <w:t>DERECHO A LA VERDAD</w:t>
      </w:r>
    </w:p>
    <w:p w14:paraId="43A67BC0" w14:textId="77777777" w:rsidR="00CF5F87" w:rsidRPr="00087350" w:rsidRDefault="00CF5F87" w:rsidP="00CF5F87">
      <w:pPr>
        <w:spacing w:after="0" w:line="240" w:lineRule="auto"/>
        <w:ind w:firstLine="708"/>
        <w:jc w:val="right"/>
        <w:rPr>
          <w:rFonts w:ascii="Verdana" w:hAnsi="Verdana" w:cs="Arial"/>
          <w:b/>
          <w:i/>
          <w:iCs/>
          <w:sz w:val="20"/>
          <w:szCs w:val="20"/>
        </w:rPr>
      </w:pPr>
    </w:p>
    <w:p w14:paraId="64E65867"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 xml:space="preserve">Derecho de la víctima de conocer hechos </w:t>
      </w:r>
    </w:p>
    <w:p w14:paraId="73DA5795"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 xml:space="preserve">constitutivos de delito y violación de derechos humanos </w:t>
      </w:r>
    </w:p>
    <w:p w14:paraId="1A5EEC1D" w14:textId="77777777" w:rsidR="00CF5F87" w:rsidRPr="00087350" w:rsidRDefault="00CF5F87" w:rsidP="00CF5F87">
      <w:pPr>
        <w:spacing w:after="0" w:line="240" w:lineRule="auto"/>
        <w:ind w:firstLine="709"/>
        <w:jc w:val="both"/>
        <w:rPr>
          <w:rFonts w:ascii="Verdana" w:hAnsi="Verdana" w:cs="Arial"/>
          <w:sz w:val="20"/>
          <w:szCs w:val="20"/>
          <w:lang w:val="es-ES_tradnl"/>
        </w:rPr>
      </w:pPr>
      <w:bookmarkStart w:id="20" w:name="Artículo_18"/>
      <w:r w:rsidRPr="00087350">
        <w:rPr>
          <w:rFonts w:ascii="Verdana" w:hAnsi="Verdana" w:cs="Arial"/>
          <w:b/>
          <w:sz w:val="20"/>
          <w:szCs w:val="20"/>
          <w:lang w:val="es-ES_tradnl"/>
        </w:rPr>
        <w:t>Artículo</w:t>
      </w:r>
      <w:bookmarkEnd w:id="20"/>
      <w:r w:rsidRPr="00087350">
        <w:rPr>
          <w:rFonts w:ascii="Verdana" w:hAnsi="Verdana" w:cs="Arial"/>
          <w:b/>
          <w:sz w:val="20"/>
          <w:szCs w:val="20"/>
          <w:lang w:val="es-ES_tradnl"/>
        </w:rPr>
        <w:t xml:space="preserve"> 15. </w:t>
      </w:r>
      <w:r w:rsidRPr="00087350">
        <w:rPr>
          <w:rFonts w:ascii="Verdana" w:hAnsi="Verdana" w:cs="Arial"/>
          <w:sz w:val="20"/>
          <w:szCs w:val="20"/>
          <w:lang w:val="es-ES_tradnl"/>
        </w:rPr>
        <w:t xml:space="preserve">Las víctimas y la sociedad en general, en términos de la legislación de la materia tienen el derecho de conocer los hechos constitutivos </w:t>
      </w:r>
      <w:proofErr w:type="spellStart"/>
      <w:r w:rsidRPr="00087350">
        <w:rPr>
          <w:rFonts w:ascii="Verdana" w:hAnsi="Verdana" w:cs="Arial"/>
          <w:sz w:val="20"/>
          <w:szCs w:val="20"/>
          <w:lang w:val="es-ES_tradnl"/>
        </w:rPr>
        <w:t>del</w:t>
      </w:r>
      <w:proofErr w:type="spellEnd"/>
      <w:r w:rsidRPr="00087350">
        <w:rPr>
          <w:rFonts w:ascii="Verdana" w:hAnsi="Verdana" w:cs="Arial"/>
          <w:sz w:val="20"/>
          <w:szCs w:val="20"/>
          <w:lang w:val="es-ES_tradnl"/>
        </w:rPr>
        <w:t xml:space="preserve"> delito y de las violaciones a derechos humanos de que fueron objeto, la identidad de los responsables, las circunstancias que hayan propiciado su comisión, así como tener acceso a la justicia en condiciones de igualdad.</w:t>
      </w:r>
    </w:p>
    <w:p w14:paraId="4694C71D" w14:textId="77777777" w:rsidR="00CF5F87" w:rsidRPr="00087350" w:rsidRDefault="00CF5F87" w:rsidP="00DF1284">
      <w:pPr>
        <w:spacing w:after="0" w:line="240" w:lineRule="auto"/>
        <w:jc w:val="both"/>
        <w:rPr>
          <w:rFonts w:ascii="Verdana" w:hAnsi="Verdana" w:cs="Arial"/>
          <w:sz w:val="20"/>
          <w:szCs w:val="20"/>
          <w:lang w:val="es-ES_tradnl"/>
        </w:rPr>
      </w:pPr>
    </w:p>
    <w:p w14:paraId="54A76E50"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 xml:space="preserve">Derecho a la verdad </w:t>
      </w:r>
    </w:p>
    <w:p w14:paraId="363FD78B" w14:textId="77777777" w:rsidR="00CF5F87" w:rsidRPr="00087350" w:rsidRDefault="00CF5F87" w:rsidP="00CF5F87">
      <w:pPr>
        <w:spacing w:after="0" w:line="240" w:lineRule="auto"/>
        <w:ind w:firstLine="709"/>
        <w:jc w:val="both"/>
        <w:rPr>
          <w:rFonts w:ascii="Verdana" w:hAnsi="Verdana" w:cs="Arial"/>
          <w:sz w:val="20"/>
          <w:szCs w:val="20"/>
          <w:lang w:val="es-ES_tradnl"/>
        </w:rPr>
      </w:pPr>
      <w:bookmarkStart w:id="21" w:name="Artículo_19"/>
      <w:r w:rsidRPr="00087350">
        <w:rPr>
          <w:rFonts w:ascii="Verdana" w:hAnsi="Verdana" w:cs="Arial"/>
          <w:b/>
          <w:sz w:val="20"/>
          <w:szCs w:val="20"/>
          <w:lang w:val="es-ES_tradnl"/>
        </w:rPr>
        <w:t>Artículo</w:t>
      </w:r>
      <w:bookmarkEnd w:id="21"/>
      <w:r w:rsidRPr="00087350">
        <w:rPr>
          <w:rFonts w:ascii="Verdana" w:hAnsi="Verdana" w:cs="Arial"/>
          <w:b/>
          <w:sz w:val="20"/>
          <w:szCs w:val="20"/>
          <w:lang w:val="es-ES_tradnl"/>
        </w:rPr>
        <w:t xml:space="preserve"> 16. </w:t>
      </w:r>
      <w:r w:rsidRPr="00087350">
        <w:rPr>
          <w:rFonts w:ascii="Verdana" w:hAnsi="Verdana" w:cs="Arial"/>
          <w:sz w:val="20"/>
          <w:szCs w:val="20"/>
          <w:lang w:val="es-ES_tradnl"/>
        </w:rPr>
        <w:t>Las víctimas tienen el derecho imprescriptible a conocer la verdad y a recibir información específica sobre las violaciones de derechos humanos o los delitos que las afectaron directamente, incluidas las circunstancias en que ocurrieron los hechos y, en los casos de personas desaparecidas, ausentes, no localizadas, extraviadas o fallecidas, a conocer su destino o paradero o el de sus restos.</w:t>
      </w:r>
    </w:p>
    <w:p w14:paraId="4A3CB93A" w14:textId="77777777" w:rsidR="00CF5F87" w:rsidRPr="00087350" w:rsidRDefault="00CF5F87" w:rsidP="00CF5F87">
      <w:pPr>
        <w:spacing w:after="0" w:line="240" w:lineRule="auto"/>
        <w:ind w:firstLine="709"/>
        <w:jc w:val="both"/>
        <w:rPr>
          <w:rFonts w:ascii="Verdana" w:hAnsi="Verdana" w:cs="Arial"/>
          <w:sz w:val="20"/>
          <w:szCs w:val="20"/>
          <w:lang w:val="es-ES_tradnl"/>
        </w:rPr>
      </w:pPr>
    </w:p>
    <w:p w14:paraId="169AB5B9" w14:textId="77777777" w:rsidR="00CF5F87" w:rsidRPr="00087350" w:rsidRDefault="00CF5F87" w:rsidP="00CF5F87">
      <w:pPr>
        <w:spacing w:after="0" w:line="240" w:lineRule="auto"/>
        <w:ind w:firstLine="709"/>
        <w:jc w:val="both"/>
        <w:rPr>
          <w:rFonts w:ascii="Verdana" w:eastAsia="MS Mincho" w:hAnsi="Verdana"/>
          <w:b/>
          <w:i/>
          <w:iCs/>
          <w:color w:val="0000FF"/>
          <w:sz w:val="20"/>
          <w:szCs w:val="20"/>
        </w:rPr>
      </w:pPr>
      <w:r w:rsidRPr="00087350">
        <w:rPr>
          <w:rFonts w:ascii="Verdana" w:hAnsi="Verdana" w:cs="Arial"/>
          <w:sz w:val="20"/>
          <w:szCs w:val="20"/>
          <w:lang w:val="es-ES_tradnl"/>
        </w:rPr>
        <w:t xml:space="preserve">Toda víctima que haya sido reportada como desaparecida tiene derecho a que la Fiscalía General del Estado, inicie de manera </w:t>
      </w:r>
      <w:r w:rsidRPr="00087350">
        <w:rPr>
          <w:rFonts w:ascii="Verdana" w:hAnsi="Verdana" w:cs="Arial"/>
          <w:bCs/>
          <w:sz w:val="20"/>
          <w:szCs w:val="20"/>
          <w:lang w:val="es-ES_tradnl"/>
        </w:rPr>
        <w:t>pronta,</w:t>
      </w:r>
      <w:r w:rsidRPr="00087350">
        <w:rPr>
          <w:rFonts w:ascii="Verdana" w:hAnsi="Verdana" w:cs="Arial"/>
          <w:sz w:val="20"/>
          <w:szCs w:val="20"/>
          <w:lang w:val="es-ES_tradnl"/>
        </w:rPr>
        <w:t xml:space="preserve"> eficaz y urgente las acciones para lograr su localización y, en su caso, su oportuno rescate. </w:t>
      </w:r>
    </w:p>
    <w:p w14:paraId="483A30E8" w14:textId="77777777" w:rsidR="00CF5F87" w:rsidRPr="00087350" w:rsidRDefault="00CF5F87" w:rsidP="00CF5F87">
      <w:pPr>
        <w:spacing w:after="0" w:line="240" w:lineRule="auto"/>
        <w:ind w:firstLine="708"/>
        <w:jc w:val="right"/>
        <w:rPr>
          <w:rFonts w:ascii="Verdana" w:hAnsi="Verdana" w:cs="Arial"/>
          <w:sz w:val="20"/>
          <w:szCs w:val="20"/>
          <w:lang w:val="es-ES_tradnl"/>
        </w:rPr>
      </w:pPr>
      <w:r w:rsidRPr="00087350">
        <w:rPr>
          <w:rFonts w:ascii="Verdana" w:hAnsi="Verdana" w:cs="Arial"/>
          <w:sz w:val="20"/>
          <w:szCs w:val="20"/>
          <w:lang w:val="es-ES_tradnl"/>
        </w:rPr>
        <w:t xml:space="preserve"> </w:t>
      </w:r>
    </w:p>
    <w:p w14:paraId="7B72FEAF"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sz w:val="20"/>
          <w:szCs w:val="20"/>
          <w:lang w:val="es-ES_tradnl"/>
        </w:rPr>
        <w:t xml:space="preserve"> </w:t>
      </w:r>
      <w:r w:rsidRPr="00087350">
        <w:rPr>
          <w:rFonts w:ascii="Verdana" w:hAnsi="Verdana" w:cs="Arial"/>
          <w:b/>
          <w:i/>
          <w:iCs/>
          <w:sz w:val="20"/>
          <w:szCs w:val="20"/>
        </w:rPr>
        <w:t>Verdad histórica de los hechos</w:t>
      </w:r>
    </w:p>
    <w:p w14:paraId="05A16794" w14:textId="77777777" w:rsidR="00CF5F87" w:rsidRPr="00087350" w:rsidRDefault="00CF5F87" w:rsidP="00CF5F87">
      <w:pPr>
        <w:spacing w:after="0" w:line="240" w:lineRule="auto"/>
        <w:ind w:firstLine="709"/>
        <w:jc w:val="both"/>
        <w:rPr>
          <w:rFonts w:ascii="Verdana" w:hAnsi="Verdana" w:cs="Arial"/>
          <w:sz w:val="20"/>
          <w:szCs w:val="20"/>
          <w:lang w:val="es-ES_tradnl"/>
        </w:rPr>
      </w:pPr>
      <w:bookmarkStart w:id="22" w:name="Artículo_20"/>
      <w:r w:rsidRPr="00087350">
        <w:rPr>
          <w:rFonts w:ascii="Verdana" w:hAnsi="Verdana" w:cs="Arial"/>
          <w:b/>
          <w:sz w:val="20"/>
          <w:szCs w:val="20"/>
          <w:lang w:val="es-ES_tradnl"/>
        </w:rPr>
        <w:t>Artículo</w:t>
      </w:r>
      <w:bookmarkEnd w:id="22"/>
      <w:r w:rsidRPr="00087350">
        <w:rPr>
          <w:rFonts w:ascii="Verdana" w:hAnsi="Verdana" w:cs="Arial"/>
          <w:b/>
          <w:sz w:val="20"/>
          <w:szCs w:val="20"/>
          <w:lang w:val="es-ES_tradnl"/>
        </w:rPr>
        <w:t xml:space="preserve"> 17. </w:t>
      </w:r>
      <w:r w:rsidRPr="00087350">
        <w:rPr>
          <w:rFonts w:ascii="Verdana" w:hAnsi="Verdana" w:cs="Arial"/>
          <w:sz w:val="20"/>
          <w:szCs w:val="20"/>
          <w:lang w:val="es-ES_tradnl"/>
        </w:rPr>
        <w:t>Las víctimas y la sociedad tienen derecho a conocer la verdad histórica de los hechos.</w:t>
      </w:r>
    </w:p>
    <w:p w14:paraId="1C0F50BD" w14:textId="77777777" w:rsidR="00CF5F87" w:rsidRPr="00087350" w:rsidRDefault="00CF5F87" w:rsidP="00CF5F87">
      <w:pPr>
        <w:spacing w:after="0" w:line="240" w:lineRule="auto"/>
        <w:ind w:firstLine="709"/>
        <w:jc w:val="both"/>
        <w:rPr>
          <w:rFonts w:ascii="Verdana" w:hAnsi="Verdana" w:cs="Arial"/>
          <w:sz w:val="20"/>
          <w:szCs w:val="20"/>
          <w:lang w:val="es-ES_tradnl"/>
        </w:rPr>
      </w:pPr>
    </w:p>
    <w:p w14:paraId="12993070" w14:textId="77777777" w:rsidR="00CF5F87" w:rsidRPr="00087350" w:rsidRDefault="00CF5F87" w:rsidP="00CF5F87">
      <w:pPr>
        <w:spacing w:after="0" w:line="240" w:lineRule="auto"/>
        <w:ind w:firstLine="709"/>
        <w:jc w:val="both"/>
        <w:rPr>
          <w:rFonts w:ascii="Verdana" w:hAnsi="Verdana" w:cs="Arial"/>
          <w:sz w:val="20"/>
          <w:szCs w:val="20"/>
          <w:lang w:val="es-ES_tradnl"/>
        </w:rPr>
      </w:pPr>
      <w:r w:rsidRPr="00087350">
        <w:rPr>
          <w:rFonts w:ascii="Verdana" w:hAnsi="Verdana" w:cs="Arial"/>
          <w:sz w:val="20"/>
          <w:szCs w:val="20"/>
          <w:lang w:val="es-ES_tradnl"/>
        </w:rPr>
        <w:t>Las víctimas tienen derecho a participar activamente en la búsqueda de la verdad de los hechos y en los diferentes mecanismos previstos en los ordenamientos legales en los cuales se les permitirá expresar sus opiniones y preocupaciones cuando sus intereses sean afectados. Las víctimas deberán decidir libremente su participación y tener la información suficiente sobre las implicaciones de cada uno de estos mecanismos.</w:t>
      </w:r>
    </w:p>
    <w:p w14:paraId="06103EDB" w14:textId="77777777" w:rsidR="005D4004" w:rsidRDefault="005D4004" w:rsidP="03A9D830">
      <w:pPr>
        <w:spacing w:after="0" w:line="240" w:lineRule="auto"/>
        <w:ind w:firstLine="708"/>
        <w:jc w:val="right"/>
        <w:rPr>
          <w:rFonts w:ascii="Verdana" w:hAnsi="Verdana" w:cs="Arial"/>
          <w:b/>
          <w:bCs/>
          <w:i/>
          <w:iCs/>
          <w:sz w:val="20"/>
          <w:szCs w:val="20"/>
        </w:rPr>
      </w:pPr>
    </w:p>
    <w:p w14:paraId="5B06F4FA" w14:textId="3A87C7FE" w:rsidR="00CF5F87" w:rsidRPr="00087350" w:rsidRDefault="03A9D830" w:rsidP="03A9D830">
      <w:pPr>
        <w:spacing w:after="0" w:line="240" w:lineRule="auto"/>
        <w:ind w:firstLine="708"/>
        <w:jc w:val="right"/>
        <w:rPr>
          <w:rFonts w:ascii="Verdana" w:hAnsi="Verdana" w:cs="Arial"/>
          <w:b/>
          <w:bCs/>
          <w:i/>
          <w:iCs/>
          <w:sz w:val="20"/>
          <w:szCs w:val="20"/>
        </w:rPr>
      </w:pPr>
      <w:r w:rsidRPr="03A9D830">
        <w:rPr>
          <w:rFonts w:ascii="Verdana" w:hAnsi="Verdana" w:cs="Arial"/>
          <w:b/>
          <w:bCs/>
          <w:i/>
          <w:iCs/>
          <w:sz w:val="20"/>
          <w:szCs w:val="20"/>
        </w:rPr>
        <w:t xml:space="preserve">Obligación de iniciar acciones sobre </w:t>
      </w:r>
      <w:r w:rsidRPr="03A9D830">
        <w:rPr>
          <w:rFonts w:ascii="Verdana" w:hAnsi="Verdana" w:cs="Arial"/>
          <w:i/>
          <w:iCs/>
          <w:sz w:val="20"/>
          <w:szCs w:val="20"/>
        </w:rPr>
        <w:t>personas</w:t>
      </w:r>
      <w:r w:rsidRPr="03A9D830">
        <w:rPr>
          <w:rFonts w:ascii="Verdana" w:hAnsi="Verdana" w:cs="Arial"/>
          <w:b/>
          <w:bCs/>
          <w:i/>
          <w:iCs/>
          <w:sz w:val="20"/>
          <w:szCs w:val="20"/>
        </w:rPr>
        <w:t xml:space="preserve"> desaparecidas</w:t>
      </w:r>
    </w:p>
    <w:p w14:paraId="34F0F975" w14:textId="77777777" w:rsidR="00CF5F87" w:rsidRPr="00087350" w:rsidRDefault="00CF5F87" w:rsidP="00CF5F87">
      <w:pPr>
        <w:spacing w:after="0" w:line="240" w:lineRule="auto"/>
        <w:ind w:firstLine="709"/>
        <w:jc w:val="both"/>
        <w:rPr>
          <w:rFonts w:ascii="Verdana" w:hAnsi="Verdana" w:cs="Arial"/>
          <w:sz w:val="20"/>
          <w:szCs w:val="20"/>
          <w:lang w:val="es-ES_tradnl"/>
        </w:rPr>
      </w:pPr>
      <w:bookmarkStart w:id="23" w:name="Artículo_21"/>
      <w:r w:rsidRPr="00087350">
        <w:rPr>
          <w:rFonts w:ascii="Verdana" w:hAnsi="Verdana" w:cs="Arial"/>
          <w:b/>
          <w:sz w:val="20"/>
          <w:szCs w:val="20"/>
          <w:lang w:val="es-ES_tradnl"/>
        </w:rPr>
        <w:t>Artículo</w:t>
      </w:r>
      <w:bookmarkEnd w:id="23"/>
      <w:r w:rsidRPr="00087350">
        <w:rPr>
          <w:rFonts w:ascii="Verdana" w:hAnsi="Verdana" w:cs="Arial"/>
          <w:b/>
          <w:sz w:val="20"/>
          <w:szCs w:val="20"/>
          <w:lang w:val="es-ES_tradnl"/>
        </w:rPr>
        <w:t xml:space="preserve"> 18. </w:t>
      </w:r>
      <w:r w:rsidRPr="00087350">
        <w:rPr>
          <w:rFonts w:ascii="Verdana" w:hAnsi="Verdana" w:cs="Arial"/>
          <w:sz w:val="20"/>
          <w:szCs w:val="20"/>
          <w:lang w:val="es-ES_tradnl"/>
        </w:rPr>
        <w:t>La Fiscalía General del Estado, tiene la obligación de iniciar, de inmediato y tan pronto como se haga de su conocimiento, todas las diligencias a su alcance para determinar el paradero de las personas desaparecidas. Toda víctima de desaparición tiene derecho a que las autoridades desplieguen las acciones para su protección con el objetivo de preservar, su vida y su integridad física y psicológica.</w:t>
      </w:r>
    </w:p>
    <w:p w14:paraId="21DA5218" w14:textId="77777777" w:rsidR="00DE46B4" w:rsidRDefault="00DE46B4" w:rsidP="00CF5F87">
      <w:pPr>
        <w:spacing w:after="0" w:line="240" w:lineRule="auto"/>
        <w:ind w:firstLine="709"/>
        <w:jc w:val="both"/>
        <w:rPr>
          <w:rFonts w:ascii="Verdana" w:hAnsi="Verdana" w:cs="Arial"/>
          <w:sz w:val="20"/>
          <w:szCs w:val="20"/>
          <w:lang w:val="es-ES_tradnl"/>
        </w:rPr>
      </w:pPr>
    </w:p>
    <w:p w14:paraId="3456E392" w14:textId="3CEB16E6" w:rsidR="00CF5F87" w:rsidRPr="00087350" w:rsidRDefault="00CF5F87" w:rsidP="00CF5F87">
      <w:pPr>
        <w:spacing w:after="0" w:line="240" w:lineRule="auto"/>
        <w:ind w:firstLine="709"/>
        <w:jc w:val="both"/>
        <w:rPr>
          <w:rFonts w:ascii="Verdana" w:hAnsi="Verdana" w:cs="Arial"/>
          <w:sz w:val="20"/>
          <w:szCs w:val="20"/>
          <w:lang w:val="es-ES_tradnl"/>
        </w:rPr>
      </w:pPr>
      <w:r w:rsidRPr="00087350">
        <w:rPr>
          <w:rFonts w:ascii="Verdana" w:hAnsi="Verdana" w:cs="Arial"/>
          <w:sz w:val="20"/>
          <w:szCs w:val="20"/>
          <w:lang w:val="es-ES_tradnl"/>
        </w:rPr>
        <w:t>Esto incluye la instrumentación de protocolos de búsqueda conforme a la legislación y los Tratados Internacionales de los que México sea Parte.</w:t>
      </w:r>
    </w:p>
    <w:p w14:paraId="046517E2" w14:textId="77777777" w:rsidR="00CF5F87" w:rsidRPr="00087350" w:rsidRDefault="00CF5F87" w:rsidP="00CF5F87">
      <w:pPr>
        <w:spacing w:after="0" w:line="240" w:lineRule="auto"/>
        <w:ind w:firstLine="288"/>
        <w:jc w:val="both"/>
        <w:rPr>
          <w:rFonts w:ascii="Verdana" w:hAnsi="Verdana" w:cs="Arial"/>
          <w:sz w:val="20"/>
          <w:szCs w:val="20"/>
          <w:highlight w:val="yellow"/>
          <w:lang w:val="es-ES_tradnl"/>
        </w:rPr>
      </w:pPr>
    </w:p>
    <w:p w14:paraId="3551E34A" w14:textId="77777777" w:rsidR="00CF5F87" w:rsidRPr="00087350" w:rsidRDefault="00CF5F87" w:rsidP="00CF5F87">
      <w:pPr>
        <w:spacing w:after="0" w:line="240" w:lineRule="auto"/>
        <w:ind w:firstLine="709"/>
        <w:jc w:val="both"/>
        <w:rPr>
          <w:rFonts w:ascii="Verdana" w:hAnsi="Verdana" w:cs="Arial"/>
          <w:sz w:val="20"/>
          <w:szCs w:val="20"/>
          <w:lang w:val="es-ES_tradnl"/>
        </w:rPr>
      </w:pPr>
      <w:r w:rsidRPr="00087350">
        <w:rPr>
          <w:rFonts w:ascii="Verdana" w:hAnsi="Verdana" w:cs="Arial"/>
          <w:sz w:val="20"/>
          <w:szCs w:val="20"/>
          <w:lang w:val="es-ES_tradnl"/>
        </w:rPr>
        <w:t>Esta obligación, incluye la realización de las exhumaciones en cementerios, fosas clandestinas o de otros sitios en los que se encuentren o se tengan razones fundadas para creer que se encuentran cuerpos u osamentas de las víctimas. Las exhumaciones deberán realizarse con la debida diligencia y competencia y conforme a las normas y protocolos internacionales sobre la materia, buscando garantizar siempre la correcta ubicación, recuperación y posterior identificación de los cuerpos u osamentas bajo estándares científicos reconocidos internacionalmente.</w:t>
      </w:r>
    </w:p>
    <w:p w14:paraId="21894B7A" w14:textId="77777777" w:rsidR="00CF5F87" w:rsidRPr="00087350" w:rsidRDefault="00CF5F87" w:rsidP="00CF5F87">
      <w:pPr>
        <w:spacing w:after="0" w:line="240" w:lineRule="auto"/>
        <w:ind w:firstLine="709"/>
        <w:jc w:val="both"/>
        <w:rPr>
          <w:rFonts w:ascii="Verdana" w:hAnsi="Verdana" w:cs="Arial"/>
          <w:sz w:val="20"/>
          <w:szCs w:val="20"/>
          <w:lang w:val="es-ES_tradnl"/>
        </w:rPr>
      </w:pPr>
    </w:p>
    <w:p w14:paraId="2B2146A3" w14:textId="77777777" w:rsidR="00CF5F87" w:rsidRPr="00087350" w:rsidRDefault="00CF5F87" w:rsidP="00CF5F87">
      <w:pPr>
        <w:spacing w:after="0" w:line="240" w:lineRule="auto"/>
        <w:ind w:firstLine="709"/>
        <w:jc w:val="both"/>
        <w:rPr>
          <w:rFonts w:ascii="Verdana" w:hAnsi="Verdana" w:cs="Arial"/>
          <w:sz w:val="20"/>
          <w:szCs w:val="20"/>
          <w:lang w:val="es-ES_tradnl"/>
        </w:rPr>
      </w:pPr>
      <w:r w:rsidRPr="00087350">
        <w:rPr>
          <w:rFonts w:ascii="Verdana" w:hAnsi="Verdana" w:cs="Arial"/>
          <w:sz w:val="20"/>
          <w:szCs w:val="20"/>
          <w:lang w:val="es-ES_tradnl"/>
        </w:rPr>
        <w:t>Los familiares de las víctimas tienen el derecho a estar presentes en las exhumaciones, por sí o a través de sus asesores jurídicos; a ser informadas sobre los protocolos y procedimientos que serán aplicados; y a designar peritos independientes, acreditados ante organismo nacional o internacional de protección a los derechos humanos, que contribuyan al mejor desarrollo de las mismas.</w:t>
      </w:r>
    </w:p>
    <w:p w14:paraId="369FA159" w14:textId="77777777" w:rsidR="00CF5F87" w:rsidRPr="00087350" w:rsidRDefault="00CF5F87" w:rsidP="00CF5F87">
      <w:pPr>
        <w:spacing w:after="0" w:line="240" w:lineRule="auto"/>
        <w:ind w:firstLine="709"/>
        <w:jc w:val="both"/>
        <w:rPr>
          <w:rFonts w:ascii="Verdana" w:hAnsi="Verdana" w:cs="Arial"/>
          <w:sz w:val="20"/>
          <w:szCs w:val="20"/>
          <w:lang w:val="es-ES_tradnl"/>
        </w:rPr>
      </w:pPr>
    </w:p>
    <w:p w14:paraId="24FDADC6" w14:textId="77777777" w:rsidR="00CF5F87" w:rsidRPr="00087350" w:rsidRDefault="00CF5F87" w:rsidP="00CF5F87">
      <w:pPr>
        <w:spacing w:after="0" w:line="240" w:lineRule="auto"/>
        <w:ind w:firstLine="709"/>
        <w:jc w:val="both"/>
        <w:rPr>
          <w:rFonts w:ascii="Verdana" w:hAnsi="Verdana" w:cs="Arial"/>
          <w:sz w:val="20"/>
          <w:szCs w:val="20"/>
        </w:rPr>
      </w:pPr>
      <w:r w:rsidRPr="00087350">
        <w:rPr>
          <w:rFonts w:ascii="Verdana" w:hAnsi="Verdana" w:cs="Arial"/>
          <w:sz w:val="20"/>
          <w:szCs w:val="20"/>
        </w:rPr>
        <w:t>La Comisión cubrirá los costos de los exámenes a que se refiere el párrafo anterior, con cargo al Fondo Estatal. Se podrán contratar servicios de expertos independientes o peritos internacionales, cuando no se cuente con personal nacional capacitado en la materia.</w:t>
      </w:r>
    </w:p>
    <w:p w14:paraId="3300419F" w14:textId="77777777" w:rsidR="00CF5F87" w:rsidRPr="00087350" w:rsidRDefault="00CF5F87" w:rsidP="00CF5F87">
      <w:pPr>
        <w:spacing w:after="0" w:line="240" w:lineRule="auto"/>
        <w:ind w:firstLine="288"/>
        <w:jc w:val="both"/>
        <w:rPr>
          <w:rFonts w:ascii="Verdana" w:hAnsi="Verdana" w:cs="Arial"/>
          <w:sz w:val="20"/>
          <w:szCs w:val="20"/>
          <w:highlight w:val="yellow"/>
          <w:lang w:val="es-ES_tradnl"/>
        </w:rPr>
      </w:pPr>
    </w:p>
    <w:p w14:paraId="2BE24F8C" w14:textId="77777777" w:rsidR="00CF5F87" w:rsidRPr="00087350" w:rsidRDefault="00CF5F87" w:rsidP="00CF5F87">
      <w:pPr>
        <w:spacing w:after="0" w:line="240" w:lineRule="auto"/>
        <w:ind w:firstLine="709"/>
        <w:jc w:val="both"/>
        <w:rPr>
          <w:rFonts w:ascii="Verdana" w:hAnsi="Verdana" w:cs="Arial"/>
          <w:sz w:val="20"/>
          <w:szCs w:val="20"/>
        </w:rPr>
      </w:pPr>
      <w:r w:rsidRPr="00087350">
        <w:rPr>
          <w:rFonts w:ascii="Verdana" w:hAnsi="Verdana" w:cs="Arial"/>
          <w:sz w:val="20"/>
          <w:szCs w:val="20"/>
        </w:rPr>
        <w:t xml:space="preserve">Una vez plenamente identificados y realizadas las pruebas técnicas y científicas a las que está obligado el Estado y que han sido referidas en esta Ley, en el Código Nacional de Procedimientos Penales y la legislación aplicable, la entrega de los cuerpos u osamentas de las víctimas a sus familiares, deberá hacerse respetando plenamente su dignidad y sus tradiciones religiosas y culturales. </w:t>
      </w:r>
    </w:p>
    <w:p w14:paraId="24127F15" w14:textId="77777777" w:rsidR="00CF5F87" w:rsidRPr="00087350" w:rsidRDefault="00CF5F87" w:rsidP="00CF5F87">
      <w:pPr>
        <w:spacing w:after="0" w:line="240" w:lineRule="auto"/>
        <w:ind w:firstLine="709"/>
        <w:jc w:val="both"/>
        <w:rPr>
          <w:rFonts w:ascii="Verdana" w:hAnsi="Verdana" w:cs="Arial"/>
          <w:sz w:val="20"/>
          <w:szCs w:val="20"/>
          <w:lang w:val="es-ES_tradnl"/>
        </w:rPr>
      </w:pPr>
    </w:p>
    <w:p w14:paraId="74A21E92" w14:textId="77777777" w:rsidR="00CF5F87" w:rsidRPr="00087350" w:rsidRDefault="00CF5F87" w:rsidP="00CF5F87">
      <w:pPr>
        <w:spacing w:after="0" w:line="240" w:lineRule="auto"/>
        <w:ind w:firstLine="709"/>
        <w:jc w:val="both"/>
        <w:rPr>
          <w:rFonts w:ascii="Verdana" w:hAnsi="Verdana" w:cs="Arial"/>
          <w:sz w:val="20"/>
          <w:szCs w:val="20"/>
        </w:rPr>
      </w:pPr>
      <w:r w:rsidRPr="00087350">
        <w:rPr>
          <w:rFonts w:ascii="Verdana" w:hAnsi="Verdana" w:cs="Arial"/>
          <w:sz w:val="20"/>
          <w:szCs w:val="20"/>
        </w:rPr>
        <w:t>En caso necesario, a efecto de garantizar las investigaciones, la autoridad deberá notificar a los familiares la obligación de no cremar los restos, hasta en tanto haya una sentencia ejecutoriada. Las autoridades ministeriales tampoco podrán autorizar ni procesar ninguna solicitud de gobierno extranjero para la cremación de cadáveres, identificados o sin identificar, hasta en tanto no haya sentencia ejecutoriada.</w:t>
      </w:r>
    </w:p>
    <w:p w14:paraId="0A7BADFF" w14:textId="77777777" w:rsidR="00CF5F87" w:rsidRPr="00087350" w:rsidRDefault="00CF5F87" w:rsidP="00CF5F87">
      <w:pPr>
        <w:spacing w:after="0" w:line="240" w:lineRule="auto"/>
        <w:jc w:val="both"/>
        <w:rPr>
          <w:rFonts w:ascii="Verdana" w:hAnsi="Verdana" w:cs="Arial"/>
          <w:sz w:val="20"/>
          <w:szCs w:val="20"/>
          <w:highlight w:val="yellow"/>
        </w:rPr>
      </w:pPr>
    </w:p>
    <w:p w14:paraId="45CEB2EE" w14:textId="77777777" w:rsidR="00CF5F87" w:rsidRPr="00087350" w:rsidRDefault="00CF5F87" w:rsidP="00CF5F87">
      <w:pPr>
        <w:spacing w:after="0" w:line="240" w:lineRule="auto"/>
        <w:ind w:firstLine="709"/>
        <w:jc w:val="both"/>
        <w:rPr>
          <w:rFonts w:ascii="Verdana" w:hAnsi="Verdana" w:cs="Arial"/>
          <w:sz w:val="20"/>
          <w:szCs w:val="20"/>
        </w:rPr>
      </w:pPr>
      <w:r w:rsidRPr="00087350">
        <w:rPr>
          <w:rFonts w:ascii="Verdana" w:hAnsi="Verdana" w:cs="Arial"/>
          <w:sz w:val="20"/>
          <w:szCs w:val="20"/>
        </w:rPr>
        <w:t xml:space="preserve">Con independencia de los derechos previstos en esta Ley, el reconocimiento de la personalidad jurídica de las víctimas de desaparición de personas y el procedimiento para conocer y resolver de las acciones judiciales de declaración especial de ausencia por desaparición se sujetarán a lo que dispongan las leyes en la materia, a fin de que las víctimas </w:t>
      </w:r>
      <w:r w:rsidRPr="00087350">
        <w:rPr>
          <w:rFonts w:ascii="Verdana" w:hAnsi="Verdana" w:cs="Arial"/>
          <w:sz w:val="20"/>
          <w:szCs w:val="20"/>
        </w:rPr>
        <w:lastRenderedPageBreak/>
        <w:t>indirectas ejerzan de manera expedita los derechos patrimoniales y familiares del ausente para salvaguardar los intereses esenciales del núcleo familiar.</w:t>
      </w:r>
    </w:p>
    <w:p w14:paraId="25B31D25" w14:textId="77777777" w:rsidR="00CF5F87" w:rsidRPr="00087350" w:rsidRDefault="00CF5F87" w:rsidP="00CF5F87">
      <w:pPr>
        <w:spacing w:after="0" w:line="240" w:lineRule="auto"/>
        <w:ind w:firstLine="708"/>
        <w:jc w:val="right"/>
        <w:rPr>
          <w:rFonts w:ascii="Verdana" w:hAnsi="Verdana" w:cs="Arial"/>
          <w:b/>
          <w:i/>
          <w:iCs/>
          <w:sz w:val="20"/>
          <w:szCs w:val="20"/>
        </w:rPr>
      </w:pPr>
    </w:p>
    <w:p w14:paraId="6371CF42"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 xml:space="preserve">Mecanismos para investigación </w:t>
      </w:r>
    </w:p>
    <w:p w14:paraId="2029075F" w14:textId="77777777" w:rsidR="00CF5F87" w:rsidRPr="00087350" w:rsidRDefault="00CF5F87" w:rsidP="00CF5F87">
      <w:pPr>
        <w:spacing w:after="0" w:line="240" w:lineRule="auto"/>
        <w:ind w:firstLine="709"/>
        <w:jc w:val="both"/>
        <w:rPr>
          <w:rFonts w:ascii="Verdana" w:hAnsi="Verdana" w:cs="Arial"/>
          <w:sz w:val="20"/>
          <w:szCs w:val="20"/>
          <w:lang w:val="es-ES_tradnl"/>
        </w:rPr>
      </w:pPr>
      <w:bookmarkStart w:id="24" w:name="Artículo_22"/>
      <w:r w:rsidRPr="00087350">
        <w:rPr>
          <w:rFonts w:ascii="Verdana" w:hAnsi="Verdana" w:cs="Arial"/>
          <w:b/>
          <w:sz w:val="20"/>
          <w:szCs w:val="20"/>
          <w:lang w:val="es-ES_tradnl"/>
        </w:rPr>
        <w:t>Artículo</w:t>
      </w:r>
      <w:bookmarkEnd w:id="24"/>
      <w:r w:rsidRPr="00087350">
        <w:rPr>
          <w:rFonts w:ascii="Verdana" w:hAnsi="Verdana" w:cs="Arial"/>
          <w:b/>
          <w:sz w:val="20"/>
          <w:szCs w:val="20"/>
          <w:lang w:val="es-ES_tradnl"/>
        </w:rPr>
        <w:t xml:space="preserve"> 19. </w:t>
      </w:r>
      <w:r w:rsidRPr="00087350">
        <w:rPr>
          <w:rFonts w:ascii="Verdana" w:hAnsi="Verdana" w:cs="Arial"/>
          <w:sz w:val="20"/>
          <w:szCs w:val="20"/>
          <w:lang w:val="es-ES_tradnl"/>
        </w:rPr>
        <w:t>Para garantizar el ejercicio pleno de este derecho de las víctimas, sus familiares y la sociedad, la Fiscalía General del Estado y la Procuraduría de los Derechos Humanos del Estado de Guanajuato en el ámbito de su respectiva competencia, podrán generar mecanismos para la investigación independiente, imparcial y competente, que cumpla, entre otros, con los siguientes objetivos:</w:t>
      </w:r>
    </w:p>
    <w:p w14:paraId="610C8CAB" w14:textId="77777777" w:rsidR="00CF5F87" w:rsidRPr="00087350" w:rsidRDefault="00CF5F87" w:rsidP="00CF5F87">
      <w:pPr>
        <w:spacing w:after="0" w:line="240" w:lineRule="auto"/>
        <w:ind w:firstLine="288"/>
        <w:jc w:val="both"/>
        <w:rPr>
          <w:rFonts w:ascii="Verdana" w:hAnsi="Verdana" w:cs="Arial"/>
          <w:sz w:val="20"/>
          <w:szCs w:val="20"/>
          <w:lang w:val="es-ES_tradnl"/>
        </w:rPr>
      </w:pPr>
    </w:p>
    <w:p w14:paraId="397D6F10" w14:textId="77777777" w:rsidR="00CF5F87" w:rsidRPr="00087350" w:rsidRDefault="00CF5F87" w:rsidP="005C62CD">
      <w:pPr>
        <w:pStyle w:val="NormalWeb"/>
        <w:numPr>
          <w:ilvl w:val="0"/>
          <w:numId w:val="5"/>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El esclarecimiento histórico preciso de las violaciones de derechos humanos, la dignificación de las víctimas y la recuperación de la memoria histórica;</w:t>
      </w:r>
    </w:p>
    <w:p w14:paraId="1C1A84B8" w14:textId="77777777" w:rsidR="00CF5F87" w:rsidRPr="00087350" w:rsidRDefault="00CF5F87" w:rsidP="00CF5F87">
      <w:pPr>
        <w:spacing w:after="0" w:line="240" w:lineRule="auto"/>
        <w:ind w:left="709" w:hanging="720"/>
        <w:jc w:val="both"/>
        <w:rPr>
          <w:rFonts w:ascii="Verdana" w:hAnsi="Verdana" w:cs="Arial"/>
          <w:b/>
          <w:sz w:val="20"/>
          <w:szCs w:val="20"/>
          <w:lang w:val="es-ES_tradnl"/>
        </w:rPr>
      </w:pPr>
    </w:p>
    <w:p w14:paraId="40623A65" w14:textId="337A8175" w:rsidR="00CF5F87" w:rsidRDefault="00CF5F87" w:rsidP="005C62CD">
      <w:pPr>
        <w:pStyle w:val="NormalWeb"/>
        <w:numPr>
          <w:ilvl w:val="0"/>
          <w:numId w:val="5"/>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La determinación de la responsabilidad individual o institucional de los hechos;</w:t>
      </w:r>
    </w:p>
    <w:p w14:paraId="72FC8683" w14:textId="77777777" w:rsidR="008340B0" w:rsidRDefault="008340B0" w:rsidP="008340B0">
      <w:pPr>
        <w:pStyle w:val="NormalWeb"/>
        <w:autoSpaceDN w:val="0"/>
        <w:spacing w:before="0" w:beforeAutospacing="0" w:after="0" w:afterAutospacing="0"/>
        <w:ind w:left="709"/>
        <w:contextualSpacing/>
        <w:jc w:val="both"/>
        <w:rPr>
          <w:rFonts w:ascii="Verdana" w:hAnsi="Verdana" w:cs="Arial"/>
          <w:sz w:val="20"/>
          <w:szCs w:val="20"/>
          <w:lang w:val="es-ES_tradnl"/>
        </w:rPr>
      </w:pPr>
    </w:p>
    <w:p w14:paraId="73774B25" w14:textId="525DC933" w:rsidR="00CF5F87" w:rsidRPr="00087350" w:rsidRDefault="00CF5F87" w:rsidP="005C62CD">
      <w:pPr>
        <w:pStyle w:val="NormalWeb"/>
        <w:numPr>
          <w:ilvl w:val="0"/>
          <w:numId w:val="5"/>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El debate sobre la historia oficial donde las víctimas de esas violaciones puedan ser reconocidas y escuchadas;</w:t>
      </w:r>
    </w:p>
    <w:p w14:paraId="428ABF68" w14:textId="77777777" w:rsidR="00CF5F87" w:rsidRPr="00087350" w:rsidRDefault="00CF5F87" w:rsidP="00CF5F87">
      <w:pPr>
        <w:pStyle w:val="NormalWeb"/>
        <w:spacing w:before="0" w:beforeAutospacing="0" w:after="0" w:afterAutospacing="0"/>
        <w:ind w:left="709" w:hanging="720"/>
        <w:contextualSpacing/>
        <w:jc w:val="both"/>
        <w:rPr>
          <w:rFonts w:ascii="Verdana" w:hAnsi="Verdana" w:cs="Arial"/>
          <w:sz w:val="20"/>
          <w:szCs w:val="20"/>
          <w:lang w:val="es-ES_tradnl"/>
        </w:rPr>
      </w:pPr>
    </w:p>
    <w:p w14:paraId="5FDDC116" w14:textId="77777777" w:rsidR="00CF5F87" w:rsidRPr="00087350" w:rsidRDefault="00CF5F87" w:rsidP="005C62CD">
      <w:pPr>
        <w:pStyle w:val="NormalWeb"/>
        <w:numPr>
          <w:ilvl w:val="0"/>
          <w:numId w:val="5"/>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La contribución a la superación de la impunidad mediante la recomendación de formulación de políticas de investigación; y</w:t>
      </w:r>
    </w:p>
    <w:p w14:paraId="59454DB2" w14:textId="77777777" w:rsidR="00CF5F87" w:rsidRPr="00087350" w:rsidRDefault="00CF5F87" w:rsidP="00CF5F87">
      <w:pPr>
        <w:pStyle w:val="NormalWeb"/>
        <w:spacing w:before="0" w:beforeAutospacing="0" w:after="0" w:afterAutospacing="0"/>
        <w:ind w:left="709" w:hanging="720"/>
        <w:contextualSpacing/>
        <w:jc w:val="both"/>
        <w:rPr>
          <w:rFonts w:ascii="Verdana" w:hAnsi="Verdana" w:cs="Arial"/>
          <w:sz w:val="20"/>
          <w:szCs w:val="20"/>
          <w:lang w:val="es-ES_tradnl"/>
        </w:rPr>
      </w:pPr>
    </w:p>
    <w:p w14:paraId="52C2844C" w14:textId="77777777" w:rsidR="00CF5F87" w:rsidRPr="00087350" w:rsidRDefault="00CF5F87" w:rsidP="005C62CD">
      <w:pPr>
        <w:pStyle w:val="NormalWeb"/>
        <w:numPr>
          <w:ilvl w:val="0"/>
          <w:numId w:val="5"/>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La recomendación de las reparaciones, reformas institucionales y otras políticas para superar las condiciones que facilitaron o permitieron las violaciones de derechos humanos.</w:t>
      </w:r>
    </w:p>
    <w:p w14:paraId="0B5A4143" w14:textId="77777777" w:rsidR="00CF5F87" w:rsidRPr="00087350" w:rsidRDefault="00CF5F87" w:rsidP="00CF5F87">
      <w:pPr>
        <w:spacing w:after="0" w:line="240" w:lineRule="auto"/>
        <w:ind w:firstLine="709"/>
        <w:jc w:val="both"/>
        <w:rPr>
          <w:rFonts w:ascii="Verdana" w:hAnsi="Verdana" w:cs="Arial"/>
          <w:sz w:val="20"/>
          <w:szCs w:val="20"/>
          <w:lang w:val="es-ES_tradnl"/>
        </w:rPr>
      </w:pPr>
    </w:p>
    <w:p w14:paraId="20865F2A" w14:textId="77777777" w:rsidR="00CF5F87" w:rsidRPr="00087350" w:rsidRDefault="00CF5F87" w:rsidP="00CF5F87">
      <w:pPr>
        <w:spacing w:after="0" w:line="240" w:lineRule="auto"/>
        <w:ind w:firstLine="709"/>
        <w:jc w:val="both"/>
        <w:rPr>
          <w:rFonts w:ascii="Verdana" w:hAnsi="Verdana" w:cs="Arial"/>
          <w:sz w:val="20"/>
          <w:szCs w:val="20"/>
          <w:lang w:val="es-ES_tradnl"/>
        </w:rPr>
      </w:pPr>
      <w:r w:rsidRPr="00087350">
        <w:rPr>
          <w:rFonts w:ascii="Verdana" w:hAnsi="Verdana" w:cs="Arial"/>
          <w:sz w:val="20"/>
          <w:szCs w:val="20"/>
          <w:lang w:val="es-ES_tradnl"/>
        </w:rPr>
        <w:t>Para el cumplimiento de estos objetivos, deberán realizarse consultas que incluyan la participación y la opinión de las víctimas, grupos de víctimas y de sus familiares.</w:t>
      </w:r>
    </w:p>
    <w:p w14:paraId="5DFD8E18" w14:textId="77777777" w:rsidR="00CF5F87" w:rsidRPr="00087350" w:rsidRDefault="00CF5F87" w:rsidP="00CF5F87">
      <w:pPr>
        <w:spacing w:after="0" w:line="240" w:lineRule="auto"/>
        <w:ind w:firstLine="709"/>
        <w:jc w:val="both"/>
        <w:rPr>
          <w:rFonts w:ascii="Verdana" w:hAnsi="Verdana" w:cs="Arial"/>
          <w:sz w:val="20"/>
          <w:szCs w:val="20"/>
          <w:lang w:val="es-ES_tradnl"/>
        </w:rPr>
      </w:pPr>
    </w:p>
    <w:p w14:paraId="634125A1" w14:textId="77777777" w:rsidR="00CF5F87" w:rsidRPr="00087350" w:rsidRDefault="00CF5F87" w:rsidP="00CF5F87">
      <w:pPr>
        <w:spacing w:after="0" w:line="240" w:lineRule="auto"/>
        <w:ind w:firstLine="709"/>
        <w:jc w:val="both"/>
        <w:rPr>
          <w:rFonts w:ascii="Verdana" w:hAnsi="Verdana" w:cs="Arial"/>
          <w:sz w:val="20"/>
          <w:szCs w:val="20"/>
          <w:lang w:val="es-ES_tradnl"/>
        </w:rPr>
      </w:pPr>
      <w:r w:rsidRPr="00087350">
        <w:rPr>
          <w:rFonts w:ascii="Verdana" w:hAnsi="Verdana" w:cs="Arial"/>
          <w:sz w:val="20"/>
          <w:szCs w:val="20"/>
          <w:lang w:val="es-ES_tradnl"/>
        </w:rPr>
        <w:t>La investigación deberá garantizar los derechos de las víctimas y de los testigos, asegurándose su presencia y declaración voluntaria. Se deberá garantizar la confidencialidad de las víctimas y los testigos cuando ésta sea necesaria para proteger su dignidad e integridad y adoptará las medidas para garantizar su seguridad. Asimismo, en los casos de las personas que se vean afectadas por una acusación, deberá proporcionarles la oportunidad de ser escuchadas y de confrontar o refutar las pruebas ofrecidas en su contra, ya sea de manera personal, por escrito o por medio de representantes designados.</w:t>
      </w:r>
    </w:p>
    <w:p w14:paraId="554D7571" w14:textId="77777777" w:rsidR="00CF5F87" w:rsidRPr="00087350" w:rsidRDefault="00CF5F87" w:rsidP="00CF5F87">
      <w:pPr>
        <w:spacing w:after="0" w:line="240" w:lineRule="auto"/>
        <w:ind w:firstLine="709"/>
        <w:jc w:val="both"/>
        <w:rPr>
          <w:rFonts w:ascii="Verdana" w:hAnsi="Verdana" w:cs="Arial"/>
          <w:sz w:val="20"/>
          <w:szCs w:val="20"/>
          <w:lang w:val="es-ES_tradnl"/>
        </w:rPr>
      </w:pPr>
    </w:p>
    <w:p w14:paraId="179F55BB" w14:textId="77777777" w:rsidR="00CF5F87" w:rsidRPr="00087350" w:rsidRDefault="00CF5F87" w:rsidP="00CF5F87">
      <w:pPr>
        <w:spacing w:after="0" w:line="240" w:lineRule="auto"/>
        <w:ind w:firstLine="709"/>
        <w:jc w:val="both"/>
        <w:rPr>
          <w:rFonts w:ascii="Verdana" w:hAnsi="Verdana" w:cs="Arial"/>
          <w:sz w:val="20"/>
          <w:szCs w:val="20"/>
          <w:lang w:val="es-ES_tradnl"/>
        </w:rPr>
      </w:pPr>
      <w:r w:rsidRPr="00087350">
        <w:rPr>
          <w:rFonts w:ascii="Verdana" w:hAnsi="Verdana" w:cs="Arial"/>
          <w:sz w:val="20"/>
          <w:szCs w:val="20"/>
          <w:lang w:val="es-ES_tradnl"/>
        </w:rPr>
        <w:t>La investigación deberá seguir los protocolos de actuación con el objetivo de garantizar que las declaraciones, conclusiones y pruebas recolectadas puedan ser utilizadas como pruebas en procedimientos penales.</w:t>
      </w:r>
    </w:p>
    <w:p w14:paraId="41296F6E" w14:textId="77777777" w:rsidR="005D4004" w:rsidRDefault="005D4004" w:rsidP="00CF5F87">
      <w:pPr>
        <w:spacing w:after="0" w:line="240" w:lineRule="auto"/>
        <w:ind w:firstLine="708"/>
        <w:jc w:val="right"/>
        <w:rPr>
          <w:rFonts w:ascii="Verdana" w:hAnsi="Verdana" w:cs="Arial"/>
          <w:b/>
          <w:i/>
          <w:iCs/>
          <w:sz w:val="20"/>
          <w:szCs w:val="20"/>
        </w:rPr>
      </w:pPr>
    </w:p>
    <w:p w14:paraId="20043F9E" w14:textId="38481A65"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 xml:space="preserve">Resultados sobre investigaciones </w:t>
      </w:r>
    </w:p>
    <w:p w14:paraId="5E094D17"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de violaciones a derechos humanos</w:t>
      </w:r>
    </w:p>
    <w:p w14:paraId="25DF4A24" w14:textId="77777777" w:rsidR="00CF5F87" w:rsidRPr="00087350" w:rsidRDefault="00CF5F87" w:rsidP="00CF5F87">
      <w:pPr>
        <w:spacing w:after="0" w:line="240" w:lineRule="auto"/>
        <w:ind w:firstLine="709"/>
        <w:jc w:val="both"/>
        <w:rPr>
          <w:rFonts w:ascii="Verdana" w:hAnsi="Verdana" w:cs="Arial"/>
          <w:sz w:val="20"/>
          <w:szCs w:val="20"/>
          <w:lang w:val="es-ES_tradnl"/>
        </w:rPr>
      </w:pPr>
      <w:bookmarkStart w:id="25" w:name="Artículo_23"/>
      <w:r w:rsidRPr="00087350">
        <w:rPr>
          <w:rFonts w:ascii="Verdana" w:hAnsi="Verdana" w:cs="Arial"/>
          <w:b/>
          <w:sz w:val="20"/>
          <w:szCs w:val="20"/>
          <w:lang w:val="es-ES_tradnl"/>
        </w:rPr>
        <w:t>Artículo</w:t>
      </w:r>
      <w:bookmarkEnd w:id="25"/>
      <w:r w:rsidRPr="00087350">
        <w:rPr>
          <w:rFonts w:ascii="Verdana" w:hAnsi="Verdana" w:cs="Arial"/>
          <w:b/>
          <w:sz w:val="20"/>
          <w:szCs w:val="20"/>
          <w:lang w:val="es-ES_tradnl"/>
        </w:rPr>
        <w:t xml:space="preserve"> 20. </w:t>
      </w:r>
      <w:r w:rsidRPr="00087350">
        <w:rPr>
          <w:rFonts w:ascii="Verdana" w:hAnsi="Verdana" w:cs="Arial"/>
          <w:sz w:val="20"/>
          <w:szCs w:val="20"/>
          <w:lang w:val="es-ES_tradnl"/>
        </w:rPr>
        <w:t>Las organizaciones de la sociedad civil, tales como asociaciones profesionales, organizaciones no gubernamentales e instituciones académicas, podrán proporcionar a la autoridad competente, los resultados que arrojen sus investigaciones de violaciones a los derechos humanos, con el fin de contribuir con la búsqueda y conocimiento de la verdad. Las autoridades deberán dar las garantías para que la investigación se pueda realizar de forma libre e independiente.</w:t>
      </w:r>
    </w:p>
    <w:p w14:paraId="022C184E" w14:textId="77777777" w:rsidR="00CF5F87" w:rsidRPr="00087350" w:rsidRDefault="00CF5F87" w:rsidP="00CF5F87">
      <w:pPr>
        <w:spacing w:after="0" w:line="240" w:lineRule="auto"/>
        <w:ind w:firstLine="708"/>
        <w:jc w:val="right"/>
        <w:rPr>
          <w:rFonts w:ascii="Verdana" w:hAnsi="Verdana" w:cs="Arial"/>
          <w:b/>
          <w:i/>
          <w:iCs/>
          <w:sz w:val="20"/>
          <w:szCs w:val="20"/>
        </w:rPr>
      </w:pPr>
    </w:p>
    <w:p w14:paraId="70AD17EA"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Preservación de archivos en violaciones a derechos humanos</w:t>
      </w:r>
    </w:p>
    <w:p w14:paraId="3B7B52F6" w14:textId="77777777" w:rsidR="00CF5F87" w:rsidRPr="00087350" w:rsidRDefault="00CF5F87" w:rsidP="00CF5F87">
      <w:pPr>
        <w:spacing w:after="0" w:line="240" w:lineRule="auto"/>
        <w:ind w:firstLine="709"/>
        <w:jc w:val="both"/>
        <w:rPr>
          <w:rFonts w:ascii="Verdana" w:hAnsi="Verdana" w:cs="Arial"/>
          <w:sz w:val="20"/>
          <w:szCs w:val="20"/>
          <w:lang w:val="es-ES_tradnl"/>
        </w:rPr>
      </w:pPr>
      <w:bookmarkStart w:id="26" w:name="Artículo_24"/>
      <w:r w:rsidRPr="00087350">
        <w:rPr>
          <w:rFonts w:ascii="Verdana" w:hAnsi="Verdana" w:cs="Arial"/>
          <w:b/>
          <w:sz w:val="20"/>
          <w:szCs w:val="20"/>
          <w:lang w:val="es-ES_tradnl"/>
        </w:rPr>
        <w:lastRenderedPageBreak/>
        <w:t>Artículo</w:t>
      </w:r>
      <w:bookmarkEnd w:id="26"/>
      <w:r w:rsidRPr="00087350">
        <w:rPr>
          <w:rFonts w:ascii="Verdana" w:hAnsi="Verdana" w:cs="Arial"/>
          <w:b/>
          <w:sz w:val="20"/>
          <w:szCs w:val="20"/>
          <w:lang w:val="es-ES_tradnl"/>
        </w:rPr>
        <w:t xml:space="preserve"> 21. </w:t>
      </w:r>
      <w:r w:rsidRPr="00087350">
        <w:rPr>
          <w:rFonts w:ascii="Verdana" w:hAnsi="Verdana" w:cs="Arial"/>
          <w:sz w:val="20"/>
          <w:szCs w:val="20"/>
          <w:lang w:val="es-ES_tradnl"/>
        </w:rPr>
        <w:t>Las autoridades de conformidad con la Ley General de Archivos, están obligadas a la preservación de los archivos relativos a las violaciones de los derechos humanos, así como a respetar y garantizar el derecho de acceder a los mismos.</w:t>
      </w:r>
    </w:p>
    <w:p w14:paraId="052A87F4" w14:textId="77777777" w:rsidR="00CF5F87" w:rsidRPr="00087350" w:rsidRDefault="00CF5F87" w:rsidP="00CF5F87">
      <w:pPr>
        <w:spacing w:after="0" w:line="240" w:lineRule="auto"/>
        <w:ind w:firstLine="709"/>
        <w:jc w:val="both"/>
        <w:rPr>
          <w:rFonts w:ascii="Verdana" w:hAnsi="Verdana" w:cs="Arial"/>
          <w:sz w:val="20"/>
          <w:szCs w:val="20"/>
        </w:rPr>
      </w:pPr>
    </w:p>
    <w:p w14:paraId="4BAE5449" w14:textId="77777777" w:rsidR="00CF5F87" w:rsidRPr="00087350" w:rsidRDefault="00CF5F87" w:rsidP="00CF5F87">
      <w:pPr>
        <w:spacing w:after="0" w:line="240" w:lineRule="auto"/>
        <w:ind w:firstLine="709"/>
        <w:jc w:val="both"/>
        <w:rPr>
          <w:rFonts w:ascii="Verdana" w:hAnsi="Verdana" w:cs="Arial"/>
          <w:sz w:val="20"/>
          <w:szCs w:val="20"/>
          <w:lang w:val="es-ES_tradnl"/>
        </w:rPr>
      </w:pPr>
      <w:r w:rsidRPr="00087350">
        <w:rPr>
          <w:rFonts w:ascii="Verdana" w:hAnsi="Verdana" w:cs="Arial"/>
          <w:sz w:val="20"/>
          <w:szCs w:val="20"/>
          <w:lang w:val="es-ES_tradnl"/>
        </w:rPr>
        <w:t>El Estado tiene el deber de garantizar la preservación de dichos archivos y de impedir su sustracción, destrucción, disimulación o falsificación, así como de permitir su consulta pública, particularmente en interés de las víctimas y sus familiares con el fin de garantizar el pleno ejercicio de sus derechos.</w:t>
      </w:r>
    </w:p>
    <w:p w14:paraId="60BBB457" w14:textId="77777777" w:rsidR="005D4004" w:rsidRDefault="005D4004" w:rsidP="00CF5F87">
      <w:pPr>
        <w:spacing w:after="0" w:line="240" w:lineRule="auto"/>
        <w:ind w:firstLine="709"/>
        <w:jc w:val="both"/>
        <w:rPr>
          <w:rFonts w:ascii="Verdana" w:hAnsi="Verdana" w:cs="Arial"/>
          <w:sz w:val="20"/>
          <w:szCs w:val="20"/>
          <w:lang w:val="es-ES_tradnl"/>
        </w:rPr>
      </w:pPr>
    </w:p>
    <w:p w14:paraId="48765BE2" w14:textId="6DA4A786" w:rsidR="00CF5F87" w:rsidRPr="00087350" w:rsidRDefault="00CF5F87" w:rsidP="00CF5F87">
      <w:pPr>
        <w:spacing w:after="0" w:line="240" w:lineRule="auto"/>
        <w:ind w:firstLine="709"/>
        <w:jc w:val="both"/>
        <w:rPr>
          <w:rFonts w:ascii="Verdana" w:hAnsi="Verdana" w:cs="Arial"/>
          <w:sz w:val="20"/>
          <w:szCs w:val="20"/>
          <w:lang w:val="es-ES_tradnl"/>
        </w:rPr>
      </w:pPr>
      <w:r w:rsidRPr="00087350">
        <w:rPr>
          <w:rFonts w:ascii="Verdana" w:hAnsi="Verdana" w:cs="Arial"/>
          <w:sz w:val="20"/>
          <w:szCs w:val="20"/>
          <w:lang w:val="es-ES_tradnl"/>
        </w:rPr>
        <w:t>Cuando la consulta de los archivos persiga favorecer la investigación histórica, las formalidades de autorización tendrán por única finalidad salvaguardar la integridad y la seguridad de las víctimas y de otras personas y, en ningún caso, podrán aplicarse las formalidades de autorización con fines de censura.</w:t>
      </w:r>
    </w:p>
    <w:p w14:paraId="7FAFD553" w14:textId="77777777" w:rsidR="00CF5F87" w:rsidRPr="00087350" w:rsidRDefault="00CF5F87" w:rsidP="00CF5F87">
      <w:pPr>
        <w:spacing w:after="0" w:line="240" w:lineRule="auto"/>
        <w:ind w:firstLine="709"/>
        <w:jc w:val="both"/>
        <w:rPr>
          <w:rFonts w:ascii="Verdana" w:hAnsi="Verdana" w:cs="Arial"/>
          <w:sz w:val="20"/>
          <w:szCs w:val="20"/>
          <w:lang w:val="es-ES_tradnl"/>
        </w:rPr>
      </w:pPr>
    </w:p>
    <w:p w14:paraId="1797C465" w14:textId="77777777" w:rsidR="00CF5F87" w:rsidRPr="00087350" w:rsidRDefault="00CF5F87" w:rsidP="00CF5F87">
      <w:pPr>
        <w:spacing w:after="0" w:line="240" w:lineRule="auto"/>
        <w:ind w:firstLine="709"/>
        <w:jc w:val="both"/>
        <w:rPr>
          <w:rFonts w:ascii="Verdana" w:hAnsi="Verdana" w:cs="Arial"/>
          <w:sz w:val="20"/>
          <w:szCs w:val="20"/>
          <w:lang w:val="es-ES_tradnl"/>
        </w:rPr>
      </w:pPr>
      <w:r w:rsidRPr="00087350">
        <w:rPr>
          <w:rFonts w:ascii="Verdana" w:hAnsi="Verdana" w:cs="Arial"/>
          <w:sz w:val="20"/>
          <w:szCs w:val="20"/>
          <w:lang w:val="es-ES_tradnl"/>
        </w:rPr>
        <w:t>Los tribunales nacionales e internacionales, los organismos nacionales e internacionales de derechos humanos, así como los investigadores que trabajen esta responsabilidad, podrán consultar libremente los archivos relativos a las violaciones de los derechos humanos. Este acceso será garantizado cumpliendo los requisitos pertinentes para proteger la vida privada, incluidos en particular las seguridades de confidencialidad proporcionadas a las víctimas y a otros testigos como condición previa de su testimonio.</w:t>
      </w:r>
    </w:p>
    <w:p w14:paraId="34561841" w14:textId="77777777" w:rsidR="00CF5F87" w:rsidRPr="00087350" w:rsidRDefault="00CF5F87" w:rsidP="00CF5F87">
      <w:pPr>
        <w:spacing w:after="0" w:line="240" w:lineRule="auto"/>
        <w:ind w:firstLine="709"/>
        <w:jc w:val="both"/>
        <w:rPr>
          <w:rFonts w:ascii="Verdana" w:hAnsi="Verdana" w:cs="Arial"/>
          <w:sz w:val="20"/>
          <w:szCs w:val="20"/>
          <w:lang w:val="es-ES_tradnl"/>
        </w:rPr>
      </w:pPr>
    </w:p>
    <w:p w14:paraId="65ED4CFA" w14:textId="77777777" w:rsidR="00CF5F87" w:rsidRPr="00087350" w:rsidRDefault="00CF5F87" w:rsidP="00CF5F87">
      <w:pPr>
        <w:spacing w:after="0" w:line="240" w:lineRule="auto"/>
        <w:ind w:firstLine="709"/>
        <w:jc w:val="both"/>
        <w:rPr>
          <w:rFonts w:ascii="Verdana" w:hAnsi="Verdana" w:cs="Arial"/>
          <w:sz w:val="20"/>
          <w:szCs w:val="20"/>
          <w:lang w:val="es-ES_tradnl"/>
        </w:rPr>
      </w:pPr>
      <w:r w:rsidRPr="00087350">
        <w:rPr>
          <w:rFonts w:ascii="Verdana" w:hAnsi="Verdana" w:cs="Arial"/>
          <w:sz w:val="20"/>
          <w:szCs w:val="20"/>
          <w:lang w:val="es-ES_tradnl"/>
        </w:rPr>
        <w:t>En estos casos, no se podrá denegar la consulta de los archivos por razones de seguridad excepto que, en circunstancias excepcionales, la restricción se encuentre previamente establecida en la Ley de Transparencia y Acceso a la Información Pública para el Estado de Guanajuato y en la Ley de Protección de Datos Personales en Posesión de Sujetos Obligados para el Estado de Guanajuato, la autoridad haya demostrado que la restricción es necesaria en una sociedad democrática para proteger un interés de seguridad legítimo y que la denegación sea objeto de revisión por la autoridad competente, a la vez que puede ser sujeta a examen judicial independiente.</w:t>
      </w:r>
    </w:p>
    <w:p w14:paraId="5BAF0B14" w14:textId="77777777" w:rsidR="00CF5F87" w:rsidRPr="00087350" w:rsidRDefault="00CF5F87" w:rsidP="00CF5F87">
      <w:pPr>
        <w:spacing w:after="0" w:line="240" w:lineRule="auto"/>
        <w:ind w:firstLine="708"/>
        <w:jc w:val="right"/>
        <w:rPr>
          <w:rFonts w:ascii="Verdana" w:hAnsi="Verdana" w:cs="Arial"/>
          <w:b/>
          <w:i/>
          <w:iCs/>
          <w:sz w:val="20"/>
          <w:szCs w:val="20"/>
        </w:rPr>
      </w:pPr>
    </w:p>
    <w:p w14:paraId="6548EC8F"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 xml:space="preserve">Datos personales en archivos estatales </w:t>
      </w:r>
    </w:p>
    <w:p w14:paraId="39A8122D" w14:textId="77777777" w:rsidR="00CF5F87" w:rsidRPr="00087350" w:rsidRDefault="00CF5F87" w:rsidP="00CF5F87">
      <w:pPr>
        <w:spacing w:after="0" w:line="240" w:lineRule="auto"/>
        <w:ind w:firstLine="709"/>
        <w:jc w:val="both"/>
        <w:rPr>
          <w:rFonts w:ascii="Verdana" w:hAnsi="Verdana" w:cs="Arial"/>
          <w:sz w:val="20"/>
          <w:szCs w:val="20"/>
          <w:lang w:val="es-ES_tradnl"/>
        </w:rPr>
      </w:pPr>
      <w:bookmarkStart w:id="27" w:name="Artículo_25"/>
      <w:r w:rsidRPr="00087350">
        <w:rPr>
          <w:rFonts w:ascii="Verdana" w:hAnsi="Verdana" w:cs="Arial"/>
          <w:b/>
          <w:sz w:val="20"/>
          <w:szCs w:val="20"/>
          <w:lang w:val="es-ES_tradnl"/>
        </w:rPr>
        <w:t>Artículo</w:t>
      </w:r>
      <w:bookmarkEnd w:id="27"/>
      <w:r w:rsidRPr="00087350">
        <w:rPr>
          <w:rFonts w:ascii="Verdana" w:hAnsi="Verdana" w:cs="Arial"/>
          <w:b/>
          <w:sz w:val="20"/>
          <w:szCs w:val="20"/>
          <w:lang w:val="es-ES_tradnl"/>
        </w:rPr>
        <w:t xml:space="preserve"> 22. </w:t>
      </w:r>
      <w:r w:rsidRPr="00087350">
        <w:rPr>
          <w:rFonts w:ascii="Verdana" w:hAnsi="Verdana" w:cs="Arial"/>
          <w:sz w:val="20"/>
          <w:szCs w:val="20"/>
          <w:lang w:val="es-ES_tradnl"/>
        </w:rPr>
        <w:t>Toda persona tendrá derecho a saber si sus datos personales se encuentran en los archivos estatales y, en ese caso, después de ejercer su derecho de consulta, a impugnar la legitimidad de las informaciones y contenidos que le conciernan ejerciendo el derecho que corresponda. La autoridad garantizará que el documento modificado después de la impugnación incluya una referencia clara a las informaciones y contenidos del documento cuya validez se impugna y ambos se entregarán juntos cuando se solicite el primero. Para casos de personas fallecidas, este derecho podrá ser ejercido por sus familiares considerando las relaciones de parentesco hasta el cuarto grado.</w:t>
      </w:r>
    </w:p>
    <w:p w14:paraId="7FCE1538" w14:textId="77777777" w:rsidR="00CF5F87" w:rsidRPr="00087350" w:rsidRDefault="00CF5F87" w:rsidP="00CF5F87">
      <w:pPr>
        <w:spacing w:after="0" w:line="240" w:lineRule="auto"/>
        <w:jc w:val="both"/>
        <w:rPr>
          <w:rFonts w:ascii="Verdana" w:hAnsi="Verdana" w:cs="Arial"/>
          <w:sz w:val="20"/>
          <w:szCs w:val="20"/>
        </w:rPr>
      </w:pPr>
    </w:p>
    <w:p w14:paraId="2011137C" w14:textId="77777777" w:rsidR="00CF5F87" w:rsidRPr="00087350" w:rsidRDefault="00CF5F87" w:rsidP="00CF5F87">
      <w:pPr>
        <w:spacing w:after="0" w:line="240" w:lineRule="auto"/>
        <w:jc w:val="center"/>
        <w:rPr>
          <w:rFonts w:ascii="Verdana" w:hAnsi="Verdana" w:cs="Arial"/>
          <w:b/>
          <w:sz w:val="20"/>
          <w:szCs w:val="20"/>
          <w:lang w:val="es-ES_tradnl"/>
        </w:rPr>
      </w:pPr>
    </w:p>
    <w:p w14:paraId="4A25458D" w14:textId="77777777" w:rsidR="00CF5F87" w:rsidRPr="00087350" w:rsidRDefault="00CF5F87" w:rsidP="00CF5F87">
      <w:pPr>
        <w:spacing w:after="0" w:line="240" w:lineRule="auto"/>
        <w:jc w:val="center"/>
        <w:rPr>
          <w:rFonts w:ascii="Verdana" w:hAnsi="Verdana" w:cs="Arial"/>
          <w:b/>
          <w:sz w:val="20"/>
          <w:szCs w:val="20"/>
          <w:lang w:val="es-ES_tradnl"/>
        </w:rPr>
      </w:pPr>
      <w:r w:rsidRPr="00087350">
        <w:rPr>
          <w:rFonts w:ascii="Verdana" w:hAnsi="Verdana" w:cs="Arial"/>
          <w:b/>
          <w:sz w:val="20"/>
          <w:szCs w:val="20"/>
          <w:lang w:val="es-ES_tradnl"/>
        </w:rPr>
        <w:t>CAPÍTULO V</w:t>
      </w:r>
      <w:r w:rsidRPr="00087350">
        <w:rPr>
          <w:rFonts w:ascii="Verdana" w:hAnsi="Verdana" w:cs="Arial"/>
          <w:b/>
          <w:strike/>
          <w:sz w:val="20"/>
          <w:szCs w:val="20"/>
          <w:lang w:val="es-ES_tradnl"/>
        </w:rPr>
        <w:t xml:space="preserve"> </w:t>
      </w:r>
    </w:p>
    <w:p w14:paraId="12EA1355" w14:textId="77777777" w:rsidR="00CF5F87" w:rsidRPr="00087350" w:rsidRDefault="00CF5F87" w:rsidP="00CF5F87">
      <w:pPr>
        <w:spacing w:after="0" w:line="240" w:lineRule="auto"/>
        <w:jc w:val="center"/>
        <w:rPr>
          <w:rFonts w:ascii="Verdana" w:hAnsi="Verdana" w:cs="Arial"/>
          <w:b/>
          <w:sz w:val="20"/>
          <w:szCs w:val="20"/>
          <w:lang w:val="es-ES_tradnl"/>
        </w:rPr>
      </w:pPr>
      <w:r w:rsidRPr="00087350">
        <w:rPr>
          <w:rFonts w:ascii="Verdana" w:hAnsi="Verdana" w:cs="Arial"/>
          <w:b/>
          <w:sz w:val="20"/>
          <w:szCs w:val="20"/>
          <w:lang w:val="es-ES_tradnl"/>
        </w:rPr>
        <w:t>DERECHO A LA REPARACIÓN INTEGRAL</w:t>
      </w:r>
    </w:p>
    <w:p w14:paraId="38F466F1" w14:textId="77777777" w:rsidR="00CF5F87" w:rsidRPr="00087350" w:rsidRDefault="00CF5F87" w:rsidP="00CF5F87">
      <w:pPr>
        <w:spacing w:after="0" w:line="240" w:lineRule="auto"/>
        <w:ind w:firstLine="708"/>
        <w:jc w:val="right"/>
        <w:rPr>
          <w:rFonts w:ascii="Verdana" w:hAnsi="Verdana" w:cs="Arial"/>
          <w:b/>
          <w:i/>
          <w:iCs/>
          <w:sz w:val="20"/>
          <w:szCs w:val="20"/>
        </w:rPr>
      </w:pPr>
    </w:p>
    <w:p w14:paraId="131DF4D5"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 xml:space="preserve">Derecho a la reparación integral </w:t>
      </w:r>
    </w:p>
    <w:p w14:paraId="7F465B94" w14:textId="77777777" w:rsidR="00CF5F87" w:rsidRPr="00087350" w:rsidRDefault="00CF5F87" w:rsidP="00CF5F87">
      <w:pPr>
        <w:spacing w:after="0" w:line="240" w:lineRule="auto"/>
        <w:ind w:firstLine="709"/>
        <w:jc w:val="both"/>
        <w:rPr>
          <w:rFonts w:ascii="Verdana" w:hAnsi="Verdana" w:cs="Arial"/>
          <w:sz w:val="20"/>
          <w:szCs w:val="20"/>
          <w:lang w:val="es-ES_tradnl"/>
        </w:rPr>
      </w:pPr>
      <w:bookmarkStart w:id="28" w:name="Artículo_26"/>
      <w:r w:rsidRPr="00087350">
        <w:rPr>
          <w:rFonts w:ascii="Verdana" w:hAnsi="Verdana" w:cs="Arial"/>
          <w:b/>
          <w:sz w:val="20"/>
          <w:szCs w:val="20"/>
          <w:lang w:val="es-ES_tradnl"/>
        </w:rPr>
        <w:t>Artículo</w:t>
      </w:r>
      <w:bookmarkEnd w:id="28"/>
      <w:r w:rsidRPr="00087350">
        <w:rPr>
          <w:rFonts w:ascii="Verdana" w:hAnsi="Verdana" w:cs="Arial"/>
          <w:b/>
          <w:sz w:val="20"/>
          <w:szCs w:val="20"/>
          <w:lang w:val="es-ES_tradnl"/>
        </w:rPr>
        <w:t xml:space="preserve"> 23. </w:t>
      </w:r>
      <w:r w:rsidRPr="00087350">
        <w:rPr>
          <w:rFonts w:ascii="Verdana" w:hAnsi="Verdana" w:cs="Arial"/>
          <w:sz w:val="20"/>
          <w:szCs w:val="20"/>
          <w:lang w:val="es-ES_tradnl"/>
        </w:rPr>
        <w:t>Las víctimas tienen derecho a ser reparadas de manera oportuna, plena, diferenciada, transformadora, integral y efectiva por el daño que han sufrido como consecuencia del delito o hecho victimizante que las ha afectado o de las violaciones de derechos humanos que han sufrido, comprendiendo medidas de restitución, rehabilitación, compensación, satisfacción y medidas de no repetición.</w:t>
      </w:r>
    </w:p>
    <w:p w14:paraId="4934328D" w14:textId="77777777" w:rsidR="00CF5F87" w:rsidRPr="00087350" w:rsidRDefault="00CF5F87" w:rsidP="00CF5F87">
      <w:pPr>
        <w:spacing w:after="0" w:line="240" w:lineRule="auto"/>
        <w:ind w:firstLine="708"/>
        <w:jc w:val="right"/>
        <w:rPr>
          <w:rFonts w:ascii="Verdana" w:hAnsi="Verdana" w:cs="Arial"/>
          <w:b/>
          <w:i/>
          <w:iCs/>
          <w:sz w:val="20"/>
          <w:szCs w:val="20"/>
        </w:rPr>
      </w:pPr>
    </w:p>
    <w:p w14:paraId="728439BD"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lastRenderedPageBreak/>
        <w:t>Elementos de la reparación integral</w:t>
      </w:r>
    </w:p>
    <w:p w14:paraId="55A804CA" w14:textId="77777777" w:rsidR="00CF5F87" w:rsidRPr="00087350" w:rsidRDefault="00CF5F87" w:rsidP="00CF5F87">
      <w:pPr>
        <w:spacing w:after="0" w:line="240" w:lineRule="auto"/>
        <w:ind w:firstLine="709"/>
        <w:jc w:val="both"/>
        <w:rPr>
          <w:rFonts w:ascii="Verdana" w:hAnsi="Verdana" w:cs="Arial"/>
          <w:sz w:val="20"/>
          <w:szCs w:val="20"/>
          <w:lang w:val="es-ES_tradnl"/>
        </w:rPr>
      </w:pPr>
      <w:bookmarkStart w:id="29" w:name="Artículo_27"/>
      <w:r w:rsidRPr="00087350">
        <w:rPr>
          <w:rFonts w:ascii="Verdana" w:hAnsi="Verdana" w:cs="Arial"/>
          <w:b/>
          <w:sz w:val="20"/>
          <w:szCs w:val="20"/>
          <w:lang w:val="es-ES_tradnl"/>
        </w:rPr>
        <w:t>Artículo</w:t>
      </w:r>
      <w:bookmarkEnd w:id="29"/>
      <w:r w:rsidRPr="00087350">
        <w:rPr>
          <w:rFonts w:ascii="Verdana" w:hAnsi="Verdana" w:cs="Arial"/>
          <w:b/>
          <w:sz w:val="20"/>
          <w:szCs w:val="20"/>
          <w:lang w:val="es-ES_tradnl"/>
        </w:rPr>
        <w:t xml:space="preserve"> 24. </w:t>
      </w:r>
      <w:r w:rsidRPr="00087350">
        <w:rPr>
          <w:rFonts w:ascii="Verdana" w:hAnsi="Verdana" w:cs="Arial"/>
          <w:sz w:val="20"/>
          <w:szCs w:val="20"/>
          <w:lang w:val="es-ES_tradnl"/>
        </w:rPr>
        <w:t>Para los efectos de la presente Ley, la reparación integral comprenderá:</w:t>
      </w:r>
    </w:p>
    <w:p w14:paraId="29CCA069" w14:textId="77777777" w:rsidR="00CF5F87" w:rsidRPr="00087350" w:rsidRDefault="00CF5F87" w:rsidP="00CF5F87">
      <w:pPr>
        <w:spacing w:after="0" w:line="240" w:lineRule="auto"/>
        <w:ind w:firstLine="709"/>
        <w:jc w:val="both"/>
        <w:rPr>
          <w:rFonts w:ascii="Verdana" w:hAnsi="Verdana" w:cs="Arial"/>
          <w:sz w:val="20"/>
          <w:szCs w:val="20"/>
          <w:lang w:val="es-ES_tradnl"/>
        </w:rPr>
      </w:pPr>
    </w:p>
    <w:p w14:paraId="2A32AC9F" w14:textId="77777777" w:rsidR="00CF5F87" w:rsidRPr="00087350" w:rsidRDefault="00CF5F87" w:rsidP="005C62CD">
      <w:pPr>
        <w:pStyle w:val="NormalWeb"/>
        <w:numPr>
          <w:ilvl w:val="0"/>
          <w:numId w:val="6"/>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La restitución busca devolver a la víctima a la situación anterior a la comisión del delito o a la violación de sus derechos humanos;</w:t>
      </w:r>
    </w:p>
    <w:p w14:paraId="75150662" w14:textId="77777777" w:rsidR="00CF5F87" w:rsidRPr="00087350" w:rsidRDefault="00CF5F87" w:rsidP="00CF5F87">
      <w:pPr>
        <w:spacing w:after="0" w:line="240" w:lineRule="auto"/>
        <w:ind w:left="709" w:hanging="720"/>
        <w:jc w:val="both"/>
        <w:rPr>
          <w:rFonts w:ascii="Verdana" w:hAnsi="Verdana" w:cs="Arial"/>
          <w:b/>
          <w:sz w:val="20"/>
          <w:szCs w:val="20"/>
          <w:lang w:val="es-ES_tradnl"/>
        </w:rPr>
      </w:pPr>
    </w:p>
    <w:p w14:paraId="42A2C767" w14:textId="77777777" w:rsidR="00CF5F87" w:rsidRPr="00087350" w:rsidRDefault="00CF5F87" w:rsidP="005C62CD">
      <w:pPr>
        <w:pStyle w:val="NormalWeb"/>
        <w:numPr>
          <w:ilvl w:val="0"/>
          <w:numId w:val="6"/>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La rehabilitación busca facilitar a la víctima hacer frente a los efectos sufridos por causa del hecho punible o de las violaciones de derechos humanos;</w:t>
      </w:r>
    </w:p>
    <w:p w14:paraId="79C8802C" w14:textId="77777777" w:rsidR="00CF5F87" w:rsidRPr="00087350" w:rsidRDefault="00CF5F87" w:rsidP="00CF5F87">
      <w:pPr>
        <w:spacing w:after="0" w:line="240" w:lineRule="auto"/>
        <w:ind w:left="709" w:hanging="720"/>
        <w:jc w:val="both"/>
        <w:rPr>
          <w:rFonts w:ascii="Verdana" w:hAnsi="Verdana" w:cs="Arial"/>
          <w:sz w:val="20"/>
          <w:szCs w:val="20"/>
          <w:lang w:val="es-ES_tradnl"/>
        </w:rPr>
      </w:pPr>
    </w:p>
    <w:p w14:paraId="1BEA1C4F" w14:textId="77777777" w:rsidR="00CF5F87" w:rsidRPr="00087350" w:rsidRDefault="00CF5F87" w:rsidP="005C62CD">
      <w:pPr>
        <w:pStyle w:val="NormalWeb"/>
        <w:numPr>
          <w:ilvl w:val="0"/>
          <w:numId w:val="6"/>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La compensación ha de otorgarse a la víctima de forma apropiada y proporcional a la gravedad del hecho punible cometido o de la violación de derechos humanos sufrida y teniendo en cuenta las circunstancias de cada caso. Ésta se otorgará por todos los perjuicios, sufrimientos y pérdidas económicamente evaluables que sean consecuencia del delito</w:t>
      </w:r>
      <w:r w:rsidRPr="00087350">
        <w:rPr>
          <w:rFonts w:ascii="Verdana" w:hAnsi="Verdana" w:cs="Arial"/>
          <w:b/>
          <w:sz w:val="20"/>
          <w:szCs w:val="20"/>
          <w:lang w:val="es-ES_tradnl"/>
        </w:rPr>
        <w:t xml:space="preserve"> </w:t>
      </w:r>
      <w:r w:rsidRPr="00087350">
        <w:rPr>
          <w:rFonts w:ascii="Verdana" w:hAnsi="Verdana" w:cs="Arial"/>
          <w:sz w:val="20"/>
          <w:szCs w:val="20"/>
          <w:lang w:val="es-ES_tradnl"/>
        </w:rPr>
        <w:t>o de la violación de derechos humanos;</w:t>
      </w:r>
    </w:p>
    <w:p w14:paraId="7F4CD425" w14:textId="77777777" w:rsidR="00CF5F87" w:rsidRPr="00087350" w:rsidRDefault="00CF5F87" w:rsidP="00CF5F87">
      <w:pPr>
        <w:spacing w:after="0" w:line="240" w:lineRule="auto"/>
        <w:ind w:left="709" w:hanging="720"/>
        <w:jc w:val="both"/>
        <w:rPr>
          <w:rFonts w:ascii="Verdana" w:hAnsi="Verdana" w:cs="Arial"/>
          <w:sz w:val="20"/>
          <w:szCs w:val="20"/>
          <w:lang w:val="es-ES_tradnl"/>
        </w:rPr>
      </w:pPr>
    </w:p>
    <w:p w14:paraId="41737A4A" w14:textId="77777777" w:rsidR="00CF5F87" w:rsidRPr="00087350" w:rsidRDefault="00CF5F87" w:rsidP="005C62CD">
      <w:pPr>
        <w:pStyle w:val="NormalWeb"/>
        <w:numPr>
          <w:ilvl w:val="0"/>
          <w:numId w:val="6"/>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La satisfacción busca reconocer y restablecer la dignidad de las víctimas;</w:t>
      </w:r>
    </w:p>
    <w:p w14:paraId="7BC37715" w14:textId="77777777" w:rsidR="008340B0" w:rsidRDefault="008340B0" w:rsidP="008340B0">
      <w:pPr>
        <w:pStyle w:val="NormalWeb"/>
        <w:autoSpaceDN w:val="0"/>
        <w:spacing w:before="0" w:beforeAutospacing="0" w:after="0" w:afterAutospacing="0"/>
        <w:ind w:left="709"/>
        <w:contextualSpacing/>
        <w:jc w:val="both"/>
        <w:rPr>
          <w:rFonts w:ascii="Verdana" w:hAnsi="Verdana" w:cs="Arial"/>
          <w:sz w:val="20"/>
          <w:szCs w:val="20"/>
          <w:lang w:val="es-ES_tradnl"/>
        </w:rPr>
      </w:pPr>
    </w:p>
    <w:p w14:paraId="2B5A0354" w14:textId="5CC13963" w:rsidR="00CF5F87" w:rsidRPr="00087350" w:rsidRDefault="00CF5F87" w:rsidP="005C62CD">
      <w:pPr>
        <w:pStyle w:val="NormalWeb"/>
        <w:numPr>
          <w:ilvl w:val="0"/>
          <w:numId w:val="6"/>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Las medidas de no repetición buscan que el hecho punible o la violación de derechos humanos sufrida por la víctima no vuelva a ocurrir; y</w:t>
      </w:r>
    </w:p>
    <w:p w14:paraId="373E7BD1" w14:textId="77777777" w:rsidR="00CF5F87" w:rsidRPr="00087350" w:rsidRDefault="00CF5F87" w:rsidP="00CF5F87">
      <w:pPr>
        <w:pStyle w:val="NormalWeb"/>
        <w:spacing w:before="0" w:beforeAutospacing="0" w:after="0" w:afterAutospacing="0"/>
        <w:ind w:left="709" w:hanging="720"/>
        <w:contextualSpacing/>
        <w:jc w:val="both"/>
        <w:rPr>
          <w:rFonts w:ascii="Verdana" w:hAnsi="Verdana" w:cs="Arial"/>
          <w:sz w:val="20"/>
          <w:szCs w:val="20"/>
          <w:lang w:val="es-ES_tradnl"/>
        </w:rPr>
      </w:pPr>
    </w:p>
    <w:p w14:paraId="7320D3A5" w14:textId="77777777" w:rsidR="00CF5F87" w:rsidRPr="00087350" w:rsidRDefault="00CF5F87" w:rsidP="005C62CD">
      <w:pPr>
        <w:pStyle w:val="NormalWeb"/>
        <w:numPr>
          <w:ilvl w:val="0"/>
          <w:numId w:val="6"/>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Para los efectos de la presente Ley, la reparación colectiva se entenderá como un derecho del que son titulares los grupos, comunidades u organizaciones sociales que hayan sido afectadas por la violación de los derechos humanos individuales de los miembros de los colectivos, o cuando el daño comporte un impacto colectivo. La restitución de los derechos afectados estará orientada a la reconstrucción del tejido social y cultural colectivo que reconozca la afectación en la capacidad institucional de garantizar el goce, la protección y la promoción de los derechos humanos en las comunidades, grupos y pueblos afectados.</w:t>
      </w:r>
    </w:p>
    <w:p w14:paraId="4D644F29" w14:textId="77777777" w:rsidR="00CF5F87" w:rsidRPr="00087350" w:rsidRDefault="00CF5F87" w:rsidP="00CF5F87">
      <w:pPr>
        <w:spacing w:after="0" w:line="240" w:lineRule="auto"/>
        <w:ind w:firstLine="288"/>
        <w:jc w:val="both"/>
        <w:rPr>
          <w:rFonts w:ascii="Verdana" w:hAnsi="Verdana" w:cs="Arial"/>
          <w:sz w:val="20"/>
          <w:szCs w:val="20"/>
          <w:lang w:val="es-ES_tradnl"/>
        </w:rPr>
      </w:pPr>
    </w:p>
    <w:p w14:paraId="1C3DB93B" w14:textId="77777777" w:rsidR="00CF5F87" w:rsidRPr="00087350" w:rsidRDefault="00CF5F87" w:rsidP="00CF5F87">
      <w:pPr>
        <w:spacing w:after="0" w:line="240" w:lineRule="auto"/>
        <w:ind w:firstLine="709"/>
        <w:jc w:val="both"/>
        <w:rPr>
          <w:rFonts w:ascii="Verdana" w:hAnsi="Verdana" w:cs="Arial"/>
          <w:sz w:val="20"/>
          <w:szCs w:val="20"/>
          <w:lang w:val="es-ES_tradnl"/>
        </w:rPr>
      </w:pPr>
      <w:r w:rsidRPr="00087350">
        <w:rPr>
          <w:rFonts w:ascii="Verdana" w:hAnsi="Verdana" w:cs="Arial"/>
          <w:sz w:val="20"/>
          <w:szCs w:val="20"/>
          <w:lang w:val="es-ES_tradnl"/>
        </w:rPr>
        <w:t>Las medidas colectivas que deberán implementarse tenderán al reconocimiento y dignificación de los sujetos colectivos victimizados; la reconstrucción del proyecto de vida colectivo, y el tejido social y cultural; la recuperación psicosocial de las poblaciones y grupos afectados y la promoción de la reconciliación y la cultura de la protección y promoción de los derechos humanos en las comunidades y colectivos afectados.</w:t>
      </w:r>
    </w:p>
    <w:p w14:paraId="06F7BE0A" w14:textId="77777777" w:rsidR="00CF5F87" w:rsidRPr="00087350" w:rsidRDefault="00CF5F87" w:rsidP="00CF5F87">
      <w:pPr>
        <w:spacing w:after="0" w:line="240" w:lineRule="auto"/>
        <w:ind w:firstLine="709"/>
        <w:jc w:val="both"/>
        <w:rPr>
          <w:rFonts w:ascii="Verdana" w:hAnsi="Verdana" w:cs="Arial"/>
          <w:sz w:val="20"/>
          <w:szCs w:val="20"/>
          <w:lang w:val="es-ES_tradnl"/>
        </w:rPr>
      </w:pPr>
    </w:p>
    <w:p w14:paraId="6942428C" w14:textId="77777777" w:rsidR="00CF5F87" w:rsidRPr="00087350" w:rsidRDefault="00CF5F87" w:rsidP="00CF5F87">
      <w:pPr>
        <w:spacing w:after="0" w:line="240" w:lineRule="auto"/>
        <w:ind w:firstLine="709"/>
        <w:jc w:val="both"/>
        <w:rPr>
          <w:rFonts w:ascii="Verdana" w:hAnsi="Verdana" w:cs="Arial"/>
          <w:sz w:val="20"/>
          <w:szCs w:val="20"/>
          <w:lang w:val="es-ES_tradnl"/>
        </w:rPr>
      </w:pPr>
      <w:r w:rsidRPr="00087350">
        <w:rPr>
          <w:rFonts w:ascii="Verdana" w:hAnsi="Verdana" w:cs="Arial"/>
          <w:sz w:val="20"/>
          <w:szCs w:val="20"/>
        </w:rPr>
        <w:t>Las medidas de reparación integral previstas en el presente artículo deberán cubrirse con cargo al Fondo Estatal.</w:t>
      </w:r>
    </w:p>
    <w:p w14:paraId="2DFFE88D" w14:textId="77777777" w:rsidR="00CF5F87" w:rsidRPr="00087350" w:rsidRDefault="00CF5F87" w:rsidP="00CF5F87">
      <w:pPr>
        <w:spacing w:after="0" w:line="240" w:lineRule="auto"/>
        <w:jc w:val="both"/>
        <w:rPr>
          <w:rFonts w:ascii="Verdana" w:hAnsi="Verdana" w:cs="Arial"/>
          <w:sz w:val="20"/>
          <w:szCs w:val="20"/>
        </w:rPr>
      </w:pPr>
    </w:p>
    <w:p w14:paraId="4D892E15" w14:textId="77777777" w:rsidR="00CF5F87" w:rsidRPr="00087350" w:rsidRDefault="00CF5F87" w:rsidP="00CF5F87">
      <w:pPr>
        <w:spacing w:after="0" w:line="240" w:lineRule="auto"/>
        <w:jc w:val="both"/>
        <w:rPr>
          <w:rFonts w:ascii="Verdana" w:hAnsi="Verdana" w:cs="Arial"/>
          <w:sz w:val="20"/>
          <w:szCs w:val="20"/>
        </w:rPr>
      </w:pPr>
    </w:p>
    <w:p w14:paraId="22B9B2B3" w14:textId="77777777" w:rsidR="00CF5F87" w:rsidRPr="00087350" w:rsidRDefault="00CF5F87" w:rsidP="00CF5F87">
      <w:pPr>
        <w:spacing w:after="0" w:line="240" w:lineRule="auto"/>
        <w:jc w:val="center"/>
        <w:rPr>
          <w:rFonts w:ascii="Verdana" w:hAnsi="Verdana" w:cs="Arial"/>
          <w:b/>
          <w:sz w:val="20"/>
          <w:szCs w:val="20"/>
          <w:lang w:val="es-ES_tradnl"/>
        </w:rPr>
      </w:pPr>
      <w:r w:rsidRPr="00087350">
        <w:rPr>
          <w:rFonts w:ascii="Verdana" w:hAnsi="Verdana" w:cs="Arial"/>
          <w:b/>
          <w:sz w:val="20"/>
          <w:szCs w:val="20"/>
          <w:lang w:val="es-ES_tradnl"/>
        </w:rPr>
        <w:t>TÍTULO TERCERO</w:t>
      </w:r>
    </w:p>
    <w:p w14:paraId="4909330D" w14:textId="77777777" w:rsidR="00CF5F87" w:rsidRPr="00087350" w:rsidRDefault="00CF5F87" w:rsidP="00CF5F87">
      <w:pPr>
        <w:spacing w:after="0" w:line="240" w:lineRule="auto"/>
        <w:jc w:val="center"/>
        <w:rPr>
          <w:rFonts w:ascii="Verdana" w:hAnsi="Verdana" w:cs="Arial"/>
          <w:b/>
          <w:sz w:val="20"/>
          <w:szCs w:val="20"/>
          <w:lang w:val="es-ES_tradnl"/>
        </w:rPr>
      </w:pPr>
      <w:r w:rsidRPr="00087350">
        <w:rPr>
          <w:rFonts w:ascii="Verdana" w:hAnsi="Verdana" w:cs="Arial"/>
          <w:b/>
          <w:sz w:val="20"/>
          <w:szCs w:val="20"/>
          <w:lang w:val="es-ES_tradnl"/>
        </w:rPr>
        <w:t>MEDIDAS DE AYUDA</w:t>
      </w:r>
    </w:p>
    <w:p w14:paraId="00F85224" w14:textId="77777777" w:rsidR="00CF5F87" w:rsidRPr="00087350" w:rsidRDefault="00CF5F87" w:rsidP="00CF5F87">
      <w:pPr>
        <w:spacing w:after="0" w:line="240" w:lineRule="auto"/>
        <w:jc w:val="center"/>
        <w:rPr>
          <w:rFonts w:ascii="Verdana" w:hAnsi="Verdana" w:cs="Arial"/>
          <w:b/>
          <w:sz w:val="20"/>
          <w:szCs w:val="20"/>
          <w:lang w:val="es-ES_tradnl"/>
        </w:rPr>
      </w:pPr>
    </w:p>
    <w:p w14:paraId="5173EF71" w14:textId="77777777" w:rsidR="00CF5F87" w:rsidRPr="00087350" w:rsidRDefault="00CF5F87" w:rsidP="00CF5F87">
      <w:pPr>
        <w:spacing w:after="0" w:line="240" w:lineRule="auto"/>
        <w:jc w:val="center"/>
        <w:rPr>
          <w:rFonts w:ascii="Verdana" w:hAnsi="Verdana" w:cs="Arial"/>
          <w:b/>
          <w:sz w:val="20"/>
          <w:szCs w:val="20"/>
          <w:lang w:val="es-ES_tradnl"/>
        </w:rPr>
      </w:pPr>
      <w:r w:rsidRPr="00087350">
        <w:rPr>
          <w:rFonts w:ascii="Verdana" w:hAnsi="Verdana" w:cs="Arial"/>
          <w:b/>
          <w:sz w:val="20"/>
          <w:szCs w:val="20"/>
          <w:lang w:val="es-ES_tradnl"/>
        </w:rPr>
        <w:t>CAPÍTULO I</w:t>
      </w:r>
    </w:p>
    <w:p w14:paraId="67B59D03" w14:textId="77777777" w:rsidR="00CF5F87" w:rsidRPr="00087350" w:rsidRDefault="00CF5F87" w:rsidP="00CF5F87">
      <w:pPr>
        <w:spacing w:after="0" w:line="240" w:lineRule="auto"/>
        <w:jc w:val="center"/>
        <w:rPr>
          <w:rFonts w:ascii="Verdana" w:hAnsi="Verdana" w:cs="Arial"/>
          <w:b/>
          <w:sz w:val="20"/>
          <w:szCs w:val="20"/>
          <w:lang w:val="es-ES_tradnl"/>
        </w:rPr>
      </w:pPr>
      <w:r w:rsidRPr="00087350">
        <w:rPr>
          <w:rFonts w:ascii="Verdana" w:hAnsi="Verdana" w:cs="Arial"/>
          <w:b/>
          <w:sz w:val="20"/>
          <w:szCs w:val="20"/>
          <w:lang w:val="es-ES_tradnl"/>
        </w:rPr>
        <w:t>MEDIDAS DE AYUDA INMEDIATA</w:t>
      </w:r>
    </w:p>
    <w:p w14:paraId="3D557506" w14:textId="77777777" w:rsidR="00CF5F87" w:rsidRPr="00087350" w:rsidRDefault="00CF5F87" w:rsidP="00CF5F87">
      <w:pPr>
        <w:spacing w:after="0" w:line="240" w:lineRule="auto"/>
        <w:ind w:firstLine="708"/>
        <w:jc w:val="right"/>
        <w:rPr>
          <w:rFonts w:ascii="Verdana" w:hAnsi="Verdana" w:cs="Arial"/>
          <w:b/>
          <w:i/>
          <w:iCs/>
          <w:sz w:val="20"/>
          <w:szCs w:val="20"/>
        </w:rPr>
      </w:pPr>
    </w:p>
    <w:p w14:paraId="12774777"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Medidas de ayuda inmediata</w:t>
      </w:r>
    </w:p>
    <w:p w14:paraId="04FD635F" w14:textId="77777777" w:rsidR="00CF5F87" w:rsidRPr="00087350" w:rsidRDefault="00CF5F87" w:rsidP="00CF5F87">
      <w:pPr>
        <w:spacing w:after="0" w:line="240" w:lineRule="auto"/>
        <w:ind w:firstLine="709"/>
        <w:jc w:val="both"/>
        <w:rPr>
          <w:rFonts w:ascii="Verdana" w:hAnsi="Verdana" w:cs="Arial"/>
          <w:sz w:val="20"/>
          <w:szCs w:val="20"/>
          <w:lang w:val="es-ES_tradnl"/>
        </w:rPr>
      </w:pPr>
      <w:bookmarkStart w:id="30" w:name="Artículo_28"/>
      <w:r w:rsidRPr="00087350">
        <w:rPr>
          <w:rFonts w:ascii="Verdana" w:hAnsi="Verdana" w:cs="Arial"/>
          <w:b/>
          <w:sz w:val="20"/>
          <w:szCs w:val="20"/>
          <w:lang w:val="es-ES_tradnl"/>
        </w:rPr>
        <w:t>Artículo</w:t>
      </w:r>
      <w:bookmarkEnd w:id="30"/>
      <w:r w:rsidRPr="00087350">
        <w:rPr>
          <w:rFonts w:ascii="Verdana" w:hAnsi="Verdana" w:cs="Arial"/>
          <w:b/>
          <w:sz w:val="20"/>
          <w:szCs w:val="20"/>
          <w:lang w:val="es-ES_tradnl"/>
        </w:rPr>
        <w:t xml:space="preserve"> 25. </w:t>
      </w:r>
      <w:r w:rsidRPr="00087350">
        <w:rPr>
          <w:rFonts w:ascii="Verdana" w:hAnsi="Verdana" w:cs="Arial"/>
          <w:sz w:val="20"/>
          <w:szCs w:val="20"/>
          <w:lang w:val="es-ES_tradnl"/>
        </w:rPr>
        <w:t>La gravedad del daño sufrido por las víctimas será el eje que determinará prioridad en su asistencia, en la prestación de servicios y en la implementación de acciones dentro de las instituciones encargadas de brindarles atención y tratamiento.</w:t>
      </w:r>
    </w:p>
    <w:p w14:paraId="07D9DD67" w14:textId="77777777" w:rsidR="00CF5F87" w:rsidRPr="005D4004" w:rsidRDefault="00CF5F87" w:rsidP="00CF5F87">
      <w:pPr>
        <w:spacing w:after="0" w:line="240" w:lineRule="auto"/>
        <w:ind w:firstLine="709"/>
        <w:jc w:val="both"/>
        <w:rPr>
          <w:rFonts w:ascii="Verdana" w:hAnsi="Verdana" w:cs="Arial"/>
          <w:sz w:val="16"/>
          <w:szCs w:val="16"/>
          <w:lang w:val="es-ES_tradnl"/>
        </w:rPr>
      </w:pPr>
    </w:p>
    <w:p w14:paraId="4C0F5A23" w14:textId="77777777" w:rsidR="00CF5F87" w:rsidRPr="00087350" w:rsidRDefault="00CF5F87" w:rsidP="00CF5F87">
      <w:pPr>
        <w:spacing w:after="0" w:line="240" w:lineRule="auto"/>
        <w:ind w:firstLine="709"/>
        <w:jc w:val="both"/>
        <w:rPr>
          <w:rFonts w:ascii="Verdana" w:hAnsi="Verdana" w:cs="Arial"/>
          <w:b/>
          <w:sz w:val="20"/>
          <w:szCs w:val="20"/>
        </w:rPr>
      </w:pPr>
      <w:r w:rsidRPr="00087350">
        <w:rPr>
          <w:rFonts w:ascii="Verdana" w:hAnsi="Verdana" w:cs="Arial"/>
          <w:sz w:val="20"/>
          <w:szCs w:val="20"/>
        </w:rPr>
        <w:lastRenderedPageBreak/>
        <w:t xml:space="preserve">Los servicios a que se refiere la presente Ley tomarán en cuenta si la víctima pertenece a un grupo en condiciones de vulnerabilidad, sus características y necesidades especiales, particularmente tratándose de los grupos expuestos a un mayor riesgo de violación de sus derechos humanos, como niñas, niños y adolescentes, mujeres, adultos mayores, personas con discapacidad, migrantes, indígenas, personas defensoras de derechos humanos, periodistas y personas en situación de desplazamiento interno. </w:t>
      </w:r>
    </w:p>
    <w:p w14:paraId="0401C084" w14:textId="77777777" w:rsidR="00CF5F87" w:rsidRPr="005D4004" w:rsidRDefault="00CF5F87" w:rsidP="00CF5F87">
      <w:pPr>
        <w:spacing w:after="0" w:line="240" w:lineRule="auto"/>
        <w:ind w:firstLine="288"/>
        <w:jc w:val="both"/>
        <w:rPr>
          <w:rFonts w:ascii="Verdana" w:hAnsi="Verdana" w:cs="Arial"/>
          <w:sz w:val="16"/>
          <w:szCs w:val="16"/>
        </w:rPr>
      </w:pPr>
    </w:p>
    <w:p w14:paraId="52434C96" w14:textId="77777777" w:rsidR="00CF5F87" w:rsidRPr="00087350" w:rsidRDefault="00CF5F87" w:rsidP="00CF5F87">
      <w:pPr>
        <w:spacing w:after="0" w:line="240" w:lineRule="auto"/>
        <w:ind w:firstLine="709"/>
        <w:jc w:val="both"/>
        <w:rPr>
          <w:rFonts w:ascii="Verdana" w:eastAsia="MS Mincho" w:hAnsi="Verdana"/>
          <w:i/>
          <w:iCs/>
          <w:color w:val="0000FF"/>
          <w:sz w:val="20"/>
          <w:szCs w:val="20"/>
        </w:rPr>
      </w:pPr>
      <w:r w:rsidRPr="00087350">
        <w:rPr>
          <w:rFonts w:ascii="Verdana" w:hAnsi="Verdana" w:cs="Arial"/>
          <w:sz w:val="20"/>
          <w:szCs w:val="20"/>
        </w:rPr>
        <w:t>Las medidas de ayuda inmediata previstas en el presente Capítulo deberán cubrirse con cargo a los Recursos de Ayuda.</w:t>
      </w:r>
    </w:p>
    <w:p w14:paraId="2333E818" w14:textId="77777777" w:rsidR="0018422E" w:rsidRDefault="0018422E" w:rsidP="00CF5F87">
      <w:pPr>
        <w:spacing w:after="0" w:line="240" w:lineRule="auto"/>
        <w:ind w:firstLine="708"/>
        <w:jc w:val="right"/>
        <w:rPr>
          <w:rFonts w:ascii="Verdana" w:hAnsi="Verdana" w:cs="Arial"/>
          <w:b/>
          <w:i/>
          <w:iCs/>
          <w:sz w:val="20"/>
          <w:szCs w:val="20"/>
        </w:rPr>
      </w:pPr>
    </w:p>
    <w:p w14:paraId="318D2534" w14:textId="087C4A1D"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Obligación de instituciones hospitalarias de dar atención de emergencia</w:t>
      </w:r>
    </w:p>
    <w:p w14:paraId="0ED91356" w14:textId="77777777" w:rsidR="00CF5F87" w:rsidRPr="00087350" w:rsidRDefault="00CF5F87" w:rsidP="00CF5F87">
      <w:pPr>
        <w:spacing w:after="0" w:line="240" w:lineRule="auto"/>
        <w:ind w:firstLine="709"/>
        <w:jc w:val="both"/>
        <w:rPr>
          <w:rFonts w:ascii="Verdana" w:hAnsi="Verdana" w:cs="Arial"/>
          <w:sz w:val="20"/>
          <w:szCs w:val="20"/>
        </w:rPr>
      </w:pPr>
      <w:bookmarkStart w:id="31" w:name="Artículo_29"/>
      <w:r w:rsidRPr="00087350">
        <w:rPr>
          <w:rFonts w:ascii="Verdana" w:hAnsi="Verdana" w:cs="Arial"/>
          <w:b/>
          <w:sz w:val="20"/>
          <w:szCs w:val="20"/>
        </w:rPr>
        <w:t>Artículo</w:t>
      </w:r>
      <w:bookmarkEnd w:id="31"/>
      <w:r w:rsidRPr="00087350">
        <w:rPr>
          <w:rFonts w:ascii="Verdana" w:hAnsi="Verdana" w:cs="Arial"/>
          <w:b/>
          <w:sz w:val="20"/>
          <w:szCs w:val="20"/>
        </w:rPr>
        <w:t xml:space="preserve"> 26.</w:t>
      </w:r>
      <w:r w:rsidRPr="00087350">
        <w:rPr>
          <w:rFonts w:ascii="Verdana" w:hAnsi="Verdana" w:cs="Arial"/>
          <w:sz w:val="20"/>
          <w:szCs w:val="20"/>
        </w:rPr>
        <w:t xml:space="preserve"> Las instituciones hospitalarias públicas tienen la obligación de dar atención de emergencia de manera inmediata a las víctimas que lo requieran, con independencia de su capacidad socioeconómica o nacionalidad y sin exigir condición previa para su admisión.</w:t>
      </w:r>
    </w:p>
    <w:p w14:paraId="232D3C08" w14:textId="77777777" w:rsidR="005D4004" w:rsidRDefault="005D4004" w:rsidP="00CF5F87">
      <w:pPr>
        <w:spacing w:after="0" w:line="240" w:lineRule="auto"/>
        <w:ind w:firstLine="708"/>
        <w:jc w:val="right"/>
        <w:rPr>
          <w:rFonts w:ascii="Verdana" w:hAnsi="Verdana" w:cs="Arial"/>
          <w:b/>
          <w:i/>
          <w:iCs/>
          <w:sz w:val="20"/>
          <w:szCs w:val="20"/>
        </w:rPr>
      </w:pPr>
    </w:p>
    <w:p w14:paraId="58096F32" w14:textId="1C0266C4"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 xml:space="preserve">Servicios de emergencia </w:t>
      </w:r>
    </w:p>
    <w:p w14:paraId="7CFBB9C3" w14:textId="77777777" w:rsidR="00CF5F87" w:rsidRPr="00087350" w:rsidRDefault="00CF5F87" w:rsidP="00CF5F87">
      <w:pPr>
        <w:spacing w:after="0" w:line="240" w:lineRule="auto"/>
        <w:ind w:firstLine="709"/>
        <w:jc w:val="both"/>
        <w:rPr>
          <w:rFonts w:ascii="Verdana" w:hAnsi="Verdana" w:cs="Arial"/>
          <w:sz w:val="20"/>
          <w:szCs w:val="20"/>
        </w:rPr>
      </w:pPr>
      <w:bookmarkStart w:id="32" w:name="Artículo_30"/>
      <w:r w:rsidRPr="00087350">
        <w:rPr>
          <w:rFonts w:ascii="Verdana" w:hAnsi="Verdana" w:cs="Arial"/>
          <w:b/>
          <w:sz w:val="20"/>
          <w:szCs w:val="20"/>
          <w:lang w:val="es-ES_tradnl"/>
        </w:rPr>
        <w:t>Artículo</w:t>
      </w:r>
      <w:bookmarkEnd w:id="32"/>
      <w:r w:rsidRPr="00087350">
        <w:rPr>
          <w:rFonts w:ascii="Verdana" w:hAnsi="Verdana" w:cs="Arial"/>
          <w:b/>
          <w:sz w:val="20"/>
          <w:szCs w:val="20"/>
          <w:lang w:val="es-ES_tradnl"/>
        </w:rPr>
        <w:t xml:space="preserve"> 27. </w:t>
      </w:r>
      <w:r w:rsidRPr="00087350">
        <w:rPr>
          <w:rFonts w:ascii="Verdana" w:hAnsi="Verdana" w:cs="Arial"/>
          <w:sz w:val="20"/>
          <w:szCs w:val="20"/>
        </w:rPr>
        <w:t xml:space="preserve">Los servicios de emergencia médica, odontológica, quirúrgica y hospitalaria serán los establecidos en el artículo 30 de la Ley General. </w:t>
      </w:r>
    </w:p>
    <w:p w14:paraId="3B9C0A32" w14:textId="77777777" w:rsidR="00CF5F87" w:rsidRPr="00087350" w:rsidRDefault="00CF5F87" w:rsidP="00CF5F87">
      <w:pPr>
        <w:spacing w:after="0" w:line="240" w:lineRule="auto"/>
        <w:ind w:firstLine="709"/>
        <w:jc w:val="both"/>
        <w:rPr>
          <w:rFonts w:ascii="Verdana" w:hAnsi="Verdana" w:cs="Arial"/>
          <w:sz w:val="20"/>
          <w:szCs w:val="20"/>
        </w:rPr>
      </w:pPr>
      <w:r w:rsidRPr="00087350">
        <w:rPr>
          <w:rFonts w:ascii="Verdana" w:hAnsi="Verdana" w:cs="Arial"/>
          <w:sz w:val="20"/>
          <w:szCs w:val="20"/>
        </w:rPr>
        <w:t>En caso de que la institución médica a la que acude o es enviada la víctima no cuente con material médico quirúrgico o medicamentos y sus gastos hayan sido cubiertos por la víctima o en caso de haber cubierto los honorarios médicos, el Gobierno del estado o los municipios, según corresponda, los reembolsarán de manera completa e inmediata, de conformidad con lo que establezcan los lineamientos de la Comisión y el Reglamento de la presente Ley.</w:t>
      </w:r>
    </w:p>
    <w:p w14:paraId="6C3FF26F" w14:textId="77777777" w:rsidR="00CF5F87" w:rsidRPr="00087350" w:rsidRDefault="00CF5F87" w:rsidP="00CF5F87">
      <w:pPr>
        <w:spacing w:after="0" w:line="240" w:lineRule="auto"/>
        <w:ind w:firstLine="708"/>
        <w:jc w:val="right"/>
        <w:rPr>
          <w:rFonts w:ascii="Verdana" w:hAnsi="Verdana" w:cs="Arial"/>
          <w:b/>
          <w:i/>
          <w:iCs/>
          <w:sz w:val="20"/>
          <w:szCs w:val="20"/>
        </w:rPr>
      </w:pPr>
    </w:p>
    <w:p w14:paraId="6C447718"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Víctimas indirectas y apoyos funerarios</w:t>
      </w:r>
    </w:p>
    <w:p w14:paraId="1999CDC8" w14:textId="77777777" w:rsidR="00CF5F87" w:rsidRPr="00087350" w:rsidRDefault="00CF5F87" w:rsidP="00CF5F87">
      <w:pPr>
        <w:spacing w:after="0" w:line="240" w:lineRule="auto"/>
        <w:ind w:firstLine="709"/>
        <w:jc w:val="both"/>
        <w:rPr>
          <w:rFonts w:ascii="Verdana" w:hAnsi="Verdana" w:cs="Arial"/>
          <w:sz w:val="20"/>
          <w:szCs w:val="20"/>
        </w:rPr>
      </w:pPr>
      <w:bookmarkStart w:id="33" w:name="Artículo_31"/>
      <w:r w:rsidRPr="00087350">
        <w:rPr>
          <w:rFonts w:ascii="Verdana" w:hAnsi="Verdana" w:cs="Arial"/>
          <w:b/>
          <w:sz w:val="20"/>
          <w:szCs w:val="20"/>
        </w:rPr>
        <w:t>Artículo</w:t>
      </w:r>
      <w:bookmarkEnd w:id="33"/>
      <w:r w:rsidRPr="00087350">
        <w:rPr>
          <w:rFonts w:ascii="Verdana" w:hAnsi="Verdana" w:cs="Arial"/>
          <w:b/>
          <w:sz w:val="20"/>
          <w:szCs w:val="20"/>
        </w:rPr>
        <w:t xml:space="preserve"> 28</w:t>
      </w:r>
      <w:r w:rsidRPr="00087350">
        <w:rPr>
          <w:rFonts w:ascii="Verdana" w:hAnsi="Verdana" w:cs="Arial"/>
          <w:sz w:val="20"/>
          <w:szCs w:val="20"/>
        </w:rPr>
        <w:t xml:space="preserve">. Las autoridades de donde se haya cometido el hecho victimizante apoyarán a las víctimas indirectas con los gastos funerarios que deban cubrirse por el fallecimiento de la víctima directa en todos los casos en los cuales la muerte sobrevenga como resultado del hecho victimizante. Estos gastos incluirán los de transporte, cuando el fallecimiento se haya producido en un lugar distinto al de su lugar de origen o cuando sus familiares decidan inhumar su cuerpo en otro lugar. Por ningún motivo se prohibirá a las víctimas ver los restos de sus familiares, si es su deseo hacerlo. Si los familiares de las víctimas deben desplazarse del lugar en el que se encuentran hacia otro lugar para los trámites de reconocimiento, se deberán cubrir también sus gastos. </w:t>
      </w:r>
    </w:p>
    <w:p w14:paraId="3C782116" w14:textId="77777777" w:rsidR="00CF5F87" w:rsidRPr="00087350" w:rsidRDefault="00CF5F87" w:rsidP="00CF5F87">
      <w:pPr>
        <w:spacing w:after="0" w:line="240" w:lineRule="auto"/>
        <w:ind w:firstLine="708"/>
        <w:jc w:val="right"/>
        <w:rPr>
          <w:rFonts w:ascii="Verdana" w:hAnsi="Verdana" w:cs="Arial"/>
          <w:b/>
          <w:i/>
          <w:iCs/>
          <w:sz w:val="20"/>
          <w:szCs w:val="20"/>
        </w:rPr>
      </w:pPr>
    </w:p>
    <w:p w14:paraId="679A2201" w14:textId="77777777" w:rsidR="00CF5F87" w:rsidRPr="00087350" w:rsidRDefault="00CF5F87" w:rsidP="00CF5F87">
      <w:pPr>
        <w:spacing w:after="0" w:line="240" w:lineRule="auto"/>
        <w:ind w:firstLine="708"/>
        <w:jc w:val="right"/>
        <w:rPr>
          <w:rFonts w:ascii="Verdana" w:hAnsi="Verdana" w:cs="Arial"/>
          <w:b/>
          <w:i/>
          <w:iCs/>
          <w:sz w:val="20"/>
          <w:szCs w:val="20"/>
        </w:rPr>
      </w:pPr>
      <w:proofErr w:type="gramStart"/>
      <w:r w:rsidRPr="00087350">
        <w:rPr>
          <w:rFonts w:ascii="Verdana" w:hAnsi="Verdana" w:cs="Arial"/>
          <w:b/>
          <w:i/>
          <w:iCs/>
          <w:sz w:val="20"/>
          <w:szCs w:val="20"/>
        </w:rPr>
        <w:t>Carnet</w:t>
      </w:r>
      <w:proofErr w:type="gramEnd"/>
      <w:r w:rsidRPr="00087350">
        <w:rPr>
          <w:rFonts w:ascii="Verdana" w:hAnsi="Verdana" w:cs="Arial"/>
          <w:b/>
          <w:i/>
          <w:iCs/>
          <w:sz w:val="20"/>
          <w:szCs w:val="20"/>
        </w:rPr>
        <w:t xml:space="preserve"> de identificación de víctimas</w:t>
      </w:r>
    </w:p>
    <w:p w14:paraId="1F17787A" w14:textId="77777777" w:rsidR="00CF5F87" w:rsidRPr="00087350" w:rsidRDefault="00CF5F87" w:rsidP="00CF5F87">
      <w:pPr>
        <w:spacing w:after="0" w:line="240" w:lineRule="auto"/>
        <w:ind w:firstLine="709"/>
        <w:jc w:val="both"/>
        <w:rPr>
          <w:rFonts w:ascii="Verdana" w:hAnsi="Verdana" w:cs="Arial"/>
          <w:sz w:val="20"/>
          <w:szCs w:val="20"/>
        </w:rPr>
      </w:pPr>
      <w:bookmarkStart w:id="34" w:name="Artículo_33"/>
      <w:r w:rsidRPr="00087350">
        <w:rPr>
          <w:rFonts w:ascii="Verdana" w:hAnsi="Verdana" w:cs="Arial"/>
          <w:b/>
          <w:sz w:val="20"/>
          <w:szCs w:val="20"/>
        </w:rPr>
        <w:t>Artículo</w:t>
      </w:r>
      <w:bookmarkEnd w:id="34"/>
      <w:r w:rsidRPr="00087350">
        <w:rPr>
          <w:rFonts w:ascii="Verdana" w:hAnsi="Verdana" w:cs="Arial"/>
          <w:b/>
          <w:sz w:val="20"/>
          <w:szCs w:val="20"/>
        </w:rPr>
        <w:t xml:space="preserve"> 29</w:t>
      </w:r>
      <w:r w:rsidRPr="00087350">
        <w:rPr>
          <w:rFonts w:ascii="Verdana" w:hAnsi="Verdana" w:cs="Arial"/>
          <w:sz w:val="20"/>
          <w:szCs w:val="20"/>
        </w:rPr>
        <w:t>. El Ejecutivo del Estado</w:t>
      </w:r>
      <w:r w:rsidRPr="00087350">
        <w:rPr>
          <w:rFonts w:ascii="Verdana" w:hAnsi="Verdana" w:cs="Arial"/>
          <w:b/>
          <w:sz w:val="20"/>
          <w:szCs w:val="20"/>
        </w:rPr>
        <w:t xml:space="preserve"> </w:t>
      </w:r>
      <w:r w:rsidRPr="00087350">
        <w:rPr>
          <w:rFonts w:ascii="Verdana" w:hAnsi="Verdana" w:cs="Arial"/>
          <w:sz w:val="20"/>
          <w:szCs w:val="20"/>
        </w:rPr>
        <w:t xml:space="preserve">a través de la Secretaría de Salud, así como aquellos municipios que cuenten con la infraestructura y la capacidad de prestación de servicios, en el marco de sus competencias, serán las entidades obligadas a otorgar el </w:t>
      </w:r>
      <w:proofErr w:type="gramStart"/>
      <w:r w:rsidRPr="00087350">
        <w:rPr>
          <w:rFonts w:ascii="Verdana" w:hAnsi="Verdana" w:cs="Arial"/>
          <w:sz w:val="20"/>
          <w:szCs w:val="20"/>
        </w:rPr>
        <w:t>carnet</w:t>
      </w:r>
      <w:proofErr w:type="gramEnd"/>
      <w:r w:rsidRPr="00087350">
        <w:rPr>
          <w:rFonts w:ascii="Verdana" w:hAnsi="Verdana" w:cs="Arial"/>
          <w:sz w:val="20"/>
          <w:szCs w:val="20"/>
        </w:rPr>
        <w:t xml:space="preserve"> que identifique a las víctimas ante el sistema de salud, con el fin de garantizar la asistencia y atención urgentes para efectos reparadores.</w:t>
      </w:r>
    </w:p>
    <w:p w14:paraId="62759A50" w14:textId="77777777" w:rsidR="00CF5F87" w:rsidRPr="00087350" w:rsidRDefault="00CF5F87" w:rsidP="00CF5F87">
      <w:pPr>
        <w:spacing w:after="0" w:line="240" w:lineRule="auto"/>
        <w:ind w:firstLine="288"/>
        <w:jc w:val="both"/>
        <w:rPr>
          <w:rFonts w:ascii="Verdana" w:hAnsi="Verdana" w:cs="Arial"/>
          <w:sz w:val="20"/>
          <w:szCs w:val="20"/>
          <w:lang w:val="es-ES_tradnl"/>
        </w:rPr>
      </w:pPr>
    </w:p>
    <w:p w14:paraId="54ADDF87" w14:textId="77777777" w:rsidR="00CF5F87" w:rsidRPr="00087350" w:rsidRDefault="00CF5F87" w:rsidP="00CF5F87">
      <w:pPr>
        <w:spacing w:after="0" w:line="240" w:lineRule="auto"/>
        <w:ind w:firstLine="709"/>
        <w:jc w:val="both"/>
        <w:rPr>
          <w:rFonts w:ascii="Verdana" w:hAnsi="Verdana" w:cs="Arial"/>
          <w:sz w:val="20"/>
          <w:szCs w:val="20"/>
          <w:lang w:val="es-ES_tradnl"/>
        </w:rPr>
      </w:pPr>
      <w:r w:rsidRPr="00087350">
        <w:rPr>
          <w:rFonts w:ascii="Verdana" w:hAnsi="Verdana" w:cs="Arial"/>
          <w:sz w:val="20"/>
          <w:szCs w:val="20"/>
          <w:lang w:val="es-ES_tradnl"/>
        </w:rPr>
        <w:t xml:space="preserve">El proceso de credencialización se realizará de manera gradual y progresiva dando prioridad a las víctimas de daños graves a la salud e integridad personal. No obstante, aquellas víctimas que no cuenten con dicho </w:t>
      </w:r>
      <w:proofErr w:type="gramStart"/>
      <w:r w:rsidRPr="00087350">
        <w:rPr>
          <w:rFonts w:ascii="Verdana" w:hAnsi="Verdana" w:cs="Arial"/>
          <w:sz w:val="20"/>
          <w:szCs w:val="20"/>
          <w:lang w:val="es-ES_tradnl"/>
        </w:rPr>
        <w:t>carnet</w:t>
      </w:r>
      <w:proofErr w:type="gramEnd"/>
      <w:r w:rsidRPr="00087350">
        <w:rPr>
          <w:rFonts w:ascii="Verdana" w:hAnsi="Verdana" w:cs="Arial"/>
          <w:sz w:val="20"/>
          <w:szCs w:val="20"/>
          <w:lang w:val="es-ES_tradnl"/>
        </w:rPr>
        <w:t xml:space="preserve"> y requieran atención inmediata deberán ser atendidas de manera prioritaria.</w:t>
      </w:r>
    </w:p>
    <w:p w14:paraId="2D653089" w14:textId="77777777" w:rsidR="00CF5F87" w:rsidRPr="00087350" w:rsidRDefault="00CF5F87" w:rsidP="00CF5F87">
      <w:pPr>
        <w:spacing w:after="0" w:line="240" w:lineRule="auto"/>
        <w:ind w:firstLine="708"/>
        <w:jc w:val="right"/>
        <w:rPr>
          <w:rFonts w:ascii="Verdana" w:hAnsi="Verdana" w:cs="Arial"/>
          <w:b/>
          <w:i/>
          <w:iCs/>
          <w:sz w:val="20"/>
          <w:szCs w:val="20"/>
        </w:rPr>
      </w:pPr>
    </w:p>
    <w:p w14:paraId="088977C3" w14:textId="77777777" w:rsidR="00841B36" w:rsidRDefault="00841B36" w:rsidP="00CF5F87">
      <w:pPr>
        <w:spacing w:after="0" w:line="240" w:lineRule="auto"/>
        <w:ind w:firstLine="708"/>
        <w:jc w:val="right"/>
        <w:rPr>
          <w:rFonts w:ascii="Verdana" w:hAnsi="Verdana" w:cs="Arial"/>
          <w:b/>
          <w:i/>
          <w:iCs/>
          <w:sz w:val="20"/>
          <w:szCs w:val="20"/>
        </w:rPr>
      </w:pPr>
    </w:p>
    <w:p w14:paraId="2EA06385" w14:textId="77777777" w:rsidR="00841B36" w:rsidRDefault="00841B36" w:rsidP="00CF5F87">
      <w:pPr>
        <w:spacing w:after="0" w:line="240" w:lineRule="auto"/>
        <w:ind w:firstLine="708"/>
        <w:jc w:val="right"/>
        <w:rPr>
          <w:rFonts w:ascii="Verdana" w:hAnsi="Verdana" w:cs="Arial"/>
          <w:b/>
          <w:i/>
          <w:iCs/>
          <w:sz w:val="20"/>
          <w:szCs w:val="20"/>
        </w:rPr>
      </w:pPr>
    </w:p>
    <w:p w14:paraId="1E03C03A" w14:textId="1CC437E1"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lastRenderedPageBreak/>
        <w:t>Derechos en materia de asistencia y atención médica</w:t>
      </w:r>
    </w:p>
    <w:p w14:paraId="10F23D5A" w14:textId="77777777" w:rsidR="00CF5F87" w:rsidRPr="00087350" w:rsidRDefault="00CF5F87" w:rsidP="00CF5F87">
      <w:pPr>
        <w:spacing w:after="0" w:line="240" w:lineRule="auto"/>
        <w:ind w:firstLine="709"/>
        <w:jc w:val="both"/>
        <w:rPr>
          <w:rFonts w:ascii="Verdana" w:hAnsi="Verdana" w:cs="Arial"/>
          <w:sz w:val="20"/>
          <w:szCs w:val="20"/>
          <w:lang w:val="es-ES_tradnl"/>
        </w:rPr>
      </w:pPr>
      <w:bookmarkStart w:id="35" w:name="Artículo_34"/>
      <w:r w:rsidRPr="00087350">
        <w:rPr>
          <w:rFonts w:ascii="Verdana" w:hAnsi="Verdana" w:cs="Arial"/>
          <w:b/>
          <w:sz w:val="20"/>
          <w:szCs w:val="20"/>
          <w:lang w:val="es-ES_tradnl"/>
        </w:rPr>
        <w:t>Artículo</w:t>
      </w:r>
      <w:bookmarkEnd w:id="35"/>
      <w:r w:rsidRPr="00087350">
        <w:rPr>
          <w:rFonts w:ascii="Verdana" w:hAnsi="Verdana" w:cs="Arial"/>
          <w:b/>
          <w:sz w:val="20"/>
          <w:szCs w:val="20"/>
          <w:lang w:val="es-ES_tradnl"/>
        </w:rPr>
        <w:t xml:space="preserve"> 30. </w:t>
      </w:r>
      <w:r w:rsidRPr="00087350">
        <w:rPr>
          <w:rFonts w:ascii="Verdana" w:hAnsi="Verdana" w:cs="Arial"/>
          <w:sz w:val="20"/>
          <w:szCs w:val="20"/>
          <w:lang w:val="es-ES_tradnl"/>
        </w:rPr>
        <w:t>En materia de asistencia y atención médica, psicológica, psiquiátrica y odontológica, la víctima tendrá todos los derechos establecidos por la Ley General de Salud y la Ley de Salud para el Estado de Guanajuato, y adicionalmente los siguientes:</w:t>
      </w:r>
    </w:p>
    <w:p w14:paraId="382855BA" w14:textId="77777777" w:rsidR="00CF5F87" w:rsidRPr="00087350" w:rsidRDefault="00CF5F87" w:rsidP="00CF5F87">
      <w:pPr>
        <w:spacing w:after="0" w:line="240" w:lineRule="auto"/>
        <w:ind w:firstLine="288"/>
        <w:jc w:val="both"/>
        <w:rPr>
          <w:rFonts w:ascii="Verdana" w:hAnsi="Verdana" w:cs="Arial"/>
          <w:sz w:val="20"/>
          <w:szCs w:val="20"/>
          <w:lang w:val="es-ES_tradnl"/>
        </w:rPr>
      </w:pPr>
    </w:p>
    <w:p w14:paraId="7E6D849A" w14:textId="77777777" w:rsidR="00CF5F87" w:rsidRPr="00087350" w:rsidRDefault="00CF5F87" w:rsidP="005C62CD">
      <w:pPr>
        <w:pStyle w:val="NormalWeb"/>
        <w:numPr>
          <w:ilvl w:val="0"/>
          <w:numId w:val="7"/>
        </w:numPr>
        <w:autoSpaceDN w:val="0"/>
        <w:spacing w:before="0" w:beforeAutospacing="0" w:after="0" w:afterAutospacing="0"/>
        <w:ind w:left="709"/>
        <w:contextualSpacing/>
        <w:jc w:val="both"/>
        <w:rPr>
          <w:rFonts w:ascii="Verdana" w:hAnsi="Verdana" w:cs="Arial"/>
          <w:sz w:val="20"/>
          <w:szCs w:val="20"/>
          <w:lang w:val="es-ES"/>
        </w:rPr>
      </w:pPr>
      <w:r w:rsidRPr="00087350">
        <w:rPr>
          <w:rFonts w:ascii="Verdana" w:hAnsi="Verdana" w:cs="Arial"/>
          <w:sz w:val="20"/>
          <w:szCs w:val="20"/>
          <w:lang w:val="es-ES"/>
        </w:rPr>
        <w:t>A que se proporcione gratuitamente atención médica y psicológica permanente de calidad en cualquiera de los hospitales públicos, de acuerdo con su competencia, cuando se trate de lesiones, enfermedades y traumas emocionales provenientes del delito o de la violación a los derechos humanos sufridos por ella. Estos servicios se brindarán de manera permanente, cuando así se requiera, y no serán negados, aunque la víctima haya recibido las medidas de ayuda que se establecen en la presente Ley, las cuales, si así lo determina el médico, se continuarán brindando hasta el final del tratamiento;</w:t>
      </w:r>
    </w:p>
    <w:p w14:paraId="4A850573" w14:textId="77777777" w:rsidR="00CF5F87" w:rsidRPr="00087350" w:rsidRDefault="00CF5F87" w:rsidP="00CF5F87">
      <w:pPr>
        <w:spacing w:after="0" w:line="240" w:lineRule="auto"/>
        <w:ind w:left="709" w:hanging="720"/>
        <w:jc w:val="both"/>
        <w:rPr>
          <w:rFonts w:ascii="Verdana" w:hAnsi="Verdana" w:cs="Arial"/>
          <w:b/>
          <w:sz w:val="20"/>
          <w:szCs w:val="20"/>
        </w:rPr>
      </w:pPr>
    </w:p>
    <w:p w14:paraId="6C2EF034" w14:textId="77777777" w:rsidR="00CF5F87" w:rsidRPr="00087350" w:rsidRDefault="00CF5F87" w:rsidP="005C62CD">
      <w:pPr>
        <w:pStyle w:val="NormalWeb"/>
        <w:numPr>
          <w:ilvl w:val="0"/>
          <w:numId w:val="7"/>
        </w:numPr>
        <w:autoSpaceDN w:val="0"/>
        <w:spacing w:before="0" w:beforeAutospacing="0" w:after="0" w:afterAutospacing="0"/>
        <w:ind w:left="709"/>
        <w:contextualSpacing/>
        <w:jc w:val="both"/>
        <w:rPr>
          <w:rFonts w:ascii="Verdana" w:hAnsi="Verdana" w:cs="Arial"/>
          <w:sz w:val="20"/>
          <w:szCs w:val="20"/>
          <w:lang w:val="es-ES"/>
        </w:rPr>
      </w:pPr>
      <w:r w:rsidRPr="00087350">
        <w:rPr>
          <w:rFonts w:ascii="Verdana" w:hAnsi="Verdana" w:cs="Arial"/>
          <w:sz w:val="20"/>
          <w:szCs w:val="20"/>
          <w:lang w:val="es-ES"/>
        </w:rPr>
        <w:t>El Ejecutivo del Estado través de la Secretaría de Salud, así como aquellos municipios que cuenten con la infraestructura y la capacidad de prestación de servicios, en el marco de sus competencias deberán otorgar citas médicas en un periodo no mayor a ocho días, a las víctimas que así lo soliciten, salvo que sean casos de atención de emergencia en salud, en cuyo caso la atención será inmediata;</w:t>
      </w:r>
    </w:p>
    <w:p w14:paraId="5FC1FC84" w14:textId="77777777" w:rsidR="00CF5F87" w:rsidRPr="00087350" w:rsidRDefault="00CF5F87" w:rsidP="00CF5F87">
      <w:pPr>
        <w:spacing w:after="0" w:line="240" w:lineRule="auto"/>
        <w:ind w:left="709" w:hanging="720"/>
        <w:jc w:val="both"/>
        <w:rPr>
          <w:rFonts w:ascii="Verdana" w:hAnsi="Verdana" w:cs="Arial"/>
          <w:sz w:val="20"/>
          <w:szCs w:val="20"/>
          <w:lang w:val="es-ES_tradnl"/>
        </w:rPr>
      </w:pPr>
    </w:p>
    <w:p w14:paraId="30013716" w14:textId="77777777" w:rsidR="00CF5F87" w:rsidRPr="00087350" w:rsidRDefault="00CF5F87" w:rsidP="005C62CD">
      <w:pPr>
        <w:pStyle w:val="NormalWeb"/>
        <w:numPr>
          <w:ilvl w:val="0"/>
          <w:numId w:val="7"/>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 xml:space="preserve">Una vez realizada la valoración médica general o especializada, según sea el caso, y la </w:t>
      </w:r>
      <w:r w:rsidRPr="00087350">
        <w:rPr>
          <w:rFonts w:ascii="Verdana" w:hAnsi="Verdana" w:cs="Arial"/>
          <w:sz w:val="20"/>
          <w:szCs w:val="20"/>
          <w:lang w:val="es-ES"/>
        </w:rPr>
        <w:t>correspondiente</w:t>
      </w:r>
      <w:r w:rsidRPr="00087350">
        <w:rPr>
          <w:rFonts w:ascii="Verdana" w:hAnsi="Verdana" w:cs="Arial"/>
          <w:sz w:val="20"/>
          <w:szCs w:val="20"/>
          <w:lang w:val="es-ES_tradnl"/>
        </w:rPr>
        <w:t xml:space="preserve"> entrega de la formula médica, se hará la entrega inmediata de los medicamentos a que la víctima tenga derecho y se </w:t>
      </w:r>
      <w:proofErr w:type="gramStart"/>
      <w:r w:rsidRPr="00087350">
        <w:rPr>
          <w:rFonts w:ascii="Verdana" w:hAnsi="Verdana" w:cs="Arial"/>
          <w:sz w:val="20"/>
          <w:szCs w:val="20"/>
          <w:lang w:val="es-ES_tradnl"/>
        </w:rPr>
        <w:t>le</w:t>
      </w:r>
      <w:proofErr w:type="gramEnd"/>
      <w:r w:rsidRPr="00087350">
        <w:rPr>
          <w:rFonts w:ascii="Verdana" w:hAnsi="Verdana" w:cs="Arial"/>
          <w:sz w:val="20"/>
          <w:szCs w:val="20"/>
          <w:lang w:val="es-ES_tradnl"/>
        </w:rPr>
        <w:t xml:space="preserve"> canalizará a los especialistas para el tratamiento integral, si así hubiese lugar;</w:t>
      </w:r>
    </w:p>
    <w:p w14:paraId="39AB0662" w14:textId="77777777" w:rsidR="00CF5F87" w:rsidRPr="00087350" w:rsidRDefault="00CF5F87" w:rsidP="00CF5F87">
      <w:pPr>
        <w:spacing w:after="0" w:line="240" w:lineRule="auto"/>
        <w:ind w:left="709" w:hanging="720"/>
        <w:jc w:val="both"/>
        <w:rPr>
          <w:rFonts w:ascii="Verdana" w:hAnsi="Verdana" w:cs="Arial"/>
          <w:sz w:val="20"/>
          <w:szCs w:val="20"/>
          <w:lang w:val="es-ES_tradnl"/>
        </w:rPr>
      </w:pPr>
    </w:p>
    <w:p w14:paraId="7120AAB3" w14:textId="77777777" w:rsidR="00CF5F87" w:rsidRPr="00087350" w:rsidRDefault="00CF5F87" w:rsidP="005C62CD">
      <w:pPr>
        <w:pStyle w:val="NormalWeb"/>
        <w:numPr>
          <w:ilvl w:val="0"/>
          <w:numId w:val="7"/>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 xml:space="preserve">Se le proporcionará material médico quirúrgico, incluida prótesis y demás instrumentos o aparatos que requiera para su movilidad conforme al </w:t>
      </w:r>
      <w:r w:rsidRPr="00087350">
        <w:rPr>
          <w:rFonts w:ascii="Verdana" w:hAnsi="Verdana" w:cs="Arial"/>
          <w:sz w:val="20"/>
          <w:szCs w:val="20"/>
          <w:lang w:val="es-ES"/>
        </w:rPr>
        <w:t>dictamen</w:t>
      </w:r>
      <w:r w:rsidRPr="00087350">
        <w:rPr>
          <w:rFonts w:ascii="Verdana" w:hAnsi="Verdana" w:cs="Arial"/>
          <w:sz w:val="20"/>
          <w:szCs w:val="20"/>
          <w:lang w:val="es-ES_tradnl"/>
        </w:rPr>
        <w:t xml:space="preserve"> dado por el médico especialista en la materia, así como los servicios de análisis médicos, laboratorios e imágenes diagnósticas y los servicios odontológicos reconstructivos que requiera por los daños causados como consecuencia del hecho punible o la violación a sus derechos humanos;</w:t>
      </w:r>
    </w:p>
    <w:p w14:paraId="0D4191B6" w14:textId="77777777" w:rsidR="00CF5F87" w:rsidRPr="00087350" w:rsidRDefault="00CF5F87" w:rsidP="00CF5F87">
      <w:pPr>
        <w:spacing w:after="0" w:line="240" w:lineRule="auto"/>
        <w:ind w:left="709" w:hanging="720"/>
        <w:jc w:val="both"/>
        <w:rPr>
          <w:rFonts w:ascii="Verdana" w:hAnsi="Verdana" w:cs="Arial"/>
          <w:sz w:val="20"/>
          <w:szCs w:val="20"/>
          <w:lang w:val="es-ES_tradnl"/>
        </w:rPr>
      </w:pPr>
    </w:p>
    <w:p w14:paraId="277FB030" w14:textId="77777777" w:rsidR="00CF5F87" w:rsidRPr="00087350" w:rsidRDefault="00CF5F87" w:rsidP="005C62CD">
      <w:pPr>
        <w:pStyle w:val="NormalWeb"/>
        <w:numPr>
          <w:ilvl w:val="0"/>
          <w:numId w:val="7"/>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Se le proporcionará atención permanente en salud mental en los casos en que, como consecuencia del hecho victimizante, quede gravemente afectada psicológica o psiquiátricamente; y</w:t>
      </w:r>
    </w:p>
    <w:p w14:paraId="6896D656" w14:textId="77777777" w:rsidR="00CF5F87" w:rsidRPr="00087350" w:rsidRDefault="00CF5F87" w:rsidP="00CF5F87">
      <w:pPr>
        <w:spacing w:after="0" w:line="240" w:lineRule="auto"/>
        <w:ind w:left="709" w:hanging="720"/>
        <w:jc w:val="both"/>
        <w:rPr>
          <w:rFonts w:ascii="Verdana" w:hAnsi="Verdana" w:cs="Arial"/>
          <w:sz w:val="20"/>
          <w:szCs w:val="20"/>
          <w:lang w:val="es-ES_tradnl"/>
        </w:rPr>
      </w:pPr>
    </w:p>
    <w:p w14:paraId="7DA98438" w14:textId="77777777" w:rsidR="00CF5F87" w:rsidRPr="00087350" w:rsidRDefault="00CF5F87" w:rsidP="005C62CD">
      <w:pPr>
        <w:pStyle w:val="NormalWeb"/>
        <w:numPr>
          <w:ilvl w:val="0"/>
          <w:numId w:val="7"/>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La atención materno-infantil permanente cuando sea el caso incluyendo programas de nutrición.</w:t>
      </w:r>
    </w:p>
    <w:p w14:paraId="6B425685" w14:textId="77777777" w:rsidR="00CF5F87" w:rsidRPr="00087350" w:rsidRDefault="00CF5F87" w:rsidP="00CF5F87">
      <w:pPr>
        <w:spacing w:after="0" w:line="240" w:lineRule="auto"/>
        <w:ind w:firstLine="288"/>
        <w:jc w:val="both"/>
        <w:rPr>
          <w:rFonts w:ascii="Verdana" w:hAnsi="Verdana" w:cs="Arial"/>
          <w:sz w:val="20"/>
          <w:szCs w:val="20"/>
          <w:lang w:val="es-ES_tradnl"/>
        </w:rPr>
      </w:pPr>
    </w:p>
    <w:p w14:paraId="6AFE2805" w14:textId="77777777" w:rsidR="00CF5F87" w:rsidRPr="00087350" w:rsidRDefault="00CF5F87" w:rsidP="00CF5F87">
      <w:pPr>
        <w:spacing w:after="0" w:line="240" w:lineRule="auto"/>
        <w:ind w:firstLine="709"/>
        <w:jc w:val="both"/>
        <w:rPr>
          <w:rFonts w:ascii="Verdana" w:hAnsi="Verdana" w:cs="Arial"/>
          <w:sz w:val="20"/>
          <w:szCs w:val="20"/>
        </w:rPr>
      </w:pPr>
      <w:r w:rsidRPr="00087350">
        <w:rPr>
          <w:rFonts w:ascii="Verdana" w:hAnsi="Verdana" w:cs="Arial"/>
          <w:sz w:val="20"/>
          <w:szCs w:val="20"/>
        </w:rPr>
        <w:t>No podrá negarse la garantía de ejercer los derechos que protege este artículo a ninguna víctima que se encuentre fuera de su jurisdicción de derechohabientes.</w:t>
      </w:r>
    </w:p>
    <w:p w14:paraId="335243D3" w14:textId="77777777" w:rsidR="00CF5F87" w:rsidRPr="00087350" w:rsidRDefault="00CF5F87" w:rsidP="00CF5F87">
      <w:pPr>
        <w:spacing w:after="0" w:line="240" w:lineRule="auto"/>
        <w:ind w:firstLine="708"/>
        <w:jc w:val="right"/>
        <w:rPr>
          <w:rFonts w:ascii="Verdana" w:hAnsi="Verdana" w:cs="Arial"/>
          <w:b/>
          <w:i/>
          <w:iCs/>
          <w:sz w:val="20"/>
          <w:szCs w:val="20"/>
        </w:rPr>
      </w:pPr>
      <w:bookmarkStart w:id="36" w:name="Artículo_35"/>
    </w:p>
    <w:p w14:paraId="7600C0CD"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 xml:space="preserve">Acceso de la víctima a los servicios médicos </w:t>
      </w:r>
    </w:p>
    <w:p w14:paraId="15F17FCC" w14:textId="77777777" w:rsidR="00CF5F87" w:rsidRPr="00087350" w:rsidRDefault="00CF5F87" w:rsidP="00CF5F87">
      <w:pPr>
        <w:spacing w:after="0" w:line="240" w:lineRule="auto"/>
        <w:ind w:firstLine="709"/>
        <w:jc w:val="both"/>
        <w:rPr>
          <w:rFonts w:ascii="Verdana" w:hAnsi="Verdana" w:cs="Arial"/>
          <w:sz w:val="20"/>
          <w:szCs w:val="20"/>
          <w:lang w:val="es-ES_tradnl"/>
        </w:rPr>
      </w:pPr>
      <w:r w:rsidRPr="00087350">
        <w:rPr>
          <w:rFonts w:ascii="Verdana" w:hAnsi="Verdana" w:cs="Arial"/>
          <w:b/>
          <w:sz w:val="20"/>
          <w:szCs w:val="20"/>
          <w:lang w:val="es-ES_tradnl"/>
        </w:rPr>
        <w:t>Artícul</w:t>
      </w:r>
      <w:bookmarkEnd w:id="36"/>
      <w:r w:rsidRPr="00087350">
        <w:rPr>
          <w:rFonts w:ascii="Verdana" w:hAnsi="Verdana" w:cs="Arial"/>
          <w:b/>
          <w:sz w:val="20"/>
          <w:szCs w:val="20"/>
          <w:lang w:val="es-ES_tradnl"/>
        </w:rPr>
        <w:t xml:space="preserve">o 31. </w:t>
      </w:r>
      <w:r w:rsidRPr="00087350">
        <w:rPr>
          <w:rFonts w:ascii="Verdana" w:hAnsi="Verdana" w:cs="Arial"/>
          <w:sz w:val="20"/>
          <w:szCs w:val="20"/>
          <w:lang w:val="es-ES_tradnl"/>
        </w:rPr>
        <w:t>A toda víctima de violencia</w:t>
      </w:r>
      <w:r w:rsidRPr="00087350">
        <w:rPr>
          <w:rFonts w:ascii="Verdana" w:hAnsi="Verdana" w:cs="Arial"/>
          <w:color w:val="FF0000"/>
          <w:sz w:val="20"/>
          <w:szCs w:val="20"/>
          <w:lang w:val="es-ES_tradnl"/>
        </w:rPr>
        <w:t xml:space="preserve"> </w:t>
      </w:r>
      <w:r w:rsidRPr="00087350">
        <w:rPr>
          <w:rFonts w:ascii="Verdana" w:hAnsi="Verdana" w:cs="Arial"/>
          <w:sz w:val="20"/>
          <w:szCs w:val="20"/>
          <w:lang w:val="es-ES_tradnl"/>
        </w:rPr>
        <w:t>sexual, o cualquier otra conducta que afecte su integridad física o psicológica, se le garantizará el acceso a los servicios médicos de conformidad con lo establecido en la Ley General; asimismo, se le realizará práctica periódica de exámenes y tratamiento especializado, durante el tiempo necesario para su total recuperación y conforme al diagnóstico y tratamiento médico recomendado; en particular, se considerará prioritario para su tratamiento el seguimiento de eventuales contagios de enfermedades de transmisión sexual y del virus de inmunodeficiencia humana.</w:t>
      </w:r>
    </w:p>
    <w:p w14:paraId="6CC06A62" w14:textId="77777777" w:rsidR="00CF5F87" w:rsidRPr="00087350" w:rsidRDefault="00CF5F87" w:rsidP="00CF5F87">
      <w:pPr>
        <w:spacing w:after="0" w:line="240" w:lineRule="auto"/>
        <w:ind w:firstLine="288"/>
        <w:jc w:val="both"/>
        <w:rPr>
          <w:rFonts w:ascii="Verdana" w:hAnsi="Verdana" w:cs="Arial"/>
          <w:sz w:val="20"/>
          <w:szCs w:val="20"/>
          <w:lang w:val="es-ES_tradnl"/>
        </w:rPr>
      </w:pPr>
    </w:p>
    <w:p w14:paraId="2CBE1110" w14:textId="77777777" w:rsidR="00CF5F87" w:rsidRPr="00087350" w:rsidRDefault="00CF5F87" w:rsidP="00CF5F87">
      <w:pPr>
        <w:spacing w:after="0" w:line="240" w:lineRule="auto"/>
        <w:ind w:firstLine="709"/>
        <w:jc w:val="both"/>
        <w:rPr>
          <w:rFonts w:ascii="Verdana" w:hAnsi="Verdana" w:cs="Arial"/>
          <w:sz w:val="20"/>
          <w:szCs w:val="20"/>
          <w:lang w:val="es-ES_tradnl"/>
        </w:rPr>
      </w:pPr>
      <w:r w:rsidRPr="00087350">
        <w:rPr>
          <w:rFonts w:ascii="Verdana" w:hAnsi="Verdana" w:cs="Arial"/>
          <w:sz w:val="20"/>
          <w:szCs w:val="20"/>
          <w:lang w:val="es-ES_tradnl"/>
        </w:rPr>
        <w:lastRenderedPageBreak/>
        <w:t>En cada una de las entidades públicas que brinden servicios, asistencia y atención a las víctimas, se dispondrá de personal capacitado en el tratamiento de la violencia sexual con un enfoque transversal de género.</w:t>
      </w:r>
    </w:p>
    <w:p w14:paraId="12A1562D" w14:textId="77777777" w:rsidR="00CF5F87" w:rsidRPr="00087350" w:rsidRDefault="00CF5F87" w:rsidP="00CF5F87">
      <w:pPr>
        <w:spacing w:after="0" w:line="240" w:lineRule="auto"/>
        <w:ind w:firstLine="709"/>
        <w:jc w:val="both"/>
        <w:rPr>
          <w:rFonts w:ascii="Verdana" w:hAnsi="Verdana" w:cs="Arial"/>
          <w:sz w:val="20"/>
          <w:szCs w:val="20"/>
          <w:lang w:val="es-ES_tradnl"/>
        </w:rPr>
      </w:pPr>
    </w:p>
    <w:p w14:paraId="5273BB23" w14:textId="77777777" w:rsidR="00CF5F87" w:rsidRPr="00087350" w:rsidRDefault="00CF5F87" w:rsidP="00CF5F87">
      <w:pPr>
        <w:spacing w:after="0" w:line="240" w:lineRule="auto"/>
        <w:ind w:firstLine="708"/>
        <w:jc w:val="right"/>
        <w:rPr>
          <w:rFonts w:ascii="Verdana" w:hAnsi="Verdana" w:cs="Arial"/>
          <w:b/>
          <w:i/>
          <w:iCs/>
          <w:sz w:val="20"/>
          <w:szCs w:val="20"/>
        </w:rPr>
      </w:pPr>
      <w:bookmarkStart w:id="37" w:name="Artículo_36"/>
      <w:r w:rsidRPr="00087350">
        <w:rPr>
          <w:rFonts w:ascii="Verdana" w:hAnsi="Verdana" w:cs="Arial"/>
          <w:b/>
          <w:i/>
          <w:iCs/>
          <w:sz w:val="20"/>
          <w:szCs w:val="20"/>
        </w:rPr>
        <w:t>Acceso gratuito a servicios de asistencia médica</w:t>
      </w:r>
    </w:p>
    <w:p w14:paraId="3CDF0FCC" w14:textId="77777777" w:rsidR="00CF5F87" w:rsidRPr="00087350" w:rsidRDefault="00CF5F87" w:rsidP="00CF5F87">
      <w:pPr>
        <w:spacing w:after="0" w:line="240" w:lineRule="auto"/>
        <w:ind w:firstLine="709"/>
        <w:jc w:val="both"/>
        <w:rPr>
          <w:rFonts w:ascii="Verdana" w:hAnsi="Verdana" w:cs="Arial"/>
          <w:sz w:val="20"/>
          <w:szCs w:val="20"/>
        </w:rPr>
      </w:pPr>
      <w:r w:rsidRPr="00087350">
        <w:rPr>
          <w:rFonts w:ascii="Verdana" w:hAnsi="Verdana" w:cs="Arial"/>
          <w:b/>
          <w:sz w:val="20"/>
          <w:szCs w:val="20"/>
        </w:rPr>
        <w:t>Artículo</w:t>
      </w:r>
      <w:bookmarkEnd w:id="37"/>
      <w:r w:rsidRPr="00087350">
        <w:rPr>
          <w:rFonts w:ascii="Verdana" w:hAnsi="Verdana" w:cs="Arial"/>
          <w:b/>
          <w:sz w:val="20"/>
          <w:szCs w:val="20"/>
        </w:rPr>
        <w:t xml:space="preserve"> 32.</w:t>
      </w:r>
      <w:r w:rsidRPr="00087350">
        <w:rPr>
          <w:rFonts w:ascii="Verdana" w:hAnsi="Verdana" w:cs="Arial"/>
          <w:sz w:val="20"/>
          <w:szCs w:val="20"/>
        </w:rPr>
        <w:t xml:space="preserve"> El Ejecutivo del Estado a través de la Secretaría de Salud, así como aquellos municipios que cuenten con la infraestructura y la capacidad de prestación de servicios, definirán los procedimientos para garantizar de manera gratuita los servicios de asistencia médica preoperatoria, postoperatoria, quirúrgica, hospitalaria y odontológica a que hubiese lugar de acuerdo al concepto médico y valoración, que permita atender lesiones transitorias y permanentes y las demás afectaciones de la salud física y psicológica que tengan relación causal directa con las conductas.</w:t>
      </w:r>
    </w:p>
    <w:p w14:paraId="546DD608" w14:textId="77777777" w:rsidR="00CF5F87" w:rsidRPr="00087350" w:rsidRDefault="00CF5F87" w:rsidP="00CF5F87">
      <w:pPr>
        <w:spacing w:after="0" w:line="240" w:lineRule="auto"/>
        <w:ind w:firstLine="708"/>
        <w:jc w:val="right"/>
        <w:rPr>
          <w:rFonts w:ascii="Verdana" w:hAnsi="Verdana" w:cs="Arial"/>
          <w:b/>
          <w:i/>
          <w:iCs/>
          <w:sz w:val="20"/>
          <w:szCs w:val="20"/>
        </w:rPr>
      </w:pPr>
    </w:p>
    <w:p w14:paraId="14B8D158"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Reembolso de gastos médicos por parte del Fondo Estatal</w:t>
      </w:r>
    </w:p>
    <w:p w14:paraId="1143C7AE" w14:textId="77777777" w:rsidR="00CF5F87" w:rsidRPr="00087350" w:rsidRDefault="00CF5F87" w:rsidP="00CF5F87">
      <w:pPr>
        <w:spacing w:after="0" w:line="240" w:lineRule="auto"/>
        <w:ind w:firstLine="709"/>
        <w:jc w:val="both"/>
        <w:rPr>
          <w:rFonts w:ascii="Verdana" w:hAnsi="Verdana" w:cs="Arial"/>
          <w:sz w:val="20"/>
          <w:szCs w:val="20"/>
        </w:rPr>
      </w:pPr>
      <w:bookmarkStart w:id="38" w:name="Artículo_37"/>
      <w:r w:rsidRPr="00087350">
        <w:rPr>
          <w:rFonts w:ascii="Verdana" w:hAnsi="Verdana" w:cs="Arial"/>
          <w:b/>
          <w:sz w:val="20"/>
          <w:szCs w:val="20"/>
          <w:lang w:val="es-ES_tradnl"/>
        </w:rPr>
        <w:t>Artículo</w:t>
      </w:r>
      <w:bookmarkEnd w:id="38"/>
      <w:r w:rsidRPr="00087350">
        <w:rPr>
          <w:rFonts w:ascii="Verdana" w:hAnsi="Verdana" w:cs="Arial"/>
          <w:b/>
          <w:sz w:val="20"/>
          <w:szCs w:val="20"/>
          <w:lang w:val="es-ES_tradnl"/>
        </w:rPr>
        <w:t xml:space="preserve"> 33. </w:t>
      </w:r>
      <w:r w:rsidRPr="00087350">
        <w:rPr>
          <w:rFonts w:ascii="Verdana" w:hAnsi="Verdana" w:cs="Arial"/>
          <w:sz w:val="20"/>
          <w:szCs w:val="20"/>
          <w:lang w:val="es-ES_tradnl"/>
        </w:rPr>
        <w:t>En caso de que la institución médica a la que acude o es enviada la víctima no cumpla con lo señalado en los artículos anteriores y sus gastos hayan sido cubiertos por la víctima, el Fondo Estatal se los reembolsará de manera completa y expedita, teniendo dichas autoridades, el derecho de repetir contra los responsables. El Reglamento de la presente Ley, establecerá el procedimiento para solicitar el reembolso a que se refiere este artículo.</w:t>
      </w:r>
    </w:p>
    <w:p w14:paraId="70502637" w14:textId="77777777" w:rsidR="00CF5F87" w:rsidRPr="00087350" w:rsidRDefault="00CF5F87" w:rsidP="00CF5F87">
      <w:pPr>
        <w:spacing w:after="0" w:line="240" w:lineRule="auto"/>
        <w:jc w:val="center"/>
        <w:rPr>
          <w:rFonts w:ascii="Verdana" w:hAnsi="Verdana" w:cs="Arial"/>
          <w:b/>
          <w:sz w:val="20"/>
          <w:szCs w:val="20"/>
        </w:rPr>
      </w:pPr>
    </w:p>
    <w:p w14:paraId="4B6EB61A" w14:textId="77777777" w:rsidR="00CF5F87" w:rsidRPr="00087350" w:rsidRDefault="00CF5F87" w:rsidP="00CF5F87">
      <w:pPr>
        <w:spacing w:after="0" w:line="240" w:lineRule="auto"/>
        <w:jc w:val="center"/>
        <w:rPr>
          <w:rFonts w:ascii="Verdana" w:hAnsi="Verdana" w:cs="Arial"/>
          <w:b/>
          <w:sz w:val="20"/>
          <w:szCs w:val="20"/>
        </w:rPr>
      </w:pPr>
      <w:r w:rsidRPr="00087350">
        <w:rPr>
          <w:rFonts w:ascii="Verdana" w:hAnsi="Verdana" w:cs="Arial"/>
          <w:b/>
          <w:sz w:val="20"/>
          <w:szCs w:val="20"/>
        </w:rPr>
        <w:t>CAPÍTULO II</w:t>
      </w:r>
    </w:p>
    <w:p w14:paraId="714CEB98" w14:textId="77777777" w:rsidR="00CF5F87" w:rsidRPr="00087350" w:rsidRDefault="00CF5F87" w:rsidP="00CF5F87">
      <w:pPr>
        <w:spacing w:after="0" w:line="240" w:lineRule="auto"/>
        <w:jc w:val="center"/>
        <w:rPr>
          <w:rFonts w:ascii="Verdana" w:hAnsi="Verdana" w:cs="Arial"/>
          <w:b/>
          <w:sz w:val="20"/>
          <w:szCs w:val="20"/>
        </w:rPr>
      </w:pPr>
      <w:r w:rsidRPr="00087350">
        <w:rPr>
          <w:rFonts w:ascii="Verdana" w:hAnsi="Verdana" w:cs="Arial"/>
          <w:b/>
          <w:sz w:val="20"/>
          <w:szCs w:val="20"/>
        </w:rPr>
        <w:t>MEDIDAS EN MATERIA DE ALOJAMIENTO Y ALIMENTACIÓN</w:t>
      </w:r>
    </w:p>
    <w:p w14:paraId="2EF7127E" w14:textId="77777777" w:rsidR="00CF5F87" w:rsidRPr="00087350" w:rsidRDefault="00CF5F87" w:rsidP="00CF5F87">
      <w:pPr>
        <w:spacing w:after="0" w:line="240" w:lineRule="auto"/>
        <w:ind w:firstLine="708"/>
        <w:jc w:val="right"/>
        <w:rPr>
          <w:rFonts w:ascii="Verdana" w:hAnsi="Verdana" w:cs="Arial"/>
          <w:b/>
          <w:i/>
          <w:iCs/>
          <w:sz w:val="20"/>
          <w:szCs w:val="20"/>
        </w:rPr>
      </w:pPr>
    </w:p>
    <w:p w14:paraId="578D3161"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Medidas de alojamiento y alimentación a víctimas</w:t>
      </w:r>
    </w:p>
    <w:p w14:paraId="5EAC4CA0" w14:textId="77777777" w:rsidR="00CF5F87" w:rsidRPr="00087350" w:rsidRDefault="00CF5F87" w:rsidP="00CF5F87">
      <w:pPr>
        <w:tabs>
          <w:tab w:val="left" w:pos="284"/>
        </w:tabs>
        <w:spacing w:after="0" w:line="240" w:lineRule="auto"/>
        <w:ind w:firstLine="709"/>
        <w:jc w:val="both"/>
        <w:rPr>
          <w:rFonts w:ascii="Verdana" w:hAnsi="Verdana" w:cs="Arial"/>
          <w:sz w:val="20"/>
          <w:szCs w:val="20"/>
        </w:rPr>
      </w:pPr>
      <w:bookmarkStart w:id="39" w:name="Artículo_38"/>
      <w:r w:rsidRPr="00087350">
        <w:rPr>
          <w:rFonts w:ascii="Verdana" w:hAnsi="Verdana" w:cs="Arial"/>
          <w:b/>
          <w:sz w:val="20"/>
          <w:szCs w:val="20"/>
        </w:rPr>
        <w:t>Artículo</w:t>
      </w:r>
      <w:bookmarkEnd w:id="39"/>
      <w:r w:rsidRPr="00087350">
        <w:rPr>
          <w:rFonts w:ascii="Verdana" w:hAnsi="Verdana" w:cs="Arial"/>
          <w:b/>
          <w:sz w:val="20"/>
          <w:szCs w:val="20"/>
        </w:rPr>
        <w:t xml:space="preserve"> 34. </w:t>
      </w:r>
      <w:r w:rsidRPr="00087350">
        <w:rPr>
          <w:rFonts w:ascii="Verdana" w:hAnsi="Verdana" w:cs="Arial"/>
          <w:sz w:val="20"/>
          <w:szCs w:val="20"/>
        </w:rPr>
        <w:t xml:space="preserve">El Sistema Estatal para el Desarrollo Integral de la Familia y los municipios, y las instituciones de las que dependen las casas de refugio y acogida que existan y brinden estos servicios, contratarán o brindarán directamente el alojamiento y alimentación en condiciones de seguridad y dignidad a las víctimas que se encuentren en especial condición de vulnerabilidad o que se encuentren amenazadas o en situación de desplazamiento de su lugar de residencia por causa del delito cometido contra ellas o de la violación de sus derechos humanos. El alojamiento y la alimentación se brindarán durante el tiempo que sea necesario para garantizar que la víctima supere las condiciones de emergencia, exista una solución duradera y pueda retornar libremente en condiciones seguras y dignas a su hogar. </w:t>
      </w:r>
    </w:p>
    <w:p w14:paraId="13046FAB" w14:textId="77777777" w:rsidR="00CF5F87" w:rsidRPr="00087350" w:rsidRDefault="00CF5F87" w:rsidP="00CF5F87">
      <w:pPr>
        <w:spacing w:after="0" w:line="240" w:lineRule="auto"/>
        <w:jc w:val="center"/>
        <w:rPr>
          <w:rFonts w:ascii="Verdana" w:hAnsi="Verdana" w:cs="Arial"/>
          <w:b/>
          <w:sz w:val="20"/>
          <w:szCs w:val="20"/>
        </w:rPr>
      </w:pPr>
    </w:p>
    <w:p w14:paraId="2C3CA8EC" w14:textId="77777777" w:rsidR="00CF5F87" w:rsidRPr="00087350" w:rsidRDefault="00CF5F87" w:rsidP="00CF5F87">
      <w:pPr>
        <w:spacing w:after="0" w:line="240" w:lineRule="auto"/>
        <w:jc w:val="center"/>
        <w:rPr>
          <w:rFonts w:ascii="Verdana" w:hAnsi="Verdana" w:cs="Arial"/>
          <w:b/>
          <w:sz w:val="20"/>
          <w:szCs w:val="20"/>
        </w:rPr>
      </w:pPr>
    </w:p>
    <w:p w14:paraId="2E29293F" w14:textId="77777777" w:rsidR="00CF5F87" w:rsidRPr="00087350" w:rsidRDefault="00CF5F87" w:rsidP="00CF5F87">
      <w:pPr>
        <w:spacing w:after="0" w:line="240" w:lineRule="auto"/>
        <w:jc w:val="center"/>
        <w:rPr>
          <w:rFonts w:ascii="Verdana" w:hAnsi="Verdana" w:cs="Arial"/>
          <w:b/>
          <w:sz w:val="20"/>
          <w:szCs w:val="20"/>
        </w:rPr>
      </w:pPr>
      <w:r w:rsidRPr="00087350">
        <w:rPr>
          <w:rFonts w:ascii="Verdana" w:hAnsi="Verdana" w:cs="Arial"/>
          <w:b/>
          <w:sz w:val="20"/>
          <w:szCs w:val="20"/>
        </w:rPr>
        <w:t>CAPÍTULO III</w:t>
      </w:r>
    </w:p>
    <w:p w14:paraId="7C20229C" w14:textId="77777777" w:rsidR="00CF5F87" w:rsidRPr="00087350" w:rsidRDefault="00CF5F87" w:rsidP="00CF5F87">
      <w:pPr>
        <w:spacing w:after="0" w:line="240" w:lineRule="auto"/>
        <w:jc w:val="center"/>
        <w:rPr>
          <w:rFonts w:ascii="Verdana" w:hAnsi="Verdana" w:cs="Arial"/>
          <w:b/>
          <w:sz w:val="20"/>
          <w:szCs w:val="20"/>
        </w:rPr>
      </w:pPr>
      <w:r w:rsidRPr="00087350">
        <w:rPr>
          <w:rFonts w:ascii="Verdana" w:hAnsi="Verdana" w:cs="Arial"/>
          <w:b/>
          <w:sz w:val="20"/>
          <w:szCs w:val="20"/>
        </w:rPr>
        <w:t>MEDIDAS EN MATERIA DE TRASLADO</w:t>
      </w:r>
    </w:p>
    <w:p w14:paraId="77DCBADF" w14:textId="77777777" w:rsidR="00CF5F87" w:rsidRPr="00087350" w:rsidRDefault="00CF5F87" w:rsidP="00CF5F87">
      <w:pPr>
        <w:spacing w:after="0" w:line="240" w:lineRule="auto"/>
        <w:ind w:firstLine="708"/>
        <w:jc w:val="right"/>
        <w:rPr>
          <w:rFonts w:ascii="Verdana" w:hAnsi="Verdana" w:cs="Arial"/>
          <w:b/>
          <w:i/>
          <w:iCs/>
          <w:sz w:val="20"/>
          <w:szCs w:val="20"/>
        </w:rPr>
      </w:pPr>
    </w:p>
    <w:p w14:paraId="69F9F51F"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 xml:space="preserve">Gastos de traslado correspondiente a la autoridad municipal </w:t>
      </w:r>
    </w:p>
    <w:p w14:paraId="353D86B2" w14:textId="77777777" w:rsidR="00CF5F87" w:rsidRPr="00087350" w:rsidRDefault="00CF5F87" w:rsidP="00CF5F87">
      <w:pPr>
        <w:spacing w:after="0" w:line="240" w:lineRule="auto"/>
        <w:ind w:firstLine="709"/>
        <w:jc w:val="both"/>
        <w:rPr>
          <w:rFonts w:ascii="Verdana" w:hAnsi="Verdana" w:cs="Arial"/>
          <w:sz w:val="20"/>
          <w:szCs w:val="20"/>
          <w:lang w:val="es-ES_tradnl"/>
        </w:rPr>
      </w:pPr>
      <w:bookmarkStart w:id="40" w:name="Artículo_39"/>
      <w:r w:rsidRPr="00087350">
        <w:rPr>
          <w:rFonts w:ascii="Verdana" w:hAnsi="Verdana" w:cs="Arial"/>
          <w:b/>
          <w:sz w:val="20"/>
          <w:szCs w:val="20"/>
          <w:lang w:val="es-ES_tradnl"/>
        </w:rPr>
        <w:t>Artículo</w:t>
      </w:r>
      <w:bookmarkEnd w:id="40"/>
      <w:r w:rsidRPr="00087350">
        <w:rPr>
          <w:rFonts w:ascii="Verdana" w:hAnsi="Verdana" w:cs="Arial"/>
          <w:b/>
          <w:sz w:val="20"/>
          <w:szCs w:val="20"/>
          <w:lang w:val="es-ES_tradnl"/>
        </w:rPr>
        <w:t xml:space="preserve"> 35. </w:t>
      </w:r>
      <w:r w:rsidRPr="00087350">
        <w:rPr>
          <w:rFonts w:ascii="Verdana" w:hAnsi="Verdana" w:cs="Arial"/>
          <w:sz w:val="20"/>
          <w:szCs w:val="20"/>
          <w:lang w:val="es-ES_tradnl"/>
        </w:rPr>
        <w:t>Cuando la víctima se encuentre en un lugar distinto al de su lugar de residencia y desee regresar al mismo, el Ayuntamiento pagará los gastos correspondientes, garantizando, en todos los casos, que el medio de transporte usado por la víctima para su regreso es el más seguro y el que le cause menos trauma de acuerdo con sus condiciones.</w:t>
      </w:r>
    </w:p>
    <w:p w14:paraId="14652BBD" w14:textId="77777777" w:rsidR="00CF5F87" w:rsidRPr="00087350" w:rsidRDefault="00CF5F87" w:rsidP="00CF5F87">
      <w:pPr>
        <w:spacing w:after="0" w:line="240" w:lineRule="auto"/>
        <w:ind w:firstLine="708"/>
        <w:jc w:val="right"/>
        <w:rPr>
          <w:rFonts w:ascii="Verdana" w:hAnsi="Verdana" w:cs="Arial"/>
          <w:b/>
          <w:i/>
          <w:iCs/>
          <w:sz w:val="20"/>
          <w:szCs w:val="20"/>
        </w:rPr>
      </w:pPr>
    </w:p>
    <w:p w14:paraId="084BB9AC"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Gastos relacionados con el traslado de la víctima</w:t>
      </w:r>
    </w:p>
    <w:p w14:paraId="5C1E9DF3" w14:textId="77777777" w:rsidR="00CF5F87" w:rsidRPr="00087350" w:rsidRDefault="00CF5F87" w:rsidP="00CF5F87">
      <w:pPr>
        <w:spacing w:after="0" w:line="240" w:lineRule="auto"/>
        <w:ind w:firstLine="709"/>
        <w:jc w:val="both"/>
        <w:rPr>
          <w:rFonts w:ascii="Verdana" w:hAnsi="Verdana" w:cs="Arial"/>
          <w:sz w:val="20"/>
          <w:szCs w:val="20"/>
        </w:rPr>
      </w:pPr>
      <w:bookmarkStart w:id="41" w:name="Artículo_39_Bis"/>
      <w:r w:rsidRPr="00087350">
        <w:rPr>
          <w:rFonts w:ascii="Verdana" w:hAnsi="Verdana" w:cs="Arial"/>
          <w:b/>
          <w:sz w:val="20"/>
          <w:szCs w:val="20"/>
        </w:rPr>
        <w:t>Artículo</w:t>
      </w:r>
      <w:bookmarkEnd w:id="41"/>
      <w:r w:rsidRPr="00087350">
        <w:rPr>
          <w:rFonts w:ascii="Verdana" w:hAnsi="Verdana" w:cs="Arial"/>
          <w:b/>
          <w:sz w:val="20"/>
          <w:szCs w:val="20"/>
        </w:rPr>
        <w:t xml:space="preserve"> 36. </w:t>
      </w:r>
      <w:r w:rsidRPr="00087350">
        <w:rPr>
          <w:rFonts w:ascii="Verdana" w:hAnsi="Verdana" w:cs="Arial"/>
          <w:sz w:val="20"/>
          <w:szCs w:val="20"/>
          <w:lang w:val="es-ES_tradnl"/>
        </w:rPr>
        <w:t>El Ayuntamiento</w:t>
      </w:r>
      <w:r w:rsidRPr="00087350">
        <w:rPr>
          <w:rFonts w:ascii="Verdana" w:hAnsi="Verdana" w:cs="Arial"/>
          <w:sz w:val="20"/>
          <w:szCs w:val="20"/>
        </w:rPr>
        <w:t xml:space="preserve"> cubrirá los gastos relacionados con los apoyos de traslados de las víctimas, que comprenden los conceptos de transportación, hospedaje y alimentación, cuando la víctima tenga que trasladarse por las siguientes causas:</w:t>
      </w:r>
    </w:p>
    <w:p w14:paraId="1D9E6266" w14:textId="77777777" w:rsidR="00CF5F87" w:rsidRPr="00087350" w:rsidRDefault="00CF5F87" w:rsidP="00CF5F87">
      <w:pPr>
        <w:spacing w:after="0" w:line="240" w:lineRule="auto"/>
        <w:ind w:firstLine="288"/>
        <w:jc w:val="both"/>
        <w:rPr>
          <w:rFonts w:ascii="Verdana" w:hAnsi="Verdana" w:cs="Arial"/>
          <w:sz w:val="20"/>
          <w:szCs w:val="20"/>
        </w:rPr>
      </w:pPr>
    </w:p>
    <w:p w14:paraId="6031A4D7" w14:textId="77777777" w:rsidR="00CF5F87" w:rsidRPr="00087350" w:rsidRDefault="00CF5F87" w:rsidP="005C62CD">
      <w:pPr>
        <w:pStyle w:val="NormalWeb"/>
        <w:numPr>
          <w:ilvl w:val="0"/>
          <w:numId w:val="8"/>
        </w:numPr>
        <w:autoSpaceDN w:val="0"/>
        <w:spacing w:before="0" w:beforeAutospacing="0" w:after="0" w:afterAutospacing="0"/>
        <w:ind w:left="709"/>
        <w:contextualSpacing/>
        <w:jc w:val="both"/>
        <w:rPr>
          <w:rFonts w:ascii="Verdana" w:hAnsi="Verdana" w:cs="Arial"/>
          <w:b/>
          <w:sz w:val="20"/>
          <w:szCs w:val="20"/>
          <w:lang w:val="es-ES"/>
        </w:rPr>
      </w:pPr>
      <w:r w:rsidRPr="00087350">
        <w:rPr>
          <w:rFonts w:ascii="Verdana" w:hAnsi="Verdana" w:cs="Arial"/>
          <w:sz w:val="20"/>
          <w:szCs w:val="20"/>
          <w:lang w:val="es-ES"/>
        </w:rPr>
        <w:t>Formular denuncia o querella a efecto de que tengan reconocida su calidad procesal;</w:t>
      </w:r>
    </w:p>
    <w:p w14:paraId="6B8DB860" w14:textId="77777777" w:rsidR="00CF5F87" w:rsidRPr="00087350" w:rsidRDefault="00CF5F87" w:rsidP="00CF5F87">
      <w:pPr>
        <w:pStyle w:val="NormalWeb"/>
        <w:spacing w:before="0" w:beforeAutospacing="0" w:after="0" w:afterAutospacing="0"/>
        <w:ind w:left="709" w:hanging="720"/>
        <w:contextualSpacing/>
        <w:jc w:val="both"/>
        <w:rPr>
          <w:rFonts w:ascii="Verdana" w:hAnsi="Verdana" w:cs="Arial"/>
          <w:b/>
          <w:sz w:val="20"/>
          <w:szCs w:val="20"/>
          <w:lang w:val="es-ES"/>
        </w:rPr>
      </w:pPr>
    </w:p>
    <w:p w14:paraId="36E726C6" w14:textId="77777777" w:rsidR="00CF5F87" w:rsidRPr="00087350" w:rsidRDefault="00CF5F87" w:rsidP="005C62CD">
      <w:pPr>
        <w:pStyle w:val="NormalWeb"/>
        <w:numPr>
          <w:ilvl w:val="0"/>
          <w:numId w:val="8"/>
        </w:numPr>
        <w:autoSpaceDN w:val="0"/>
        <w:spacing w:before="0" w:beforeAutospacing="0" w:after="0" w:afterAutospacing="0"/>
        <w:ind w:left="709"/>
        <w:contextualSpacing/>
        <w:jc w:val="both"/>
        <w:rPr>
          <w:rFonts w:ascii="Verdana" w:hAnsi="Verdana" w:cs="Arial"/>
          <w:b/>
          <w:sz w:val="20"/>
          <w:szCs w:val="20"/>
          <w:lang w:val="es-ES"/>
        </w:rPr>
      </w:pPr>
      <w:r w:rsidRPr="00087350">
        <w:rPr>
          <w:rFonts w:ascii="Verdana" w:hAnsi="Verdana" w:cs="Arial"/>
          <w:sz w:val="20"/>
          <w:szCs w:val="20"/>
          <w:lang w:val="es-ES"/>
        </w:rPr>
        <w:lastRenderedPageBreak/>
        <w:t xml:space="preserve">Desahogar diligencias o comparecer ante el Ministerio Público, sus autoridades auxiliares o bien para acudir ante las autoridades judiciales, la Comisión Nacional de los Derechos Humanos o Procuraduría de los Derechos Humanos del Estado de Guanajuato u otra autoridad relacionada con los hechos </w:t>
      </w:r>
      <w:proofErr w:type="spellStart"/>
      <w:r w:rsidRPr="00087350">
        <w:rPr>
          <w:rFonts w:ascii="Verdana" w:hAnsi="Verdana" w:cs="Arial"/>
          <w:sz w:val="20"/>
          <w:szCs w:val="20"/>
          <w:lang w:val="es-ES"/>
        </w:rPr>
        <w:t>victimizantes</w:t>
      </w:r>
      <w:proofErr w:type="spellEnd"/>
      <w:r w:rsidRPr="00087350">
        <w:rPr>
          <w:rFonts w:ascii="Verdana" w:hAnsi="Verdana" w:cs="Arial"/>
          <w:sz w:val="20"/>
          <w:szCs w:val="20"/>
          <w:lang w:val="es-ES"/>
        </w:rPr>
        <w:t>;</w:t>
      </w:r>
    </w:p>
    <w:p w14:paraId="5CC742FC" w14:textId="77777777" w:rsidR="00CF5F87" w:rsidRPr="00087350" w:rsidRDefault="00CF5F87" w:rsidP="00CF5F87">
      <w:pPr>
        <w:pStyle w:val="NormalWeb"/>
        <w:spacing w:before="0" w:beforeAutospacing="0" w:after="0" w:afterAutospacing="0"/>
        <w:ind w:left="709" w:hanging="720"/>
        <w:contextualSpacing/>
        <w:jc w:val="both"/>
        <w:rPr>
          <w:rFonts w:ascii="Verdana" w:hAnsi="Verdana" w:cs="Arial"/>
          <w:b/>
          <w:sz w:val="20"/>
          <w:szCs w:val="20"/>
          <w:lang w:val="es-ES"/>
        </w:rPr>
      </w:pPr>
    </w:p>
    <w:p w14:paraId="63619B35" w14:textId="77777777" w:rsidR="00CF5F87" w:rsidRPr="005D4004" w:rsidRDefault="00CF5F87" w:rsidP="005C62CD">
      <w:pPr>
        <w:pStyle w:val="NormalWeb"/>
        <w:numPr>
          <w:ilvl w:val="0"/>
          <w:numId w:val="8"/>
        </w:numPr>
        <w:autoSpaceDN w:val="0"/>
        <w:spacing w:before="0" w:beforeAutospacing="0" w:after="0" w:afterAutospacing="0"/>
        <w:ind w:left="709"/>
        <w:contextualSpacing/>
        <w:jc w:val="both"/>
        <w:rPr>
          <w:rFonts w:ascii="Verdana" w:hAnsi="Verdana" w:cs="Arial"/>
          <w:b/>
          <w:sz w:val="20"/>
          <w:szCs w:val="20"/>
          <w:lang w:val="es-ES"/>
        </w:rPr>
      </w:pPr>
      <w:r w:rsidRPr="00087350">
        <w:rPr>
          <w:rFonts w:ascii="Verdana" w:hAnsi="Verdana" w:cs="Arial"/>
          <w:sz w:val="20"/>
          <w:szCs w:val="20"/>
          <w:lang w:val="es-ES"/>
        </w:rPr>
        <w:t>Solicitar a alguna institución nacional medidas de seguridad o protección de las autoridades competentes, cuando la víctima considere que existe un probable riesgo a su vida o integridad física o psicoemocional; y</w:t>
      </w:r>
    </w:p>
    <w:p w14:paraId="18154632" w14:textId="77777777" w:rsidR="005D4004" w:rsidRPr="00087350" w:rsidRDefault="005D4004" w:rsidP="005D4004">
      <w:pPr>
        <w:pStyle w:val="NormalWeb"/>
        <w:autoSpaceDN w:val="0"/>
        <w:spacing w:before="0" w:beforeAutospacing="0" w:after="0" w:afterAutospacing="0"/>
        <w:ind w:left="709"/>
        <w:contextualSpacing/>
        <w:jc w:val="both"/>
        <w:rPr>
          <w:rFonts w:ascii="Verdana" w:hAnsi="Verdana" w:cs="Arial"/>
          <w:b/>
          <w:sz w:val="20"/>
          <w:szCs w:val="20"/>
          <w:lang w:val="es-ES"/>
        </w:rPr>
      </w:pPr>
    </w:p>
    <w:p w14:paraId="441C9907" w14:textId="77777777" w:rsidR="00CF5F87" w:rsidRPr="00087350" w:rsidRDefault="00CF5F87" w:rsidP="005C62CD">
      <w:pPr>
        <w:pStyle w:val="NormalWeb"/>
        <w:numPr>
          <w:ilvl w:val="0"/>
          <w:numId w:val="8"/>
        </w:numPr>
        <w:autoSpaceDN w:val="0"/>
        <w:spacing w:before="0" w:beforeAutospacing="0" w:after="0" w:afterAutospacing="0"/>
        <w:ind w:left="709"/>
        <w:contextualSpacing/>
        <w:jc w:val="both"/>
        <w:rPr>
          <w:rFonts w:ascii="Verdana" w:hAnsi="Verdana" w:cs="Arial"/>
          <w:b/>
          <w:sz w:val="20"/>
          <w:szCs w:val="20"/>
          <w:lang w:val="es-ES"/>
        </w:rPr>
      </w:pPr>
      <w:r w:rsidRPr="00087350">
        <w:rPr>
          <w:rFonts w:ascii="Verdana" w:hAnsi="Verdana" w:cs="Arial"/>
          <w:sz w:val="20"/>
          <w:szCs w:val="20"/>
          <w:lang w:val="es-ES"/>
        </w:rPr>
        <w:t>Recibir atención especializada o de tratamiento por alguna institución nacional, pública o privada cuando así sea autorizado en términos del quinto párrafo del artículo 8 de la presente Ley, para el apoyo médico, psicológico o social que requiera.</w:t>
      </w:r>
    </w:p>
    <w:p w14:paraId="182782E1" w14:textId="77777777" w:rsidR="00CF5F87" w:rsidRPr="00087350" w:rsidRDefault="00CF5F87" w:rsidP="00CF5F87">
      <w:pPr>
        <w:spacing w:after="0" w:line="240" w:lineRule="auto"/>
        <w:ind w:left="1008" w:hanging="720"/>
        <w:jc w:val="both"/>
        <w:rPr>
          <w:rFonts w:ascii="Verdana" w:hAnsi="Verdana" w:cs="Arial"/>
          <w:sz w:val="20"/>
          <w:szCs w:val="20"/>
        </w:rPr>
      </w:pPr>
    </w:p>
    <w:p w14:paraId="3ED4A357" w14:textId="77777777" w:rsidR="00CF5F87" w:rsidRPr="00087350" w:rsidRDefault="00CF5F87" w:rsidP="00CF5F87">
      <w:pPr>
        <w:spacing w:after="0" w:line="240" w:lineRule="auto"/>
        <w:ind w:firstLine="709"/>
        <w:jc w:val="both"/>
        <w:rPr>
          <w:rFonts w:ascii="Verdana" w:hAnsi="Verdana" w:cs="Arial"/>
          <w:sz w:val="20"/>
          <w:szCs w:val="20"/>
        </w:rPr>
      </w:pPr>
      <w:r w:rsidRPr="00087350">
        <w:rPr>
          <w:rFonts w:ascii="Verdana" w:hAnsi="Verdana" w:cs="Arial"/>
          <w:sz w:val="20"/>
          <w:szCs w:val="20"/>
        </w:rPr>
        <w:t>En caso de que la Comisión no haya cubierto los gastos, la Comisión Ejecutiva de conformidad con la Ley General y con sus lineamientos que para tal efecto emita, brindará la ayuda a que se refiere el presente artículo, con cargo al Fondo Federal.</w:t>
      </w:r>
    </w:p>
    <w:p w14:paraId="7E8B23E2" w14:textId="77777777" w:rsidR="00CF5F87" w:rsidRPr="00087350" w:rsidRDefault="00CF5F87" w:rsidP="00CF5F87">
      <w:pPr>
        <w:spacing w:after="0" w:line="240" w:lineRule="auto"/>
        <w:ind w:firstLine="709"/>
        <w:jc w:val="both"/>
        <w:rPr>
          <w:rFonts w:ascii="Verdana" w:hAnsi="Verdana" w:cs="Arial"/>
          <w:sz w:val="20"/>
          <w:szCs w:val="20"/>
        </w:rPr>
      </w:pPr>
    </w:p>
    <w:p w14:paraId="3AEC88CB" w14:textId="77777777" w:rsidR="00CF5F87" w:rsidRPr="00087350" w:rsidRDefault="00CF5F87" w:rsidP="00CF5F87">
      <w:pPr>
        <w:spacing w:after="0" w:line="240" w:lineRule="auto"/>
        <w:ind w:firstLine="709"/>
        <w:jc w:val="both"/>
        <w:rPr>
          <w:rFonts w:ascii="Verdana" w:hAnsi="Verdana" w:cs="Arial"/>
          <w:sz w:val="20"/>
          <w:szCs w:val="20"/>
        </w:rPr>
      </w:pPr>
      <w:r w:rsidRPr="00087350">
        <w:rPr>
          <w:rFonts w:ascii="Verdana" w:hAnsi="Verdana" w:cs="Arial"/>
          <w:sz w:val="20"/>
          <w:szCs w:val="20"/>
        </w:rPr>
        <w:t>La Comisión deberá reintegrar los gastos en términos de lo previsto en la fracción XVII del artículo 81 de la Ley General.</w:t>
      </w:r>
    </w:p>
    <w:p w14:paraId="1F48989C" w14:textId="77777777" w:rsidR="00CF5F87" w:rsidRPr="00087350" w:rsidRDefault="00CF5F87" w:rsidP="00CF5F87">
      <w:pPr>
        <w:spacing w:after="0" w:line="240" w:lineRule="auto"/>
        <w:jc w:val="both"/>
        <w:rPr>
          <w:rFonts w:ascii="Verdana" w:hAnsi="Verdana" w:cs="Arial"/>
          <w:b/>
          <w:sz w:val="20"/>
          <w:szCs w:val="20"/>
        </w:rPr>
      </w:pPr>
    </w:p>
    <w:p w14:paraId="61F2C443" w14:textId="77777777" w:rsidR="00CF5F87" w:rsidRPr="00087350" w:rsidRDefault="00CF5F87" w:rsidP="00CF5F87">
      <w:pPr>
        <w:spacing w:after="0" w:line="240" w:lineRule="auto"/>
        <w:jc w:val="center"/>
        <w:rPr>
          <w:rFonts w:ascii="Verdana" w:hAnsi="Verdana" w:cs="Arial"/>
          <w:b/>
          <w:sz w:val="20"/>
          <w:szCs w:val="20"/>
        </w:rPr>
      </w:pPr>
      <w:r w:rsidRPr="00087350">
        <w:rPr>
          <w:rFonts w:ascii="Verdana" w:hAnsi="Verdana" w:cs="Arial"/>
          <w:b/>
          <w:sz w:val="20"/>
          <w:szCs w:val="20"/>
        </w:rPr>
        <w:t>CAPÍTULO IV</w:t>
      </w:r>
    </w:p>
    <w:p w14:paraId="396016C2" w14:textId="77777777" w:rsidR="00CF5F87" w:rsidRPr="00087350" w:rsidRDefault="00CF5F87" w:rsidP="00CF5F87">
      <w:pPr>
        <w:spacing w:after="0" w:line="240" w:lineRule="auto"/>
        <w:jc w:val="center"/>
        <w:rPr>
          <w:rFonts w:ascii="Verdana" w:hAnsi="Verdana" w:cs="Arial"/>
          <w:b/>
          <w:sz w:val="20"/>
          <w:szCs w:val="20"/>
        </w:rPr>
      </w:pPr>
      <w:r w:rsidRPr="00087350">
        <w:rPr>
          <w:rFonts w:ascii="Verdana" w:hAnsi="Verdana" w:cs="Arial"/>
          <w:b/>
          <w:sz w:val="20"/>
          <w:szCs w:val="20"/>
        </w:rPr>
        <w:t>MEDIDAS EN MATERIA DE PROTECCIÓN</w:t>
      </w:r>
    </w:p>
    <w:p w14:paraId="3655D0D7" w14:textId="77777777" w:rsidR="00CF5F87" w:rsidRPr="00087350" w:rsidRDefault="00CF5F87" w:rsidP="00CF5F87">
      <w:pPr>
        <w:spacing w:after="0" w:line="240" w:lineRule="auto"/>
        <w:ind w:firstLine="708"/>
        <w:jc w:val="right"/>
        <w:rPr>
          <w:rFonts w:ascii="Verdana" w:hAnsi="Verdana" w:cs="Arial"/>
          <w:b/>
          <w:i/>
          <w:iCs/>
          <w:sz w:val="20"/>
          <w:szCs w:val="20"/>
        </w:rPr>
      </w:pPr>
    </w:p>
    <w:p w14:paraId="37DBC41B" w14:textId="00153B0F" w:rsidR="00D91FB5" w:rsidRPr="00B86C17" w:rsidRDefault="00D91FB5" w:rsidP="0038220E">
      <w:pPr>
        <w:pStyle w:val="Sinespaciado"/>
        <w:jc w:val="right"/>
        <w:rPr>
          <w:rFonts w:ascii="Verdana" w:eastAsia="Batang" w:hAnsi="Verdana"/>
          <w:sz w:val="20"/>
        </w:rPr>
      </w:pPr>
      <w:bookmarkStart w:id="42" w:name="Artículo_40"/>
      <w:r w:rsidRPr="00B86C17">
        <w:rPr>
          <w:rFonts w:ascii="Verdana" w:eastAsia="Batang" w:hAnsi="Verdana"/>
          <w:sz w:val="20"/>
        </w:rPr>
        <w:t xml:space="preserve">(REFORMADO, P.O. 21 DE </w:t>
      </w:r>
      <w:r w:rsidR="00B86C17" w:rsidRPr="00B86C17">
        <w:rPr>
          <w:rFonts w:ascii="Verdana" w:eastAsia="Batang" w:hAnsi="Verdana"/>
          <w:sz w:val="20"/>
        </w:rPr>
        <w:t>ABRIL DEL 2026)</w:t>
      </w:r>
    </w:p>
    <w:p w14:paraId="0E900303" w14:textId="55625174" w:rsidR="00DB4B52" w:rsidRPr="0038220E" w:rsidRDefault="00DB4B52" w:rsidP="0038220E">
      <w:pPr>
        <w:pStyle w:val="Sinespaciado"/>
        <w:jc w:val="right"/>
        <w:rPr>
          <w:rFonts w:ascii="Verdana" w:eastAsia="Batang" w:hAnsi="Verdana"/>
          <w:b/>
          <w:bCs/>
          <w:i/>
          <w:iCs/>
          <w:sz w:val="20"/>
        </w:rPr>
      </w:pPr>
      <w:r w:rsidRPr="0038220E">
        <w:rPr>
          <w:rFonts w:ascii="Verdana" w:eastAsia="Batang" w:hAnsi="Verdana"/>
          <w:b/>
          <w:bCs/>
          <w:i/>
          <w:iCs/>
          <w:sz w:val="20"/>
        </w:rPr>
        <w:t xml:space="preserve">Medidas u órdenes de protección </w:t>
      </w:r>
    </w:p>
    <w:p w14:paraId="1052923F" w14:textId="240D2B16" w:rsidR="00CF5F87" w:rsidRPr="00DB4B52" w:rsidRDefault="00CF5F87" w:rsidP="0038220E">
      <w:pPr>
        <w:pStyle w:val="Sinespaciado"/>
        <w:ind w:firstLine="709"/>
        <w:jc w:val="both"/>
        <w:rPr>
          <w:rFonts w:ascii="Verdana" w:hAnsi="Verdana"/>
          <w:sz w:val="20"/>
        </w:rPr>
      </w:pPr>
      <w:r w:rsidRPr="0038220E">
        <w:rPr>
          <w:rFonts w:ascii="Verdana" w:hAnsi="Verdana"/>
          <w:b/>
          <w:bCs/>
          <w:sz w:val="20"/>
        </w:rPr>
        <w:t>Artículo</w:t>
      </w:r>
      <w:bookmarkEnd w:id="42"/>
      <w:r w:rsidRPr="0038220E">
        <w:rPr>
          <w:rFonts w:ascii="Verdana" w:hAnsi="Verdana"/>
          <w:b/>
          <w:bCs/>
          <w:sz w:val="20"/>
        </w:rPr>
        <w:t xml:space="preserve"> 37.</w:t>
      </w:r>
      <w:r w:rsidRPr="00DB4B52">
        <w:rPr>
          <w:rFonts w:ascii="Verdana" w:hAnsi="Verdana"/>
          <w:sz w:val="20"/>
        </w:rPr>
        <w:t xml:space="preserve"> </w:t>
      </w:r>
      <w:r w:rsidR="00A44F25" w:rsidRPr="00DB4B52">
        <w:rPr>
          <w:rFonts w:ascii="Verdana" w:hAnsi="Verdana"/>
          <w:sz w:val="20"/>
        </w:rPr>
        <w:t>Cuando la víctima se encuentre amenazada en su integridad personal o en su vida o existan razones fundadas para pensar que estos derechos están en riesgo, en razón del delito o de la violación de derechos humanos sufrida, la Secretaría de Seguridad Pública y Paz y la equivalente en el municipio, de acuerdo con sus competencias y capacidades, adoptarán con carácter inmediato, las medidas u órdenes de protección para evitar que la víctima sufra alguna lesión o daño</w:t>
      </w:r>
      <w:r w:rsidRPr="00DB4B52">
        <w:rPr>
          <w:rFonts w:ascii="Verdana" w:hAnsi="Verdana"/>
          <w:sz w:val="20"/>
        </w:rPr>
        <w:t>.</w:t>
      </w:r>
    </w:p>
    <w:p w14:paraId="4AC1285E" w14:textId="77777777" w:rsidR="00CF5F87" w:rsidRDefault="00CF5F87" w:rsidP="00CF5F87">
      <w:pPr>
        <w:spacing w:after="0" w:line="240" w:lineRule="auto"/>
        <w:ind w:firstLine="709"/>
        <w:jc w:val="both"/>
        <w:rPr>
          <w:rFonts w:ascii="Verdana" w:hAnsi="Verdana" w:cs="Arial"/>
          <w:sz w:val="20"/>
          <w:szCs w:val="20"/>
          <w:lang w:val="es-ES_tradnl"/>
        </w:rPr>
      </w:pPr>
    </w:p>
    <w:p w14:paraId="652F358C" w14:textId="77777777" w:rsidR="00B86C17" w:rsidRPr="00B86C17" w:rsidRDefault="00B86C17" w:rsidP="00B86C17">
      <w:pPr>
        <w:pStyle w:val="Sinespaciado"/>
        <w:jc w:val="right"/>
        <w:rPr>
          <w:rFonts w:ascii="Verdana" w:eastAsia="Batang" w:hAnsi="Verdana"/>
          <w:sz w:val="20"/>
        </w:rPr>
      </w:pPr>
      <w:r w:rsidRPr="00B86C17">
        <w:rPr>
          <w:rFonts w:ascii="Verdana" w:eastAsia="Batang" w:hAnsi="Verdana"/>
          <w:sz w:val="20"/>
        </w:rPr>
        <w:t>(REFORMADO, P.O. 21 DE ABRIL DEL 2026)</w:t>
      </w:r>
    </w:p>
    <w:p w14:paraId="6F3681CD" w14:textId="563549F0" w:rsidR="00CF5F87" w:rsidRPr="00087350" w:rsidRDefault="00D91FB5" w:rsidP="00CF5F87">
      <w:pPr>
        <w:spacing w:after="0" w:line="240" w:lineRule="auto"/>
        <w:ind w:firstLine="709"/>
        <w:jc w:val="both"/>
        <w:rPr>
          <w:rFonts w:ascii="Verdana" w:hAnsi="Verdana" w:cs="Arial"/>
          <w:sz w:val="20"/>
          <w:szCs w:val="20"/>
          <w:lang w:val="es-ES_tradnl"/>
        </w:rPr>
      </w:pPr>
      <w:r w:rsidRPr="00D91FB5">
        <w:rPr>
          <w:rFonts w:ascii="Verdana" w:hAnsi="Verdana" w:cs="Arial"/>
          <w:sz w:val="20"/>
          <w:szCs w:val="20"/>
          <w:lang w:val="es-ES_tradnl"/>
        </w:rPr>
        <w:t>Las medidas u órdenes de protección a las víctimas se deberán implementar con base en los siguientes principios</w:t>
      </w:r>
      <w:r w:rsidR="00CF5F87" w:rsidRPr="00087350">
        <w:rPr>
          <w:rFonts w:ascii="Verdana" w:hAnsi="Verdana" w:cs="Arial"/>
          <w:sz w:val="20"/>
          <w:szCs w:val="20"/>
          <w:lang w:val="es-ES_tradnl"/>
        </w:rPr>
        <w:t>:</w:t>
      </w:r>
    </w:p>
    <w:p w14:paraId="191E85A5" w14:textId="77777777" w:rsidR="00CF5F87" w:rsidRPr="00087350" w:rsidRDefault="00CF5F87" w:rsidP="00CF5F87">
      <w:pPr>
        <w:spacing w:after="0" w:line="240" w:lineRule="auto"/>
        <w:ind w:firstLine="288"/>
        <w:jc w:val="both"/>
        <w:rPr>
          <w:rFonts w:ascii="Verdana" w:hAnsi="Verdana" w:cs="Arial"/>
          <w:sz w:val="20"/>
          <w:szCs w:val="20"/>
          <w:lang w:val="es-ES_tradnl"/>
        </w:rPr>
      </w:pPr>
    </w:p>
    <w:p w14:paraId="42F9BB45" w14:textId="77777777" w:rsidR="00CF5F87" w:rsidRPr="00087350" w:rsidRDefault="00CF5F87" w:rsidP="005C62CD">
      <w:pPr>
        <w:pStyle w:val="NormalWeb"/>
        <w:numPr>
          <w:ilvl w:val="0"/>
          <w:numId w:val="9"/>
        </w:numPr>
        <w:autoSpaceDN w:val="0"/>
        <w:spacing w:before="0" w:beforeAutospacing="0" w:after="0" w:afterAutospacing="0"/>
        <w:ind w:left="709"/>
        <w:contextualSpacing/>
        <w:jc w:val="both"/>
        <w:rPr>
          <w:rFonts w:ascii="Verdana" w:hAnsi="Verdana" w:cs="Arial"/>
          <w:sz w:val="20"/>
          <w:szCs w:val="20"/>
          <w:lang w:val="es-ES_tradnl"/>
        </w:rPr>
      </w:pPr>
      <w:r w:rsidRPr="0002639D">
        <w:rPr>
          <w:rFonts w:ascii="Verdana" w:hAnsi="Verdana" w:cs="Arial"/>
          <w:b/>
          <w:bCs/>
          <w:sz w:val="20"/>
          <w:szCs w:val="20"/>
          <w:lang w:val="es-ES_tradnl"/>
        </w:rPr>
        <w:t>Principio de protección:</w:t>
      </w:r>
      <w:r w:rsidRPr="00087350">
        <w:rPr>
          <w:rFonts w:ascii="Verdana" w:hAnsi="Verdana" w:cs="Arial"/>
          <w:sz w:val="20"/>
          <w:szCs w:val="20"/>
          <w:lang w:val="es-ES_tradnl"/>
        </w:rPr>
        <w:t xml:space="preserve"> Considera primordial la protección de la vida, la integridad física, la libertad y la seguridad de las personas;</w:t>
      </w:r>
    </w:p>
    <w:p w14:paraId="4EDA685F" w14:textId="77777777" w:rsidR="0035630A" w:rsidRDefault="0035630A" w:rsidP="00CF5F87">
      <w:pPr>
        <w:spacing w:after="0" w:line="240" w:lineRule="auto"/>
        <w:ind w:left="709" w:hanging="720"/>
        <w:jc w:val="both"/>
        <w:rPr>
          <w:rFonts w:ascii="Verdana" w:hAnsi="Verdana" w:cs="Arial"/>
          <w:b/>
          <w:sz w:val="20"/>
          <w:szCs w:val="20"/>
          <w:lang w:val="es-ES"/>
        </w:rPr>
      </w:pPr>
    </w:p>
    <w:p w14:paraId="019225FB" w14:textId="7E627130" w:rsidR="00CF5F87" w:rsidRPr="0035630A" w:rsidRDefault="0035630A" w:rsidP="0035630A">
      <w:pPr>
        <w:spacing w:after="0" w:line="240" w:lineRule="auto"/>
        <w:ind w:left="709" w:hanging="720"/>
        <w:jc w:val="right"/>
        <w:rPr>
          <w:rFonts w:ascii="Verdana" w:hAnsi="Verdana" w:cs="Arial"/>
          <w:bCs/>
          <w:sz w:val="20"/>
          <w:szCs w:val="20"/>
          <w:lang w:val="es-ES"/>
        </w:rPr>
      </w:pPr>
      <w:r w:rsidRPr="0035630A">
        <w:rPr>
          <w:rFonts w:ascii="Verdana" w:hAnsi="Verdana" w:cs="Arial"/>
          <w:bCs/>
          <w:sz w:val="20"/>
          <w:szCs w:val="20"/>
          <w:lang w:val="es-ES"/>
        </w:rPr>
        <w:t>(REFORMAD</w:t>
      </w:r>
      <w:r w:rsidR="00163FE1">
        <w:rPr>
          <w:rFonts w:ascii="Verdana" w:hAnsi="Verdana" w:cs="Arial"/>
          <w:bCs/>
          <w:sz w:val="20"/>
          <w:szCs w:val="20"/>
          <w:lang w:val="es-ES"/>
        </w:rPr>
        <w:t>A</w:t>
      </w:r>
      <w:r w:rsidRPr="0035630A">
        <w:rPr>
          <w:rFonts w:ascii="Verdana" w:hAnsi="Verdana" w:cs="Arial"/>
          <w:bCs/>
          <w:sz w:val="20"/>
          <w:szCs w:val="20"/>
          <w:lang w:val="es-ES"/>
        </w:rPr>
        <w:t>, P.O. 21 DE ABRIL DEL 2026)</w:t>
      </w:r>
    </w:p>
    <w:p w14:paraId="5EC7AE7A" w14:textId="7C814CFF" w:rsidR="00CF5F87" w:rsidRPr="00087350" w:rsidRDefault="0002639D" w:rsidP="005C62CD">
      <w:pPr>
        <w:pStyle w:val="NormalWeb"/>
        <w:numPr>
          <w:ilvl w:val="0"/>
          <w:numId w:val="9"/>
        </w:numPr>
        <w:autoSpaceDN w:val="0"/>
        <w:spacing w:before="0" w:beforeAutospacing="0" w:after="0" w:afterAutospacing="0"/>
        <w:ind w:left="709"/>
        <w:contextualSpacing/>
        <w:jc w:val="both"/>
        <w:rPr>
          <w:rFonts w:ascii="Verdana" w:hAnsi="Verdana" w:cs="Arial"/>
          <w:sz w:val="20"/>
          <w:szCs w:val="20"/>
          <w:lang w:val="es-ES_tradnl"/>
        </w:rPr>
      </w:pPr>
      <w:r w:rsidRPr="0002639D">
        <w:rPr>
          <w:rFonts w:ascii="Verdana" w:hAnsi="Verdana" w:cs="Arial"/>
          <w:b/>
          <w:bCs/>
          <w:sz w:val="20"/>
          <w:szCs w:val="20"/>
          <w:lang w:val="es-ES_tradnl"/>
        </w:rPr>
        <w:t>Principio de necesidad y proporcionalidad:</w:t>
      </w:r>
      <w:r w:rsidRPr="0002639D">
        <w:rPr>
          <w:rFonts w:ascii="Verdana" w:hAnsi="Verdana" w:cs="Arial"/>
          <w:sz w:val="20"/>
          <w:szCs w:val="20"/>
          <w:lang w:val="es-ES_tradnl"/>
        </w:rPr>
        <w:t xml:space="preserve"> Las medidas u órdenes de protección deben responder al nivel de riesgo o peligro en que se encuentre la persona destinataria, y deben ser aplicadas en cuanto sean necesarias para garantizar su seguridad o reducir los riesgos existentes;</w:t>
      </w:r>
      <w:r w:rsidR="00CF5F87" w:rsidRPr="00087350">
        <w:rPr>
          <w:rFonts w:ascii="Verdana" w:hAnsi="Verdana" w:cs="Arial"/>
          <w:sz w:val="20"/>
          <w:szCs w:val="20"/>
          <w:lang w:val="es-ES_tradnl"/>
        </w:rPr>
        <w:t>;</w:t>
      </w:r>
    </w:p>
    <w:p w14:paraId="2D7D632D" w14:textId="77777777" w:rsidR="00CF5F87" w:rsidRPr="00087350" w:rsidRDefault="00CF5F87" w:rsidP="00CF5F87">
      <w:pPr>
        <w:spacing w:after="0" w:line="240" w:lineRule="auto"/>
        <w:ind w:left="709" w:hanging="720"/>
        <w:jc w:val="both"/>
        <w:rPr>
          <w:rFonts w:ascii="Verdana" w:hAnsi="Verdana" w:cs="Arial"/>
          <w:sz w:val="20"/>
          <w:szCs w:val="20"/>
          <w:lang w:val="es-ES_tradnl"/>
        </w:rPr>
      </w:pPr>
    </w:p>
    <w:p w14:paraId="3E528705" w14:textId="77777777" w:rsidR="00CF5F87" w:rsidRPr="00087350" w:rsidRDefault="00CF5F87" w:rsidP="005C62CD">
      <w:pPr>
        <w:pStyle w:val="NormalWeb"/>
        <w:numPr>
          <w:ilvl w:val="0"/>
          <w:numId w:val="9"/>
        </w:numPr>
        <w:autoSpaceDN w:val="0"/>
        <w:spacing w:before="0" w:beforeAutospacing="0" w:after="0" w:afterAutospacing="0"/>
        <w:ind w:left="709"/>
        <w:contextualSpacing/>
        <w:jc w:val="both"/>
        <w:rPr>
          <w:rFonts w:ascii="Verdana" w:hAnsi="Verdana" w:cs="Arial"/>
          <w:sz w:val="20"/>
          <w:szCs w:val="20"/>
          <w:lang w:val="es-ES_tradnl"/>
        </w:rPr>
      </w:pPr>
      <w:r w:rsidRPr="0035630A">
        <w:rPr>
          <w:rFonts w:ascii="Verdana" w:hAnsi="Verdana" w:cs="Arial"/>
          <w:b/>
          <w:bCs/>
          <w:sz w:val="20"/>
          <w:szCs w:val="20"/>
          <w:lang w:val="es-ES_tradnl"/>
        </w:rPr>
        <w:t>Principio de confidencialidad:</w:t>
      </w:r>
      <w:r w:rsidRPr="00087350">
        <w:rPr>
          <w:rFonts w:ascii="Verdana" w:hAnsi="Verdana" w:cs="Arial"/>
          <w:sz w:val="20"/>
          <w:szCs w:val="20"/>
          <w:lang w:val="es-ES_tradnl"/>
        </w:rPr>
        <w:t xml:space="preserve"> Toda la información y actividad administrativa o jurisdiccional relacionada con el ámbito de protección de las personas, debe ser confidencial para los fines de la investigación o del proceso respectivo; y</w:t>
      </w:r>
    </w:p>
    <w:p w14:paraId="7F12A434" w14:textId="77777777" w:rsidR="00CF5F87" w:rsidRPr="00087350" w:rsidRDefault="00CF5F87" w:rsidP="00CF5F87">
      <w:pPr>
        <w:spacing w:after="0" w:line="240" w:lineRule="auto"/>
        <w:ind w:left="709" w:hanging="720"/>
        <w:jc w:val="both"/>
        <w:rPr>
          <w:rFonts w:ascii="Verdana" w:hAnsi="Verdana" w:cs="Arial"/>
          <w:sz w:val="20"/>
          <w:szCs w:val="20"/>
          <w:lang w:val="es-ES_tradnl"/>
        </w:rPr>
      </w:pPr>
    </w:p>
    <w:p w14:paraId="0932537C" w14:textId="77777777" w:rsidR="00CF5F87" w:rsidRPr="00087350" w:rsidRDefault="00CF5F87" w:rsidP="005C62CD">
      <w:pPr>
        <w:pStyle w:val="NormalWeb"/>
        <w:numPr>
          <w:ilvl w:val="0"/>
          <w:numId w:val="9"/>
        </w:numPr>
        <w:autoSpaceDN w:val="0"/>
        <w:spacing w:before="0" w:beforeAutospacing="0" w:after="0" w:afterAutospacing="0"/>
        <w:ind w:left="709"/>
        <w:contextualSpacing/>
        <w:jc w:val="both"/>
        <w:rPr>
          <w:rFonts w:ascii="Verdana" w:hAnsi="Verdana" w:cs="Arial"/>
          <w:sz w:val="20"/>
          <w:szCs w:val="20"/>
          <w:lang w:val="es-ES_tradnl"/>
        </w:rPr>
      </w:pPr>
      <w:r w:rsidRPr="0035630A">
        <w:rPr>
          <w:rFonts w:ascii="Verdana" w:hAnsi="Verdana" w:cs="Arial"/>
          <w:b/>
          <w:bCs/>
          <w:sz w:val="20"/>
          <w:szCs w:val="20"/>
          <w:lang w:val="es-ES_tradnl"/>
        </w:rPr>
        <w:lastRenderedPageBreak/>
        <w:t>Principio de oportunidad y eficacia:</w:t>
      </w:r>
      <w:r w:rsidRPr="00087350">
        <w:rPr>
          <w:rFonts w:ascii="Verdana" w:hAnsi="Verdana" w:cs="Arial"/>
          <w:sz w:val="20"/>
          <w:szCs w:val="20"/>
          <w:lang w:val="es-ES_tradnl"/>
        </w:rPr>
        <w:t xml:space="preserve"> Las medidas deben ser oportunas, específicas, adecuadas y eficientes para la protección de la víctima y deben ser otorgadas e implementadas a partir del momento y durante el tiempo que garanticen su objetivo.</w:t>
      </w:r>
    </w:p>
    <w:p w14:paraId="6AB9616F" w14:textId="77777777" w:rsidR="00CF5F87" w:rsidRPr="00087350" w:rsidRDefault="00CF5F87" w:rsidP="00CF5F87">
      <w:pPr>
        <w:spacing w:after="0" w:line="240" w:lineRule="auto"/>
        <w:ind w:firstLine="288"/>
        <w:jc w:val="both"/>
        <w:rPr>
          <w:rFonts w:ascii="Verdana" w:hAnsi="Verdana" w:cs="Arial"/>
          <w:sz w:val="20"/>
          <w:szCs w:val="20"/>
          <w:lang w:val="es-ES_tradnl"/>
        </w:rPr>
      </w:pPr>
    </w:p>
    <w:p w14:paraId="64DBD1AA" w14:textId="77777777" w:rsidR="00CF5F87" w:rsidRPr="00087350" w:rsidRDefault="00CF5F87" w:rsidP="00CF5F87">
      <w:pPr>
        <w:spacing w:after="0" w:line="240" w:lineRule="auto"/>
        <w:ind w:firstLine="709"/>
        <w:jc w:val="both"/>
        <w:rPr>
          <w:rFonts w:ascii="Verdana" w:hAnsi="Verdana" w:cs="Arial"/>
          <w:sz w:val="20"/>
          <w:szCs w:val="20"/>
        </w:rPr>
      </w:pPr>
      <w:r w:rsidRPr="00087350">
        <w:rPr>
          <w:rFonts w:ascii="Verdana" w:hAnsi="Verdana" w:cs="Arial"/>
          <w:sz w:val="20"/>
          <w:szCs w:val="20"/>
        </w:rPr>
        <w:t>Serán sancionados administrativa, civil o penalmente, de conformidad con las leyes aplicables, los servidores públicos que contribuyan a poner en riesgo la seguridad de las víctimas, ya sea a través de intimidación, represalias, amenazas directas, negligencia o cuando existan datos suficientes que demuestren que las víctimas podrían ser nuevamente afectadas por la colusión de dichas autoridades con los responsables de la comisión del delito o con un tercero implicado que amenace o dañe la integridad física o moral de una víctima.</w:t>
      </w:r>
    </w:p>
    <w:p w14:paraId="600747A3" w14:textId="77777777" w:rsidR="00CF5F87" w:rsidRPr="00087350" w:rsidRDefault="00CF5F87" w:rsidP="00CF5F87">
      <w:pPr>
        <w:spacing w:after="0" w:line="240" w:lineRule="auto"/>
        <w:ind w:firstLine="288"/>
        <w:jc w:val="both"/>
        <w:rPr>
          <w:rFonts w:ascii="Verdana" w:hAnsi="Verdana" w:cs="Arial"/>
          <w:sz w:val="20"/>
          <w:szCs w:val="20"/>
          <w:lang w:val="es-ES_tradnl"/>
        </w:rPr>
      </w:pPr>
    </w:p>
    <w:p w14:paraId="1254331A" w14:textId="76777F4C" w:rsidR="00CF5F87" w:rsidRPr="00087350" w:rsidRDefault="00CF5F87" w:rsidP="00CF5F87">
      <w:pPr>
        <w:spacing w:after="0" w:line="240" w:lineRule="auto"/>
        <w:ind w:firstLine="708"/>
        <w:jc w:val="right"/>
        <w:rPr>
          <w:rFonts w:ascii="Verdana" w:hAnsi="Verdana" w:cs="Arial"/>
          <w:b/>
          <w:i/>
          <w:iCs/>
          <w:sz w:val="20"/>
          <w:szCs w:val="20"/>
        </w:rPr>
      </w:pPr>
      <w:bookmarkStart w:id="43" w:name="Artículo_41"/>
      <w:r w:rsidRPr="00087350">
        <w:rPr>
          <w:rFonts w:ascii="Verdana" w:hAnsi="Verdana" w:cs="Arial"/>
          <w:b/>
          <w:i/>
          <w:iCs/>
          <w:sz w:val="20"/>
          <w:szCs w:val="20"/>
        </w:rPr>
        <w:t>Medidas acordes a la amenaza de la víctima</w:t>
      </w:r>
    </w:p>
    <w:p w14:paraId="43391BBA" w14:textId="77777777" w:rsidR="00CF5F87" w:rsidRPr="00087350" w:rsidRDefault="00CF5F87" w:rsidP="00CF5F87">
      <w:pPr>
        <w:spacing w:after="0" w:line="240" w:lineRule="auto"/>
        <w:ind w:firstLine="709"/>
        <w:jc w:val="both"/>
        <w:rPr>
          <w:rFonts w:ascii="Verdana" w:hAnsi="Verdana" w:cs="Arial"/>
          <w:sz w:val="20"/>
          <w:szCs w:val="20"/>
        </w:rPr>
      </w:pPr>
      <w:r w:rsidRPr="00087350">
        <w:rPr>
          <w:rFonts w:ascii="Verdana" w:hAnsi="Verdana" w:cs="Arial"/>
          <w:b/>
          <w:sz w:val="20"/>
          <w:szCs w:val="20"/>
          <w:lang w:val="es-ES_tradnl"/>
        </w:rPr>
        <w:t>Artículo</w:t>
      </w:r>
      <w:bookmarkEnd w:id="43"/>
      <w:r w:rsidRPr="00087350">
        <w:rPr>
          <w:rFonts w:ascii="Verdana" w:hAnsi="Verdana" w:cs="Arial"/>
          <w:b/>
          <w:sz w:val="20"/>
          <w:szCs w:val="20"/>
          <w:lang w:val="es-ES_tradnl"/>
        </w:rPr>
        <w:t xml:space="preserve"> 38. </w:t>
      </w:r>
      <w:r w:rsidRPr="00087350">
        <w:rPr>
          <w:rFonts w:ascii="Verdana" w:hAnsi="Verdana" w:cs="Arial"/>
          <w:sz w:val="20"/>
          <w:szCs w:val="20"/>
          <w:lang w:val="es-ES_tradnl"/>
        </w:rPr>
        <w:t>Las medidas adoptadas deberán ser acordes con la amenaza que tratan de conjurar y deberán tener en cuenta la condición de especial vulnerabilidad de las víctimas, así como respetar, en todos los casos, su dignidad.</w:t>
      </w:r>
    </w:p>
    <w:p w14:paraId="28B58880" w14:textId="77777777" w:rsidR="00D62DCA" w:rsidRDefault="00D62DCA" w:rsidP="00CF5F87">
      <w:pPr>
        <w:spacing w:after="0" w:line="240" w:lineRule="auto"/>
        <w:jc w:val="center"/>
        <w:rPr>
          <w:rFonts w:ascii="Verdana" w:hAnsi="Verdana" w:cs="Arial"/>
          <w:b/>
          <w:sz w:val="20"/>
          <w:szCs w:val="20"/>
        </w:rPr>
      </w:pPr>
    </w:p>
    <w:p w14:paraId="28C02398" w14:textId="77777777" w:rsidR="00D62DCA" w:rsidRDefault="00D62DCA" w:rsidP="00CF5F87">
      <w:pPr>
        <w:spacing w:after="0" w:line="240" w:lineRule="auto"/>
        <w:jc w:val="center"/>
        <w:rPr>
          <w:rFonts w:ascii="Verdana" w:hAnsi="Verdana" w:cs="Arial"/>
          <w:b/>
          <w:sz w:val="20"/>
          <w:szCs w:val="20"/>
        </w:rPr>
      </w:pPr>
    </w:p>
    <w:p w14:paraId="6E0DAFDA" w14:textId="57426240" w:rsidR="00CF5F87" w:rsidRPr="00087350" w:rsidRDefault="00CF5F87" w:rsidP="00CF5F87">
      <w:pPr>
        <w:spacing w:after="0" w:line="240" w:lineRule="auto"/>
        <w:jc w:val="center"/>
        <w:rPr>
          <w:rFonts w:ascii="Verdana" w:hAnsi="Verdana" w:cs="Arial"/>
          <w:b/>
          <w:sz w:val="20"/>
          <w:szCs w:val="20"/>
        </w:rPr>
      </w:pPr>
      <w:r w:rsidRPr="00087350">
        <w:rPr>
          <w:rFonts w:ascii="Verdana" w:hAnsi="Verdana" w:cs="Arial"/>
          <w:b/>
          <w:sz w:val="20"/>
          <w:szCs w:val="20"/>
        </w:rPr>
        <w:t>CAPÍTULO V</w:t>
      </w:r>
    </w:p>
    <w:p w14:paraId="1E204136" w14:textId="77777777" w:rsidR="00CF5F87" w:rsidRPr="00087350" w:rsidRDefault="00CF5F87" w:rsidP="00CF5F87">
      <w:pPr>
        <w:spacing w:after="0" w:line="240" w:lineRule="auto"/>
        <w:jc w:val="center"/>
        <w:rPr>
          <w:rFonts w:ascii="Verdana" w:hAnsi="Verdana" w:cs="Arial"/>
          <w:b/>
          <w:sz w:val="20"/>
          <w:szCs w:val="20"/>
        </w:rPr>
      </w:pPr>
      <w:r w:rsidRPr="00087350">
        <w:rPr>
          <w:rFonts w:ascii="Verdana" w:hAnsi="Verdana" w:cs="Arial"/>
          <w:b/>
          <w:sz w:val="20"/>
          <w:szCs w:val="20"/>
        </w:rPr>
        <w:t>MEDIDAS EN MATERIA DE ASESORÍA JURÍDICA</w:t>
      </w:r>
    </w:p>
    <w:p w14:paraId="56726BFD" w14:textId="77777777" w:rsidR="00CF5F87" w:rsidRPr="00087350" w:rsidRDefault="00CF5F87" w:rsidP="00CF5F87">
      <w:pPr>
        <w:spacing w:after="0" w:line="240" w:lineRule="auto"/>
        <w:ind w:firstLine="708"/>
        <w:jc w:val="right"/>
        <w:rPr>
          <w:rFonts w:ascii="Verdana" w:hAnsi="Verdana" w:cs="Arial"/>
          <w:b/>
          <w:i/>
          <w:iCs/>
          <w:sz w:val="20"/>
          <w:szCs w:val="20"/>
        </w:rPr>
      </w:pPr>
    </w:p>
    <w:p w14:paraId="7EA5ABAA"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Asesoría jurídica inmediata a las víctimas</w:t>
      </w:r>
    </w:p>
    <w:p w14:paraId="34B78208" w14:textId="77777777" w:rsidR="00CF5F87" w:rsidRPr="00087350" w:rsidRDefault="00CF5F87" w:rsidP="00CF5F87">
      <w:pPr>
        <w:spacing w:after="0" w:line="240" w:lineRule="auto"/>
        <w:ind w:firstLine="709"/>
        <w:jc w:val="both"/>
        <w:rPr>
          <w:rFonts w:ascii="Verdana" w:hAnsi="Verdana" w:cs="Arial"/>
          <w:sz w:val="20"/>
          <w:szCs w:val="20"/>
        </w:rPr>
      </w:pPr>
      <w:bookmarkStart w:id="44" w:name="Artículo_42"/>
      <w:r w:rsidRPr="00087350">
        <w:rPr>
          <w:rFonts w:ascii="Verdana" w:hAnsi="Verdana" w:cs="Arial"/>
          <w:b/>
          <w:sz w:val="20"/>
          <w:szCs w:val="20"/>
        </w:rPr>
        <w:t xml:space="preserve">Artículo </w:t>
      </w:r>
      <w:bookmarkEnd w:id="44"/>
      <w:r w:rsidRPr="00087350">
        <w:rPr>
          <w:rFonts w:ascii="Verdana" w:hAnsi="Verdana" w:cs="Arial"/>
          <w:b/>
          <w:sz w:val="20"/>
          <w:szCs w:val="20"/>
        </w:rPr>
        <w:t>39.</w:t>
      </w:r>
      <w:r w:rsidRPr="00087350">
        <w:rPr>
          <w:rFonts w:ascii="Verdana" w:hAnsi="Verdana" w:cs="Arial"/>
          <w:sz w:val="20"/>
          <w:szCs w:val="20"/>
        </w:rPr>
        <w:t xml:space="preserve"> La Comisión, a través de la Asesoría Jurídica brindará de inmediato a las víctimas información y asesoría completa y clara sobre los recursos y procedimientos judiciales, administrativos o de otro tipo a los cuales ellas tienen derecho para la mejor defensa de sus intereses y satisfacción de sus necesidades, así como sobre el conjunto de derechos de los que son titulares en su condición de víctima.</w:t>
      </w:r>
    </w:p>
    <w:p w14:paraId="7F044EAF" w14:textId="77777777" w:rsidR="00CF5F87" w:rsidRPr="00087350" w:rsidRDefault="00CF5F87" w:rsidP="00CF5F87">
      <w:pPr>
        <w:spacing w:after="0" w:line="240" w:lineRule="auto"/>
        <w:ind w:firstLine="708"/>
        <w:jc w:val="right"/>
        <w:rPr>
          <w:rFonts w:ascii="Verdana" w:hAnsi="Verdana" w:cs="Arial"/>
          <w:b/>
          <w:i/>
          <w:iCs/>
          <w:sz w:val="20"/>
          <w:szCs w:val="20"/>
        </w:rPr>
      </w:pPr>
    </w:p>
    <w:p w14:paraId="634B9159"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Información y asesoría gratuita a la víctima</w:t>
      </w:r>
    </w:p>
    <w:p w14:paraId="6513F43F" w14:textId="77777777" w:rsidR="00CF5F87" w:rsidRPr="00087350" w:rsidRDefault="00CF5F87" w:rsidP="00CF5F87">
      <w:pPr>
        <w:spacing w:after="0" w:line="240" w:lineRule="auto"/>
        <w:ind w:firstLine="709"/>
        <w:jc w:val="both"/>
        <w:rPr>
          <w:rFonts w:ascii="Verdana" w:hAnsi="Verdana" w:cs="Arial"/>
          <w:sz w:val="20"/>
          <w:szCs w:val="20"/>
          <w:lang w:val="es-ES_tradnl"/>
        </w:rPr>
      </w:pPr>
      <w:bookmarkStart w:id="45" w:name="Artículo_43"/>
      <w:r w:rsidRPr="00087350">
        <w:rPr>
          <w:rFonts w:ascii="Verdana" w:hAnsi="Verdana" w:cs="Arial"/>
          <w:b/>
          <w:sz w:val="20"/>
          <w:szCs w:val="20"/>
          <w:lang w:val="es-ES_tradnl"/>
        </w:rPr>
        <w:t>Artícul</w:t>
      </w:r>
      <w:bookmarkEnd w:id="45"/>
      <w:r w:rsidRPr="00087350">
        <w:rPr>
          <w:rFonts w:ascii="Verdana" w:hAnsi="Verdana" w:cs="Arial"/>
          <w:b/>
          <w:sz w:val="20"/>
          <w:szCs w:val="20"/>
          <w:lang w:val="es-ES_tradnl"/>
        </w:rPr>
        <w:t xml:space="preserve">o 40. </w:t>
      </w:r>
      <w:r w:rsidRPr="00087350">
        <w:rPr>
          <w:rFonts w:ascii="Verdana" w:hAnsi="Verdana" w:cs="Arial"/>
          <w:sz w:val="20"/>
          <w:szCs w:val="20"/>
          <w:lang w:val="es-ES_tradnl"/>
        </w:rPr>
        <w:t>La información y asesoría deberán brindarse en forma gratuita y por profesionales conocedores de los derechos de las víctimas, garantizándoles a ellas siempre un trato respetuoso de su dignidad y el acceso efectivo al ejercicio pleno y tranquilo de todos sus derechos.</w:t>
      </w:r>
    </w:p>
    <w:p w14:paraId="498E0AD3" w14:textId="77777777" w:rsidR="00CF5F87" w:rsidRPr="00087350" w:rsidRDefault="00CF5F87" w:rsidP="00CF5F87">
      <w:pPr>
        <w:spacing w:after="0" w:line="240" w:lineRule="auto"/>
        <w:jc w:val="both"/>
        <w:rPr>
          <w:rFonts w:ascii="Verdana" w:hAnsi="Verdana" w:cs="Arial"/>
          <w:sz w:val="20"/>
          <w:szCs w:val="20"/>
        </w:rPr>
      </w:pPr>
    </w:p>
    <w:p w14:paraId="694216BE" w14:textId="77777777" w:rsidR="00CF5F87" w:rsidRPr="00087350" w:rsidRDefault="00CF5F87" w:rsidP="00CF5F87">
      <w:pPr>
        <w:spacing w:after="0" w:line="240" w:lineRule="auto"/>
        <w:jc w:val="both"/>
        <w:rPr>
          <w:rFonts w:ascii="Verdana" w:hAnsi="Verdana" w:cs="Arial"/>
          <w:sz w:val="20"/>
          <w:szCs w:val="20"/>
        </w:rPr>
      </w:pPr>
    </w:p>
    <w:p w14:paraId="276F6BEA" w14:textId="77777777" w:rsidR="00CF5F87" w:rsidRPr="00087350" w:rsidRDefault="00CF5F87" w:rsidP="00CF5F87">
      <w:pPr>
        <w:spacing w:after="0" w:line="240" w:lineRule="auto"/>
        <w:jc w:val="center"/>
        <w:rPr>
          <w:rFonts w:ascii="Verdana" w:hAnsi="Verdana" w:cs="Arial"/>
          <w:b/>
          <w:sz w:val="20"/>
          <w:szCs w:val="20"/>
        </w:rPr>
      </w:pPr>
      <w:r w:rsidRPr="00087350">
        <w:rPr>
          <w:rFonts w:ascii="Verdana" w:hAnsi="Verdana" w:cs="Arial"/>
          <w:b/>
          <w:sz w:val="20"/>
          <w:szCs w:val="20"/>
        </w:rPr>
        <w:t>TÍTULO CUARTO</w:t>
      </w:r>
    </w:p>
    <w:p w14:paraId="788BB144" w14:textId="77777777" w:rsidR="00CF5F87" w:rsidRPr="00087350" w:rsidRDefault="00CF5F87" w:rsidP="00CF5F87">
      <w:pPr>
        <w:spacing w:after="0" w:line="240" w:lineRule="auto"/>
        <w:jc w:val="center"/>
        <w:rPr>
          <w:rFonts w:ascii="Verdana" w:hAnsi="Verdana" w:cs="Arial"/>
          <w:b/>
          <w:sz w:val="20"/>
          <w:szCs w:val="20"/>
          <w:lang w:val="es-ES_tradnl"/>
        </w:rPr>
      </w:pPr>
      <w:r w:rsidRPr="00087350">
        <w:rPr>
          <w:rFonts w:ascii="Verdana" w:hAnsi="Verdana" w:cs="Arial"/>
          <w:b/>
          <w:sz w:val="20"/>
          <w:szCs w:val="20"/>
          <w:lang w:val="es-ES_tradnl"/>
        </w:rPr>
        <w:t>MEDIDAS DE ASISTENCIA Y ATENCIÓN</w:t>
      </w:r>
    </w:p>
    <w:p w14:paraId="221C85ED" w14:textId="77777777" w:rsidR="00CF5F87" w:rsidRPr="00087350" w:rsidRDefault="00CF5F87" w:rsidP="00CF5F87">
      <w:pPr>
        <w:spacing w:after="0" w:line="240" w:lineRule="auto"/>
        <w:jc w:val="center"/>
        <w:rPr>
          <w:rFonts w:ascii="Verdana" w:hAnsi="Verdana" w:cs="Arial"/>
          <w:b/>
          <w:sz w:val="20"/>
          <w:szCs w:val="20"/>
        </w:rPr>
      </w:pPr>
    </w:p>
    <w:p w14:paraId="3B4A9144" w14:textId="77777777" w:rsidR="00CF5F87" w:rsidRPr="00087350" w:rsidRDefault="00CF5F87" w:rsidP="00CF5F87">
      <w:pPr>
        <w:spacing w:after="0" w:line="240" w:lineRule="auto"/>
        <w:jc w:val="center"/>
        <w:rPr>
          <w:rFonts w:ascii="Verdana" w:hAnsi="Verdana" w:cs="Arial"/>
          <w:b/>
          <w:sz w:val="20"/>
          <w:szCs w:val="20"/>
        </w:rPr>
      </w:pPr>
      <w:r w:rsidRPr="00087350">
        <w:rPr>
          <w:rFonts w:ascii="Verdana" w:hAnsi="Verdana" w:cs="Arial"/>
          <w:b/>
          <w:sz w:val="20"/>
          <w:szCs w:val="20"/>
        </w:rPr>
        <w:t>CAPÍTULO I</w:t>
      </w:r>
    </w:p>
    <w:p w14:paraId="36B3B213" w14:textId="77777777" w:rsidR="00CF5F87" w:rsidRPr="00087350" w:rsidRDefault="00CF5F87" w:rsidP="00CF5F87">
      <w:pPr>
        <w:spacing w:after="0" w:line="240" w:lineRule="auto"/>
        <w:jc w:val="center"/>
        <w:rPr>
          <w:rFonts w:ascii="Verdana" w:hAnsi="Verdana" w:cs="Arial"/>
          <w:b/>
          <w:sz w:val="20"/>
          <w:szCs w:val="20"/>
        </w:rPr>
      </w:pPr>
      <w:r w:rsidRPr="00087350">
        <w:rPr>
          <w:rFonts w:ascii="Verdana" w:hAnsi="Verdana" w:cs="Arial"/>
          <w:b/>
          <w:sz w:val="20"/>
          <w:szCs w:val="20"/>
        </w:rPr>
        <w:t>DISPOSICIONES GENERALES</w:t>
      </w:r>
    </w:p>
    <w:p w14:paraId="26C34A9C" w14:textId="77777777" w:rsidR="00CF5F87" w:rsidRPr="00087350" w:rsidRDefault="00CF5F87" w:rsidP="00CF5F87">
      <w:pPr>
        <w:spacing w:after="0" w:line="240" w:lineRule="auto"/>
        <w:ind w:firstLine="708"/>
        <w:jc w:val="right"/>
        <w:rPr>
          <w:rFonts w:ascii="Verdana" w:hAnsi="Verdana" w:cs="Arial"/>
          <w:b/>
          <w:i/>
          <w:iCs/>
          <w:sz w:val="20"/>
          <w:szCs w:val="20"/>
        </w:rPr>
      </w:pPr>
      <w:bookmarkStart w:id="46" w:name="Artículo_45"/>
      <w:bookmarkStart w:id="47" w:name="_Hlk24446297"/>
    </w:p>
    <w:p w14:paraId="2D1215FE"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 xml:space="preserve">Afectaciones y consecuencias del hecho </w:t>
      </w:r>
    </w:p>
    <w:p w14:paraId="29E28A84"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 xml:space="preserve">victimizante, y principios generales de la Ley General </w:t>
      </w:r>
    </w:p>
    <w:p w14:paraId="757310EA" w14:textId="77777777" w:rsidR="005F53F6" w:rsidRPr="005F53F6" w:rsidRDefault="005F53F6" w:rsidP="005F53F6">
      <w:pPr>
        <w:spacing w:after="0" w:line="240" w:lineRule="auto"/>
        <w:ind w:firstLine="708"/>
        <w:jc w:val="right"/>
        <w:rPr>
          <w:rFonts w:ascii="Verdana" w:hAnsi="Verdana" w:cs="Arial"/>
          <w:bCs/>
          <w:sz w:val="6"/>
          <w:szCs w:val="6"/>
        </w:rPr>
      </w:pPr>
    </w:p>
    <w:p w14:paraId="0F4EEB82" w14:textId="5498654D" w:rsidR="005F53F6" w:rsidRPr="005F53F6" w:rsidRDefault="005F53F6" w:rsidP="005F53F6">
      <w:pPr>
        <w:spacing w:after="0" w:line="240" w:lineRule="auto"/>
        <w:ind w:firstLine="708"/>
        <w:jc w:val="right"/>
        <w:rPr>
          <w:rFonts w:ascii="Verdana" w:hAnsi="Verdana" w:cs="Arial"/>
          <w:bCs/>
          <w:sz w:val="20"/>
          <w:szCs w:val="20"/>
        </w:rPr>
      </w:pPr>
      <w:r w:rsidRPr="005F53F6">
        <w:rPr>
          <w:rFonts w:ascii="Verdana" w:hAnsi="Verdana" w:cs="Arial"/>
          <w:bCs/>
          <w:sz w:val="20"/>
          <w:szCs w:val="20"/>
        </w:rPr>
        <w:t>(REFORMADO, P.O. 25 DE JUNIO DE 2025)</w:t>
      </w:r>
    </w:p>
    <w:p w14:paraId="72E8AA3D" w14:textId="33C01E45" w:rsidR="00CF5F87" w:rsidRPr="00087350" w:rsidRDefault="00CF5F87" w:rsidP="00CF5F87">
      <w:pPr>
        <w:spacing w:after="0" w:line="240" w:lineRule="auto"/>
        <w:ind w:firstLine="708"/>
        <w:jc w:val="both"/>
        <w:rPr>
          <w:rFonts w:ascii="Verdana" w:hAnsi="Verdana" w:cs="Arial"/>
          <w:b/>
          <w:sz w:val="20"/>
          <w:szCs w:val="20"/>
        </w:rPr>
      </w:pPr>
      <w:r w:rsidRPr="00087350">
        <w:rPr>
          <w:rFonts w:ascii="Verdana" w:hAnsi="Verdana" w:cs="Arial"/>
          <w:b/>
          <w:sz w:val="20"/>
          <w:szCs w:val="20"/>
        </w:rPr>
        <w:t>Artículo</w:t>
      </w:r>
      <w:bookmarkEnd w:id="46"/>
      <w:r w:rsidRPr="00087350">
        <w:rPr>
          <w:rFonts w:ascii="Verdana" w:hAnsi="Verdana" w:cs="Arial"/>
          <w:b/>
          <w:sz w:val="20"/>
          <w:szCs w:val="20"/>
        </w:rPr>
        <w:t xml:space="preserve"> 41.</w:t>
      </w:r>
      <w:r w:rsidRPr="00087350">
        <w:rPr>
          <w:rFonts w:ascii="Verdana" w:hAnsi="Verdana" w:cs="Arial"/>
          <w:sz w:val="20"/>
          <w:szCs w:val="20"/>
        </w:rPr>
        <w:t xml:space="preserve"> </w:t>
      </w:r>
      <w:r w:rsidR="005F53F6" w:rsidRPr="005F53F6">
        <w:rPr>
          <w:rFonts w:ascii="Verdana" w:hAnsi="Verdana" w:cs="Arial"/>
          <w:sz w:val="20"/>
          <w:szCs w:val="20"/>
        </w:rPr>
        <w:t xml:space="preserve">La Comisión Ejecutiva, la Secretaría de Seguridad y Paz, la Secretaría de Educación de Guanajuato, la Secretaría del Nuevo Comienzo y demás entidades obligadas, así como en aquellos municipios que cuenten con la infraestructura y la capacidad de prestación de servicios, en el marco de sus competencias y fundamentos legales de actuación, deberán tener en cuenta las principales afectaciones y consecuencias del hecho victimizante, respetando siempre los principios generales establecidos en la Ley General y en particular el enfoque diferencial para los grupos expuestos a un mayor riesgo de violación de sus derechos humanos, como niñas, niños y adolescentes, mujeres, adultos mayores, personas con </w:t>
      </w:r>
      <w:r w:rsidR="005F53F6" w:rsidRPr="005F53F6">
        <w:rPr>
          <w:rFonts w:ascii="Verdana" w:hAnsi="Verdana" w:cs="Arial"/>
          <w:sz w:val="20"/>
          <w:szCs w:val="20"/>
        </w:rPr>
        <w:lastRenderedPageBreak/>
        <w:t>discapacidad, migrantes, indígenas, personas defensoras de derechos humanos, periodistas y personas en situación de desplazamiento interno</w:t>
      </w:r>
      <w:r w:rsidRPr="00087350">
        <w:rPr>
          <w:rFonts w:ascii="Verdana" w:hAnsi="Verdana" w:cs="Arial"/>
          <w:sz w:val="20"/>
          <w:szCs w:val="20"/>
        </w:rPr>
        <w:t xml:space="preserve">. </w:t>
      </w:r>
    </w:p>
    <w:p w14:paraId="62D7E084" w14:textId="77777777" w:rsidR="00CF5F87" w:rsidRPr="00087350" w:rsidRDefault="00CF5F87" w:rsidP="00CF5F87">
      <w:pPr>
        <w:spacing w:after="0" w:line="240" w:lineRule="auto"/>
        <w:ind w:firstLine="708"/>
        <w:jc w:val="right"/>
        <w:rPr>
          <w:rFonts w:ascii="Verdana" w:hAnsi="Verdana" w:cs="Arial"/>
          <w:b/>
          <w:i/>
          <w:iCs/>
          <w:sz w:val="20"/>
          <w:szCs w:val="20"/>
        </w:rPr>
      </w:pPr>
    </w:p>
    <w:p w14:paraId="0ECD199F"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Medidas de asistencia gratuitas</w:t>
      </w:r>
    </w:p>
    <w:p w14:paraId="6D5CB14A" w14:textId="77777777" w:rsidR="00CF5F87" w:rsidRPr="00087350" w:rsidRDefault="00CF5F87" w:rsidP="00CF5F87">
      <w:pPr>
        <w:spacing w:after="0" w:line="240" w:lineRule="auto"/>
        <w:ind w:firstLine="709"/>
        <w:jc w:val="both"/>
        <w:rPr>
          <w:rFonts w:ascii="Verdana" w:hAnsi="Verdana" w:cs="Arial"/>
          <w:sz w:val="20"/>
          <w:szCs w:val="20"/>
        </w:rPr>
      </w:pPr>
      <w:bookmarkStart w:id="48" w:name="Artículo_46"/>
      <w:bookmarkEnd w:id="47"/>
      <w:r w:rsidRPr="00087350">
        <w:rPr>
          <w:rFonts w:ascii="Verdana" w:hAnsi="Verdana" w:cs="Arial"/>
          <w:b/>
          <w:sz w:val="20"/>
          <w:szCs w:val="20"/>
        </w:rPr>
        <w:t>Artículo</w:t>
      </w:r>
      <w:bookmarkEnd w:id="48"/>
      <w:r w:rsidRPr="00087350">
        <w:rPr>
          <w:rFonts w:ascii="Verdana" w:hAnsi="Verdana" w:cs="Arial"/>
          <w:b/>
          <w:sz w:val="20"/>
          <w:szCs w:val="20"/>
        </w:rPr>
        <w:t xml:space="preserve"> 42.</w:t>
      </w:r>
      <w:r w:rsidRPr="00087350">
        <w:rPr>
          <w:rFonts w:ascii="Verdana" w:hAnsi="Verdana" w:cs="Arial"/>
          <w:sz w:val="20"/>
          <w:szCs w:val="20"/>
        </w:rPr>
        <w:t xml:space="preserve"> Todas las medidas de asistencia, atención, protección o servicios otorgados por las instituciones públicas del Estado y de los municipios a las víctimas por cualquier hecho, serán gratuitos y éstas recibirán un trato digno con independencia de su capacidad socio económica y sin exigir condición previa para su admisión a éstos que las establecidas en la presente Ley.</w:t>
      </w:r>
    </w:p>
    <w:p w14:paraId="31E77F2E" w14:textId="77777777" w:rsidR="00D62DCA" w:rsidRDefault="00D62DCA" w:rsidP="00CF5F87">
      <w:pPr>
        <w:spacing w:after="0" w:line="240" w:lineRule="auto"/>
        <w:ind w:firstLine="708"/>
        <w:jc w:val="right"/>
        <w:rPr>
          <w:rFonts w:ascii="Verdana" w:hAnsi="Verdana" w:cs="Arial"/>
          <w:b/>
          <w:i/>
          <w:iCs/>
          <w:sz w:val="20"/>
          <w:szCs w:val="20"/>
        </w:rPr>
      </w:pPr>
    </w:p>
    <w:p w14:paraId="60B17D1E" w14:textId="1906DD5B"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Acceso de las víctimas a la educación</w:t>
      </w:r>
    </w:p>
    <w:p w14:paraId="1419D9A5" w14:textId="77777777" w:rsidR="00CF5F87" w:rsidRPr="00087350" w:rsidRDefault="00CF5F87" w:rsidP="00CF5F87">
      <w:pPr>
        <w:spacing w:after="0" w:line="240" w:lineRule="auto"/>
        <w:ind w:firstLine="709"/>
        <w:jc w:val="both"/>
        <w:rPr>
          <w:rFonts w:ascii="Verdana" w:hAnsi="Verdana" w:cs="Arial"/>
          <w:sz w:val="20"/>
          <w:szCs w:val="20"/>
        </w:rPr>
      </w:pPr>
      <w:bookmarkStart w:id="49" w:name="Artículo_47"/>
      <w:r w:rsidRPr="00087350">
        <w:rPr>
          <w:rFonts w:ascii="Verdana" w:hAnsi="Verdana" w:cs="Arial"/>
          <w:b/>
          <w:sz w:val="20"/>
          <w:szCs w:val="20"/>
        </w:rPr>
        <w:t>Artículo</w:t>
      </w:r>
      <w:bookmarkEnd w:id="49"/>
      <w:r w:rsidRPr="00087350">
        <w:rPr>
          <w:rFonts w:ascii="Verdana" w:hAnsi="Verdana" w:cs="Arial"/>
          <w:b/>
          <w:sz w:val="20"/>
          <w:szCs w:val="20"/>
        </w:rPr>
        <w:t xml:space="preserve"> 43</w:t>
      </w:r>
      <w:r w:rsidRPr="00087350">
        <w:rPr>
          <w:rFonts w:ascii="Verdana" w:hAnsi="Verdana" w:cs="Arial"/>
          <w:sz w:val="20"/>
          <w:szCs w:val="20"/>
        </w:rPr>
        <w:t>. Las políticas y acciones establecidas en este Capítulo tienen por objeto asegurar el acceso de las víctimas a la educación y promover su permanencia en el sistema educativo si como consecuencia del delito o de la violación a derechos humanos se interrumpen los estudios, para lo cual se tomarán medidas para superar esta condición provocada por el hecho victimizante, particularmente niñas, niños y adolescentes, mujeres, personas con discapacidad, migrantes, indígenas y personas en situación de desplazamiento interno. La educación deberá contar con enfoque transversal de género y diferencial, de inclusión social y con perspectiva de derechos humanos. La Secretaría de Educación de Guanajuato, exentará a las víctimas de todo tipo de costos académicos en las instituciones públicas de educación preescolar, primaria, secundaria y media superior.</w:t>
      </w:r>
    </w:p>
    <w:p w14:paraId="3EBF3814" w14:textId="5D0EABB7" w:rsidR="00CF5F87" w:rsidRPr="00087350" w:rsidRDefault="00CF5F87" w:rsidP="00CF5F87">
      <w:pPr>
        <w:spacing w:after="0" w:line="240" w:lineRule="auto"/>
        <w:ind w:firstLine="708"/>
        <w:jc w:val="right"/>
        <w:rPr>
          <w:rFonts w:ascii="Verdana" w:hAnsi="Verdana" w:cs="Arial"/>
          <w:b/>
          <w:i/>
          <w:iCs/>
          <w:sz w:val="20"/>
          <w:szCs w:val="20"/>
        </w:rPr>
      </w:pPr>
    </w:p>
    <w:p w14:paraId="48D72664" w14:textId="103842AF"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Educación que permita a la víctima incorporarse a la sociedad</w:t>
      </w:r>
    </w:p>
    <w:p w14:paraId="00E89CFA" w14:textId="77777777" w:rsidR="00CF5F87" w:rsidRPr="00087350" w:rsidRDefault="00CF5F87" w:rsidP="00CF5F87">
      <w:pPr>
        <w:spacing w:after="0" w:line="240" w:lineRule="auto"/>
        <w:ind w:firstLine="709"/>
        <w:jc w:val="both"/>
        <w:rPr>
          <w:rFonts w:ascii="Verdana" w:hAnsi="Verdana" w:cs="Arial"/>
          <w:sz w:val="20"/>
          <w:szCs w:val="20"/>
          <w:lang w:val="es-ES_tradnl"/>
        </w:rPr>
      </w:pPr>
      <w:bookmarkStart w:id="50" w:name="Artículo_48"/>
      <w:r w:rsidRPr="00087350">
        <w:rPr>
          <w:rFonts w:ascii="Verdana" w:hAnsi="Verdana" w:cs="Arial"/>
          <w:b/>
          <w:sz w:val="20"/>
          <w:szCs w:val="20"/>
          <w:lang w:val="es-ES_tradnl"/>
        </w:rPr>
        <w:t>Artículo</w:t>
      </w:r>
      <w:bookmarkEnd w:id="50"/>
      <w:r w:rsidRPr="00087350">
        <w:rPr>
          <w:rFonts w:ascii="Verdana" w:hAnsi="Verdana" w:cs="Arial"/>
          <w:b/>
          <w:sz w:val="20"/>
          <w:szCs w:val="20"/>
          <w:lang w:val="es-ES_tradnl"/>
        </w:rPr>
        <w:t xml:space="preserve"> 44. </w:t>
      </w:r>
      <w:r w:rsidRPr="00087350">
        <w:rPr>
          <w:rFonts w:ascii="Verdana" w:hAnsi="Verdana" w:cs="Arial"/>
          <w:sz w:val="20"/>
          <w:szCs w:val="20"/>
          <w:lang w:val="es-ES_tradnl"/>
        </w:rPr>
        <w:t>Las instituciones del sistema educativo estatal impartirán educación de manera que permita a la víctima incorporarse con prontitud a la sociedad y, en su oportunidad, desarrollar una actividad productiva.</w:t>
      </w:r>
    </w:p>
    <w:p w14:paraId="76DAE3B5" w14:textId="77777777" w:rsidR="00CF5F87" w:rsidRPr="00087350" w:rsidRDefault="00CF5F87" w:rsidP="00CF5F87">
      <w:pPr>
        <w:spacing w:after="0" w:line="240" w:lineRule="auto"/>
        <w:ind w:firstLine="709"/>
        <w:jc w:val="both"/>
        <w:rPr>
          <w:rFonts w:ascii="Verdana" w:hAnsi="Verdana" w:cs="Arial"/>
          <w:sz w:val="20"/>
          <w:szCs w:val="20"/>
          <w:lang w:val="es-ES_tradnl"/>
        </w:rPr>
      </w:pPr>
    </w:p>
    <w:p w14:paraId="465E7C22" w14:textId="77777777" w:rsidR="00CF5F87" w:rsidRPr="00087350" w:rsidRDefault="00CF5F87" w:rsidP="00CF5F87">
      <w:pPr>
        <w:spacing w:after="0" w:line="240" w:lineRule="auto"/>
        <w:ind w:firstLine="708"/>
        <w:jc w:val="right"/>
        <w:rPr>
          <w:rFonts w:ascii="Verdana" w:hAnsi="Verdana" w:cs="Arial"/>
          <w:b/>
          <w:i/>
          <w:iCs/>
          <w:sz w:val="20"/>
          <w:szCs w:val="20"/>
        </w:rPr>
      </w:pPr>
      <w:bookmarkStart w:id="51" w:name="Artículo_49"/>
      <w:r w:rsidRPr="00087350">
        <w:rPr>
          <w:rFonts w:ascii="Verdana" w:hAnsi="Verdana" w:cs="Arial"/>
          <w:b/>
          <w:i/>
          <w:iCs/>
          <w:sz w:val="20"/>
          <w:szCs w:val="20"/>
        </w:rPr>
        <w:t>Apoyos especiales a escuelas en pro de la víctima</w:t>
      </w:r>
    </w:p>
    <w:p w14:paraId="4C93A1ED" w14:textId="77777777" w:rsidR="005F53F6" w:rsidRPr="005F53F6" w:rsidRDefault="005F53F6" w:rsidP="005F53F6">
      <w:pPr>
        <w:spacing w:after="0" w:line="240" w:lineRule="auto"/>
        <w:ind w:firstLine="708"/>
        <w:jc w:val="right"/>
        <w:rPr>
          <w:rFonts w:ascii="Verdana" w:hAnsi="Verdana" w:cs="Arial"/>
          <w:bCs/>
          <w:sz w:val="6"/>
          <w:szCs w:val="6"/>
        </w:rPr>
      </w:pPr>
    </w:p>
    <w:p w14:paraId="707E2833" w14:textId="32D911FB" w:rsidR="005F53F6" w:rsidRPr="005F53F6" w:rsidRDefault="005F53F6" w:rsidP="005F53F6">
      <w:pPr>
        <w:spacing w:after="0" w:line="240" w:lineRule="auto"/>
        <w:ind w:firstLine="708"/>
        <w:jc w:val="right"/>
        <w:rPr>
          <w:rFonts w:ascii="Verdana" w:hAnsi="Verdana" w:cs="Arial"/>
          <w:bCs/>
          <w:sz w:val="20"/>
          <w:szCs w:val="20"/>
        </w:rPr>
      </w:pPr>
      <w:r w:rsidRPr="005F53F6">
        <w:rPr>
          <w:rFonts w:ascii="Verdana" w:hAnsi="Verdana" w:cs="Arial"/>
          <w:bCs/>
          <w:sz w:val="20"/>
          <w:szCs w:val="20"/>
        </w:rPr>
        <w:t>(REFORMADO, P.O. 25 DE JUNIO DE 2025)</w:t>
      </w:r>
    </w:p>
    <w:p w14:paraId="31CD0097" w14:textId="3D00556A" w:rsidR="00CF5F87" w:rsidRPr="00087350" w:rsidRDefault="00CF5F87" w:rsidP="00CF5F87">
      <w:pPr>
        <w:spacing w:after="0" w:line="240" w:lineRule="auto"/>
        <w:ind w:firstLine="709"/>
        <w:jc w:val="both"/>
        <w:rPr>
          <w:rFonts w:ascii="Verdana" w:hAnsi="Verdana" w:cs="Arial"/>
          <w:sz w:val="20"/>
          <w:szCs w:val="20"/>
          <w:lang w:val="es-ES_tradnl"/>
        </w:rPr>
      </w:pPr>
      <w:r w:rsidRPr="00087350">
        <w:rPr>
          <w:rFonts w:ascii="Verdana" w:hAnsi="Verdana" w:cs="Arial"/>
          <w:b/>
          <w:sz w:val="20"/>
          <w:szCs w:val="20"/>
          <w:lang w:val="es-ES_tradnl"/>
        </w:rPr>
        <w:t>Artículo</w:t>
      </w:r>
      <w:bookmarkEnd w:id="51"/>
      <w:r w:rsidRPr="00087350">
        <w:rPr>
          <w:rFonts w:ascii="Verdana" w:hAnsi="Verdana" w:cs="Arial"/>
          <w:b/>
          <w:sz w:val="20"/>
          <w:szCs w:val="20"/>
          <w:lang w:val="es-ES_tradnl"/>
        </w:rPr>
        <w:t xml:space="preserve"> 45. </w:t>
      </w:r>
      <w:r w:rsidR="005F53F6" w:rsidRPr="005F53F6">
        <w:rPr>
          <w:rFonts w:ascii="Verdana" w:hAnsi="Verdana" w:cs="Arial"/>
          <w:sz w:val="20"/>
          <w:szCs w:val="20"/>
          <w:lang w:val="es-ES_tradnl"/>
        </w:rPr>
        <w:t>La Secretaría de Educación de Guanajuato otorgará apoyos especiales a las escuelas que, por la particular condición de la asistencia y atención a víctimas, enfrenten mayor posibilidad de atrasos o deserciones, debiendo promover las acciones necesarias para compensar los problemas educativos derivados de dicha condición</w:t>
      </w:r>
      <w:r w:rsidRPr="00087350">
        <w:rPr>
          <w:rFonts w:ascii="Verdana" w:hAnsi="Verdana" w:cs="Arial"/>
          <w:sz w:val="20"/>
          <w:szCs w:val="20"/>
          <w:lang w:val="es-ES_tradnl"/>
        </w:rPr>
        <w:t>.</w:t>
      </w:r>
    </w:p>
    <w:p w14:paraId="209C6B56" w14:textId="77777777" w:rsidR="00CF5F87" w:rsidRPr="00087350" w:rsidRDefault="00CF5F87" w:rsidP="00CF5F87">
      <w:pPr>
        <w:spacing w:after="0" w:line="240" w:lineRule="auto"/>
        <w:ind w:firstLine="708"/>
        <w:jc w:val="right"/>
        <w:rPr>
          <w:rFonts w:ascii="Verdana" w:hAnsi="Verdana" w:cs="Arial"/>
          <w:b/>
          <w:i/>
          <w:iCs/>
          <w:sz w:val="20"/>
          <w:szCs w:val="20"/>
        </w:rPr>
      </w:pPr>
    </w:p>
    <w:p w14:paraId="2BCE8AD9"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Prestación de servicios educativos gratuitos y preferentes</w:t>
      </w:r>
    </w:p>
    <w:p w14:paraId="2DB1810C" w14:textId="77777777" w:rsidR="00CF5F87" w:rsidRPr="00087350" w:rsidRDefault="00CF5F87" w:rsidP="00CF5F87">
      <w:pPr>
        <w:spacing w:after="0" w:line="240" w:lineRule="auto"/>
        <w:ind w:firstLine="709"/>
        <w:jc w:val="both"/>
        <w:rPr>
          <w:rFonts w:ascii="Verdana" w:hAnsi="Verdana" w:cs="Arial"/>
          <w:sz w:val="20"/>
          <w:szCs w:val="20"/>
          <w:lang w:val="es-ES_tradnl"/>
        </w:rPr>
      </w:pPr>
      <w:bookmarkStart w:id="52" w:name="Artículo_50"/>
      <w:r w:rsidRPr="00087350">
        <w:rPr>
          <w:rFonts w:ascii="Verdana" w:hAnsi="Verdana" w:cs="Arial"/>
          <w:b/>
          <w:sz w:val="20"/>
          <w:szCs w:val="20"/>
          <w:lang w:val="es-ES_tradnl"/>
        </w:rPr>
        <w:t>Artículo</w:t>
      </w:r>
      <w:bookmarkEnd w:id="52"/>
      <w:r w:rsidRPr="00087350">
        <w:rPr>
          <w:rFonts w:ascii="Verdana" w:hAnsi="Verdana" w:cs="Arial"/>
          <w:b/>
          <w:sz w:val="20"/>
          <w:szCs w:val="20"/>
          <w:lang w:val="es-ES_tradnl"/>
        </w:rPr>
        <w:t xml:space="preserve"> 46. </w:t>
      </w:r>
      <w:r w:rsidRPr="00087350">
        <w:rPr>
          <w:rFonts w:ascii="Verdana" w:hAnsi="Verdana" w:cs="Arial"/>
          <w:sz w:val="20"/>
          <w:szCs w:val="20"/>
          <w:lang w:val="es-ES_tradnl"/>
        </w:rPr>
        <w:t>Los particulares que presten servicios educativos con autorización o con reconocimiento de validez oficial de estudios, en el otorgamiento de becas en los términos de la Ley de Educación para el Estado de Guanajuato, están obligados a dar preferencia en la prestación de servicios educativos gratuitos, a cualquier víctima o sus hijos menores de edad, en igualdad efectiva de condiciones de acceso y permanencia en los servicios educativos que el resto de la población y pueda cursar la educación preescolar, la primaria y la secundaria. Estos servicios se prestarán en el marco del federalismo y la concurrencia previstos en la Constitución Política de los Estados Unidos Mexicanos y conforme a la distribución de la función social educativa establecida en la ley de educación aplicable.</w:t>
      </w:r>
    </w:p>
    <w:p w14:paraId="0DB07783" w14:textId="77777777" w:rsidR="00CF5F87" w:rsidRPr="00087350" w:rsidRDefault="00CF5F87" w:rsidP="00CF5F87">
      <w:pPr>
        <w:spacing w:after="0" w:line="240" w:lineRule="auto"/>
        <w:ind w:firstLine="708"/>
        <w:jc w:val="right"/>
        <w:rPr>
          <w:rFonts w:ascii="Verdana" w:hAnsi="Verdana" w:cs="Arial"/>
          <w:b/>
          <w:i/>
          <w:iCs/>
          <w:sz w:val="20"/>
          <w:szCs w:val="20"/>
        </w:rPr>
      </w:pPr>
    </w:p>
    <w:p w14:paraId="45E5A160"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Derecho a recibir becas completas</w:t>
      </w:r>
    </w:p>
    <w:p w14:paraId="156CAFFA" w14:textId="77777777" w:rsidR="00CF5F87" w:rsidRPr="00087350" w:rsidRDefault="00CF5F87" w:rsidP="00CF5F87">
      <w:pPr>
        <w:spacing w:after="0" w:line="240" w:lineRule="auto"/>
        <w:ind w:firstLine="709"/>
        <w:jc w:val="both"/>
        <w:rPr>
          <w:rFonts w:ascii="Verdana" w:hAnsi="Verdana" w:cs="Arial"/>
          <w:sz w:val="20"/>
          <w:szCs w:val="20"/>
          <w:lang w:val="es-ES_tradnl"/>
        </w:rPr>
      </w:pPr>
      <w:bookmarkStart w:id="53" w:name="Artículo_51"/>
      <w:r w:rsidRPr="00087350">
        <w:rPr>
          <w:rFonts w:ascii="Verdana" w:hAnsi="Verdana" w:cs="Arial"/>
          <w:b/>
          <w:sz w:val="20"/>
          <w:szCs w:val="20"/>
          <w:lang w:val="es-ES_tradnl"/>
        </w:rPr>
        <w:t>Artículo</w:t>
      </w:r>
      <w:bookmarkEnd w:id="53"/>
      <w:r w:rsidRPr="00087350">
        <w:rPr>
          <w:rFonts w:ascii="Verdana" w:hAnsi="Verdana" w:cs="Arial"/>
          <w:b/>
          <w:sz w:val="20"/>
          <w:szCs w:val="20"/>
          <w:lang w:val="es-ES_tradnl"/>
        </w:rPr>
        <w:t xml:space="preserve"> 47. </w:t>
      </w:r>
      <w:r w:rsidRPr="00087350">
        <w:rPr>
          <w:rFonts w:ascii="Verdana" w:hAnsi="Verdana" w:cs="Arial"/>
          <w:sz w:val="20"/>
          <w:szCs w:val="20"/>
          <w:lang w:val="es-ES_tradnl"/>
        </w:rPr>
        <w:t xml:space="preserve">La víctima o sus familiares tendrán el derecho de recibir becas completas de estudio en instituciones públicas, como mínimo hasta la educación media superior para sí o los dependientes que lo requieran, en los términos del Reglamento de la presente Ley. </w:t>
      </w:r>
    </w:p>
    <w:p w14:paraId="05A7C3F8" w14:textId="77777777" w:rsidR="00CF5F87" w:rsidRPr="00087350" w:rsidRDefault="00CF5F87" w:rsidP="00CF5F87">
      <w:pPr>
        <w:spacing w:after="0" w:line="240" w:lineRule="auto"/>
        <w:ind w:firstLine="708"/>
        <w:jc w:val="right"/>
        <w:rPr>
          <w:rFonts w:ascii="Verdana" w:hAnsi="Verdana" w:cs="Arial"/>
          <w:b/>
          <w:i/>
          <w:iCs/>
          <w:sz w:val="20"/>
          <w:szCs w:val="20"/>
        </w:rPr>
      </w:pPr>
    </w:p>
    <w:p w14:paraId="17D0E43A" w14:textId="77777777" w:rsidR="00D53B1E" w:rsidRDefault="00D53B1E" w:rsidP="00CF5F87">
      <w:pPr>
        <w:spacing w:after="0" w:line="240" w:lineRule="auto"/>
        <w:ind w:firstLine="708"/>
        <w:jc w:val="right"/>
        <w:rPr>
          <w:rFonts w:ascii="Verdana" w:hAnsi="Verdana" w:cs="Arial"/>
          <w:b/>
          <w:i/>
          <w:iCs/>
          <w:sz w:val="20"/>
          <w:szCs w:val="20"/>
        </w:rPr>
      </w:pPr>
    </w:p>
    <w:p w14:paraId="1015B2C6" w14:textId="71384C38"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lastRenderedPageBreak/>
        <w:t xml:space="preserve">Entrega de paquetes escolares y uniformes </w:t>
      </w:r>
    </w:p>
    <w:p w14:paraId="2B7819D1" w14:textId="77777777" w:rsidR="00CF5F87" w:rsidRPr="00087350" w:rsidRDefault="00CF5F87" w:rsidP="00CF5F87">
      <w:pPr>
        <w:spacing w:after="0" w:line="240" w:lineRule="auto"/>
        <w:ind w:firstLine="709"/>
        <w:jc w:val="both"/>
        <w:rPr>
          <w:rFonts w:ascii="Verdana" w:hAnsi="Verdana" w:cs="Arial"/>
          <w:sz w:val="20"/>
          <w:szCs w:val="20"/>
        </w:rPr>
      </w:pPr>
      <w:bookmarkStart w:id="54" w:name="Artículo_52"/>
      <w:r w:rsidRPr="00087350">
        <w:rPr>
          <w:rFonts w:ascii="Verdana" w:hAnsi="Verdana" w:cs="Arial"/>
          <w:b/>
          <w:sz w:val="20"/>
          <w:szCs w:val="20"/>
        </w:rPr>
        <w:t>Artículo</w:t>
      </w:r>
      <w:bookmarkEnd w:id="54"/>
      <w:r w:rsidRPr="00087350">
        <w:rPr>
          <w:rFonts w:ascii="Verdana" w:hAnsi="Verdana" w:cs="Arial"/>
          <w:b/>
          <w:sz w:val="20"/>
          <w:szCs w:val="20"/>
        </w:rPr>
        <w:t xml:space="preserve"> 48.</w:t>
      </w:r>
      <w:r w:rsidRPr="00087350">
        <w:rPr>
          <w:rFonts w:ascii="Verdana" w:hAnsi="Verdana" w:cs="Arial"/>
          <w:sz w:val="20"/>
          <w:szCs w:val="20"/>
        </w:rPr>
        <w:t xml:space="preserve"> El Ejecutivo del Estado a través de sus dependencias, entidades y organismos de educación, así como aquellos municipios que cuenten con la infraestructura y la capacidad de prestación de servicios, en el marco de sus competencias deberán entregar a los niños, niñas y adolescentes víctimas, los respectivos paquetes escolares y uniformes para garantizar las condiciones dignas y su permanencia en el sistema educativo.</w:t>
      </w:r>
    </w:p>
    <w:p w14:paraId="39833022" w14:textId="77777777" w:rsidR="00CF5F87" w:rsidRPr="00087350" w:rsidRDefault="00CF5F87" w:rsidP="00CF5F87">
      <w:pPr>
        <w:spacing w:after="0" w:line="240" w:lineRule="auto"/>
        <w:ind w:firstLine="709"/>
        <w:jc w:val="both"/>
        <w:rPr>
          <w:rFonts w:ascii="Verdana" w:hAnsi="Verdana" w:cs="Arial"/>
          <w:sz w:val="20"/>
          <w:szCs w:val="20"/>
          <w:lang w:val="es-ES_tradnl"/>
        </w:rPr>
      </w:pPr>
    </w:p>
    <w:p w14:paraId="78DA4D95" w14:textId="77777777" w:rsidR="00CF5F87" w:rsidRPr="00087350" w:rsidRDefault="00CF5F87" w:rsidP="00CF5F87">
      <w:pPr>
        <w:spacing w:after="0" w:line="240" w:lineRule="auto"/>
        <w:ind w:firstLine="708"/>
        <w:jc w:val="right"/>
        <w:rPr>
          <w:rFonts w:ascii="Verdana" w:hAnsi="Verdana" w:cs="Arial"/>
          <w:b/>
          <w:i/>
          <w:iCs/>
          <w:sz w:val="20"/>
          <w:szCs w:val="20"/>
        </w:rPr>
      </w:pPr>
      <w:bookmarkStart w:id="55" w:name="Artículo_54"/>
      <w:r w:rsidRPr="00087350">
        <w:rPr>
          <w:rFonts w:ascii="Verdana" w:hAnsi="Verdana" w:cs="Arial"/>
          <w:b/>
          <w:i/>
          <w:iCs/>
          <w:sz w:val="20"/>
          <w:szCs w:val="20"/>
        </w:rPr>
        <w:t>Apoyos a víctimas para acceder a programas académicos</w:t>
      </w:r>
    </w:p>
    <w:p w14:paraId="2E5CE544" w14:textId="77777777" w:rsidR="005F53F6" w:rsidRPr="005F53F6" w:rsidRDefault="005F53F6" w:rsidP="005F53F6">
      <w:pPr>
        <w:spacing w:after="0" w:line="240" w:lineRule="auto"/>
        <w:ind w:firstLine="708"/>
        <w:jc w:val="right"/>
        <w:rPr>
          <w:rFonts w:ascii="Verdana" w:hAnsi="Verdana" w:cs="Arial"/>
          <w:bCs/>
          <w:sz w:val="6"/>
          <w:szCs w:val="6"/>
        </w:rPr>
      </w:pPr>
    </w:p>
    <w:p w14:paraId="15327E56" w14:textId="4D25633C" w:rsidR="005F53F6" w:rsidRPr="005F53F6" w:rsidRDefault="005F53F6" w:rsidP="005F53F6">
      <w:pPr>
        <w:spacing w:after="0" w:line="240" w:lineRule="auto"/>
        <w:ind w:firstLine="708"/>
        <w:jc w:val="right"/>
        <w:rPr>
          <w:rFonts w:ascii="Verdana" w:hAnsi="Verdana" w:cs="Arial"/>
          <w:bCs/>
          <w:sz w:val="20"/>
          <w:szCs w:val="20"/>
        </w:rPr>
      </w:pPr>
      <w:r w:rsidRPr="005F53F6">
        <w:rPr>
          <w:rFonts w:ascii="Verdana" w:hAnsi="Verdana" w:cs="Arial"/>
          <w:bCs/>
          <w:sz w:val="20"/>
          <w:szCs w:val="20"/>
        </w:rPr>
        <w:t>(REFORMADO, P.O. 25 DE JUNIO DE 2025)</w:t>
      </w:r>
    </w:p>
    <w:p w14:paraId="69DF4709" w14:textId="71D2C522" w:rsidR="00CF5F87" w:rsidRPr="00087350" w:rsidRDefault="00CF5F87" w:rsidP="00CF5F87">
      <w:pPr>
        <w:spacing w:after="0" w:line="240" w:lineRule="auto"/>
        <w:ind w:firstLine="709"/>
        <w:jc w:val="both"/>
        <w:rPr>
          <w:rFonts w:ascii="Verdana" w:hAnsi="Verdana" w:cs="Arial"/>
          <w:sz w:val="20"/>
          <w:szCs w:val="20"/>
        </w:rPr>
      </w:pPr>
      <w:r w:rsidRPr="00087350">
        <w:rPr>
          <w:rFonts w:ascii="Verdana" w:hAnsi="Verdana" w:cs="Arial"/>
          <w:b/>
          <w:sz w:val="20"/>
          <w:szCs w:val="20"/>
        </w:rPr>
        <w:t>Artículo</w:t>
      </w:r>
      <w:bookmarkEnd w:id="55"/>
      <w:r w:rsidRPr="00087350">
        <w:rPr>
          <w:rFonts w:ascii="Verdana" w:hAnsi="Verdana" w:cs="Arial"/>
          <w:b/>
          <w:sz w:val="20"/>
          <w:szCs w:val="20"/>
        </w:rPr>
        <w:t xml:space="preserve"> 49. </w:t>
      </w:r>
      <w:r w:rsidR="005F53F6" w:rsidRPr="005F53F6">
        <w:rPr>
          <w:rFonts w:ascii="Verdana" w:hAnsi="Verdana" w:cs="Arial"/>
          <w:sz w:val="20"/>
          <w:szCs w:val="20"/>
        </w:rPr>
        <w:t>El Ejecutivo del Estado a través de la Secretaría de Educación y la Universidad de Guanajuato en el marco de su autonomía, establecerán los apoyos para que las víctimas participen en los procesos de selección, admisión y matrícula que les permitan acceder a los programas académicos ofrecidos por estas instituciones, para lo cual incluirán medidas de exención del pago de formulario de inscripción y de derechos de grado</w:t>
      </w:r>
      <w:r w:rsidRPr="00087350">
        <w:rPr>
          <w:rFonts w:ascii="Verdana" w:hAnsi="Verdana" w:cs="Arial"/>
          <w:sz w:val="20"/>
          <w:szCs w:val="20"/>
        </w:rPr>
        <w:t>.</w:t>
      </w:r>
    </w:p>
    <w:p w14:paraId="35B5127D" w14:textId="77777777" w:rsidR="00CF5F87" w:rsidRPr="00087350" w:rsidRDefault="00CF5F87" w:rsidP="00CF5F87">
      <w:pPr>
        <w:spacing w:after="0" w:line="240" w:lineRule="auto"/>
        <w:jc w:val="both"/>
        <w:rPr>
          <w:rFonts w:ascii="Verdana" w:hAnsi="Verdana" w:cs="Arial"/>
          <w:sz w:val="20"/>
          <w:szCs w:val="20"/>
        </w:rPr>
      </w:pPr>
    </w:p>
    <w:p w14:paraId="7E9326AA" w14:textId="77777777" w:rsidR="00CF5F87" w:rsidRPr="00087350" w:rsidRDefault="00CF5F87" w:rsidP="00CF5F87">
      <w:pPr>
        <w:spacing w:after="0" w:line="240" w:lineRule="auto"/>
        <w:jc w:val="center"/>
        <w:rPr>
          <w:rFonts w:ascii="Verdana" w:hAnsi="Verdana" w:cs="Arial"/>
          <w:b/>
          <w:sz w:val="20"/>
          <w:szCs w:val="20"/>
        </w:rPr>
      </w:pPr>
    </w:p>
    <w:p w14:paraId="6E3F3F1E" w14:textId="50171332" w:rsidR="00CF5F87" w:rsidRPr="00087350" w:rsidRDefault="00CF5F87" w:rsidP="00CF5F87">
      <w:pPr>
        <w:spacing w:after="0" w:line="240" w:lineRule="auto"/>
        <w:jc w:val="center"/>
        <w:rPr>
          <w:rFonts w:ascii="Verdana" w:hAnsi="Verdana" w:cs="Arial"/>
          <w:b/>
          <w:sz w:val="20"/>
          <w:szCs w:val="20"/>
        </w:rPr>
      </w:pPr>
      <w:r w:rsidRPr="00087350">
        <w:rPr>
          <w:rFonts w:ascii="Verdana" w:hAnsi="Verdana" w:cs="Arial"/>
          <w:b/>
          <w:sz w:val="20"/>
          <w:szCs w:val="20"/>
        </w:rPr>
        <w:t>CAPÍTULO II</w:t>
      </w:r>
    </w:p>
    <w:p w14:paraId="0B654961" w14:textId="77777777" w:rsidR="00CF5F87" w:rsidRPr="00087350" w:rsidRDefault="00CF5F87" w:rsidP="00CF5F87">
      <w:pPr>
        <w:spacing w:after="0" w:line="240" w:lineRule="auto"/>
        <w:jc w:val="center"/>
        <w:rPr>
          <w:rFonts w:ascii="Verdana" w:hAnsi="Verdana" w:cs="Arial"/>
          <w:b/>
          <w:sz w:val="20"/>
          <w:szCs w:val="20"/>
        </w:rPr>
      </w:pPr>
      <w:r w:rsidRPr="00087350">
        <w:rPr>
          <w:rFonts w:ascii="Verdana" w:hAnsi="Verdana" w:cs="Arial"/>
          <w:b/>
          <w:sz w:val="20"/>
          <w:szCs w:val="20"/>
        </w:rPr>
        <w:t>MEDIDAS ECONÓMICAS Y DE DESARROLLO</w:t>
      </w:r>
    </w:p>
    <w:p w14:paraId="47BCBBDF" w14:textId="77777777" w:rsidR="00CF5F87" w:rsidRPr="00BC6262" w:rsidRDefault="00CF5F87" w:rsidP="00CF5F87">
      <w:pPr>
        <w:spacing w:after="0" w:line="240" w:lineRule="auto"/>
        <w:ind w:firstLine="708"/>
        <w:jc w:val="right"/>
        <w:rPr>
          <w:rFonts w:ascii="Verdana" w:hAnsi="Verdana" w:cs="Arial"/>
          <w:b/>
          <w:i/>
          <w:iCs/>
          <w:sz w:val="16"/>
          <w:szCs w:val="16"/>
        </w:rPr>
      </w:pPr>
    </w:p>
    <w:p w14:paraId="2E80253E"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Medidas de desarrollo social</w:t>
      </w:r>
    </w:p>
    <w:p w14:paraId="05217D17" w14:textId="77777777" w:rsidR="00CF5F87" w:rsidRPr="00087350" w:rsidRDefault="00CF5F87" w:rsidP="00CF5F87">
      <w:pPr>
        <w:spacing w:after="0" w:line="240" w:lineRule="auto"/>
        <w:ind w:firstLine="709"/>
        <w:jc w:val="both"/>
        <w:rPr>
          <w:rFonts w:ascii="Verdana" w:hAnsi="Verdana" w:cs="Arial"/>
          <w:sz w:val="20"/>
          <w:szCs w:val="20"/>
          <w:lang w:val="es-ES_tradnl"/>
        </w:rPr>
      </w:pPr>
      <w:bookmarkStart w:id="56" w:name="Artículo_55"/>
      <w:r w:rsidRPr="00087350">
        <w:rPr>
          <w:rFonts w:ascii="Verdana" w:hAnsi="Verdana" w:cs="Arial"/>
          <w:b/>
          <w:sz w:val="20"/>
          <w:szCs w:val="20"/>
          <w:lang w:val="es-ES_tradnl"/>
        </w:rPr>
        <w:t>Artículo</w:t>
      </w:r>
      <w:bookmarkEnd w:id="56"/>
      <w:r w:rsidRPr="00087350">
        <w:rPr>
          <w:rFonts w:ascii="Verdana" w:hAnsi="Verdana" w:cs="Arial"/>
          <w:b/>
          <w:sz w:val="20"/>
          <w:szCs w:val="20"/>
          <w:lang w:val="es-ES_tradnl"/>
        </w:rPr>
        <w:t xml:space="preserve"> 50. </w:t>
      </w:r>
      <w:r w:rsidRPr="00087350">
        <w:rPr>
          <w:rFonts w:ascii="Verdana" w:hAnsi="Verdana" w:cs="Arial"/>
          <w:sz w:val="20"/>
          <w:szCs w:val="20"/>
          <w:lang w:val="es-ES_tradnl"/>
        </w:rPr>
        <w:t>Dentro de la política de desarrollo social el Estado, tendrá la obligación de garantizar que toda víctima reciba los beneficios del desarrollo social conforme a sus necesidades, particularmente para atender a las víctimas que hayan sufrido daños graves como consecuencia del hecho victimizante.</w:t>
      </w:r>
    </w:p>
    <w:p w14:paraId="70C88C5B" w14:textId="77777777" w:rsidR="00CF5F87" w:rsidRPr="00BC6262" w:rsidRDefault="00CF5F87" w:rsidP="00024292">
      <w:pPr>
        <w:spacing w:after="0" w:line="240" w:lineRule="auto"/>
        <w:ind w:firstLine="708"/>
        <w:rPr>
          <w:rFonts w:ascii="Verdana" w:hAnsi="Verdana" w:cs="Arial"/>
          <w:b/>
          <w:i/>
          <w:iCs/>
          <w:sz w:val="16"/>
          <w:szCs w:val="16"/>
        </w:rPr>
      </w:pPr>
    </w:p>
    <w:p w14:paraId="58BD7751"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Derechos humanos para el desarrollo social</w:t>
      </w:r>
    </w:p>
    <w:p w14:paraId="77974CCB" w14:textId="77777777" w:rsidR="00CF5F87" w:rsidRPr="00087350" w:rsidRDefault="00CF5F87" w:rsidP="00CF5F87">
      <w:pPr>
        <w:spacing w:after="0" w:line="240" w:lineRule="auto"/>
        <w:ind w:firstLine="709"/>
        <w:jc w:val="both"/>
        <w:rPr>
          <w:rFonts w:ascii="Verdana" w:hAnsi="Verdana" w:cs="Arial"/>
          <w:sz w:val="20"/>
          <w:szCs w:val="20"/>
          <w:lang w:val="es-ES_tradnl"/>
        </w:rPr>
      </w:pPr>
      <w:bookmarkStart w:id="57" w:name="Artículo_56"/>
      <w:r w:rsidRPr="00087350">
        <w:rPr>
          <w:rFonts w:ascii="Verdana" w:hAnsi="Verdana" w:cs="Arial"/>
          <w:b/>
          <w:sz w:val="20"/>
          <w:szCs w:val="20"/>
          <w:lang w:val="es-ES_tradnl"/>
        </w:rPr>
        <w:t>Artículo</w:t>
      </w:r>
      <w:bookmarkEnd w:id="57"/>
      <w:r w:rsidRPr="00087350">
        <w:rPr>
          <w:rFonts w:ascii="Verdana" w:hAnsi="Verdana" w:cs="Arial"/>
          <w:b/>
          <w:sz w:val="20"/>
          <w:szCs w:val="20"/>
          <w:lang w:val="es-ES_tradnl"/>
        </w:rPr>
        <w:t xml:space="preserve"> 51. </w:t>
      </w:r>
      <w:r w:rsidRPr="00087350">
        <w:rPr>
          <w:rFonts w:ascii="Verdana" w:hAnsi="Verdana" w:cs="Arial"/>
          <w:sz w:val="20"/>
          <w:szCs w:val="20"/>
          <w:lang w:val="es-ES_tradnl"/>
        </w:rPr>
        <w:t xml:space="preserve">Son derechos humanos para el desarrollo social, la educación, la salud, la alimentación, la vivienda, el disfrute de un medio ambiente sano, el trabajo y la seguridad social y los relativos a la no discriminación en los términos de la Constitución Política de los Estados Unidos Mexicanos y de los Tratados Internacionales de derechos humanos. </w:t>
      </w:r>
    </w:p>
    <w:p w14:paraId="0269F6F2" w14:textId="77777777" w:rsidR="00CF5F87" w:rsidRPr="00BC6262" w:rsidRDefault="00CF5F87" w:rsidP="00CF5F87">
      <w:pPr>
        <w:spacing w:after="0" w:line="240" w:lineRule="auto"/>
        <w:ind w:firstLine="708"/>
        <w:jc w:val="right"/>
        <w:rPr>
          <w:rFonts w:ascii="Verdana" w:hAnsi="Verdana" w:cs="Arial"/>
          <w:b/>
          <w:i/>
          <w:iCs/>
          <w:sz w:val="16"/>
          <w:szCs w:val="16"/>
        </w:rPr>
      </w:pPr>
    </w:p>
    <w:p w14:paraId="3633444F"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Políticas y programas en materia de asistencia social</w:t>
      </w:r>
    </w:p>
    <w:p w14:paraId="67D04C7D" w14:textId="77777777" w:rsidR="00CF5F87" w:rsidRPr="00087350" w:rsidRDefault="00CF5F87" w:rsidP="00CF5F87">
      <w:pPr>
        <w:spacing w:after="0" w:line="240" w:lineRule="auto"/>
        <w:ind w:firstLine="709"/>
        <w:jc w:val="both"/>
        <w:rPr>
          <w:rFonts w:ascii="Verdana" w:hAnsi="Verdana" w:cs="Arial"/>
          <w:sz w:val="20"/>
          <w:szCs w:val="20"/>
        </w:rPr>
      </w:pPr>
      <w:bookmarkStart w:id="58" w:name="Artículo_57"/>
      <w:r w:rsidRPr="00087350">
        <w:rPr>
          <w:rFonts w:ascii="Verdana" w:hAnsi="Verdana" w:cs="Arial"/>
          <w:b/>
          <w:sz w:val="20"/>
          <w:szCs w:val="20"/>
        </w:rPr>
        <w:t>Artículo</w:t>
      </w:r>
      <w:bookmarkEnd w:id="58"/>
      <w:r w:rsidRPr="00087350">
        <w:rPr>
          <w:rFonts w:ascii="Verdana" w:hAnsi="Verdana" w:cs="Arial"/>
          <w:b/>
          <w:sz w:val="20"/>
          <w:szCs w:val="20"/>
        </w:rPr>
        <w:t xml:space="preserve"> 52.</w:t>
      </w:r>
      <w:r w:rsidRPr="00087350">
        <w:rPr>
          <w:rFonts w:ascii="Verdana" w:hAnsi="Verdana" w:cs="Arial"/>
          <w:sz w:val="20"/>
          <w:szCs w:val="20"/>
        </w:rPr>
        <w:t xml:space="preserve"> El Gobierno del Estado, a través del Sistema Estatal para el Desarrollo Integral de la Familia y los municipios, en sus respectivos ámbitos, formularán y aplicarán políticas y programas en materia de asistencia social, que incluyan oportunidades de desarrollo productivo e ingreso en beneficio de las víctimas destinando los recursos presupuéstales necesarios y estableciendo metas cuantificables para ello.</w:t>
      </w:r>
    </w:p>
    <w:p w14:paraId="3D133452" w14:textId="77777777" w:rsidR="00CF5F87" w:rsidRPr="00BC6262" w:rsidRDefault="00CF5F87" w:rsidP="00CF5F87">
      <w:pPr>
        <w:spacing w:after="0" w:line="240" w:lineRule="auto"/>
        <w:ind w:firstLine="288"/>
        <w:jc w:val="both"/>
        <w:rPr>
          <w:rFonts w:ascii="Verdana" w:hAnsi="Verdana" w:cs="Arial"/>
          <w:sz w:val="16"/>
          <w:szCs w:val="16"/>
          <w:lang w:val="es-ES_tradnl"/>
        </w:rPr>
      </w:pPr>
    </w:p>
    <w:p w14:paraId="24CB109F" w14:textId="77777777" w:rsidR="00CF5F87" w:rsidRPr="00087350" w:rsidRDefault="00CF5F87" w:rsidP="00CF5F87">
      <w:pPr>
        <w:spacing w:after="0" w:line="240" w:lineRule="auto"/>
        <w:ind w:firstLine="708"/>
        <w:jc w:val="right"/>
        <w:rPr>
          <w:rFonts w:ascii="Verdana" w:hAnsi="Verdana" w:cs="Arial"/>
          <w:b/>
          <w:i/>
          <w:iCs/>
          <w:sz w:val="20"/>
          <w:szCs w:val="20"/>
        </w:rPr>
      </w:pPr>
      <w:bookmarkStart w:id="59" w:name="Artículo_58"/>
      <w:r w:rsidRPr="00087350">
        <w:rPr>
          <w:rFonts w:ascii="Verdana" w:hAnsi="Verdana" w:cs="Arial"/>
          <w:b/>
          <w:i/>
          <w:iCs/>
          <w:sz w:val="20"/>
          <w:szCs w:val="20"/>
        </w:rPr>
        <w:t>Obligación de la autoridad de proporcionar</w:t>
      </w:r>
    </w:p>
    <w:p w14:paraId="1D496DA5"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 xml:space="preserve"> información sobre programas de desarrollo social</w:t>
      </w:r>
    </w:p>
    <w:p w14:paraId="25000A2A" w14:textId="77777777" w:rsidR="00CF5F87" w:rsidRPr="00087350" w:rsidRDefault="00CF5F87" w:rsidP="00CF5F87">
      <w:pPr>
        <w:spacing w:after="0" w:line="240" w:lineRule="auto"/>
        <w:ind w:firstLine="709"/>
        <w:jc w:val="both"/>
        <w:rPr>
          <w:rFonts w:ascii="Verdana" w:hAnsi="Verdana" w:cs="Arial"/>
          <w:sz w:val="20"/>
          <w:szCs w:val="20"/>
          <w:lang w:val="es-ES_tradnl"/>
        </w:rPr>
      </w:pPr>
      <w:r w:rsidRPr="00087350">
        <w:rPr>
          <w:rFonts w:ascii="Verdana" w:hAnsi="Verdana" w:cs="Arial"/>
          <w:b/>
          <w:sz w:val="20"/>
          <w:szCs w:val="20"/>
          <w:lang w:val="es-ES_tradnl"/>
        </w:rPr>
        <w:t>Artículo</w:t>
      </w:r>
      <w:bookmarkEnd w:id="59"/>
      <w:r w:rsidRPr="00087350">
        <w:rPr>
          <w:rFonts w:ascii="Verdana" w:hAnsi="Verdana" w:cs="Arial"/>
          <w:b/>
          <w:sz w:val="20"/>
          <w:szCs w:val="20"/>
          <w:lang w:val="es-ES_tradnl"/>
        </w:rPr>
        <w:t xml:space="preserve"> 53. </w:t>
      </w:r>
      <w:r w:rsidRPr="00087350">
        <w:rPr>
          <w:rFonts w:ascii="Verdana" w:hAnsi="Verdana" w:cs="Arial"/>
          <w:sz w:val="20"/>
          <w:szCs w:val="20"/>
          <w:lang w:val="es-ES_tradnl"/>
        </w:rPr>
        <w:t>Las autoridades estatales y municipales están obligadas a proporcionar la información de dichos programas, sus reglas de acceso, operación, recursos y cobertura, sin que pueda por ningún motivo excluir de dichos programas a las víctimas.</w:t>
      </w:r>
    </w:p>
    <w:p w14:paraId="0D92C214" w14:textId="77777777" w:rsidR="00CF5F87" w:rsidRPr="00087350" w:rsidRDefault="00CF5F87" w:rsidP="00CF5F87">
      <w:pPr>
        <w:spacing w:after="0" w:line="240" w:lineRule="auto"/>
        <w:jc w:val="both"/>
        <w:rPr>
          <w:rFonts w:ascii="Verdana" w:hAnsi="Verdana" w:cs="Arial"/>
          <w:sz w:val="20"/>
          <w:szCs w:val="20"/>
        </w:rPr>
      </w:pPr>
    </w:p>
    <w:p w14:paraId="522C446B" w14:textId="77777777" w:rsidR="00CF5F87" w:rsidRPr="00087350" w:rsidRDefault="00CF5F87" w:rsidP="00CF5F87">
      <w:pPr>
        <w:spacing w:after="0" w:line="240" w:lineRule="auto"/>
        <w:jc w:val="both"/>
        <w:rPr>
          <w:rFonts w:ascii="Verdana" w:hAnsi="Verdana" w:cs="Arial"/>
          <w:sz w:val="20"/>
          <w:szCs w:val="20"/>
        </w:rPr>
      </w:pPr>
    </w:p>
    <w:p w14:paraId="07499DD5" w14:textId="77777777" w:rsidR="00CF5F87" w:rsidRPr="00087350" w:rsidRDefault="00CF5F87" w:rsidP="00CF5F87">
      <w:pPr>
        <w:spacing w:after="0" w:line="240" w:lineRule="auto"/>
        <w:jc w:val="center"/>
        <w:rPr>
          <w:rFonts w:ascii="Verdana" w:hAnsi="Verdana" w:cs="Arial"/>
          <w:b/>
          <w:sz w:val="20"/>
          <w:szCs w:val="20"/>
          <w:lang w:val="es-ES_tradnl"/>
        </w:rPr>
      </w:pPr>
      <w:r w:rsidRPr="00087350">
        <w:rPr>
          <w:rFonts w:ascii="Verdana" w:hAnsi="Verdana" w:cs="Arial"/>
          <w:b/>
          <w:sz w:val="20"/>
          <w:szCs w:val="20"/>
          <w:lang w:val="es-ES_tradnl"/>
        </w:rPr>
        <w:t>CAPÍTULO III</w:t>
      </w:r>
    </w:p>
    <w:p w14:paraId="2E38A981" w14:textId="77777777" w:rsidR="00CF5F87" w:rsidRPr="00087350" w:rsidRDefault="00CF5F87" w:rsidP="00CF5F87">
      <w:pPr>
        <w:spacing w:after="0" w:line="240" w:lineRule="auto"/>
        <w:jc w:val="center"/>
        <w:rPr>
          <w:rFonts w:ascii="Verdana" w:hAnsi="Verdana" w:cs="Arial"/>
          <w:b/>
          <w:sz w:val="20"/>
          <w:szCs w:val="20"/>
          <w:lang w:val="es-ES_tradnl"/>
        </w:rPr>
      </w:pPr>
      <w:r w:rsidRPr="00087350">
        <w:rPr>
          <w:rFonts w:ascii="Verdana" w:hAnsi="Verdana" w:cs="Arial"/>
          <w:b/>
          <w:sz w:val="20"/>
          <w:szCs w:val="20"/>
          <w:lang w:val="es-ES_tradnl"/>
        </w:rPr>
        <w:t xml:space="preserve">MEDIDAS DE ATENCIÓN Y ASISTENCIA EN MATERIA DE </w:t>
      </w:r>
    </w:p>
    <w:p w14:paraId="4ECB8B62" w14:textId="77777777" w:rsidR="00CF5F87" w:rsidRPr="00087350" w:rsidRDefault="00CF5F87" w:rsidP="00CF5F87">
      <w:pPr>
        <w:spacing w:after="0" w:line="240" w:lineRule="auto"/>
        <w:jc w:val="center"/>
        <w:rPr>
          <w:rFonts w:ascii="Verdana" w:hAnsi="Verdana" w:cs="Arial"/>
          <w:b/>
          <w:sz w:val="20"/>
          <w:szCs w:val="20"/>
          <w:lang w:val="es-ES_tradnl"/>
        </w:rPr>
      </w:pPr>
      <w:r w:rsidRPr="00087350">
        <w:rPr>
          <w:rFonts w:ascii="Verdana" w:hAnsi="Verdana" w:cs="Arial"/>
          <w:b/>
          <w:sz w:val="20"/>
          <w:szCs w:val="20"/>
          <w:lang w:val="es-ES_tradnl"/>
        </w:rPr>
        <w:t>PROCURACIÓN Y ADMINISTRACIÓN DE JUSTICIA</w:t>
      </w:r>
    </w:p>
    <w:p w14:paraId="71AF206A" w14:textId="77777777" w:rsidR="00CF5F87" w:rsidRPr="00087350" w:rsidRDefault="00CF5F87" w:rsidP="00CF5F87">
      <w:pPr>
        <w:spacing w:after="0" w:line="240" w:lineRule="auto"/>
        <w:ind w:firstLine="708"/>
        <w:jc w:val="right"/>
        <w:rPr>
          <w:rFonts w:ascii="Verdana" w:hAnsi="Verdana" w:cs="Arial"/>
          <w:b/>
          <w:i/>
          <w:iCs/>
          <w:sz w:val="20"/>
          <w:szCs w:val="20"/>
        </w:rPr>
      </w:pPr>
    </w:p>
    <w:p w14:paraId="667B7F56"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Medidas de atención y asistencia</w:t>
      </w:r>
    </w:p>
    <w:p w14:paraId="2AD0F7C3" w14:textId="77777777" w:rsidR="00CF5F87" w:rsidRPr="00087350" w:rsidRDefault="00CF5F87" w:rsidP="00CF5F87">
      <w:pPr>
        <w:spacing w:after="0" w:line="240" w:lineRule="auto"/>
        <w:ind w:firstLine="709"/>
        <w:jc w:val="both"/>
        <w:rPr>
          <w:rFonts w:ascii="Verdana" w:hAnsi="Verdana" w:cs="Arial"/>
          <w:sz w:val="20"/>
          <w:szCs w:val="20"/>
          <w:lang w:val="es-ES_tradnl"/>
        </w:rPr>
      </w:pPr>
      <w:bookmarkStart w:id="60" w:name="Artículo_60"/>
      <w:r w:rsidRPr="00087350">
        <w:rPr>
          <w:rFonts w:ascii="Verdana" w:hAnsi="Verdana" w:cs="Arial"/>
          <w:b/>
          <w:sz w:val="20"/>
          <w:szCs w:val="20"/>
          <w:lang w:val="es-ES_tradnl"/>
        </w:rPr>
        <w:t>Artículo</w:t>
      </w:r>
      <w:bookmarkEnd w:id="60"/>
      <w:r w:rsidRPr="00087350">
        <w:rPr>
          <w:rFonts w:ascii="Verdana" w:hAnsi="Verdana" w:cs="Arial"/>
          <w:b/>
          <w:sz w:val="20"/>
          <w:szCs w:val="20"/>
          <w:lang w:val="es-ES_tradnl"/>
        </w:rPr>
        <w:t xml:space="preserve"> 54. </w:t>
      </w:r>
      <w:r w:rsidRPr="00087350">
        <w:rPr>
          <w:rFonts w:ascii="Verdana" w:hAnsi="Verdana" w:cs="Arial"/>
          <w:sz w:val="20"/>
          <w:szCs w:val="20"/>
          <w:lang w:val="es-ES_tradnl"/>
        </w:rPr>
        <w:t>Las medidas de atención y asistencia en materia de procuración y administración de justicia serán permanentes y comprenderán:</w:t>
      </w:r>
    </w:p>
    <w:p w14:paraId="60D9B3CF" w14:textId="77777777" w:rsidR="00CF5F87" w:rsidRPr="00087350" w:rsidRDefault="00CF5F87" w:rsidP="005C62CD">
      <w:pPr>
        <w:pStyle w:val="NormalWeb"/>
        <w:numPr>
          <w:ilvl w:val="0"/>
          <w:numId w:val="10"/>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lastRenderedPageBreak/>
        <w:t>La asistencia a la víctima durante cualquier procedimiento administrativo relacionado con su condición de víctima;</w:t>
      </w:r>
    </w:p>
    <w:p w14:paraId="1AD40416" w14:textId="77777777" w:rsidR="00CF5F87" w:rsidRPr="005D4004" w:rsidRDefault="00CF5F87" w:rsidP="00CF5F87">
      <w:pPr>
        <w:spacing w:after="0" w:line="240" w:lineRule="auto"/>
        <w:ind w:left="709" w:hanging="720"/>
        <w:jc w:val="both"/>
        <w:rPr>
          <w:rFonts w:ascii="Verdana" w:hAnsi="Verdana" w:cs="Arial"/>
          <w:b/>
          <w:sz w:val="16"/>
          <w:szCs w:val="16"/>
          <w:lang w:val="es-ES_tradnl"/>
        </w:rPr>
      </w:pPr>
    </w:p>
    <w:p w14:paraId="52AD8B72" w14:textId="77777777" w:rsidR="00CF5F87" w:rsidRPr="00087350" w:rsidRDefault="00CF5F87" w:rsidP="005C62CD">
      <w:pPr>
        <w:pStyle w:val="NormalWeb"/>
        <w:numPr>
          <w:ilvl w:val="0"/>
          <w:numId w:val="10"/>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La asistencia a la víctima en el proceso penal durante la etapa de investigación;</w:t>
      </w:r>
    </w:p>
    <w:p w14:paraId="66CB6AE1" w14:textId="77777777" w:rsidR="00CF5F87" w:rsidRPr="005D4004" w:rsidRDefault="00CF5F87" w:rsidP="00CF5F87">
      <w:pPr>
        <w:spacing w:after="0" w:line="240" w:lineRule="auto"/>
        <w:ind w:left="709" w:hanging="720"/>
        <w:jc w:val="both"/>
        <w:rPr>
          <w:rFonts w:ascii="Verdana" w:hAnsi="Verdana" w:cs="Arial"/>
          <w:sz w:val="16"/>
          <w:szCs w:val="16"/>
          <w:lang w:val="es-ES_tradnl"/>
        </w:rPr>
      </w:pPr>
    </w:p>
    <w:p w14:paraId="24D02B1B" w14:textId="77777777" w:rsidR="00CF5F87" w:rsidRPr="00087350" w:rsidRDefault="00CF5F87" w:rsidP="005C62CD">
      <w:pPr>
        <w:pStyle w:val="NormalWeb"/>
        <w:numPr>
          <w:ilvl w:val="0"/>
          <w:numId w:val="10"/>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La asistencia a la víctima durante el juicio; y</w:t>
      </w:r>
    </w:p>
    <w:p w14:paraId="61127DD4" w14:textId="77777777" w:rsidR="00CF5F87" w:rsidRPr="005D4004" w:rsidRDefault="00CF5F87" w:rsidP="00CF5F87">
      <w:pPr>
        <w:pStyle w:val="NormalWeb"/>
        <w:spacing w:before="0" w:beforeAutospacing="0" w:after="0" w:afterAutospacing="0"/>
        <w:ind w:left="709" w:hanging="720"/>
        <w:contextualSpacing/>
        <w:jc w:val="both"/>
        <w:rPr>
          <w:rFonts w:ascii="Verdana" w:hAnsi="Verdana" w:cs="Arial"/>
          <w:sz w:val="16"/>
          <w:szCs w:val="16"/>
          <w:lang w:val="es-ES_tradnl"/>
        </w:rPr>
      </w:pPr>
    </w:p>
    <w:p w14:paraId="1D7211BF" w14:textId="77777777" w:rsidR="00CF5F87" w:rsidRPr="00087350" w:rsidRDefault="00CF5F87" w:rsidP="005C62CD">
      <w:pPr>
        <w:pStyle w:val="NormalWeb"/>
        <w:numPr>
          <w:ilvl w:val="0"/>
          <w:numId w:val="10"/>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La asistencia a la víctima durante la etapa posterior al juicio.</w:t>
      </w:r>
    </w:p>
    <w:p w14:paraId="3C1F9D29" w14:textId="77777777" w:rsidR="00CF5F87" w:rsidRPr="005D4004" w:rsidRDefault="00CF5F87" w:rsidP="00CF5F87">
      <w:pPr>
        <w:spacing w:after="0" w:line="240" w:lineRule="auto"/>
        <w:ind w:firstLine="288"/>
        <w:jc w:val="both"/>
        <w:rPr>
          <w:rFonts w:ascii="Verdana" w:hAnsi="Verdana" w:cs="Arial"/>
          <w:sz w:val="16"/>
          <w:szCs w:val="16"/>
          <w:lang w:val="es-ES_tradnl"/>
        </w:rPr>
      </w:pPr>
    </w:p>
    <w:p w14:paraId="23DD0065" w14:textId="77777777" w:rsidR="00CF5F87" w:rsidRPr="00087350" w:rsidRDefault="00CF5F87" w:rsidP="00CF5F87">
      <w:pPr>
        <w:spacing w:after="0" w:line="240" w:lineRule="auto"/>
        <w:ind w:firstLine="709"/>
        <w:jc w:val="both"/>
        <w:rPr>
          <w:rFonts w:ascii="Verdana" w:hAnsi="Verdana" w:cs="Arial"/>
          <w:sz w:val="20"/>
          <w:szCs w:val="20"/>
        </w:rPr>
      </w:pPr>
      <w:r w:rsidRPr="00087350">
        <w:rPr>
          <w:rFonts w:ascii="Verdana" w:hAnsi="Verdana" w:cs="Arial"/>
          <w:sz w:val="20"/>
          <w:szCs w:val="20"/>
          <w:lang w:val="es-ES_tradnl"/>
        </w:rPr>
        <w:t>Estas medidas se brindarán a la víctima con independencia de la representación legal y asesoría que dé a la víctima el Asesor Jurídico.</w:t>
      </w:r>
    </w:p>
    <w:p w14:paraId="7064D5A4" w14:textId="77777777" w:rsidR="00CF5F87" w:rsidRPr="00087350" w:rsidRDefault="00CF5F87" w:rsidP="00CF5F87">
      <w:pPr>
        <w:spacing w:after="0" w:line="240" w:lineRule="auto"/>
        <w:jc w:val="both"/>
        <w:rPr>
          <w:rFonts w:ascii="Verdana" w:hAnsi="Verdana" w:cs="Arial"/>
          <w:sz w:val="20"/>
          <w:szCs w:val="20"/>
        </w:rPr>
      </w:pPr>
    </w:p>
    <w:p w14:paraId="6764E232" w14:textId="77777777" w:rsidR="00CF5F87" w:rsidRPr="00087350" w:rsidRDefault="00CF5F87" w:rsidP="00CF5F87">
      <w:pPr>
        <w:spacing w:after="0" w:line="240" w:lineRule="auto"/>
        <w:jc w:val="both"/>
        <w:rPr>
          <w:rFonts w:ascii="Verdana" w:hAnsi="Verdana" w:cs="Arial"/>
          <w:sz w:val="20"/>
          <w:szCs w:val="20"/>
        </w:rPr>
      </w:pPr>
    </w:p>
    <w:p w14:paraId="24468E7A" w14:textId="77777777" w:rsidR="00CF5F87" w:rsidRPr="00087350" w:rsidRDefault="00CF5F87" w:rsidP="00CF5F87">
      <w:pPr>
        <w:spacing w:after="0" w:line="240" w:lineRule="auto"/>
        <w:jc w:val="center"/>
        <w:rPr>
          <w:rFonts w:ascii="Verdana" w:hAnsi="Verdana" w:cs="Arial"/>
          <w:b/>
          <w:sz w:val="20"/>
          <w:szCs w:val="20"/>
        </w:rPr>
      </w:pPr>
      <w:r w:rsidRPr="00087350">
        <w:rPr>
          <w:rFonts w:ascii="Verdana" w:hAnsi="Verdana" w:cs="Arial"/>
          <w:b/>
          <w:sz w:val="20"/>
          <w:szCs w:val="20"/>
        </w:rPr>
        <w:t>TÍTULO QUINTO</w:t>
      </w:r>
    </w:p>
    <w:p w14:paraId="41D4B0E4" w14:textId="77777777" w:rsidR="00CF5F87" w:rsidRPr="00087350" w:rsidRDefault="00CF5F87" w:rsidP="00CF5F87">
      <w:pPr>
        <w:spacing w:after="0" w:line="240" w:lineRule="auto"/>
        <w:jc w:val="center"/>
        <w:rPr>
          <w:rFonts w:ascii="Verdana" w:hAnsi="Verdana" w:cs="Arial"/>
          <w:b/>
          <w:sz w:val="20"/>
          <w:szCs w:val="20"/>
        </w:rPr>
      </w:pPr>
      <w:r w:rsidRPr="00087350">
        <w:rPr>
          <w:rFonts w:ascii="Verdana" w:hAnsi="Verdana" w:cs="Arial"/>
          <w:b/>
          <w:sz w:val="20"/>
          <w:szCs w:val="20"/>
        </w:rPr>
        <w:t>MEDIDAS DE REPARACIÓN INTEGRAL</w:t>
      </w:r>
    </w:p>
    <w:p w14:paraId="1792FB1D" w14:textId="77777777" w:rsidR="00CF5F87" w:rsidRPr="00087350" w:rsidRDefault="00CF5F87" w:rsidP="00CF5F87">
      <w:pPr>
        <w:spacing w:after="0" w:line="240" w:lineRule="auto"/>
        <w:jc w:val="center"/>
        <w:rPr>
          <w:rFonts w:ascii="Verdana" w:hAnsi="Verdana" w:cs="Arial"/>
          <w:b/>
          <w:sz w:val="20"/>
          <w:szCs w:val="20"/>
        </w:rPr>
      </w:pPr>
    </w:p>
    <w:p w14:paraId="7CB84AAB" w14:textId="77777777" w:rsidR="00CF5F87" w:rsidRPr="00087350" w:rsidRDefault="00CF5F87" w:rsidP="00CF5F87">
      <w:pPr>
        <w:spacing w:after="0" w:line="240" w:lineRule="auto"/>
        <w:jc w:val="center"/>
        <w:rPr>
          <w:rFonts w:ascii="Verdana" w:hAnsi="Verdana" w:cs="Arial"/>
          <w:b/>
          <w:sz w:val="20"/>
          <w:szCs w:val="20"/>
        </w:rPr>
      </w:pPr>
      <w:r w:rsidRPr="00087350">
        <w:rPr>
          <w:rFonts w:ascii="Verdana" w:hAnsi="Verdana" w:cs="Arial"/>
          <w:b/>
          <w:sz w:val="20"/>
          <w:szCs w:val="20"/>
        </w:rPr>
        <w:t>CAPÍTULO I</w:t>
      </w:r>
    </w:p>
    <w:p w14:paraId="451578BC" w14:textId="77777777" w:rsidR="00CF5F87" w:rsidRPr="00087350" w:rsidRDefault="00CF5F87" w:rsidP="00CF5F87">
      <w:pPr>
        <w:spacing w:after="0" w:line="240" w:lineRule="auto"/>
        <w:jc w:val="center"/>
        <w:rPr>
          <w:rFonts w:ascii="Verdana" w:hAnsi="Verdana" w:cs="Arial"/>
          <w:b/>
          <w:sz w:val="20"/>
          <w:szCs w:val="20"/>
        </w:rPr>
      </w:pPr>
      <w:r w:rsidRPr="00087350">
        <w:rPr>
          <w:rFonts w:ascii="Verdana" w:hAnsi="Verdana" w:cs="Arial"/>
          <w:b/>
          <w:sz w:val="20"/>
          <w:szCs w:val="20"/>
        </w:rPr>
        <w:t>MEDIDAS DE RESTITUCIÓN</w:t>
      </w:r>
    </w:p>
    <w:p w14:paraId="63C58C73" w14:textId="77777777" w:rsidR="00CF5F87" w:rsidRPr="00087350" w:rsidRDefault="00CF5F87" w:rsidP="00CF5F87">
      <w:pPr>
        <w:spacing w:after="0" w:line="240" w:lineRule="auto"/>
        <w:ind w:firstLine="288"/>
        <w:jc w:val="both"/>
        <w:rPr>
          <w:rFonts w:ascii="Verdana" w:hAnsi="Verdana" w:cs="Arial"/>
          <w:sz w:val="20"/>
          <w:szCs w:val="20"/>
        </w:rPr>
      </w:pPr>
    </w:p>
    <w:p w14:paraId="13F0EF29" w14:textId="77777777" w:rsidR="00CF5F87" w:rsidRPr="00087350" w:rsidRDefault="00CF5F87" w:rsidP="00CF5F87">
      <w:pPr>
        <w:spacing w:after="0" w:line="240" w:lineRule="auto"/>
        <w:ind w:firstLine="708"/>
        <w:jc w:val="right"/>
        <w:rPr>
          <w:rFonts w:ascii="Verdana" w:hAnsi="Verdana" w:cs="Arial"/>
          <w:b/>
          <w:i/>
          <w:iCs/>
          <w:sz w:val="20"/>
          <w:szCs w:val="20"/>
        </w:rPr>
      </w:pPr>
      <w:bookmarkStart w:id="61" w:name="Artículo_61"/>
      <w:r w:rsidRPr="00087350">
        <w:rPr>
          <w:rFonts w:ascii="Verdana" w:hAnsi="Verdana" w:cs="Arial"/>
          <w:b/>
          <w:i/>
          <w:iCs/>
          <w:sz w:val="20"/>
          <w:szCs w:val="20"/>
        </w:rPr>
        <w:t xml:space="preserve">Restitución de derechos y medidas </w:t>
      </w:r>
    </w:p>
    <w:p w14:paraId="1D13BA6F" w14:textId="77777777" w:rsidR="00CF5F87" w:rsidRPr="00087350" w:rsidRDefault="00CF5F87" w:rsidP="00CF5F87">
      <w:pPr>
        <w:spacing w:after="0" w:line="240" w:lineRule="auto"/>
        <w:ind w:firstLine="709"/>
        <w:jc w:val="both"/>
        <w:rPr>
          <w:rFonts w:ascii="Verdana" w:hAnsi="Verdana" w:cs="Arial"/>
          <w:sz w:val="20"/>
          <w:szCs w:val="20"/>
          <w:lang w:val="es-ES_tradnl"/>
        </w:rPr>
      </w:pPr>
      <w:r w:rsidRPr="00087350">
        <w:rPr>
          <w:rFonts w:ascii="Verdana" w:hAnsi="Verdana" w:cs="Arial"/>
          <w:b/>
          <w:sz w:val="20"/>
          <w:szCs w:val="20"/>
          <w:lang w:val="es-ES_tradnl"/>
        </w:rPr>
        <w:t>Artículo</w:t>
      </w:r>
      <w:bookmarkEnd w:id="61"/>
      <w:r w:rsidRPr="00087350">
        <w:rPr>
          <w:rFonts w:ascii="Verdana" w:hAnsi="Verdana" w:cs="Arial"/>
          <w:b/>
          <w:sz w:val="20"/>
          <w:szCs w:val="20"/>
          <w:lang w:val="es-ES_tradnl"/>
        </w:rPr>
        <w:t xml:space="preserve"> 55. </w:t>
      </w:r>
      <w:r w:rsidRPr="00087350">
        <w:rPr>
          <w:rFonts w:ascii="Verdana" w:hAnsi="Verdana" w:cs="Arial"/>
          <w:sz w:val="20"/>
          <w:szCs w:val="20"/>
          <w:lang w:val="es-ES_tradnl"/>
        </w:rPr>
        <w:t>Las víctimas tendrán derecho a la restitución en sus derechos conculcados, así como en sus bienes y propiedades si hubieren sido despojadas de ellos.</w:t>
      </w:r>
    </w:p>
    <w:p w14:paraId="7BF5617C" w14:textId="77777777" w:rsidR="00CF5F87" w:rsidRPr="00087350" w:rsidRDefault="00CF5F87" w:rsidP="00CF5F87">
      <w:pPr>
        <w:spacing w:after="0" w:line="240" w:lineRule="auto"/>
        <w:ind w:firstLine="709"/>
        <w:jc w:val="both"/>
        <w:rPr>
          <w:rFonts w:ascii="Verdana" w:hAnsi="Verdana" w:cs="Arial"/>
          <w:sz w:val="20"/>
          <w:szCs w:val="20"/>
          <w:lang w:val="es-ES_tradnl"/>
        </w:rPr>
      </w:pPr>
      <w:r w:rsidRPr="00087350">
        <w:rPr>
          <w:rFonts w:ascii="Verdana" w:hAnsi="Verdana" w:cs="Arial"/>
          <w:sz w:val="20"/>
          <w:szCs w:val="20"/>
          <w:lang w:val="es-ES_tradnl"/>
        </w:rPr>
        <w:t>Las medidas de restitución comprenden, según corresponda:</w:t>
      </w:r>
    </w:p>
    <w:p w14:paraId="0FA9C537" w14:textId="77777777" w:rsidR="00CF5F87" w:rsidRPr="00087350" w:rsidRDefault="00CF5F87" w:rsidP="00CF5F87">
      <w:pPr>
        <w:spacing w:after="0" w:line="240" w:lineRule="auto"/>
        <w:ind w:firstLine="288"/>
        <w:jc w:val="both"/>
        <w:rPr>
          <w:rFonts w:ascii="Verdana" w:hAnsi="Verdana" w:cs="Arial"/>
          <w:sz w:val="20"/>
          <w:szCs w:val="20"/>
          <w:lang w:val="es-ES_tradnl"/>
        </w:rPr>
      </w:pPr>
    </w:p>
    <w:p w14:paraId="7EFF897F" w14:textId="77777777" w:rsidR="00CF5F87" w:rsidRPr="00087350" w:rsidRDefault="00CF5F87" w:rsidP="005C62CD">
      <w:pPr>
        <w:pStyle w:val="NormalWeb"/>
        <w:numPr>
          <w:ilvl w:val="0"/>
          <w:numId w:val="11"/>
        </w:numPr>
        <w:autoSpaceDN w:val="0"/>
        <w:spacing w:before="0" w:beforeAutospacing="0" w:after="0" w:afterAutospacing="0"/>
        <w:ind w:left="709"/>
        <w:contextualSpacing/>
        <w:jc w:val="both"/>
        <w:rPr>
          <w:rFonts w:ascii="Verdana" w:hAnsi="Verdana" w:cs="Arial"/>
          <w:sz w:val="20"/>
          <w:szCs w:val="20"/>
          <w:lang w:val="es-ES"/>
        </w:rPr>
      </w:pPr>
      <w:r w:rsidRPr="00087350">
        <w:rPr>
          <w:rFonts w:ascii="Verdana" w:hAnsi="Verdana" w:cs="Arial"/>
          <w:sz w:val="20"/>
          <w:szCs w:val="20"/>
          <w:lang w:val="es-ES"/>
        </w:rPr>
        <w:t>Restablecimiento de la libertad, en caso de secuestro o desaparición de persona;</w:t>
      </w:r>
    </w:p>
    <w:p w14:paraId="2C4AC805" w14:textId="77777777" w:rsidR="00CF5F87" w:rsidRPr="00087350" w:rsidRDefault="00CF5F87" w:rsidP="00CF5F87">
      <w:pPr>
        <w:spacing w:after="0" w:line="240" w:lineRule="auto"/>
        <w:ind w:left="709" w:hanging="720"/>
        <w:jc w:val="both"/>
        <w:rPr>
          <w:rFonts w:ascii="Verdana" w:hAnsi="Verdana" w:cs="Arial"/>
          <w:b/>
          <w:sz w:val="20"/>
          <w:szCs w:val="20"/>
          <w:lang w:val="es-ES_tradnl"/>
        </w:rPr>
      </w:pPr>
    </w:p>
    <w:p w14:paraId="4BE83D76" w14:textId="77777777" w:rsidR="00CF5F87" w:rsidRPr="00087350" w:rsidRDefault="00CF5F87" w:rsidP="005C62CD">
      <w:pPr>
        <w:pStyle w:val="NormalWeb"/>
        <w:numPr>
          <w:ilvl w:val="0"/>
          <w:numId w:val="11"/>
        </w:numPr>
        <w:autoSpaceDN w:val="0"/>
        <w:spacing w:before="0" w:beforeAutospacing="0" w:after="0" w:afterAutospacing="0"/>
        <w:ind w:left="709"/>
        <w:contextualSpacing/>
        <w:jc w:val="both"/>
        <w:rPr>
          <w:rFonts w:ascii="Verdana" w:hAnsi="Verdana" w:cs="Arial"/>
          <w:sz w:val="20"/>
          <w:szCs w:val="20"/>
          <w:lang w:val="es-ES"/>
        </w:rPr>
      </w:pPr>
      <w:r w:rsidRPr="00087350">
        <w:rPr>
          <w:rFonts w:ascii="Verdana" w:hAnsi="Verdana" w:cs="Arial"/>
          <w:sz w:val="20"/>
          <w:szCs w:val="20"/>
          <w:lang w:val="es-ES"/>
        </w:rPr>
        <w:t>Restablecimiento de los derechos jurídicos;</w:t>
      </w:r>
    </w:p>
    <w:p w14:paraId="278AA2F2" w14:textId="77777777" w:rsidR="00CF5F87" w:rsidRPr="00087350" w:rsidRDefault="00CF5F87" w:rsidP="00CF5F87">
      <w:pPr>
        <w:pStyle w:val="NormalWeb"/>
        <w:spacing w:before="0" w:beforeAutospacing="0" w:after="0" w:afterAutospacing="0"/>
        <w:ind w:left="709" w:hanging="720"/>
        <w:contextualSpacing/>
        <w:jc w:val="both"/>
        <w:rPr>
          <w:rFonts w:ascii="Verdana" w:hAnsi="Verdana" w:cs="Arial"/>
          <w:sz w:val="20"/>
          <w:szCs w:val="20"/>
          <w:lang w:val="es-ES"/>
        </w:rPr>
      </w:pPr>
    </w:p>
    <w:p w14:paraId="0C99F7E8" w14:textId="77777777" w:rsidR="00CF5F87" w:rsidRPr="00087350" w:rsidRDefault="00CF5F87" w:rsidP="005C62CD">
      <w:pPr>
        <w:pStyle w:val="NormalWeb"/>
        <w:numPr>
          <w:ilvl w:val="0"/>
          <w:numId w:val="11"/>
        </w:numPr>
        <w:autoSpaceDN w:val="0"/>
        <w:spacing w:before="0" w:beforeAutospacing="0" w:after="0" w:afterAutospacing="0"/>
        <w:ind w:left="709"/>
        <w:contextualSpacing/>
        <w:jc w:val="both"/>
        <w:rPr>
          <w:rFonts w:ascii="Verdana" w:hAnsi="Verdana" w:cs="Arial"/>
          <w:sz w:val="20"/>
          <w:szCs w:val="20"/>
          <w:lang w:val="es-ES"/>
        </w:rPr>
      </w:pPr>
      <w:r w:rsidRPr="00087350">
        <w:rPr>
          <w:rFonts w:ascii="Verdana" w:hAnsi="Verdana" w:cs="Arial"/>
          <w:sz w:val="20"/>
          <w:szCs w:val="20"/>
          <w:lang w:val="es-ES"/>
        </w:rPr>
        <w:t>Restablecimiento de la identidad;</w:t>
      </w:r>
    </w:p>
    <w:p w14:paraId="09C83888" w14:textId="77777777" w:rsidR="00CF5F87" w:rsidRPr="00087350" w:rsidRDefault="00CF5F87" w:rsidP="00CF5F87">
      <w:pPr>
        <w:pStyle w:val="NormalWeb"/>
        <w:spacing w:before="0" w:beforeAutospacing="0" w:after="0" w:afterAutospacing="0"/>
        <w:ind w:left="709" w:hanging="720"/>
        <w:contextualSpacing/>
        <w:jc w:val="both"/>
        <w:rPr>
          <w:rFonts w:ascii="Verdana" w:hAnsi="Verdana" w:cs="Arial"/>
          <w:b/>
          <w:sz w:val="20"/>
          <w:szCs w:val="20"/>
          <w:u w:val="single"/>
          <w:lang w:val="es-ES"/>
        </w:rPr>
      </w:pPr>
    </w:p>
    <w:p w14:paraId="612D6430" w14:textId="77777777" w:rsidR="00CF5F87" w:rsidRPr="00087350" w:rsidRDefault="00CF5F87" w:rsidP="005C62CD">
      <w:pPr>
        <w:pStyle w:val="NormalWeb"/>
        <w:numPr>
          <w:ilvl w:val="0"/>
          <w:numId w:val="11"/>
        </w:numPr>
        <w:autoSpaceDN w:val="0"/>
        <w:spacing w:before="0" w:beforeAutospacing="0" w:after="0" w:afterAutospacing="0"/>
        <w:ind w:left="709"/>
        <w:contextualSpacing/>
        <w:jc w:val="both"/>
        <w:rPr>
          <w:rFonts w:ascii="Verdana" w:hAnsi="Verdana" w:cs="Arial"/>
          <w:b/>
          <w:sz w:val="20"/>
          <w:szCs w:val="20"/>
          <w:u w:val="single"/>
          <w:lang w:val="es-ES"/>
        </w:rPr>
      </w:pPr>
      <w:r w:rsidRPr="00087350">
        <w:rPr>
          <w:rFonts w:ascii="Verdana" w:hAnsi="Verdana" w:cs="Arial"/>
          <w:sz w:val="20"/>
          <w:szCs w:val="20"/>
          <w:lang w:val="es-ES"/>
        </w:rPr>
        <w:t>Restablecimiento de la vida cotidiana y unidad familiar;</w:t>
      </w:r>
    </w:p>
    <w:p w14:paraId="25697AC7" w14:textId="77777777" w:rsidR="00CF5F87" w:rsidRPr="00087350" w:rsidRDefault="00CF5F87" w:rsidP="00CF5F87">
      <w:pPr>
        <w:pStyle w:val="NormalWeb"/>
        <w:spacing w:before="0" w:beforeAutospacing="0" w:after="0" w:afterAutospacing="0"/>
        <w:ind w:left="709" w:hanging="720"/>
        <w:contextualSpacing/>
        <w:jc w:val="both"/>
        <w:rPr>
          <w:rFonts w:ascii="Verdana" w:hAnsi="Verdana" w:cs="Arial"/>
          <w:sz w:val="20"/>
          <w:szCs w:val="20"/>
          <w:lang w:val="es-ES"/>
        </w:rPr>
      </w:pPr>
    </w:p>
    <w:p w14:paraId="5A97E900" w14:textId="77777777" w:rsidR="00CF5F87" w:rsidRPr="00087350" w:rsidRDefault="00CF5F87" w:rsidP="005C62CD">
      <w:pPr>
        <w:pStyle w:val="NormalWeb"/>
        <w:numPr>
          <w:ilvl w:val="0"/>
          <w:numId w:val="11"/>
        </w:numPr>
        <w:autoSpaceDN w:val="0"/>
        <w:spacing w:before="0" w:beforeAutospacing="0" w:after="0" w:afterAutospacing="0"/>
        <w:ind w:left="709"/>
        <w:contextualSpacing/>
        <w:jc w:val="both"/>
        <w:rPr>
          <w:rFonts w:ascii="Verdana" w:hAnsi="Verdana" w:cs="Arial"/>
          <w:sz w:val="20"/>
          <w:szCs w:val="20"/>
          <w:lang w:val="es-ES"/>
        </w:rPr>
      </w:pPr>
      <w:r w:rsidRPr="00087350">
        <w:rPr>
          <w:rFonts w:ascii="Verdana" w:hAnsi="Verdana" w:cs="Arial"/>
          <w:sz w:val="20"/>
          <w:szCs w:val="20"/>
          <w:lang w:val="es-ES"/>
        </w:rPr>
        <w:t>Restablecimiento de la ciudadanía y de los derechos políticos;</w:t>
      </w:r>
    </w:p>
    <w:p w14:paraId="10D2947F" w14:textId="77777777" w:rsidR="00CF5F87" w:rsidRPr="00087350" w:rsidRDefault="00CF5F87" w:rsidP="00CF5F87">
      <w:pPr>
        <w:pStyle w:val="NormalWeb"/>
        <w:spacing w:before="0" w:beforeAutospacing="0" w:after="0" w:afterAutospacing="0"/>
        <w:ind w:left="709" w:hanging="720"/>
        <w:contextualSpacing/>
        <w:jc w:val="both"/>
        <w:rPr>
          <w:rFonts w:ascii="Verdana" w:hAnsi="Verdana" w:cs="Arial"/>
          <w:sz w:val="20"/>
          <w:szCs w:val="20"/>
          <w:lang w:val="es-ES"/>
        </w:rPr>
      </w:pPr>
    </w:p>
    <w:p w14:paraId="79978A66" w14:textId="77777777" w:rsidR="00CF5F87" w:rsidRPr="00087350" w:rsidRDefault="00CF5F87" w:rsidP="005C62CD">
      <w:pPr>
        <w:pStyle w:val="NormalWeb"/>
        <w:numPr>
          <w:ilvl w:val="0"/>
          <w:numId w:val="11"/>
        </w:numPr>
        <w:autoSpaceDN w:val="0"/>
        <w:spacing w:before="0" w:beforeAutospacing="0" w:after="0" w:afterAutospacing="0"/>
        <w:ind w:left="709"/>
        <w:contextualSpacing/>
        <w:jc w:val="both"/>
        <w:rPr>
          <w:rFonts w:ascii="Verdana" w:hAnsi="Verdana" w:cs="Arial"/>
          <w:sz w:val="20"/>
          <w:szCs w:val="20"/>
          <w:lang w:val="es-ES"/>
        </w:rPr>
      </w:pPr>
      <w:r w:rsidRPr="00087350">
        <w:rPr>
          <w:rFonts w:ascii="Verdana" w:hAnsi="Verdana" w:cs="Arial"/>
          <w:sz w:val="20"/>
          <w:szCs w:val="20"/>
          <w:lang w:val="es-ES"/>
        </w:rPr>
        <w:t>Regreso digno y seguro al lugar original de residencia u origen;</w:t>
      </w:r>
    </w:p>
    <w:p w14:paraId="45A56916" w14:textId="77777777" w:rsidR="00CF5F87" w:rsidRPr="00087350" w:rsidRDefault="00CF5F87" w:rsidP="00CF5F87">
      <w:pPr>
        <w:pStyle w:val="NormalWeb"/>
        <w:spacing w:before="0" w:beforeAutospacing="0" w:after="0" w:afterAutospacing="0"/>
        <w:ind w:left="709" w:hanging="720"/>
        <w:contextualSpacing/>
        <w:jc w:val="both"/>
        <w:rPr>
          <w:rFonts w:ascii="Verdana" w:hAnsi="Verdana" w:cs="Arial"/>
          <w:sz w:val="20"/>
          <w:szCs w:val="20"/>
          <w:lang w:val="es-ES"/>
        </w:rPr>
      </w:pPr>
    </w:p>
    <w:p w14:paraId="75BD388C" w14:textId="77777777" w:rsidR="00CF5F87" w:rsidRPr="00087350" w:rsidRDefault="00CF5F87" w:rsidP="005C62CD">
      <w:pPr>
        <w:pStyle w:val="NormalWeb"/>
        <w:numPr>
          <w:ilvl w:val="0"/>
          <w:numId w:val="11"/>
        </w:numPr>
        <w:autoSpaceDN w:val="0"/>
        <w:spacing w:before="0" w:beforeAutospacing="0" w:after="0" w:afterAutospacing="0"/>
        <w:ind w:left="709"/>
        <w:contextualSpacing/>
        <w:jc w:val="both"/>
        <w:rPr>
          <w:rFonts w:ascii="Verdana" w:hAnsi="Verdana" w:cs="Arial"/>
          <w:sz w:val="20"/>
          <w:szCs w:val="20"/>
          <w:lang w:val="es-ES"/>
        </w:rPr>
      </w:pPr>
      <w:r w:rsidRPr="00087350">
        <w:rPr>
          <w:rFonts w:ascii="Verdana" w:hAnsi="Verdana" w:cs="Arial"/>
          <w:sz w:val="20"/>
          <w:szCs w:val="20"/>
          <w:lang w:val="es-ES"/>
        </w:rPr>
        <w:t>Reintegración en el empleo; y</w:t>
      </w:r>
    </w:p>
    <w:p w14:paraId="772F3E9A" w14:textId="77777777" w:rsidR="00CF5F87" w:rsidRPr="00087350" w:rsidRDefault="00CF5F87" w:rsidP="00CF5F87">
      <w:pPr>
        <w:pStyle w:val="NormalWeb"/>
        <w:spacing w:before="0" w:beforeAutospacing="0" w:after="0" w:afterAutospacing="0"/>
        <w:ind w:left="709" w:hanging="720"/>
        <w:contextualSpacing/>
        <w:jc w:val="both"/>
        <w:rPr>
          <w:rFonts w:ascii="Verdana" w:hAnsi="Verdana" w:cs="Arial"/>
          <w:sz w:val="20"/>
          <w:szCs w:val="20"/>
          <w:lang w:val="es-ES"/>
        </w:rPr>
      </w:pPr>
    </w:p>
    <w:p w14:paraId="6A81A1F0" w14:textId="77777777" w:rsidR="00CF5F87" w:rsidRPr="00087350" w:rsidRDefault="00CF5F87" w:rsidP="005C62CD">
      <w:pPr>
        <w:pStyle w:val="NormalWeb"/>
        <w:numPr>
          <w:ilvl w:val="0"/>
          <w:numId w:val="11"/>
        </w:numPr>
        <w:autoSpaceDN w:val="0"/>
        <w:spacing w:before="0" w:beforeAutospacing="0" w:after="0" w:afterAutospacing="0"/>
        <w:ind w:left="709"/>
        <w:contextualSpacing/>
        <w:jc w:val="both"/>
        <w:rPr>
          <w:rFonts w:ascii="Verdana" w:hAnsi="Verdana" w:cs="Arial"/>
          <w:sz w:val="20"/>
          <w:szCs w:val="20"/>
          <w:lang w:val="es-ES"/>
        </w:rPr>
      </w:pPr>
      <w:r w:rsidRPr="00087350">
        <w:rPr>
          <w:rFonts w:ascii="Verdana" w:hAnsi="Verdana" w:cs="Arial"/>
          <w:sz w:val="20"/>
          <w:szCs w:val="20"/>
          <w:lang w:val="es-ES"/>
        </w:rPr>
        <w:t>Devolución de todos los bienes o valores de su propiedad que hayan sido incautados o recuperados por las autoridades incluyendo sus frutos y accesorios, y si no fuese posible, el pago de su valor actualizado. Si se trata de bienes fungibles, el juez podrá condenar a la entrega de un objeto igual al que fuese materia de delito sin necesidad de recurrir a prueba pericial.</w:t>
      </w:r>
    </w:p>
    <w:p w14:paraId="0A2E681B" w14:textId="77777777" w:rsidR="00CF5F87" w:rsidRPr="00087350" w:rsidRDefault="00CF5F87" w:rsidP="00CF5F87">
      <w:pPr>
        <w:spacing w:after="0" w:line="240" w:lineRule="auto"/>
        <w:jc w:val="both"/>
        <w:rPr>
          <w:rFonts w:ascii="Verdana" w:hAnsi="Verdana" w:cs="Arial"/>
          <w:sz w:val="20"/>
          <w:szCs w:val="20"/>
          <w:lang w:val="es-ES_tradnl"/>
        </w:rPr>
      </w:pPr>
    </w:p>
    <w:p w14:paraId="315C8736" w14:textId="77777777" w:rsidR="00CF5F87" w:rsidRPr="00087350" w:rsidRDefault="00CF5F87" w:rsidP="00CF5F87">
      <w:pPr>
        <w:spacing w:after="0" w:line="240" w:lineRule="auto"/>
        <w:jc w:val="center"/>
        <w:rPr>
          <w:rFonts w:ascii="Verdana" w:hAnsi="Verdana" w:cs="Arial"/>
          <w:b/>
          <w:sz w:val="20"/>
          <w:szCs w:val="20"/>
        </w:rPr>
      </w:pPr>
    </w:p>
    <w:p w14:paraId="45BBED52" w14:textId="77777777" w:rsidR="00CF5F87" w:rsidRPr="00087350" w:rsidRDefault="00CF5F87" w:rsidP="00CF5F87">
      <w:pPr>
        <w:spacing w:after="0" w:line="240" w:lineRule="auto"/>
        <w:jc w:val="center"/>
        <w:rPr>
          <w:rFonts w:ascii="Verdana" w:hAnsi="Verdana" w:cs="Arial"/>
          <w:b/>
          <w:sz w:val="20"/>
          <w:szCs w:val="20"/>
        </w:rPr>
      </w:pPr>
      <w:r w:rsidRPr="00087350">
        <w:rPr>
          <w:rFonts w:ascii="Verdana" w:hAnsi="Verdana" w:cs="Arial"/>
          <w:b/>
          <w:sz w:val="20"/>
          <w:szCs w:val="20"/>
        </w:rPr>
        <w:t>CAPÍTULO II</w:t>
      </w:r>
    </w:p>
    <w:p w14:paraId="558C404C" w14:textId="77777777" w:rsidR="00CF5F87" w:rsidRPr="00087350" w:rsidRDefault="00CF5F87" w:rsidP="00CF5F87">
      <w:pPr>
        <w:spacing w:after="0" w:line="240" w:lineRule="auto"/>
        <w:jc w:val="center"/>
        <w:rPr>
          <w:rFonts w:ascii="Verdana" w:hAnsi="Verdana" w:cs="Arial"/>
          <w:b/>
          <w:sz w:val="20"/>
          <w:szCs w:val="20"/>
        </w:rPr>
      </w:pPr>
      <w:r w:rsidRPr="00087350">
        <w:rPr>
          <w:rFonts w:ascii="Verdana" w:hAnsi="Verdana" w:cs="Arial"/>
          <w:b/>
          <w:sz w:val="20"/>
          <w:szCs w:val="20"/>
        </w:rPr>
        <w:t>MEDIDAS DE REHABILITACIÓN</w:t>
      </w:r>
    </w:p>
    <w:p w14:paraId="008B97D4" w14:textId="77777777" w:rsidR="00CF5F87" w:rsidRPr="00087350" w:rsidRDefault="00CF5F87" w:rsidP="00CF5F87">
      <w:pPr>
        <w:spacing w:after="0" w:line="240" w:lineRule="auto"/>
        <w:ind w:firstLine="708"/>
        <w:jc w:val="right"/>
        <w:rPr>
          <w:rFonts w:ascii="Verdana" w:hAnsi="Verdana" w:cs="Arial"/>
          <w:b/>
          <w:i/>
          <w:iCs/>
          <w:sz w:val="20"/>
          <w:szCs w:val="20"/>
        </w:rPr>
      </w:pPr>
    </w:p>
    <w:p w14:paraId="064C48EE"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Medidas de rehabilitación</w:t>
      </w:r>
    </w:p>
    <w:p w14:paraId="37968CAF" w14:textId="77777777" w:rsidR="00CF5F87" w:rsidRPr="00087350" w:rsidRDefault="00CF5F87" w:rsidP="00CF5F87">
      <w:pPr>
        <w:spacing w:after="0" w:line="240" w:lineRule="auto"/>
        <w:ind w:firstLine="709"/>
        <w:jc w:val="both"/>
        <w:rPr>
          <w:rFonts w:ascii="Verdana" w:hAnsi="Verdana" w:cs="Arial"/>
          <w:sz w:val="20"/>
          <w:szCs w:val="20"/>
          <w:lang w:val="es-ES_tradnl"/>
        </w:rPr>
      </w:pPr>
      <w:bookmarkStart w:id="62" w:name="Artículo_62"/>
      <w:r w:rsidRPr="00087350">
        <w:rPr>
          <w:rFonts w:ascii="Verdana" w:hAnsi="Verdana" w:cs="Arial"/>
          <w:b/>
          <w:sz w:val="20"/>
          <w:szCs w:val="20"/>
          <w:lang w:val="es-ES_tradnl"/>
        </w:rPr>
        <w:t>Artículo</w:t>
      </w:r>
      <w:bookmarkEnd w:id="62"/>
      <w:r w:rsidRPr="00087350">
        <w:rPr>
          <w:rFonts w:ascii="Verdana" w:hAnsi="Verdana" w:cs="Arial"/>
          <w:b/>
          <w:sz w:val="20"/>
          <w:szCs w:val="20"/>
          <w:lang w:val="es-ES_tradnl"/>
        </w:rPr>
        <w:t xml:space="preserve"> 56. </w:t>
      </w:r>
      <w:r w:rsidRPr="00087350">
        <w:rPr>
          <w:rFonts w:ascii="Verdana" w:hAnsi="Verdana" w:cs="Arial"/>
          <w:sz w:val="20"/>
          <w:szCs w:val="20"/>
          <w:lang w:val="es-ES_tradnl"/>
        </w:rPr>
        <w:t>Las medidas de rehabilitación incluyen, entre otras y según proceda, las siguientes:</w:t>
      </w:r>
    </w:p>
    <w:p w14:paraId="259FD9B8" w14:textId="77777777" w:rsidR="00CF5F87" w:rsidRPr="00087350" w:rsidRDefault="00CF5F87" w:rsidP="00CF5F87">
      <w:pPr>
        <w:spacing w:after="0" w:line="240" w:lineRule="auto"/>
        <w:ind w:firstLine="288"/>
        <w:jc w:val="both"/>
        <w:rPr>
          <w:rFonts w:ascii="Verdana" w:hAnsi="Verdana" w:cs="Arial"/>
          <w:sz w:val="20"/>
          <w:szCs w:val="20"/>
          <w:lang w:val="es-ES_tradnl"/>
        </w:rPr>
      </w:pPr>
    </w:p>
    <w:p w14:paraId="00702EA8" w14:textId="77777777" w:rsidR="00CF5F87" w:rsidRPr="00087350" w:rsidRDefault="00CF5F87" w:rsidP="005C62CD">
      <w:pPr>
        <w:pStyle w:val="NormalWeb"/>
        <w:numPr>
          <w:ilvl w:val="0"/>
          <w:numId w:val="12"/>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lastRenderedPageBreak/>
        <w:t>Atención médica, psicológica y psiquiátrica especializadas;</w:t>
      </w:r>
    </w:p>
    <w:p w14:paraId="6ABA8918" w14:textId="77777777" w:rsidR="00CF5F87" w:rsidRPr="00087350" w:rsidRDefault="00CF5F87" w:rsidP="00CF5F87">
      <w:pPr>
        <w:spacing w:after="0" w:line="240" w:lineRule="auto"/>
        <w:ind w:left="709" w:hanging="720"/>
        <w:jc w:val="both"/>
        <w:rPr>
          <w:rFonts w:ascii="Verdana" w:hAnsi="Verdana" w:cs="Arial"/>
          <w:b/>
          <w:sz w:val="20"/>
          <w:szCs w:val="20"/>
          <w:lang w:val="es-ES_tradnl"/>
        </w:rPr>
      </w:pPr>
    </w:p>
    <w:p w14:paraId="112A420D" w14:textId="77777777" w:rsidR="00CF5F87" w:rsidRDefault="00CF5F87" w:rsidP="005C62CD">
      <w:pPr>
        <w:pStyle w:val="NormalWeb"/>
        <w:numPr>
          <w:ilvl w:val="0"/>
          <w:numId w:val="12"/>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Servicios y asesoría jurídicos tendientes a facilitar el ejercicio de los derechos de las víctimas y a garantizar su disfrute pleno;</w:t>
      </w:r>
    </w:p>
    <w:p w14:paraId="2D1D2E88" w14:textId="77777777" w:rsidR="00AB6D32" w:rsidRPr="00087350" w:rsidRDefault="00AB6D32" w:rsidP="00AB6D32">
      <w:pPr>
        <w:pStyle w:val="NormalWeb"/>
        <w:autoSpaceDN w:val="0"/>
        <w:spacing w:before="0" w:beforeAutospacing="0" w:after="0" w:afterAutospacing="0"/>
        <w:ind w:left="709"/>
        <w:contextualSpacing/>
        <w:jc w:val="both"/>
        <w:rPr>
          <w:rFonts w:ascii="Verdana" w:hAnsi="Verdana" w:cs="Arial"/>
          <w:sz w:val="20"/>
          <w:szCs w:val="20"/>
          <w:lang w:val="es-ES_tradnl"/>
        </w:rPr>
      </w:pPr>
    </w:p>
    <w:p w14:paraId="09E97410" w14:textId="77777777" w:rsidR="00CF5F87" w:rsidRPr="00087350" w:rsidRDefault="00CF5F87" w:rsidP="005C62CD">
      <w:pPr>
        <w:pStyle w:val="NormalWeb"/>
        <w:numPr>
          <w:ilvl w:val="0"/>
          <w:numId w:val="12"/>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Servicios sociales orientados a garantizar el pleno restablecimiento de los derechos de la víctima en su condición de persona y ciudadana;</w:t>
      </w:r>
    </w:p>
    <w:p w14:paraId="5A17EA20" w14:textId="77777777" w:rsidR="00CF5F87" w:rsidRPr="00087350" w:rsidRDefault="00CF5F87" w:rsidP="005C62CD">
      <w:pPr>
        <w:pStyle w:val="NormalWeb"/>
        <w:numPr>
          <w:ilvl w:val="0"/>
          <w:numId w:val="12"/>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Programas de educación orientados a la capacitación y formación de las víctimas con el fin de garantizar su plena reintegración a la sociedad y la realización de su proyecto de vida;</w:t>
      </w:r>
    </w:p>
    <w:p w14:paraId="627DB6BF" w14:textId="77777777" w:rsidR="00CF5F87" w:rsidRPr="00087350" w:rsidRDefault="00CF5F87" w:rsidP="00CF5F87">
      <w:pPr>
        <w:pStyle w:val="NormalWeb"/>
        <w:spacing w:before="0" w:beforeAutospacing="0" w:after="0" w:afterAutospacing="0"/>
        <w:ind w:left="709" w:hanging="720"/>
        <w:contextualSpacing/>
        <w:jc w:val="both"/>
        <w:rPr>
          <w:rFonts w:ascii="Verdana" w:hAnsi="Verdana" w:cs="Arial"/>
          <w:sz w:val="20"/>
          <w:szCs w:val="20"/>
          <w:lang w:val="es-ES_tradnl"/>
        </w:rPr>
      </w:pPr>
    </w:p>
    <w:p w14:paraId="0BD8B786" w14:textId="77777777" w:rsidR="00CF5F87" w:rsidRPr="00087350" w:rsidRDefault="00CF5F87" w:rsidP="005C62CD">
      <w:pPr>
        <w:pStyle w:val="NormalWeb"/>
        <w:numPr>
          <w:ilvl w:val="0"/>
          <w:numId w:val="12"/>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Programas de capacitación laboral orientados a lograr la plena reintegración de la víctima a la sociedad y la realización de su proyecto de vida; y</w:t>
      </w:r>
    </w:p>
    <w:p w14:paraId="14054601" w14:textId="77777777" w:rsidR="00CF5F87" w:rsidRPr="00087350" w:rsidRDefault="00CF5F87" w:rsidP="00CF5F87">
      <w:pPr>
        <w:pStyle w:val="NormalWeb"/>
        <w:spacing w:before="0" w:beforeAutospacing="0" w:after="0" w:afterAutospacing="0"/>
        <w:ind w:left="709" w:hanging="720"/>
        <w:contextualSpacing/>
        <w:jc w:val="both"/>
        <w:rPr>
          <w:rFonts w:ascii="Verdana" w:hAnsi="Verdana" w:cs="Arial"/>
          <w:sz w:val="20"/>
          <w:szCs w:val="20"/>
          <w:lang w:val="es-ES_tradnl"/>
        </w:rPr>
      </w:pPr>
    </w:p>
    <w:p w14:paraId="295B624A" w14:textId="77777777" w:rsidR="00CF5F87" w:rsidRPr="00087350" w:rsidRDefault="00CF5F87" w:rsidP="005C62CD">
      <w:pPr>
        <w:pStyle w:val="NormalWeb"/>
        <w:numPr>
          <w:ilvl w:val="0"/>
          <w:numId w:val="12"/>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Todas aquellas medidas tendientes a reintegrar a la víctima a la sociedad, incluido su grupo, o comunidad.</w:t>
      </w:r>
    </w:p>
    <w:p w14:paraId="31D68720" w14:textId="77777777" w:rsidR="00CF5F87" w:rsidRPr="00AB6D32" w:rsidRDefault="00CF5F87" w:rsidP="00AB6D32">
      <w:pPr>
        <w:spacing w:after="0" w:line="240" w:lineRule="auto"/>
        <w:rPr>
          <w:rFonts w:ascii="Verdana" w:hAnsi="Verdana" w:cs="Arial"/>
          <w:b/>
          <w:i/>
          <w:iCs/>
          <w:sz w:val="20"/>
        </w:rPr>
      </w:pPr>
    </w:p>
    <w:p w14:paraId="0E0AB317" w14:textId="77777777" w:rsidR="00CF5F87" w:rsidRPr="00087350" w:rsidRDefault="00CF5F87" w:rsidP="00CF5F87">
      <w:pPr>
        <w:pStyle w:val="Prrafodelista"/>
        <w:spacing w:after="0" w:line="240" w:lineRule="auto"/>
        <w:ind w:left="1008"/>
        <w:jc w:val="right"/>
        <w:rPr>
          <w:rFonts w:ascii="Verdana" w:hAnsi="Verdana" w:cs="Arial"/>
          <w:b/>
          <w:i/>
          <w:iCs/>
          <w:sz w:val="20"/>
        </w:rPr>
      </w:pPr>
      <w:r w:rsidRPr="00087350">
        <w:rPr>
          <w:rFonts w:ascii="Verdana" w:hAnsi="Verdana" w:cs="Arial"/>
          <w:b/>
          <w:i/>
          <w:iCs/>
          <w:sz w:val="20"/>
        </w:rPr>
        <w:t>Trato especial en medidas de rehabilitación</w:t>
      </w:r>
    </w:p>
    <w:p w14:paraId="4B853260" w14:textId="77777777" w:rsidR="00CF5F87" w:rsidRPr="00087350" w:rsidRDefault="00CF5F87" w:rsidP="00CF5F87">
      <w:pPr>
        <w:spacing w:after="0" w:line="240" w:lineRule="auto"/>
        <w:ind w:firstLine="709"/>
        <w:jc w:val="both"/>
        <w:rPr>
          <w:rFonts w:ascii="Verdana" w:hAnsi="Verdana" w:cs="Arial"/>
          <w:sz w:val="20"/>
          <w:szCs w:val="20"/>
        </w:rPr>
      </w:pPr>
      <w:bookmarkStart w:id="63" w:name="Artículo_63"/>
      <w:r w:rsidRPr="00087350">
        <w:rPr>
          <w:rFonts w:ascii="Verdana" w:hAnsi="Verdana" w:cs="Arial"/>
          <w:b/>
          <w:sz w:val="20"/>
          <w:szCs w:val="20"/>
          <w:lang w:val="es-ES_tradnl"/>
        </w:rPr>
        <w:t>Artículo</w:t>
      </w:r>
      <w:bookmarkEnd w:id="63"/>
      <w:r w:rsidRPr="00087350">
        <w:rPr>
          <w:rFonts w:ascii="Verdana" w:hAnsi="Verdana" w:cs="Arial"/>
          <w:b/>
          <w:sz w:val="20"/>
          <w:szCs w:val="20"/>
          <w:lang w:val="es-ES_tradnl"/>
        </w:rPr>
        <w:t xml:space="preserve"> 57. </w:t>
      </w:r>
      <w:r w:rsidRPr="00087350">
        <w:rPr>
          <w:rFonts w:ascii="Verdana" w:hAnsi="Verdana" w:cs="Arial"/>
          <w:sz w:val="20"/>
          <w:szCs w:val="20"/>
          <w:lang w:val="es-ES_tradnl"/>
        </w:rPr>
        <w:t>Cuando se otorguen medidas de rehabilitación se dará un</w:t>
      </w:r>
      <w:r w:rsidRPr="00087350">
        <w:rPr>
          <w:rFonts w:ascii="Verdana" w:hAnsi="Verdana" w:cs="Arial"/>
          <w:i/>
          <w:sz w:val="20"/>
          <w:szCs w:val="20"/>
          <w:lang w:val="es-ES_tradnl"/>
        </w:rPr>
        <w:t xml:space="preserve"> </w:t>
      </w:r>
      <w:r w:rsidRPr="00087350">
        <w:rPr>
          <w:rFonts w:ascii="Verdana" w:hAnsi="Verdana" w:cs="Arial"/>
          <w:sz w:val="20"/>
          <w:szCs w:val="20"/>
          <w:lang w:val="es-ES_tradnl"/>
        </w:rPr>
        <w:t>trato especial a los niños y niñas y a adultos mayores dependientes de éstas.</w:t>
      </w:r>
    </w:p>
    <w:p w14:paraId="4FEA6F7B" w14:textId="77777777" w:rsidR="00CF5F87" w:rsidRPr="00087350" w:rsidRDefault="00CF5F87" w:rsidP="005744FF">
      <w:pPr>
        <w:spacing w:after="0" w:line="240" w:lineRule="auto"/>
        <w:jc w:val="both"/>
        <w:rPr>
          <w:rFonts w:ascii="Verdana" w:hAnsi="Verdana" w:cs="Arial"/>
          <w:sz w:val="20"/>
          <w:szCs w:val="20"/>
        </w:rPr>
      </w:pPr>
    </w:p>
    <w:p w14:paraId="3E6BB2C4" w14:textId="77777777" w:rsidR="00CF5F87" w:rsidRPr="00087350" w:rsidRDefault="00CF5F87" w:rsidP="00CF5F87">
      <w:pPr>
        <w:spacing w:after="0" w:line="240" w:lineRule="auto"/>
        <w:jc w:val="center"/>
        <w:rPr>
          <w:rFonts w:ascii="Verdana" w:hAnsi="Verdana" w:cs="Arial"/>
          <w:b/>
          <w:sz w:val="20"/>
          <w:szCs w:val="20"/>
        </w:rPr>
      </w:pPr>
      <w:r w:rsidRPr="00087350">
        <w:rPr>
          <w:rFonts w:ascii="Verdana" w:hAnsi="Verdana" w:cs="Arial"/>
          <w:b/>
          <w:sz w:val="20"/>
          <w:szCs w:val="20"/>
        </w:rPr>
        <w:t>CAPÍTULO III</w:t>
      </w:r>
    </w:p>
    <w:p w14:paraId="44B5DD0C" w14:textId="77777777" w:rsidR="00CF5F87" w:rsidRPr="00087350" w:rsidRDefault="00CF5F87" w:rsidP="00CF5F87">
      <w:pPr>
        <w:spacing w:after="0" w:line="240" w:lineRule="auto"/>
        <w:jc w:val="center"/>
        <w:rPr>
          <w:rFonts w:ascii="Verdana" w:hAnsi="Verdana" w:cs="Arial"/>
          <w:b/>
          <w:sz w:val="20"/>
          <w:szCs w:val="20"/>
        </w:rPr>
      </w:pPr>
      <w:r w:rsidRPr="00087350">
        <w:rPr>
          <w:rFonts w:ascii="Verdana" w:hAnsi="Verdana" w:cs="Arial"/>
          <w:b/>
          <w:sz w:val="20"/>
          <w:szCs w:val="20"/>
        </w:rPr>
        <w:t>MEDIDAS DE COMPENSACIÓN</w:t>
      </w:r>
    </w:p>
    <w:p w14:paraId="0FEDF904" w14:textId="77777777" w:rsidR="00CF5F87" w:rsidRPr="00087350" w:rsidRDefault="00CF5F87" w:rsidP="00CF5F87">
      <w:pPr>
        <w:spacing w:after="0" w:line="240" w:lineRule="auto"/>
        <w:jc w:val="center"/>
        <w:rPr>
          <w:rFonts w:ascii="Verdana" w:hAnsi="Verdana" w:cs="Arial"/>
          <w:b/>
          <w:sz w:val="20"/>
          <w:szCs w:val="20"/>
        </w:rPr>
      </w:pPr>
    </w:p>
    <w:p w14:paraId="3776D842"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Medidas de compensación</w:t>
      </w:r>
    </w:p>
    <w:p w14:paraId="65533297" w14:textId="77777777" w:rsidR="00CF5F87" w:rsidRPr="00087350" w:rsidRDefault="00CF5F87" w:rsidP="00CF5F87">
      <w:pPr>
        <w:spacing w:after="0" w:line="240" w:lineRule="auto"/>
        <w:ind w:firstLine="709"/>
        <w:jc w:val="both"/>
        <w:rPr>
          <w:rFonts w:ascii="Verdana" w:hAnsi="Verdana" w:cs="Arial"/>
          <w:sz w:val="20"/>
          <w:szCs w:val="20"/>
          <w:lang w:val="es-ES_tradnl"/>
        </w:rPr>
      </w:pPr>
      <w:bookmarkStart w:id="64" w:name="Artículo_64"/>
      <w:r w:rsidRPr="00087350">
        <w:rPr>
          <w:rFonts w:ascii="Verdana" w:hAnsi="Verdana" w:cs="Arial"/>
          <w:b/>
          <w:sz w:val="20"/>
          <w:szCs w:val="20"/>
          <w:lang w:val="es-ES_tradnl"/>
        </w:rPr>
        <w:t>Artículo</w:t>
      </w:r>
      <w:bookmarkEnd w:id="64"/>
      <w:r w:rsidRPr="00087350">
        <w:rPr>
          <w:rFonts w:ascii="Verdana" w:hAnsi="Verdana" w:cs="Arial"/>
          <w:b/>
          <w:sz w:val="20"/>
          <w:szCs w:val="20"/>
          <w:lang w:val="es-ES_tradnl"/>
        </w:rPr>
        <w:t xml:space="preserve"> 58. </w:t>
      </w:r>
      <w:r w:rsidRPr="00087350">
        <w:rPr>
          <w:rFonts w:ascii="Verdana" w:hAnsi="Verdana" w:cs="Arial"/>
          <w:sz w:val="20"/>
          <w:szCs w:val="20"/>
          <w:lang w:val="es-ES_tradnl"/>
        </w:rPr>
        <w:t>La compensación se otorgará por todos los perjuicios, sufrimientos y pérdidas económicamente evaluables que sean consecuencia de la comisión de los delitos a los que se refiere el artículo 62 de la presente Ley o de la violación de derechos humanos, incluyendo el error judicial, de conformidad con lo que establece la presente Ley y su Reglamento. Estos perjuicios, sufrimientos y pérdidas incluirán:</w:t>
      </w:r>
    </w:p>
    <w:p w14:paraId="43C8CA29" w14:textId="77777777" w:rsidR="00CF5F87" w:rsidRPr="00087350" w:rsidRDefault="00CF5F87" w:rsidP="00CF5F87">
      <w:pPr>
        <w:spacing w:after="0" w:line="240" w:lineRule="auto"/>
        <w:ind w:firstLine="288"/>
        <w:jc w:val="both"/>
        <w:rPr>
          <w:rFonts w:ascii="Verdana" w:hAnsi="Verdana" w:cs="Arial"/>
          <w:sz w:val="20"/>
          <w:szCs w:val="20"/>
          <w:lang w:val="es-ES_tradnl"/>
        </w:rPr>
      </w:pPr>
    </w:p>
    <w:p w14:paraId="090051AD" w14:textId="77777777" w:rsidR="00CF5F87" w:rsidRPr="00087350" w:rsidRDefault="00CF5F87" w:rsidP="005C62CD">
      <w:pPr>
        <w:pStyle w:val="NormalWeb"/>
        <w:numPr>
          <w:ilvl w:val="0"/>
          <w:numId w:val="13"/>
        </w:numPr>
        <w:autoSpaceDN w:val="0"/>
        <w:spacing w:before="0" w:beforeAutospacing="0" w:after="0" w:afterAutospacing="0"/>
        <w:ind w:hanging="720"/>
        <w:contextualSpacing/>
        <w:jc w:val="both"/>
        <w:rPr>
          <w:rFonts w:ascii="Verdana" w:hAnsi="Verdana" w:cs="Arial"/>
          <w:sz w:val="20"/>
          <w:szCs w:val="20"/>
          <w:lang w:val="es-ES_tradnl"/>
        </w:rPr>
      </w:pPr>
      <w:r w:rsidRPr="00087350">
        <w:rPr>
          <w:rFonts w:ascii="Verdana" w:hAnsi="Verdana" w:cs="Arial"/>
          <w:sz w:val="20"/>
          <w:szCs w:val="20"/>
          <w:lang w:val="es-ES_tradnl"/>
        </w:rPr>
        <w:t>La reparación del daño sufrido en la integridad física de la víctima;</w:t>
      </w:r>
    </w:p>
    <w:p w14:paraId="6C4A17F6" w14:textId="77777777" w:rsidR="00CF5F87" w:rsidRPr="00087350" w:rsidRDefault="00CF5F87" w:rsidP="005744FF">
      <w:pPr>
        <w:pStyle w:val="NormalWeb"/>
        <w:spacing w:before="0" w:beforeAutospacing="0" w:after="0" w:afterAutospacing="0"/>
        <w:ind w:left="720" w:hanging="720"/>
        <w:contextualSpacing/>
        <w:jc w:val="both"/>
        <w:rPr>
          <w:rFonts w:ascii="Verdana" w:hAnsi="Verdana" w:cs="Arial"/>
          <w:sz w:val="20"/>
          <w:szCs w:val="20"/>
          <w:lang w:val="es-ES_tradnl"/>
        </w:rPr>
      </w:pPr>
    </w:p>
    <w:p w14:paraId="71862875" w14:textId="77777777" w:rsidR="00CF5F87" w:rsidRPr="00087350" w:rsidRDefault="00CF5F87" w:rsidP="005C62CD">
      <w:pPr>
        <w:pStyle w:val="NormalWeb"/>
        <w:numPr>
          <w:ilvl w:val="0"/>
          <w:numId w:val="13"/>
        </w:numPr>
        <w:autoSpaceDN w:val="0"/>
        <w:spacing w:before="0" w:beforeAutospacing="0" w:after="0" w:afterAutospacing="0"/>
        <w:ind w:hanging="720"/>
        <w:contextualSpacing/>
        <w:jc w:val="both"/>
        <w:rPr>
          <w:rFonts w:ascii="Verdana" w:hAnsi="Verdana" w:cs="Arial"/>
          <w:sz w:val="20"/>
          <w:szCs w:val="20"/>
          <w:lang w:val="es-ES_tradnl"/>
        </w:rPr>
      </w:pPr>
      <w:r w:rsidRPr="00087350">
        <w:rPr>
          <w:rFonts w:ascii="Verdana" w:hAnsi="Verdana" w:cs="Arial"/>
          <w:sz w:val="20"/>
          <w:szCs w:val="20"/>
          <w:lang w:val="es-ES_tradnl"/>
        </w:rPr>
        <w:t>La reparación del daño moral sufrido por la víctima o las personas con derecho a la reparación integral, entendiendo por éste, aquellos efectos nocivos de los hechos del caso que no tienen carácter económico o patrimonial y no pueden ser tasados en términos monetarios. El daño moral comprende tanto los sufrimientos y las aflicciones causados a las víctimas directas e indirectas, como el menoscabo de valores muy significativos para las personas y toda perturbación que no sea susceptible de medición pecuniaria;</w:t>
      </w:r>
    </w:p>
    <w:p w14:paraId="42CB0684" w14:textId="77777777" w:rsidR="00CF5F87" w:rsidRPr="00087350" w:rsidRDefault="00CF5F87" w:rsidP="005744FF">
      <w:pPr>
        <w:pStyle w:val="NormalWeb"/>
        <w:spacing w:before="0" w:beforeAutospacing="0" w:after="0" w:afterAutospacing="0"/>
        <w:ind w:left="720" w:hanging="720"/>
        <w:contextualSpacing/>
        <w:jc w:val="both"/>
        <w:rPr>
          <w:rFonts w:ascii="Verdana" w:hAnsi="Verdana" w:cs="Arial"/>
          <w:sz w:val="20"/>
          <w:szCs w:val="20"/>
          <w:lang w:val="es-ES_tradnl"/>
        </w:rPr>
      </w:pPr>
    </w:p>
    <w:p w14:paraId="01C5D318" w14:textId="77777777" w:rsidR="00CF5F87" w:rsidRPr="00087350" w:rsidRDefault="00CF5F87" w:rsidP="005C62CD">
      <w:pPr>
        <w:pStyle w:val="NormalWeb"/>
        <w:numPr>
          <w:ilvl w:val="0"/>
          <w:numId w:val="13"/>
        </w:numPr>
        <w:autoSpaceDN w:val="0"/>
        <w:spacing w:before="0" w:beforeAutospacing="0" w:after="0" w:afterAutospacing="0"/>
        <w:ind w:hanging="720"/>
        <w:contextualSpacing/>
        <w:jc w:val="both"/>
        <w:rPr>
          <w:rFonts w:ascii="Verdana" w:hAnsi="Verdana" w:cs="Arial"/>
          <w:sz w:val="20"/>
          <w:szCs w:val="20"/>
          <w:lang w:val="es-ES_tradnl"/>
        </w:rPr>
      </w:pPr>
      <w:r w:rsidRPr="00087350">
        <w:rPr>
          <w:rFonts w:ascii="Verdana" w:hAnsi="Verdana" w:cs="Arial"/>
          <w:sz w:val="20"/>
          <w:szCs w:val="20"/>
          <w:lang w:val="es-ES_tradnl"/>
        </w:rPr>
        <w:t>El resarcimiento de los perjuicios ocasionados o lucro cesante, incluyendo el pago de los salarios o percepciones correspondientes, cuando por lesiones se cause incapacidad para trabajar en oficio, arte o profesión;</w:t>
      </w:r>
    </w:p>
    <w:p w14:paraId="1D3FEABB" w14:textId="77777777" w:rsidR="00CF5F87" w:rsidRPr="00087350" w:rsidRDefault="00CF5F87" w:rsidP="005744FF">
      <w:pPr>
        <w:spacing w:after="0" w:line="240" w:lineRule="auto"/>
        <w:ind w:left="720" w:hanging="720"/>
        <w:jc w:val="both"/>
        <w:rPr>
          <w:rFonts w:ascii="Verdana" w:hAnsi="Verdana" w:cs="Arial"/>
          <w:sz w:val="20"/>
          <w:szCs w:val="20"/>
          <w:lang w:val="es-ES_tradnl"/>
        </w:rPr>
      </w:pPr>
    </w:p>
    <w:p w14:paraId="381CC574" w14:textId="77777777" w:rsidR="00CF5F87" w:rsidRPr="00087350" w:rsidRDefault="00CF5F87" w:rsidP="005C62CD">
      <w:pPr>
        <w:pStyle w:val="Prrafodelista"/>
        <w:numPr>
          <w:ilvl w:val="0"/>
          <w:numId w:val="13"/>
        </w:numPr>
        <w:spacing w:after="0" w:line="240" w:lineRule="auto"/>
        <w:ind w:hanging="720"/>
        <w:jc w:val="both"/>
        <w:rPr>
          <w:rFonts w:ascii="Verdana" w:hAnsi="Verdana" w:cs="Arial"/>
          <w:sz w:val="20"/>
          <w:lang w:val="es-ES_tradnl"/>
        </w:rPr>
      </w:pPr>
      <w:r w:rsidRPr="00087350">
        <w:rPr>
          <w:rFonts w:ascii="Verdana" w:hAnsi="Verdana" w:cs="Arial"/>
          <w:sz w:val="20"/>
          <w:lang w:val="es-ES_tradnl"/>
        </w:rPr>
        <w:t>La pérdida de oportunidades, en particular las de educación y prestaciones sociales;</w:t>
      </w:r>
    </w:p>
    <w:p w14:paraId="42CFC27D" w14:textId="77777777" w:rsidR="00CF5F87" w:rsidRPr="00087350" w:rsidRDefault="00CF5F87" w:rsidP="005744FF">
      <w:pPr>
        <w:spacing w:after="0" w:line="240" w:lineRule="auto"/>
        <w:ind w:left="720" w:hanging="720"/>
        <w:jc w:val="both"/>
        <w:rPr>
          <w:rFonts w:ascii="Verdana" w:hAnsi="Verdana" w:cs="Arial"/>
          <w:sz w:val="20"/>
          <w:szCs w:val="20"/>
          <w:lang w:val="es-ES_tradnl"/>
        </w:rPr>
      </w:pPr>
    </w:p>
    <w:p w14:paraId="37651CF6" w14:textId="77777777" w:rsidR="00CF5F87" w:rsidRPr="00087350" w:rsidRDefault="00CF5F87" w:rsidP="005C62CD">
      <w:pPr>
        <w:pStyle w:val="Prrafodelista"/>
        <w:numPr>
          <w:ilvl w:val="0"/>
          <w:numId w:val="13"/>
        </w:numPr>
        <w:spacing w:after="0" w:line="240" w:lineRule="auto"/>
        <w:ind w:hanging="720"/>
        <w:jc w:val="both"/>
        <w:rPr>
          <w:rFonts w:ascii="Verdana" w:hAnsi="Verdana" w:cs="Arial"/>
          <w:sz w:val="20"/>
          <w:lang w:val="es-ES_tradnl"/>
        </w:rPr>
      </w:pPr>
      <w:r w:rsidRPr="00087350">
        <w:rPr>
          <w:rFonts w:ascii="Verdana" w:hAnsi="Verdana" w:cs="Arial"/>
          <w:sz w:val="20"/>
          <w:lang w:val="es-ES_tradnl"/>
        </w:rPr>
        <w:t>Los daños patrimoniales generados como consecuencia de delitos o violaciones a derechos humanos;</w:t>
      </w:r>
    </w:p>
    <w:p w14:paraId="3D14E441" w14:textId="77777777" w:rsidR="00CF5F87" w:rsidRPr="00087350" w:rsidRDefault="00CF5F87" w:rsidP="005744FF">
      <w:pPr>
        <w:spacing w:after="0" w:line="240" w:lineRule="auto"/>
        <w:ind w:left="720" w:hanging="720"/>
        <w:jc w:val="both"/>
        <w:rPr>
          <w:rFonts w:ascii="Verdana" w:hAnsi="Verdana" w:cs="Arial"/>
          <w:sz w:val="20"/>
          <w:szCs w:val="20"/>
          <w:lang w:val="es-ES_tradnl"/>
        </w:rPr>
      </w:pPr>
    </w:p>
    <w:p w14:paraId="6585781D" w14:textId="77777777" w:rsidR="00CF5F87" w:rsidRPr="00087350" w:rsidRDefault="00CF5F87" w:rsidP="005C62CD">
      <w:pPr>
        <w:pStyle w:val="Prrafodelista"/>
        <w:numPr>
          <w:ilvl w:val="0"/>
          <w:numId w:val="13"/>
        </w:numPr>
        <w:spacing w:after="0" w:line="240" w:lineRule="auto"/>
        <w:ind w:hanging="720"/>
        <w:jc w:val="both"/>
        <w:rPr>
          <w:rFonts w:ascii="Verdana" w:hAnsi="Verdana" w:cs="Arial"/>
          <w:sz w:val="20"/>
          <w:lang w:val="es-ES_tradnl"/>
        </w:rPr>
      </w:pPr>
      <w:r w:rsidRPr="00087350">
        <w:rPr>
          <w:rFonts w:ascii="Verdana" w:hAnsi="Verdana" w:cs="Arial"/>
          <w:sz w:val="20"/>
          <w:lang w:val="es-ES_tradnl"/>
        </w:rPr>
        <w:t>El pago de los gastos y costas judiciales del Asesor Jurídico cuando éste sea privado;</w:t>
      </w:r>
    </w:p>
    <w:p w14:paraId="47F27679" w14:textId="77777777" w:rsidR="00CF5F87" w:rsidRPr="00087350" w:rsidRDefault="00CF5F87" w:rsidP="005C62CD">
      <w:pPr>
        <w:pStyle w:val="Prrafodelista"/>
        <w:numPr>
          <w:ilvl w:val="0"/>
          <w:numId w:val="13"/>
        </w:numPr>
        <w:spacing w:after="0" w:line="240" w:lineRule="auto"/>
        <w:ind w:hanging="720"/>
        <w:jc w:val="both"/>
        <w:rPr>
          <w:rFonts w:ascii="Verdana" w:hAnsi="Verdana" w:cs="Arial"/>
          <w:sz w:val="20"/>
          <w:lang w:val="es-ES_tradnl"/>
        </w:rPr>
      </w:pPr>
      <w:r w:rsidRPr="00087350">
        <w:rPr>
          <w:rFonts w:ascii="Verdana" w:hAnsi="Verdana" w:cs="Arial"/>
          <w:sz w:val="20"/>
          <w:lang w:val="es-ES_tradnl"/>
        </w:rPr>
        <w:lastRenderedPageBreak/>
        <w:t>El pago de los tratamientos médicos o terapéuticos que, como consecuencia del delito o de la violación a los derechos humanos, sean necesarios para la recuperación de la salud psíquica y física de la víctima; y</w:t>
      </w:r>
    </w:p>
    <w:p w14:paraId="3BB7E722" w14:textId="77777777" w:rsidR="00CF5F87" w:rsidRPr="00087350" w:rsidRDefault="00CF5F87" w:rsidP="005744FF">
      <w:pPr>
        <w:spacing w:after="0" w:line="240" w:lineRule="auto"/>
        <w:ind w:left="720" w:hanging="720"/>
        <w:jc w:val="both"/>
        <w:rPr>
          <w:rFonts w:ascii="Verdana" w:hAnsi="Verdana" w:cs="Arial"/>
          <w:sz w:val="20"/>
          <w:szCs w:val="20"/>
          <w:lang w:val="es-ES_tradnl"/>
        </w:rPr>
      </w:pPr>
    </w:p>
    <w:p w14:paraId="192AE1C4" w14:textId="77777777" w:rsidR="00CF5F87" w:rsidRPr="00087350" w:rsidRDefault="00CF5F87" w:rsidP="005C62CD">
      <w:pPr>
        <w:pStyle w:val="Prrafodelista"/>
        <w:numPr>
          <w:ilvl w:val="0"/>
          <w:numId w:val="13"/>
        </w:numPr>
        <w:spacing w:after="0" w:line="240" w:lineRule="auto"/>
        <w:ind w:hanging="720"/>
        <w:jc w:val="both"/>
        <w:rPr>
          <w:rFonts w:ascii="Verdana" w:hAnsi="Verdana" w:cs="Arial"/>
          <w:sz w:val="20"/>
          <w:lang w:val="es-ES_tradnl"/>
        </w:rPr>
      </w:pPr>
      <w:r w:rsidRPr="00087350">
        <w:rPr>
          <w:rFonts w:ascii="Verdana" w:hAnsi="Verdana" w:cs="Arial"/>
          <w:sz w:val="20"/>
          <w:lang w:val="es-ES_tradnl"/>
        </w:rPr>
        <w:t>Los gastos comprobables de transporte, alojamiento, comunicación o alimentación que le ocasione trasladarse al lugar del juicio o para asistir a su tratamiento; si la víctima reside en municipio distinto al del enjuiciamiento o donde recibe la atención.</w:t>
      </w:r>
    </w:p>
    <w:p w14:paraId="1D23CA96" w14:textId="77777777" w:rsidR="00CF5F87" w:rsidRPr="00087350" w:rsidRDefault="00CF5F87" w:rsidP="00CF5F87">
      <w:pPr>
        <w:spacing w:after="0" w:line="240" w:lineRule="auto"/>
        <w:ind w:firstLine="288"/>
        <w:jc w:val="both"/>
        <w:rPr>
          <w:rFonts w:ascii="Verdana" w:hAnsi="Verdana" w:cs="Arial"/>
          <w:sz w:val="20"/>
          <w:szCs w:val="20"/>
          <w:lang w:val="es-ES_tradnl"/>
        </w:rPr>
      </w:pPr>
    </w:p>
    <w:p w14:paraId="011FA0AE" w14:textId="77777777" w:rsidR="00CF5F87" w:rsidRPr="00087350" w:rsidRDefault="00CF5F87" w:rsidP="00CF5F87">
      <w:pPr>
        <w:spacing w:after="0" w:line="240" w:lineRule="auto"/>
        <w:ind w:firstLine="709"/>
        <w:jc w:val="both"/>
        <w:rPr>
          <w:rFonts w:ascii="Verdana" w:hAnsi="Verdana" w:cs="Arial"/>
          <w:sz w:val="20"/>
          <w:szCs w:val="20"/>
          <w:lang w:val="es-ES_tradnl"/>
        </w:rPr>
      </w:pPr>
      <w:r w:rsidRPr="00087350">
        <w:rPr>
          <w:rFonts w:ascii="Verdana" w:hAnsi="Verdana" w:cs="Arial"/>
          <w:sz w:val="20"/>
          <w:szCs w:val="20"/>
          <w:lang w:val="es-ES_tradnl"/>
        </w:rPr>
        <w:t>Los lineamientos expedidos por la Comisión establecerán el procedimiento y el monto de gasto comprobable mínimo que no deberá ser mayor al veinticinco por ciento del monto total.</w:t>
      </w:r>
    </w:p>
    <w:p w14:paraId="3563F1ED" w14:textId="77777777" w:rsidR="00CF5F87" w:rsidRPr="00087350" w:rsidRDefault="00CF5F87" w:rsidP="00CF5F87">
      <w:pPr>
        <w:spacing w:after="0" w:line="240" w:lineRule="auto"/>
        <w:ind w:firstLine="709"/>
        <w:jc w:val="both"/>
        <w:rPr>
          <w:rFonts w:ascii="Verdana" w:hAnsi="Verdana" w:cs="Arial"/>
          <w:sz w:val="20"/>
          <w:szCs w:val="20"/>
          <w:lang w:val="es-ES_tradnl"/>
        </w:rPr>
      </w:pPr>
    </w:p>
    <w:p w14:paraId="5644EC36" w14:textId="77777777" w:rsidR="00CF5F87" w:rsidRPr="00087350" w:rsidRDefault="00CF5F87" w:rsidP="00CF5F87">
      <w:pPr>
        <w:spacing w:after="0" w:line="240" w:lineRule="auto"/>
        <w:ind w:firstLine="709"/>
        <w:jc w:val="both"/>
        <w:rPr>
          <w:rFonts w:ascii="Verdana" w:hAnsi="Verdana" w:cs="Arial"/>
          <w:sz w:val="20"/>
          <w:szCs w:val="20"/>
          <w:lang w:val="es-ES_tradnl"/>
        </w:rPr>
      </w:pPr>
      <w:r w:rsidRPr="00087350">
        <w:rPr>
          <w:rFonts w:ascii="Verdana" w:hAnsi="Verdana" w:cs="Arial"/>
          <w:sz w:val="20"/>
          <w:szCs w:val="20"/>
          <w:lang w:val="es-ES_tradnl"/>
        </w:rPr>
        <w:t>La compensación subsidiaria a las víctimas de los delitos señaladas en el artículo 62 de la presente Ley, consistirá en apoyo económico cuya cuantía tomará en cuenta la proporcionalidad del daño y los montos señalados en el artículo 61 de este ordenamiento.</w:t>
      </w:r>
    </w:p>
    <w:p w14:paraId="2D26B420" w14:textId="77777777" w:rsidR="00CF5F87" w:rsidRPr="00087350" w:rsidRDefault="00CF5F87" w:rsidP="00CF5F87">
      <w:pPr>
        <w:spacing w:after="0" w:line="240" w:lineRule="auto"/>
        <w:ind w:firstLine="709"/>
        <w:jc w:val="both"/>
        <w:rPr>
          <w:rFonts w:ascii="Verdana" w:hAnsi="Verdana" w:cs="Arial"/>
          <w:sz w:val="20"/>
          <w:szCs w:val="20"/>
          <w:lang w:val="es-ES_tradnl"/>
        </w:rPr>
      </w:pPr>
    </w:p>
    <w:p w14:paraId="40D907AB" w14:textId="77777777" w:rsidR="00CF5F87" w:rsidRPr="00087350" w:rsidRDefault="00CF5F87" w:rsidP="00CF5F87">
      <w:pPr>
        <w:spacing w:after="0" w:line="240" w:lineRule="auto"/>
        <w:ind w:firstLine="709"/>
        <w:jc w:val="both"/>
        <w:rPr>
          <w:rFonts w:ascii="Verdana" w:hAnsi="Verdana" w:cs="Arial"/>
          <w:sz w:val="20"/>
          <w:szCs w:val="20"/>
        </w:rPr>
      </w:pPr>
      <w:r w:rsidRPr="00087350">
        <w:rPr>
          <w:rFonts w:ascii="Verdana" w:hAnsi="Verdana" w:cs="Arial"/>
          <w:sz w:val="20"/>
          <w:szCs w:val="20"/>
        </w:rPr>
        <w:t>En los casos de la fracción VIII, cuando se hayan cubierto con los Recursos de Ayuda, no se tomarán en consideración para la determinación de la compensación.</w:t>
      </w:r>
    </w:p>
    <w:p w14:paraId="6107EF01" w14:textId="77777777" w:rsidR="00CF5F87" w:rsidRPr="00087350" w:rsidRDefault="00CF5F87" w:rsidP="00CF5F87">
      <w:pPr>
        <w:spacing w:after="0" w:line="240" w:lineRule="auto"/>
        <w:ind w:firstLine="708"/>
        <w:jc w:val="right"/>
        <w:rPr>
          <w:rFonts w:ascii="Verdana" w:hAnsi="Verdana" w:cs="Arial"/>
          <w:b/>
          <w:i/>
          <w:iCs/>
          <w:sz w:val="20"/>
          <w:szCs w:val="20"/>
        </w:rPr>
      </w:pPr>
    </w:p>
    <w:p w14:paraId="40C43CB3" w14:textId="77777777" w:rsidR="005D4004" w:rsidRDefault="005D4004" w:rsidP="00CF5F87">
      <w:pPr>
        <w:spacing w:after="0" w:line="240" w:lineRule="auto"/>
        <w:ind w:firstLine="708"/>
        <w:jc w:val="right"/>
        <w:rPr>
          <w:rFonts w:ascii="Verdana" w:hAnsi="Verdana" w:cs="Arial"/>
          <w:b/>
          <w:i/>
          <w:iCs/>
          <w:sz w:val="20"/>
          <w:szCs w:val="20"/>
        </w:rPr>
      </w:pPr>
    </w:p>
    <w:p w14:paraId="0868E8EF" w14:textId="0B3D1110"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Compensación a víctimas de violaciones a derechos humanos</w:t>
      </w:r>
    </w:p>
    <w:p w14:paraId="3BBCDE0F" w14:textId="77777777" w:rsidR="00CF5F87" w:rsidRPr="00087350" w:rsidRDefault="00CF5F87" w:rsidP="00CF5F87">
      <w:pPr>
        <w:spacing w:after="0" w:line="240" w:lineRule="auto"/>
        <w:ind w:firstLine="709"/>
        <w:jc w:val="both"/>
        <w:rPr>
          <w:rFonts w:ascii="Verdana" w:hAnsi="Verdana" w:cs="Arial"/>
          <w:sz w:val="20"/>
          <w:szCs w:val="20"/>
          <w:lang w:val="es-ES_tradnl"/>
        </w:rPr>
      </w:pPr>
      <w:bookmarkStart w:id="65" w:name="Artículo_65"/>
      <w:r w:rsidRPr="00087350">
        <w:rPr>
          <w:rFonts w:ascii="Verdana" w:hAnsi="Verdana" w:cs="Arial"/>
          <w:b/>
          <w:sz w:val="20"/>
          <w:szCs w:val="20"/>
          <w:lang w:val="es-ES_tradnl"/>
        </w:rPr>
        <w:t>Artículo</w:t>
      </w:r>
      <w:bookmarkEnd w:id="65"/>
      <w:r w:rsidRPr="00087350">
        <w:rPr>
          <w:rFonts w:ascii="Verdana" w:hAnsi="Verdana" w:cs="Arial"/>
          <w:b/>
          <w:sz w:val="20"/>
          <w:szCs w:val="20"/>
          <w:lang w:val="es-ES_tradnl"/>
        </w:rPr>
        <w:t xml:space="preserve"> 59. </w:t>
      </w:r>
      <w:r w:rsidRPr="00087350">
        <w:rPr>
          <w:rFonts w:ascii="Verdana" w:hAnsi="Verdana" w:cs="Arial"/>
          <w:sz w:val="20"/>
          <w:szCs w:val="20"/>
          <w:lang w:val="es-ES_tradnl"/>
        </w:rPr>
        <w:t>Todas las víctimas de violaciones a los derechos humanos serán compensadas, en los términos y montos que determine la resolución que emita en su caso:</w:t>
      </w:r>
    </w:p>
    <w:p w14:paraId="579FB8FE" w14:textId="77777777" w:rsidR="00CF5F87" w:rsidRPr="00087350" w:rsidRDefault="00CF5F87" w:rsidP="00CF5F87">
      <w:pPr>
        <w:spacing w:after="0" w:line="240" w:lineRule="auto"/>
        <w:ind w:firstLine="288"/>
        <w:jc w:val="both"/>
        <w:rPr>
          <w:rFonts w:ascii="Verdana" w:hAnsi="Verdana" w:cs="Arial"/>
          <w:sz w:val="20"/>
          <w:szCs w:val="20"/>
          <w:lang w:val="es-ES_tradnl"/>
        </w:rPr>
      </w:pPr>
    </w:p>
    <w:p w14:paraId="2588D66C" w14:textId="77777777" w:rsidR="00CF5F87" w:rsidRPr="00087350" w:rsidRDefault="00CF5F87" w:rsidP="005C62CD">
      <w:pPr>
        <w:pStyle w:val="Prrafodelista"/>
        <w:numPr>
          <w:ilvl w:val="0"/>
          <w:numId w:val="14"/>
        </w:numPr>
        <w:spacing w:after="0" w:line="240" w:lineRule="auto"/>
        <w:ind w:hanging="720"/>
        <w:jc w:val="both"/>
        <w:rPr>
          <w:rFonts w:ascii="Verdana" w:hAnsi="Verdana" w:cs="Arial"/>
          <w:sz w:val="20"/>
          <w:lang w:val="es-ES_tradnl"/>
        </w:rPr>
      </w:pPr>
      <w:r w:rsidRPr="00087350">
        <w:rPr>
          <w:rFonts w:ascii="Verdana" w:hAnsi="Verdana" w:cs="Arial"/>
          <w:sz w:val="20"/>
          <w:lang w:val="es-ES_tradnl"/>
        </w:rPr>
        <w:t>Un órgano jurisdiccional; o</w:t>
      </w:r>
    </w:p>
    <w:p w14:paraId="0D96A12A" w14:textId="77777777" w:rsidR="00CF5F87" w:rsidRPr="00087350" w:rsidRDefault="00CF5F87" w:rsidP="005744FF">
      <w:pPr>
        <w:spacing w:after="0" w:line="240" w:lineRule="auto"/>
        <w:ind w:left="720" w:hanging="720"/>
        <w:jc w:val="both"/>
        <w:rPr>
          <w:rFonts w:ascii="Verdana" w:hAnsi="Verdana" w:cs="Arial"/>
          <w:sz w:val="20"/>
          <w:szCs w:val="20"/>
          <w:lang w:val="es-ES_tradnl"/>
        </w:rPr>
      </w:pPr>
    </w:p>
    <w:p w14:paraId="66B17703" w14:textId="77777777" w:rsidR="00CF5F87" w:rsidRPr="00087350" w:rsidRDefault="00CF5F87" w:rsidP="005C62CD">
      <w:pPr>
        <w:pStyle w:val="Prrafodelista"/>
        <w:numPr>
          <w:ilvl w:val="0"/>
          <w:numId w:val="14"/>
        </w:numPr>
        <w:spacing w:after="0" w:line="240" w:lineRule="auto"/>
        <w:ind w:hanging="720"/>
        <w:jc w:val="both"/>
        <w:rPr>
          <w:rFonts w:ascii="Verdana" w:hAnsi="Verdana" w:cs="Arial"/>
          <w:sz w:val="20"/>
          <w:lang w:val="es-ES_tradnl"/>
        </w:rPr>
      </w:pPr>
      <w:r w:rsidRPr="00087350">
        <w:rPr>
          <w:rFonts w:ascii="Verdana" w:hAnsi="Verdana" w:cs="Arial"/>
          <w:sz w:val="20"/>
          <w:lang w:val="es-ES_tradnl"/>
        </w:rPr>
        <w:t>La Procuraduría de los Derechos Humanos del Estado de Guanajuato;</w:t>
      </w:r>
    </w:p>
    <w:p w14:paraId="412F951E" w14:textId="77777777" w:rsidR="00CF5F87" w:rsidRPr="00087350" w:rsidRDefault="00CF5F87" w:rsidP="00CF5F87">
      <w:pPr>
        <w:spacing w:after="0" w:line="240" w:lineRule="auto"/>
        <w:ind w:firstLine="288"/>
        <w:jc w:val="both"/>
        <w:rPr>
          <w:rFonts w:ascii="Verdana" w:hAnsi="Verdana" w:cs="Arial"/>
          <w:sz w:val="20"/>
          <w:szCs w:val="20"/>
          <w:lang w:val="es-ES_tradnl"/>
        </w:rPr>
      </w:pPr>
    </w:p>
    <w:p w14:paraId="5978705F" w14:textId="77777777" w:rsidR="00CF5F87" w:rsidRPr="00087350" w:rsidRDefault="00CF5F87" w:rsidP="00CF5F87">
      <w:pPr>
        <w:spacing w:after="0" w:line="240" w:lineRule="auto"/>
        <w:ind w:firstLine="709"/>
        <w:jc w:val="both"/>
        <w:rPr>
          <w:rFonts w:ascii="Verdana" w:hAnsi="Verdana" w:cs="Arial"/>
          <w:sz w:val="20"/>
          <w:szCs w:val="20"/>
          <w:lang w:val="es-ES_tradnl"/>
        </w:rPr>
      </w:pPr>
      <w:r w:rsidRPr="00087350">
        <w:rPr>
          <w:rFonts w:ascii="Verdana" w:hAnsi="Verdana" w:cs="Arial"/>
          <w:sz w:val="20"/>
          <w:szCs w:val="20"/>
          <w:lang w:val="es-ES_tradnl"/>
        </w:rPr>
        <w:t>Tratándose de resoluciones emitidas por organismos internacionales se estará a lo dispuesto por la Ley General.</w:t>
      </w:r>
    </w:p>
    <w:p w14:paraId="7C7BC97F" w14:textId="77777777" w:rsidR="00CF5F87" w:rsidRPr="00087350" w:rsidRDefault="00CF5F87" w:rsidP="00CF5F87">
      <w:pPr>
        <w:spacing w:after="0" w:line="240" w:lineRule="auto"/>
        <w:ind w:firstLine="709"/>
        <w:jc w:val="both"/>
        <w:rPr>
          <w:rFonts w:ascii="Verdana" w:hAnsi="Verdana" w:cs="Arial"/>
          <w:sz w:val="20"/>
          <w:szCs w:val="20"/>
          <w:lang w:val="es-ES_tradnl"/>
        </w:rPr>
      </w:pPr>
    </w:p>
    <w:p w14:paraId="33EDF6F0" w14:textId="77777777" w:rsidR="00CF5F87" w:rsidRPr="00087350" w:rsidRDefault="00CF5F87" w:rsidP="00CF5F87">
      <w:pPr>
        <w:spacing w:after="0" w:line="240" w:lineRule="auto"/>
        <w:ind w:firstLine="709"/>
        <w:jc w:val="both"/>
        <w:rPr>
          <w:rFonts w:ascii="Verdana" w:hAnsi="Verdana" w:cs="Arial"/>
          <w:sz w:val="20"/>
          <w:szCs w:val="20"/>
          <w:lang w:val="es-ES_tradnl"/>
        </w:rPr>
      </w:pPr>
      <w:r w:rsidRPr="00087350">
        <w:rPr>
          <w:rFonts w:ascii="Verdana" w:hAnsi="Verdana" w:cs="Arial"/>
          <w:sz w:val="20"/>
          <w:szCs w:val="20"/>
          <w:lang w:val="es-ES_tradnl"/>
        </w:rPr>
        <w:t>Lo anterior sin perjuicio de las responsabilidades civiles, penales y administrativas que los mismos hechos pudieran implicar y conforme lo dispuesto por la presente Ley.</w:t>
      </w:r>
    </w:p>
    <w:p w14:paraId="4B271AF2" w14:textId="77777777" w:rsidR="00CF5F87" w:rsidRPr="00087350" w:rsidRDefault="00CF5F87" w:rsidP="00CF5F87">
      <w:pPr>
        <w:spacing w:after="0" w:line="240" w:lineRule="auto"/>
        <w:ind w:firstLine="709"/>
        <w:jc w:val="both"/>
        <w:rPr>
          <w:rFonts w:ascii="Verdana" w:hAnsi="Verdana" w:cs="Arial"/>
          <w:sz w:val="20"/>
          <w:szCs w:val="20"/>
          <w:lang w:val="es-ES_tradnl"/>
        </w:rPr>
      </w:pPr>
    </w:p>
    <w:p w14:paraId="364193E0" w14:textId="77777777" w:rsidR="00CF5F87" w:rsidRPr="00087350" w:rsidRDefault="00CF5F87" w:rsidP="00CF5F87">
      <w:pPr>
        <w:spacing w:after="0" w:line="240" w:lineRule="auto"/>
        <w:ind w:firstLine="709"/>
        <w:jc w:val="both"/>
        <w:rPr>
          <w:rFonts w:ascii="Verdana" w:hAnsi="Verdana" w:cs="Arial"/>
          <w:sz w:val="20"/>
          <w:szCs w:val="20"/>
          <w:lang w:val="es-ES_tradnl"/>
        </w:rPr>
      </w:pPr>
      <w:r w:rsidRPr="00087350">
        <w:rPr>
          <w:rFonts w:ascii="Verdana" w:hAnsi="Verdana" w:cs="Arial"/>
          <w:sz w:val="20"/>
          <w:szCs w:val="20"/>
          <w:lang w:val="es-ES_tradnl"/>
        </w:rPr>
        <w:t>En los casos de víctimas de delitos se estará a lo dispuesto en los montos máximos previstos en el artículo 61 de la presente Ley.</w:t>
      </w:r>
    </w:p>
    <w:p w14:paraId="0CD2C9AD" w14:textId="77777777" w:rsidR="00CF5F87" w:rsidRPr="00087350" w:rsidRDefault="00CF5F87" w:rsidP="00CF5F87">
      <w:pPr>
        <w:spacing w:after="0" w:line="240" w:lineRule="auto"/>
        <w:ind w:firstLine="288"/>
        <w:jc w:val="both"/>
        <w:rPr>
          <w:rFonts w:ascii="Verdana" w:hAnsi="Verdana" w:cs="Arial"/>
          <w:sz w:val="20"/>
          <w:szCs w:val="20"/>
          <w:lang w:val="es-ES_tradnl"/>
        </w:rPr>
      </w:pPr>
    </w:p>
    <w:p w14:paraId="0D8FA866" w14:textId="77777777" w:rsidR="00CF5F87" w:rsidRPr="00087350" w:rsidRDefault="00CF5F87" w:rsidP="00CF5F87">
      <w:pPr>
        <w:spacing w:after="0" w:line="240" w:lineRule="auto"/>
        <w:ind w:firstLine="708"/>
        <w:jc w:val="right"/>
        <w:rPr>
          <w:rFonts w:ascii="Verdana" w:hAnsi="Verdana" w:cs="Arial"/>
          <w:b/>
          <w:i/>
          <w:iCs/>
          <w:sz w:val="20"/>
          <w:szCs w:val="20"/>
        </w:rPr>
      </w:pPr>
      <w:bookmarkStart w:id="66" w:name="Artículo_66"/>
      <w:r w:rsidRPr="00087350">
        <w:rPr>
          <w:rFonts w:ascii="Verdana" w:hAnsi="Verdana" w:cs="Arial"/>
          <w:b/>
          <w:i/>
          <w:iCs/>
          <w:sz w:val="20"/>
          <w:szCs w:val="20"/>
        </w:rPr>
        <w:t>Resoluciones judiciales y determinación de compensación</w:t>
      </w:r>
    </w:p>
    <w:p w14:paraId="5B3C0D85" w14:textId="77777777" w:rsidR="00CF5F87" w:rsidRPr="00087350" w:rsidRDefault="00CF5F87" w:rsidP="00CF5F87">
      <w:pPr>
        <w:spacing w:after="0" w:line="240" w:lineRule="auto"/>
        <w:ind w:firstLine="709"/>
        <w:jc w:val="both"/>
        <w:rPr>
          <w:rFonts w:ascii="Verdana" w:hAnsi="Verdana" w:cs="Arial"/>
          <w:sz w:val="20"/>
          <w:szCs w:val="20"/>
          <w:lang w:val="es-ES_tradnl"/>
        </w:rPr>
      </w:pPr>
      <w:r w:rsidRPr="00087350">
        <w:rPr>
          <w:rFonts w:ascii="Verdana" w:hAnsi="Verdana" w:cs="Arial"/>
          <w:b/>
          <w:sz w:val="20"/>
          <w:szCs w:val="20"/>
          <w:lang w:val="es-ES_tradnl"/>
        </w:rPr>
        <w:t>Artículo</w:t>
      </w:r>
      <w:bookmarkEnd w:id="66"/>
      <w:r w:rsidRPr="00087350">
        <w:rPr>
          <w:rFonts w:ascii="Verdana" w:hAnsi="Verdana" w:cs="Arial"/>
          <w:b/>
          <w:sz w:val="20"/>
          <w:szCs w:val="20"/>
          <w:lang w:val="es-ES_tradnl"/>
        </w:rPr>
        <w:t xml:space="preserve"> 60.</w:t>
      </w:r>
      <w:r w:rsidRPr="00087350">
        <w:rPr>
          <w:rFonts w:ascii="Verdana" w:hAnsi="Verdana" w:cs="Arial"/>
          <w:sz w:val="20"/>
          <w:szCs w:val="20"/>
          <w:lang w:val="es-ES_tradnl"/>
        </w:rPr>
        <w:t xml:space="preserve"> Cuando se trate de resoluciones judiciales que determinen la compensación a la víctima a cargo del sentenciado, la autoridad judicial ordenará la reparación con cargo al patrimonio de éste, o en su defecto, con cargo a los recursos que, en su caso, se obtengan de la liquidación de los bienes decomisados al sentenciado.</w:t>
      </w:r>
    </w:p>
    <w:p w14:paraId="29DF9790" w14:textId="77777777" w:rsidR="00CF5F87" w:rsidRPr="00087350" w:rsidRDefault="00CF5F87" w:rsidP="00CF5F87">
      <w:pPr>
        <w:spacing w:after="0" w:line="240" w:lineRule="auto"/>
        <w:ind w:firstLine="709"/>
        <w:jc w:val="both"/>
        <w:rPr>
          <w:rFonts w:ascii="Verdana" w:hAnsi="Verdana" w:cs="Arial"/>
          <w:sz w:val="20"/>
          <w:szCs w:val="20"/>
          <w:lang w:val="es-ES_tradnl"/>
        </w:rPr>
      </w:pPr>
    </w:p>
    <w:p w14:paraId="01C6268A" w14:textId="77777777" w:rsidR="00CF5F87" w:rsidRPr="00087350" w:rsidRDefault="00CF5F87" w:rsidP="00CF5F87">
      <w:pPr>
        <w:spacing w:after="0" w:line="240" w:lineRule="auto"/>
        <w:ind w:firstLine="709"/>
        <w:jc w:val="both"/>
        <w:rPr>
          <w:rFonts w:ascii="Verdana" w:hAnsi="Verdana" w:cs="Arial"/>
          <w:sz w:val="20"/>
          <w:szCs w:val="20"/>
          <w:lang w:val="es-ES_tradnl"/>
        </w:rPr>
      </w:pPr>
      <w:r w:rsidRPr="00087350">
        <w:rPr>
          <w:rFonts w:ascii="Verdana" w:hAnsi="Verdana" w:cs="Arial"/>
          <w:sz w:val="20"/>
          <w:szCs w:val="20"/>
          <w:lang w:val="es-ES_tradnl"/>
        </w:rPr>
        <w:t>Sólo en caso de que no se actualicen los supuestos anteriores, se estará a lo dispuesto en el artículo 61 de la presente Ley.</w:t>
      </w:r>
    </w:p>
    <w:p w14:paraId="29C12A97" w14:textId="77777777" w:rsidR="00CF5F87" w:rsidRPr="00087350" w:rsidRDefault="00CF5F87" w:rsidP="00CF5F87">
      <w:pPr>
        <w:spacing w:after="0" w:line="240" w:lineRule="auto"/>
        <w:ind w:firstLine="708"/>
        <w:jc w:val="right"/>
        <w:rPr>
          <w:rFonts w:ascii="Verdana" w:hAnsi="Verdana" w:cs="Arial"/>
          <w:b/>
          <w:i/>
          <w:iCs/>
          <w:sz w:val="20"/>
          <w:szCs w:val="20"/>
        </w:rPr>
      </w:pPr>
    </w:p>
    <w:p w14:paraId="728BAE02"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Monto de pago de compensación a cargo del Fondo Estatal</w:t>
      </w:r>
    </w:p>
    <w:p w14:paraId="739F7AAF" w14:textId="77777777" w:rsidR="00CF5F87" w:rsidRPr="00087350" w:rsidRDefault="00CF5F87" w:rsidP="00CF5F87">
      <w:pPr>
        <w:spacing w:after="0" w:line="240" w:lineRule="auto"/>
        <w:ind w:firstLine="709"/>
        <w:jc w:val="both"/>
        <w:rPr>
          <w:rFonts w:ascii="Verdana" w:hAnsi="Verdana" w:cs="Arial"/>
          <w:sz w:val="20"/>
          <w:szCs w:val="20"/>
        </w:rPr>
      </w:pPr>
      <w:bookmarkStart w:id="67" w:name="Artículo_67"/>
      <w:r w:rsidRPr="00087350">
        <w:rPr>
          <w:rFonts w:ascii="Verdana" w:hAnsi="Verdana" w:cs="Arial"/>
          <w:b/>
          <w:sz w:val="20"/>
          <w:szCs w:val="20"/>
        </w:rPr>
        <w:t>Artículo</w:t>
      </w:r>
      <w:bookmarkEnd w:id="67"/>
      <w:r w:rsidRPr="00087350">
        <w:rPr>
          <w:rFonts w:ascii="Verdana" w:hAnsi="Verdana" w:cs="Arial"/>
          <w:b/>
          <w:sz w:val="20"/>
          <w:szCs w:val="20"/>
        </w:rPr>
        <w:t xml:space="preserve"> 61.</w:t>
      </w:r>
      <w:r w:rsidRPr="00087350">
        <w:rPr>
          <w:rFonts w:ascii="Verdana" w:hAnsi="Verdana" w:cs="Arial"/>
          <w:sz w:val="20"/>
          <w:szCs w:val="20"/>
        </w:rPr>
        <w:t xml:space="preserve"> La Comisión determinará el monto del pago de una compensación en forma subsidiaria a cargo del Fondo Estatal en términos de la presente Ley, así como de las normas reglamentarias correspondientes, tomando en cuenta:</w:t>
      </w:r>
    </w:p>
    <w:p w14:paraId="4832846F" w14:textId="77777777" w:rsidR="00CF5F87" w:rsidRPr="00087350" w:rsidRDefault="00CF5F87" w:rsidP="00CF5F87">
      <w:pPr>
        <w:spacing w:after="0" w:line="240" w:lineRule="auto"/>
        <w:ind w:firstLine="288"/>
        <w:jc w:val="both"/>
        <w:rPr>
          <w:rFonts w:ascii="Verdana" w:hAnsi="Verdana" w:cs="Arial"/>
          <w:sz w:val="20"/>
          <w:szCs w:val="20"/>
          <w:lang w:val="es-ES_tradnl"/>
        </w:rPr>
      </w:pPr>
    </w:p>
    <w:p w14:paraId="550F6FB6" w14:textId="77777777" w:rsidR="00CF5F87" w:rsidRPr="00087350" w:rsidRDefault="00CF5F87" w:rsidP="005C62CD">
      <w:pPr>
        <w:pStyle w:val="Prrafodelista"/>
        <w:numPr>
          <w:ilvl w:val="0"/>
          <w:numId w:val="15"/>
        </w:numPr>
        <w:spacing w:after="0" w:line="240" w:lineRule="auto"/>
        <w:ind w:left="709" w:hanging="709"/>
        <w:jc w:val="both"/>
        <w:rPr>
          <w:rFonts w:ascii="Verdana" w:hAnsi="Verdana" w:cs="Arial"/>
          <w:sz w:val="20"/>
          <w:lang w:val="es-ES_tradnl"/>
        </w:rPr>
      </w:pPr>
      <w:r w:rsidRPr="00087350">
        <w:rPr>
          <w:rFonts w:ascii="Verdana" w:hAnsi="Verdana" w:cs="Arial"/>
          <w:sz w:val="20"/>
          <w:lang w:val="es-ES_tradnl"/>
        </w:rPr>
        <w:lastRenderedPageBreak/>
        <w:t>La determinación del Ministerio Público cuando el responsable se haya sustraído de la justicia, haya muerto o desaparecido o se haga valer un criterio de oportunidad;</w:t>
      </w:r>
    </w:p>
    <w:p w14:paraId="4C3D8DB5" w14:textId="77777777" w:rsidR="00CF5F87" w:rsidRPr="00087350" w:rsidRDefault="00CF5F87" w:rsidP="005744FF">
      <w:pPr>
        <w:spacing w:after="0" w:line="240" w:lineRule="auto"/>
        <w:ind w:left="709" w:hanging="709"/>
        <w:jc w:val="both"/>
        <w:rPr>
          <w:rFonts w:ascii="Verdana" w:hAnsi="Verdana" w:cs="Arial"/>
          <w:sz w:val="20"/>
          <w:szCs w:val="20"/>
          <w:lang w:val="es-ES_tradnl"/>
        </w:rPr>
      </w:pPr>
    </w:p>
    <w:p w14:paraId="70722481" w14:textId="77777777" w:rsidR="00CF5F87" w:rsidRPr="00087350" w:rsidRDefault="00CF5F87" w:rsidP="005C62CD">
      <w:pPr>
        <w:pStyle w:val="Prrafodelista"/>
        <w:numPr>
          <w:ilvl w:val="0"/>
          <w:numId w:val="15"/>
        </w:numPr>
        <w:spacing w:after="0" w:line="240" w:lineRule="auto"/>
        <w:ind w:left="709" w:hanging="709"/>
        <w:jc w:val="both"/>
        <w:rPr>
          <w:rFonts w:ascii="Verdana" w:hAnsi="Verdana" w:cs="Arial"/>
          <w:sz w:val="20"/>
          <w:lang w:val="es-ES_tradnl"/>
        </w:rPr>
      </w:pPr>
      <w:r w:rsidRPr="00087350">
        <w:rPr>
          <w:rFonts w:ascii="Verdana" w:hAnsi="Verdana" w:cs="Arial"/>
          <w:sz w:val="20"/>
          <w:lang w:val="es-ES_tradnl"/>
        </w:rPr>
        <w:t>La resolución firme emitida por la autoridad judicial;</w:t>
      </w:r>
    </w:p>
    <w:p w14:paraId="2A8ABAED" w14:textId="77777777" w:rsidR="00CF5F87" w:rsidRPr="00087350" w:rsidRDefault="00CF5F87" w:rsidP="00CF5F87">
      <w:pPr>
        <w:spacing w:after="0" w:line="240" w:lineRule="auto"/>
        <w:ind w:firstLine="709"/>
        <w:jc w:val="both"/>
        <w:rPr>
          <w:rFonts w:ascii="Verdana" w:hAnsi="Verdana" w:cs="Arial"/>
          <w:sz w:val="20"/>
          <w:szCs w:val="20"/>
          <w:lang w:val="es-ES_tradnl"/>
        </w:rPr>
      </w:pPr>
      <w:r w:rsidRPr="00087350">
        <w:rPr>
          <w:rFonts w:ascii="Verdana" w:hAnsi="Verdana" w:cs="Arial"/>
          <w:sz w:val="20"/>
          <w:szCs w:val="20"/>
          <w:lang w:val="es-ES_tradnl"/>
        </w:rPr>
        <w:t>La determinación de la Comisión deberá dictarse dentro del plazo de noventa días contados a partir de emitida la resolución correspondiente.</w:t>
      </w:r>
    </w:p>
    <w:p w14:paraId="2731D231" w14:textId="77777777" w:rsidR="00CF5F87" w:rsidRPr="00087350" w:rsidRDefault="00CF5F87" w:rsidP="00CF5F87">
      <w:pPr>
        <w:spacing w:after="0" w:line="240" w:lineRule="auto"/>
        <w:ind w:firstLine="709"/>
        <w:jc w:val="both"/>
        <w:rPr>
          <w:rFonts w:ascii="Verdana" w:hAnsi="Verdana" w:cs="Arial"/>
          <w:sz w:val="20"/>
          <w:szCs w:val="20"/>
          <w:lang w:val="es-ES_tradnl"/>
        </w:rPr>
      </w:pPr>
    </w:p>
    <w:p w14:paraId="3D596F34" w14:textId="77777777" w:rsidR="00CF5F87" w:rsidRPr="00087350" w:rsidRDefault="00CF5F87" w:rsidP="00CF5F87">
      <w:pPr>
        <w:spacing w:after="0" w:line="240" w:lineRule="auto"/>
        <w:ind w:firstLine="709"/>
        <w:jc w:val="both"/>
        <w:rPr>
          <w:rFonts w:ascii="Verdana" w:hAnsi="Verdana" w:cs="Arial"/>
          <w:sz w:val="20"/>
          <w:szCs w:val="20"/>
        </w:rPr>
      </w:pPr>
      <w:r w:rsidRPr="00087350">
        <w:rPr>
          <w:rFonts w:ascii="Verdana" w:hAnsi="Verdana" w:cs="Arial"/>
          <w:sz w:val="20"/>
          <w:szCs w:val="20"/>
        </w:rPr>
        <w:t>El monto de la compensación subsidiaria a la que se podrá obligar al Estado, será hasta de quinientas veces el valor mensual de la Unidad de Medida y Actualización, que ha de ser proporcional a la gravedad del daño sufrido y no podrá implicar el enriquecimiento para la víctima.</w:t>
      </w:r>
    </w:p>
    <w:p w14:paraId="2B0BE9B8" w14:textId="77777777" w:rsidR="00CF5F87" w:rsidRPr="00087350" w:rsidRDefault="00CF5F87" w:rsidP="00CF5F87">
      <w:pPr>
        <w:spacing w:after="0" w:line="240" w:lineRule="auto"/>
        <w:ind w:firstLine="708"/>
        <w:jc w:val="right"/>
        <w:rPr>
          <w:rFonts w:ascii="Verdana" w:hAnsi="Verdana" w:cs="Arial"/>
          <w:b/>
          <w:i/>
          <w:iCs/>
          <w:sz w:val="20"/>
          <w:szCs w:val="20"/>
        </w:rPr>
      </w:pPr>
    </w:p>
    <w:p w14:paraId="03120ACB"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Compensación del Estado de forma subsidiaria</w:t>
      </w:r>
    </w:p>
    <w:p w14:paraId="6634C424" w14:textId="77777777" w:rsidR="00CF5F87" w:rsidRPr="00087350" w:rsidRDefault="00CF5F87" w:rsidP="00CF5F87">
      <w:pPr>
        <w:spacing w:after="0" w:line="240" w:lineRule="auto"/>
        <w:ind w:firstLine="709"/>
        <w:jc w:val="both"/>
        <w:rPr>
          <w:rFonts w:ascii="Verdana" w:hAnsi="Verdana" w:cs="Arial"/>
          <w:sz w:val="20"/>
          <w:szCs w:val="20"/>
        </w:rPr>
      </w:pPr>
      <w:bookmarkStart w:id="68" w:name="Artículo_68"/>
      <w:r w:rsidRPr="00087350">
        <w:rPr>
          <w:rFonts w:ascii="Verdana" w:hAnsi="Verdana" w:cs="Arial"/>
          <w:b/>
          <w:sz w:val="20"/>
          <w:szCs w:val="20"/>
        </w:rPr>
        <w:t>Artículo</w:t>
      </w:r>
      <w:bookmarkEnd w:id="68"/>
      <w:r w:rsidRPr="00087350">
        <w:rPr>
          <w:rFonts w:ascii="Verdana" w:hAnsi="Verdana" w:cs="Arial"/>
          <w:b/>
          <w:sz w:val="20"/>
          <w:szCs w:val="20"/>
        </w:rPr>
        <w:t xml:space="preserve"> 62.</w:t>
      </w:r>
      <w:r w:rsidRPr="00087350">
        <w:rPr>
          <w:rFonts w:ascii="Verdana" w:hAnsi="Verdana" w:cs="Arial"/>
          <w:sz w:val="20"/>
          <w:szCs w:val="20"/>
        </w:rPr>
        <w:t xml:space="preserve"> El Estado compensará de forma subsidiaria a través de la Comisión, el daño causado a la víctima de los delitos que ameriten prisión preventiva oficiosa o en aquellos casos en que la víctima haya sufrido daño o menoscabo a su libertad, daño o menoscabo al libre desarrollo de su personalidad o si la víctima directa hubiera fallecido o sufrido un deterioro incapacitante en su integridad física o mental como consecuencia del delito, cuando así lo determine la autoridad judicial.</w:t>
      </w:r>
    </w:p>
    <w:p w14:paraId="11559457" w14:textId="77777777" w:rsidR="00CF5F87" w:rsidRPr="00087350" w:rsidRDefault="00CF5F87" w:rsidP="00CF5F87">
      <w:pPr>
        <w:spacing w:after="0" w:line="240" w:lineRule="auto"/>
        <w:ind w:firstLine="709"/>
        <w:jc w:val="both"/>
        <w:rPr>
          <w:rFonts w:ascii="Verdana" w:hAnsi="Verdana" w:cs="Arial"/>
          <w:sz w:val="20"/>
          <w:szCs w:val="20"/>
        </w:rPr>
      </w:pPr>
    </w:p>
    <w:p w14:paraId="1B28905F" w14:textId="77777777" w:rsidR="00CF5F87" w:rsidRPr="00087350" w:rsidRDefault="00CF5F87" w:rsidP="00CF5F87">
      <w:pPr>
        <w:spacing w:after="0" w:line="240" w:lineRule="auto"/>
        <w:ind w:firstLine="709"/>
        <w:jc w:val="both"/>
        <w:rPr>
          <w:rFonts w:ascii="Verdana" w:hAnsi="Verdana" w:cs="Arial"/>
          <w:sz w:val="20"/>
          <w:szCs w:val="20"/>
        </w:rPr>
      </w:pPr>
      <w:r w:rsidRPr="00087350">
        <w:rPr>
          <w:rFonts w:ascii="Verdana" w:hAnsi="Verdana" w:cs="Arial"/>
          <w:sz w:val="20"/>
          <w:szCs w:val="20"/>
        </w:rPr>
        <w:t>La Comisión podrá solicitar en caso de no contar con disponibilidad de recursos, por escrito medidas de ayuda inmediata a la Comisión Ejecutiva para cubrir con cargo al Fondo federal dichas medidas, y la Comisión se comprometerá a resarcirlos en términos de lo previsto en la fracción XVII del artículo 81 de la Ley General.</w:t>
      </w:r>
    </w:p>
    <w:p w14:paraId="7E3739EA" w14:textId="77777777" w:rsidR="00CF5F87" w:rsidRPr="00087350" w:rsidRDefault="00CF5F87" w:rsidP="00CF5F87">
      <w:pPr>
        <w:spacing w:after="0" w:line="240" w:lineRule="auto"/>
        <w:ind w:firstLine="709"/>
        <w:jc w:val="both"/>
        <w:rPr>
          <w:rFonts w:ascii="Verdana" w:hAnsi="Verdana" w:cs="Arial"/>
          <w:sz w:val="20"/>
          <w:szCs w:val="20"/>
        </w:rPr>
      </w:pPr>
    </w:p>
    <w:p w14:paraId="27B5C90F"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Obligación de compensación subsidiaria a la víctima</w:t>
      </w:r>
    </w:p>
    <w:p w14:paraId="03EF1274" w14:textId="77777777" w:rsidR="00CF5F87" w:rsidRPr="00087350" w:rsidRDefault="00CF5F87" w:rsidP="00CF5F87">
      <w:pPr>
        <w:spacing w:after="0" w:line="240" w:lineRule="auto"/>
        <w:ind w:firstLine="709"/>
        <w:jc w:val="both"/>
        <w:rPr>
          <w:rFonts w:ascii="Verdana" w:hAnsi="Verdana" w:cs="Arial"/>
          <w:sz w:val="20"/>
          <w:szCs w:val="20"/>
          <w:lang w:val="es-ES_tradnl"/>
        </w:rPr>
      </w:pPr>
      <w:bookmarkStart w:id="69" w:name="Artículo_69"/>
      <w:r w:rsidRPr="00087350">
        <w:rPr>
          <w:rFonts w:ascii="Verdana" w:hAnsi="Verdana" w:cs="Arial"/>
          <w:b/>
          <w:sz w:val="20"/>
          <w:szCs w:val="20"/>
          <w:lang w:val="es-ES_tradnl"/>
        </w:rPr>
        <w:t>Artículo</w:t>
      </w:r>
      <w:bookmarkEnd w:id="69"/>
      <w:r w:rsidRPr="00087350">
        <w:rPr>
          <w:rFonts w:ascii="Verdana" w:hAnsi="Verdana" w:cs="Arial"/>
          <w:b/>
          <w:sz w:val="20"/>
          <w:szCs w:val="20"/>
          <w:lang w:val="es-ES_tradnl"/>
        </w:rPr>
        <w:t xml:space="preserve"> 63. </w:t>
      </w:r>
      <w:r w:rsidRPr="00087350">
        <w:rPr>
          <w:rFonts w:ascii="Verdana" w:hAnsi="Verdana" w:cs="Arial"/>
          <w:sz w:val="20"/>
          <w:szCs w:val="20"/>
          <w:lang w:val="es-ES_tradnl"/>
        </w:rPr>
        <w:t>La Comisión ordenará la compensación subsidiaria cuando la víctima que no haya sido reparada exhiba ante ella todos los elementos a su alcance que lo demuestren y presente ante la Comisión sus alegatos. La víctima podrá presentar entre otros:</w:t>
      </w:r>
    </w:p>
    <w:p w14:paraId="05A3A2FE" w14:textId="77777777" w:rsidR="00CF5F87" w:rsidRPr="00087350" w:rsidRDefault="00CF5F87" w:rsidP="00CF5F87">
      <w:pPr>
        <w:spacing w:after="0" w:line="240" w:lineRule="auto"/>
        <w:ind w:firstLine="288"/>
        <w:jc w:val="both"/>
        <w:rPr>
          <w:rFonts w:ascii="Verdana" w:hAnsi="Verdana" w:cs="Arial"/>
          <w:b/>
          <w:sz w:val="20"/>
          <w:szCs w:val="20"/>
          <w:lang w:val="es-ES_tradnl"/>
        </w:rPr>
      </w:pPr>
    </w:p>
    <w:p w14:paraId="71B09C3F" w14:textId="77777777" w:rsidR="00CF5F87" w:rsidRPr="00087350" w:rsidRDefault="00CF5F87" w:rsidP="005C62CD">
      <w:pPr>
        <w:pStyle w:val="NormalWeb"/>
        <w:numPr>
          <w:ilvl w:val="0"/>
          <w:numId w:val="16"/>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Las constancias del agente del ministerio público que competa de la que se desprenda que las circunstancias de hecho hacen imposible la consignación del presunto delincuente ante la autoridad jurisdiccional y por lo tanto hacen imposible el ejercicio de la acción penal;</w:t>
      </w:r>
    </w:p>
    <w:p w14:paraId="1F672303" w14:textId="77777777" w:rsidR="00CF5F87" w:rsidRPr="00087350" w:rsidRDefault="00CF5F87" w:rsidP="005744FF">
      <w:pPr>
        <w:pStyle w:val="NormalWeb"/>
        <w:spacing w:before="0" w:beforeAutospacing="0" w:after="0" w:afterAutospacing="0"/>
        <w:ind w:left="709" w:hanging="720"/>
        <w:contextualSpacing/>
        <w:jc w:val="both"/>
        <w:rPr>
          <w:rFonts w:ascii="Verdana" w:hAnsi="Verdana" w:cs="Arial"/>
          <w:sz w:val="20"/>
          <w:szCs w:val="20"/>
          <w:lang w:val="es-ES_tradnl"/>
        </w:rPr>
      </w:pPr>
    </w:p>
    <w:p w14:paraId="52B6E2F6" w14:textId="77777777" w:rsidR="00CF5F87" w:rsidRPr="00087350" w:rsidRDefault="00CF5F87" w:rsidP="005C62CD">
      <w:pPr>
        <w:pStyle w:val="NormalWeb"/>
        <w:numPr>
          <w:ilvl w:val="0"/>
          <w:numId w:val="16"/>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La sentencia firme de la autoridad judicial, en la que se señalen los conceptos a reparar, y la reparación obtenida de donde se desprendan los conceptos que el sentenciado no tuvo la capacidad de reparar; y</w:t>
      </w:r>
    </w:p>
    <w:p w14:paraId="4D2DCC09" w14:textId="77777777" w:rsidR="00CF5F87" w:rsidRPr="00087350" w:rsidRDefault="00CF5F87" w:rsidP="005744FF">
      <w:pPr>
        <w:pStyle w:val="NormalWeb"/>
        <w:spacing w:before="0" w:beforeAutospacing="0" w:after="0" w:afterAutospacing="0"/>
        <w:ind w:left="709" w:hanging="720"/>
        <w:contextualSpacing/>
        <w:jc w:val="both"/>
        <w:rPr>
          <w:rFonts w:ascii="Verdana" w:hAnsi="Verdana" w:cs="Arial"/>
          <w:sz w:val="20"/>
          <w:szCs w:val="20"/>
          <w:lang w:val="es-ES_tradnl"/>
        </w:rPr>
      </w:pPr>
    </w:p>
    <w:p w14:paraId="70F958D9" w14:textId="77777777" w:rsidR="00CF5F87" w:rsidRPr="00087350" w:rsidRDefault="00CF5F87" w:rsidP="005C62CD">
      <w:pPr>
        <w:pStyle w:val="NormalWeb"/>
        <w:numPr>
          <w:ilvl w:val="0"/>
          <w:numId w:val="16"/>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La resolución emitida por autoridad o por la Procuraduría de los Derechos Humanos del Estado de Guanajuato de donde se desprenda que no ha obtenido la reparación del daño, de la persona directamente responsable de satisfacer dicha reparación.</w:t>
      </w:r>
    </w:p>
    <w:p w14:paraId="28D26608" w14:textId="77777777" w:rsidR="00CF5F87" w:rsidRPr="00087350" w:rsidRDefault="00CF5F87" w:rsidP="00CF5F87">
      <w:pPr>
        <w:pStyle w:val="Prrafodelista"/>
        <w:spacing w:after="0" w:line="240" w:lineRule="auto"/>
        <w:ind w:left="1008"/>
        <w:jc w:val="right"/>
        <w:rPr>
          <w:rFonts w:ascii="Verdana" w:hAnsi="Verdana" w:cs="Arial"/>
          <w:b/>
          <w:i/>
          <w:iCs/>
          <w:sz w:val="20"/>
        </w:rPr>
      </w:pPr>
    </w:p>
    <w:p w14:paraId="2AA11BA5" w14:textId="77777777" w:rsidR="00CF5F87" w:rsidRPr="00087350" w:rsidRDefault="00CF5F87" w:rsidP="00CF5F87">
      <w:pPr>
        <w:pStyle w:val="Prrafodelista"/>
        <w:spacing w:after="0" w:line="240" w:lineRule="auto"/>
        <w:ind w:left="1008"/>
        <w:jc w:val="right"/>
        <w:rPr>
          <w:rFonts w:ascii="Verdana" w:hAnsi="Verdana" w:cs="Arial"/>
          <w:b/>
          <w:i/>
          <w:iCs/>
          <w:sz w:val="20"/>
        </w:rPr>
      </w:pPr>
      <w:r w:rsidRPr="00087350">
        <w:rPr>
          <w:rFonts w:ascii="Verdana" w:hAnsi="Verdana" w:cs="Arial"/>
          <w:b/>
          <w:i/>
          <w:iCs/>
          <w:sz w:val="20"/>
        </w:rPr>
        <w:t xml:space="preserve">Compensación subsidiaria </w:t>
      </w:r>
    </w:p>
    <w:p w14:paraId="01AE6183" w14:textId="77777777" w:rsidR="00CF5F87" w:rsidRPr="00087350" w:rsidRDefault="00CF5F87" w:rsidP="00CF5F87">
      <w:pPr>
        <w:spacing w:after="0" w:line="240" w:lineRule="auto"/>
        <w:ind w:firstLine="709"/>
        <w:jc w:val="both"/>
        <w:rPr>
          <w:rFonts w:ascii="Verdana" w:hAnsi="Verdana" w:cs="Arial"/>
          <w:sz w:val="20"/>
          <w:szCs w:val="20"/>
        </w:rPr>
      </w:pPr>
      <w:bookmarkStart w:id="70" w:name="Artículo_70"/>
      <w:r w:rsidRPr="00087350">
        <w:rPr>
          <w:rFonts w:ascii="Verdana" w:hAnsi="Verdana" w:cs="Arial"/>
          <w:b/>
          <w:sz w:val="20"/>
          <w:szCs w:val="20"/>
        </w:rPr>
        <w:t>Artícul</w:t>
      </w:r>
      <w:bookmarkEnd w:id="70"/>
      <w:r w:rsidRPr="00087350">
        <w:rPr>
          <w:rFonts w:ascii="Verdana" w:hAnsi="Verdana" w:cs="Arial"/>
          <w:b/>
          <w:sz w:val="20"/>
          <w:szCs w:val="20"/>
        </w:rPr>
        <w:t xml:space="preserve">o 64. </w:t>
      </w:r>
      <w:r w:rsidRPr="00087350">
        <w:rPr>
          <w:rFonts w:ascii="Verdana" w:hAnsi="Verdana" w:cs="Arial"/>
          <w:sz w:val="20"/>
          <w:szCs w:val="20"/>
        </w:rPr>
        <w:t>La compensación subsidiaria a favor de las víctimas de delitos se cubrirá con cargo al Fondo Estatal, en términos de la presente Ley y su Reglamento.</w:t>
      </w:r>
    </w:p>
    <w:p w14:paraId="19DF8687" w14:textId="77777777" w:rsidR="00CF5F87" w:rsidRPr="00087350" w:rsidRDefault="00CF5F87" w:rsidP="00CF5F87">
      <w:pPr>
        <w:spacing w:after="0" w:line="240" w:lineRule="auto"/>
        <w:ind w:firstLine="708"/>
        <w:jc w:val="right"/>
        <w:rPr>
          <w:rFonts w:ascii="Verdana" w:hAnsi="Verdana" w:cs="Arial"/>
          <w:b/>
          <w:i/>
          <w:iCs/>
          <w:sz w:val="20"/>
          <w:szCs w:val="20"/>
        </w:rPr>
      </w:pPr>
    </w:p>
    <w:p w14:paraId="2F38BBC4" w14:textId="527B763C"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Obligación de restituir al Fondo Estatal los recursos erogados</w:t>
      </w:r>
    </w:p>
    <w:p w14:paraId="2E882D10" w14:textId="77777777" w:rsidR="00CF5F87" w:rsidRPr="00087350" w:rsidRDefault="00CF5F87" w:rsidP="00CF5F87">
      <w:pPr>
        <w:spacing w:after="0" w:line="240" w:lineRule="auto"/>
        <w:ind w:firstLine="709"/>
        <w:jc w:val="both"/>
        <w:rPr>
          <w:rFonts w:ascii="Verdana" w:eastAsia="MS Mincho" w:hAnsi="Verdana"/>
          <w:i/>
          <w:iCs/>
          <w:color w:val="0000FF"/>
          <w:sz w:val="20"/>
          <w:szCs w:val="20"/>
        </w:rPr>
      </w:pPr>
      <w:bookmarkStart w:id="71" w:name="Artículo_71"/>
      <w:r w:rsidRPr="00087350">
        <w:rPr>
          <w:rFonts w:ascii="Verdana" w:hAnsi="Verdana" w:cs="Arial"/>
          <w:b/>
          <w:sz w:val="20"/>
          <w:szCs w:val="20"/>
        </w:rPr>
        <w:t>Artícul</w:t>
      </w:r>
      <w:bookmarkEnd w:id="71"/>
      <w:r w:rsidRPr="00087350">
        <w:rPr>
          <w:rFonts w:ascii="Verdana" w:hAnsi="Verdana" w:cs="Arial"/>
          <w:b/>
          <w:sz w:val="20"/>
          <w:szCs w:val="20"/>
        </w:rPr>
        <w:t>o 65.</w:t>
      </w:r>
      <w:r w:rsidRPr="00087350">
        <w:rPr>
          <w:rFonts w:ascii="Verdana" w:hAnsi="Verdana" w:cs="Arial"/>
          <w:sz w:val="20"/>
          <w:szCs w:val="20"/>
        </w:rPr>
        <w:t xml:space="preserve"> El Estado a través de la Comisión tendrá la obligación de exigir que el sentenciado restituya al Fondo Estatal los recursos erogados por concepto de la compensación subsidiaria otorgada a la víctima por el delito que aquél cometió.</w:t>
      </w:r>
    </w:p>
    <w:p w14:paraId="57EED32F" w14:textId="08B13AF5"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lastRenderedPageBreak/>
        <w:t>Derecho de la víctima de exigir reparación</w:t>
      </w:r>
    </w:p>
    <w:p w14:paraId="00289968" w14:textId="77777777" w:rsidR="00CF5F87" w:rsidRPr="00087350" w:rsidRDefault="00CF5F87" w:rsidP="00CF5F87">
      <w:pPr>
        <w:spacing w:after="0" w:line="240" w:lineRule="auto"/>
        <w:ind w:firstLine="709"/>
        <w:jc w:val="both"/>
        <w:rPr>
          <w:rFonts w:ascii="Verdana" w:hAnsi="Verdana" w:cs="Arial"/>
          <w:sz w:val="20"/>
          <w:szCs w:val="20"/>
        </w:rPr>
      </w:pPr>
      <w:bookmarkStart w:id="72" w:name="Artículo_72"/>
      <w:r w:rsidRPr="00087350">
        <w:rPr>
          <w:rFonts w:ascii="Verdana" w:hAnsi="Verdana" w:cs="Arial"/>
          <w:b/>
          <w:sz w:val="20"/>
          <w:szCs w:val="20"/>
          <w:lang w:val="es-ES_tradnl"/>
        </w:rPr>
        <w:t>Artícul</w:t>
      </w:r>
      <w:bookmarkEnd w:id="72"/>
      <w:r w:rsidRPr="00087350">
        <w:rPr>
          <w:rFonts w:ascii="Verdana" w:hAnsi="Verdana" w:cs="Arial"/>
          <w:b/>
          <w:sz w:val="20"/>
          <w:szCs w:val="20"/>
          <w:lang w:val="es-ES_tradnl"/>
        </w:rPr>
        <w:t xml:space="preserve">o 66. </w:t>
      </w:r>
      <w:r w:rsidRPr="00087350">
        <w:rPr>
          <w:rFonts w:ascii="Verdana" w:hAnsi="Verdana" w:cs="Arial"/>
          <w:sz w:val="20"/>
          <w:szCs w:val="20"/>
          <w:lang w:val="es-ES_tradnl"/>
        </w:rPr>
        <w:t>La obtención de la compensación subsidiaria no extingue el derecho de la víctima a exigir reparación de cualquier otra naturaleza.</w:t>
      </w:r>
    </w:p>
    <w:p w14:paraId="57D56CF8" w14:textId="77777777" w:rsidR="005D4004" w:rsidRDefault="005D4004" w:rsidP="00CF5F87">
      <w:pPr>
        <w:spacing w:after="0" w:line="240" w:lineRule="auto"/>
        <w:jc w:val="center"/>
        <w:rPr>
          <w:rFonts w:ascii="Verdana" w:hAnsi="Verdana" w:cs="Arial"/>
          <w:b/>
          <w:sz w:val="20"/>
          <w:szCs w:val="20"/>
        </w:rPr>
      </w:pPr>
    </w:p>
    <w:p w14:paraId="06ADC7E2" w14:textId="77777777" w:rsidR="005D4004" w:rsidRDefault="005D4004" w:rsidP="00CF5F87">
      <w:pPr>
        <w:spacing w:after="0" w:line="240" w:lineRule="auto"/>
        <w:jc w:val="center"/>
        <w:rPr>
          <w:rFonts w:ascii="Verdana" w:hAnsi="Verdana" w:cs="Arial"/>
          <w:b/>
          <w:sz w:val="20"/>
          <w:szCs w:val="20"/>
        </w:rPr>
      </w:pPr>
    </w:p>
    <w:p w14:paraId="1FCD3A0F" w14:textId="31C25118" w:rsidR="00CF5F87" w:rsidRPr="00087350" w:rsidRDefault="00CF5F87" w:rsidP="00CF5F87">
      <w:pPr>
        <w:spacing w:after="0" w:line="240" w:lineRule="auto"/>
        <w:jc w:val="center"/>
        <w:rPr>
          <w:rFonts w:ascii="Verdana" w:hAnsi="Verdana" w:cs="Arial"/>
          <w:b/>
          <w:sz w:val="20"/>
          <w:szCs w:val="20"/>
        </w:rPr>
      </w:pPr>
      <w:r w:rsidRPr="00087350">
        <w:rPr>
          <w:rFonts w:ascii="Verdana" w:hAnsi="Verdana" w:cs="Arial"/>
          <w:b/>
          <w:sz w:val="20"/>
          <w:szCs w:val="20"/>
        </w:rPr>
        <w:t>CAPÍTULO IV</w:t>
      </w:r>
    </w:p>
    <w:p w14:paraId="1F390454" w14:textId="77777777" w:rsidR="00CF5F87" w:rsidRPr="00087350" w:rsidRDefault="00CF5F87" w:rsidP="00CF5F87">
      <w:pPr>
        <w:spacing w:after="0" w:line="240" w:lineRule="auto"/>
        <w:jc w:val="center"/>
        <w:rPr>
          <w:rFonts w:ascii="Verdana" w:hAnsi="Verdana" w:cs="Arial"/>
          <w:b/>
          <w:sz w:val="20"/>
          <w:szCs w:val="20"/>
        </w:rPr>
      </w:pPr>
      <w:r w:rsidRPr="00087350">
        <w:rPr>
          <w:rFonts w:ascii="Verdana" w:hAnsi="Verdana" w:cs="Arial"/>
          <w:b/>
          <w:sz w:val="20"/>
          <w:szCs w:val="20"/>
        </w:rPr>
        <w:t>MEDIDAS DE SATISFACCIÓN</w:t>
      </w:r>
    </w:p>
    <w:p w14:paraId="6967CACD" w14:textId="77777777" w:rsidR="00CF5F87" w:rsidRPr="00087350" w:rsidRDefault="00CF5F87" w:rsidP="00CF5F87">
      <w:pPr>
        <w:spacing w:after="0" w:line="240" w:lineRule="auto"/>
        <w:ind w:firstLine="708"/>
        <w:jc w:val="right"/>
        <w:rPr>
          <w:rFonts w:ascii="Verdana" w:hAnsi="Verdana" w:cs="Arial"/>
          <w:b/>
          <w:i/>
          <w:iCs/>
          <w:sz w:val="20"/>
          <w:szCs w:val="20"/>
        </w:rPr>
      </w:pPr>
    </w:p>
    <w:p w14:paraId="4DDC14D4"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Medidas de satisfacción</w:t>
      </w:r>
    </w:p>
    <w:p w14:paraId="0F17FA9C" w14:textId="77777777" w:rsidR="00CF5F87" w:rsidRPr="00087350" w:rsidRDefault="00CF5F87" w:rsidP="00CF5F87">
      <w:pPr>
        <w:spacing w:after="0" w:line="240" w:lineRule="auto"/>
        <w:ind w:firstLine="709"/>
        <w:jc w:val="both"/>
        <w:rPr>
          <w:rFonts w:ascii="Verdana" w:hAnsi="Verdana" w:cs="Arial"/>
          <w:sz w:val="20"/>
          <w:szCs w:val="20"/>
          <w:lang w:val="es-ES_tradnl"/>
        </w:rPr>
      </w:pPr>
      <w:bookmarkStart w:id="73" w:name="Artículo_73"/>
      <w:r w:rsidRPr="00087350">
        <w:rPr>
          <w:rFonts w:ascii="Verdana" w:hAnsi="Verdana" w:cs="Arial"/>
          <w:b/>
          <w:sz w:val="20"/>
          <w:szCs w:val="20"/>
          <w:lang w:val="es-ES_tradnl"/>
        </w:rPr>
        <w:t>Artículo</w:t>
      </w:r>
      <w:bookmarkEnd w:id="73"/>
      <w:r w:rsidRPr="00087350">
        <w:rPr>
          <w:rFonts w:ascii="Verdana" w:hAnsi="Verdana" w:cs="Arial"/>
          <w:b/>
          <w:sz w:val="20"/>
          <w:szCs w:val="20"/>
          <w:lang w:val="es-ES_tradnl"/>
        </w:rPr>
        <w:t xml:space="preserve"> 67. </w:t>
      </w:r>
      <w:r w:rsidRPr="00087350">
        <w:rPr>
          <w:rFonts w:ascii="Verdana" w:hAnsi="Verdana" w:cs="Arial"/>
          <w:sz w:val="20"/>
          <w:szCs w:val="20"/>
          <w:lang w:val="es-ES_tradnl"/>
        </w:rPr>
        <w:t>Las medidas de satisfacción comprenden, entre otras y según corresponda:</w:t>
      </w:r>
    </w:p>
    <w:p w14:paraId="25F5F43C" w14:textId="77777777" w:rsidR="00CF5F87" w:rsidRPr="00087350" w:rsidRDefault="00CF5F87" w:rsidP="00CF5F87">
      <w:pPr>
        <w:spacing w:after="0" w:line="240" w:lineRule="auto"/>
        <w:ind w:firstLine="288"/>
        <w:jc w:val="both"/>
        <w:rPr>
          <w:rFonts w:ascii="Verdana" w:hAnsi="Verdana" w:cs="Arial"/>
          <w:sz w:val="20"/>
          <w:szCs w:val="20"/>
          <w:lang w:val="es-ES_tradnl"/>
        </w:rPr>
      </w:pPr>
    </w:p>
    <w:p w14:paraId="67A77929" w14:textId="77777777" w:rsidR="00CF5F87" w:rsidRPr="00087350" w:rsidRDefault="00CF5F87" w:rsidP="005C62CD">
      <w:pPr>
        <w:pStyle w:val="NormalWeb"/>
        <w:numPr>
          <w:ilvl w:val="0"/>
          <w:numId w:val="17"/>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La verificación de los hechos y la revelación pública y completa de la verdad, en la medida en que esa revelación no provoque más daños o amenace la seguridad y los intereses de la víctima, de sus familiares, de los testigos o de personas que han intervenido para ayudar a la víctima o para impedir que se produzcan nuevos delitos o nuevas violaciones de derechos humanos;</w:t>
      </w:r>
    </w:p>
    <w:p w14:paraId="1EE01228" w14:textId="77777777" w:rsidR="00CF5F87" w:rsidRPr="00087350" w:rsidRDefault="00CF5F87" w:rsidP="005744FF">
      <w:pPr>
        <w:spacing w:after="0" w:line="240" w:lineRule="auto"/>
        <w:ind w:left="709" w:hanging="720"/>
        <w:jc w:val="both"/>
        <w:rPr>
          <w:rFonts w:ascii="Verdana" w:hAnsi="Verdana" w:cs="Arial"/>
          <w:b/>
          <w:sz w:val="20"/>
          <w:szCs w:val="20"/>
          <w:lang w:val="es-ES_tradnl"/>
        </w:rPr>
      </w:pPr>
    </w:p>
    <w:p w14:paraId="15255077" w14:textId="77777777" w:rsidR="00CF5F87" w:rsidRPr="00087350" w:rsidRDefault="00CF5F87" w:rsidP="005C62CD">
      <w:pPr>
        <w:pStyle w:val="NormalWeb"/>
        <w:numPr>
          <w:ilvl w:val="0"/>
          <w:numId w:val="17"/>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La búsqueda de las personas desaparecidas y de los cuerpos u osamentas de las personas asesinadas, así como la ayuda para recuperarlos, identificarlos y volver a inhumarlos según el deseo explícito o presunto de la víctima o las prácticas culturales de su familia y comunidad;</w:t>
      </w:r>
    </w:p>
    <w:p w14:paraId="538CA717" w14:textId="77777777" w:rsidR="00CF5F87" w:rsidRPr="00087350" w:rsidRDefault="00CF5F87" w:rsidP="005744FF">
      <w:pPr>
        <w:spacing w:after="0" w:line="240" w:lineRule="auto"/>
        <w:ind w:left="709" w:hanging="720"/>
        <w:jc w:val="both"/>
        <w:rPr>
          <w:rFonts w:ascii="Verdana" w:hAnsi="Verdana" w:cs="Arial"/>
          <w:sz w:val="20"/>
          <w:szCs w:val="20"/>
          <w:lang w:val="es-ES_tradnl"/>
        </w:rPr>
      </w:pPr>
    </w:p>
    <w:p w14:paraId="55F31098" w14:textId="77777777" w:rsidR="00CF5F87" w:rsidRPr="00087350" w:rsidRDefault="00CF5F87" w:rsidP="005C62CD">
      <w:pPr>
        <w:pStyle w:val="NormalWeb"/>
        <w:numPr>
          <w:ilvl w:val="0"/>
          <w:numId w:val="17"/>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Una declaración oficial o decisión judicial que restablezca la dignidad, la reputación y los derechos de la víctima y de las personas estrechamente vinculadas a ella;</w:t>
      </w:r>
    </w:p>
    <w:p w14:paraId="68D07EFE" w14:textId="77777777" w:rsidR="00CF5F87" w:rsidRPr="00087350" w:rsidRDefault="00CF5F87" w:rsidP="005744FF">
      <w:pPr>
        <w:spacing w:after="0" w:line="240" w:lineRule="auto"/>
        <w:ind w:left="709" w:hanging="720"/>
        <w:jc w:val="both"/>
        <w:rPr>
          <w:rFonts w:ascii="Verdana" w:hAnsi="Verdana" w:cs="Arial"/>
          <w:sz w:val="20"/>
          <w:szCs w:val="20"/>
          <w:lang w:val="es-ES_tradnl"/>
        </w:rPr>
      </w:pPr>
    </w:p>
    <w:p w14:paraId="21A4C612" w14:textId="77777777" w:rsidR="00CF5F87" w:rsidRPr="00087350" w:rsidRDefault="00CF5F87" w:rsidP="005C62CD">
      <w:pPr>
        <w:pStyle w:val="NormalWeb"/>
        <w:numPr>
          <w:ilvl w:val="0"/>
          <w:numId w:val="17"/>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Una disculpa pública de parte del Estado, los autores y otras personas involucradas en el hecho punible o en la violación de los derechos humanos, que incluya el reconocimiento de los hechos y la aceptación de responsabilidades;</w:t>
      </w:r>
    </w:p>
    <w:p w14:paraId="494F5450" w14:textId="77777777" w:rsidR="00CF5F87" w:rsidRPr="00087350" w:rsidRDefault="00CF5F87" w:rsidP="005744FF">
      <w:pPr>
        <w:spacing w:after="0" w:line="240" w:lineRule="auto"/>
        <w:ind w:left="709" w:hanging="720"/>
        <w:jc w:val="both"/>
        <w:rPr>
          <w:rFonts w:ascii="Verdana" w:hAnsi="Verdana" w:cs="Arial"/>
          <w:sz w:val="20"/>
          <w:szCs w:val="20"/>
          <w:lang w:val="es-ES_tradnl"/>
        </w:rPr>
      </w:pPr>
    </w:p>
    <w:p w14:paraId="03626E9D" w14:textId="77777777" w:rsidR="00CF5F87" w:rsidRPr="00087350" w:rsidRDefault="00CF5F87" w:rsidP="005C62CD">
      <w:pPr>
        <w:pStyle w:val="NormalWeb"/>
        <w:numPr>
          <w:ilvl w:val="0"/>
          <w:numId w:val="17"/>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La aplicación de sanciones judiciales o administrativas a los responsables de las violaciones de derechos humanos; y</w:t>
      </w:r>
    </w:p>
    <w:p w14:paraId="723A1F93" w14:textId="77777777" w:rsidR="00CF5F87" w:rsidRPr="00087350" w:rsidRDefault="00CF5F87" w:rsidP="005744FF">
      <w:pPr>
        <w:spacing w:after="0" w:line="240" w:lineRule="auto"/>
        <w:ind w:left="709" w:hanging="720"/>
        <w:jc w:val="both"/>
        <w:rPr>
          <w:rFonts w:ascii="Verdana" w:hAnsi="Verdana" w:cs="Arial"/>
          <w:sz w:val="20"/>
          <w:szCs w:val="20"/>
          <w:lang w:val="es-ES_tradnl"/>
        </w:rPr>
      </w:pPr>
    </w:p>
    <w:p w14:paraId="3ADA407D" w14:textId="77777777" w:rsidR="00CF5F87" w:rsidRPr="00087350" w:rsidRDefault="00CF5F87" w:rsidP="005C62CD">
      <w:pPr>
        <w:pStyle w:val="NormalWeb"/>
        <w:numPr>
          <w:ilvl w:val="0"/>
          <w:numId w:val="17"/>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La realización de actos que conmemoren el honor, la dignidad y la humanidad de las víctimas, tanto vivas como muertas.</w:t>
      </w:r>
    </w:p>
    <w:p w14:paraId="61E8DF70" w14:textId="77777777" w:rsidR="00CF5F87" w:rsidRPr="00087350" w:rsidRDefault="00CF5F87" w:rsidP="005744FF">
      <w:pPr>
        <w:spacing w:after="0" w:line="240" w:lineRule="auto"/>
        <w:jc w:val="both"/>
        <w:rPr>
          <w:rFonts w:ascii="Verdana" w:hAnsi="Verdana" w:cs="Arial"/>
          <w:sz w:val="20"/>
          <w:szCs w:val="20"/>
        </w:rPr>
      </w:pPr>
    </w:p>
    <w:p w14:paraId="3DD0B855" w14:textId="77777777" w:rsidR="00CF5F87" w:rsidRPr="00087350" w:rsidRDefault="00CF5F87" w:rsidP="005744FF">
      <w:pPr>
        <w:spacing w:after="0" w:line="240" w:lineRule="auto"/>
        <w:jc w:val="both"/>
        <w:rPr>
          <w:rFonts w:ascii="Verdana" w:hAnsi="Verdana" w:cs="Arial"/>
          <w:sz w:val="20"/>
          <w:szCs w:val="20"/>
        </w:rPr>
      </w:pPr>
    </w:p>
    <w:p w14:paraId="0B3C7D42" w14:textId="77777777" w:rsidR="00CF5F87" w:rsidRPr="00087350" w:rsidRDefault="00CF5F87" w:rsidP="00CF5F87">
      <w:pPr>
        <w:spacing w:after="0" w:line="240" w:lineRule="auto"/>
        <w:jc w:val="center"/>
        <w:rPr>
          <w:rFonts w:ascii="Verdana" w:hAnsi="Verdana" w:cs="Arial"/>
          <w:b/>
          <w:sz w:val="20"/>
          <w:szCs w:val="20"/>
        </w:rPr>
      </w:pPr>
      <w:r w:rsidRPr="00087350">
        <w:rPr>
          <w:rFonts w:ascii="Verdana" w:hAnsi="Verdana" w:cs="Arial"/>
          <w:b/>
          <w:sz w:val="20"/>
          <w:szCs w:val="20"/>
        </w:rPr>
        <w:t>CAPÍTULO V</w:t>
      </w:r>
    </w:p>
    <w:p w14:paraId="2A9E016E" w14:textId="77777777" w:rsidR="00CF5F87" w:rsidRPr="00087350" w:rsidRDefault="00CF5F87" w:rsidP="00CF5F87">
      <w:pPr>
        <w:spacing w:after="0" w:line="240" w:lineRule="auto"/>
        <w:jc w:val="center"/>
        <w:rPr>
          <w:rFonts w:ascii="Verdana" w:hAnsi="Verdana" w:cs="Arial"/>
          <w:b/>
          <w:sz w:val="20"/>
          <w:szCs w:val="20"/>
        </w:rPr>
      </w:pPr>
      <w:r w:rsidRPr="00087350">
        <w:rPr>
          <w:rFonts w:ascii="Verdana" w:hAnsi="Verdana" w:cs="Arial"/>
          <w:b/>
          <w:sz w:val="20"/>
          <w:szCs w:val="20"/>
        </w:rPr>
        <w:t>MEDIDAS DE NO REPETICIÓN</w:t>
      </w:r>
    </w:p>
    <w:p w14:paraId="0AA99223" w14:textId="77777777" w:rsidR="00CF5F87" w:rsidRPr="00087350" w:rsidRDefault="00CF5F87" w:rsidP="00CF5F87">
      <w:pPr>
        <w:spacing w:after="0" w:line="240" w:lineRule="auto"/>
        <w:ind w:firstLine="708"/>
        <w:jc w:val="right"/>
        <w:rPr>
          <w:rFonts w:ascii="Verdana" w:hAnsi="Verdana" w:cs="Arial"/>
          <w:b/>
          <w:i/>
          <w:iCs/>
          <w:sz w:val="20"/>
          <w:szCs w:val="20"/>
        </w:rPr>
      </w:pPr>
    </w:p>
    <w:p w14:paraId="2657EC88"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Medidas de no repetición</w:t>
      </w:r>
    </w:p>
    <w:p w14:paraId="1619F081" w14:textId="0F85D433" w:rsidR="00CF5F87" w:rsidRDefault="00CF5F87" w:rsidP="00CF5F87">
      <w:pPr>
        <w:spacing w:after="0" w:line="240" w:lineRule="auto"/>
        <w:ind w:firstLine="709"/>
        <w:jc w:val="both"/>
        <w:rPr>
          <w:rFonts w:ascii="Verdana" w:hAnsi="Verdana" w:cs="Arial"/>
          <w:sz w:val="20"/>
          <w:szCs w:val="20"/>
          <w:lang w:val="es-ES_tradnl"/>
        </w:rPr>
      </w:pPr>
      <w:bookmarkStart w:id="74" w:name="Artículo_74"/>
      <w:r w:rsidRPr="00087350">
        <w:rPr>
          <w:rFonts w:ascii="Verdana" w:hAnsi="Verdana" w:cs="Arial"/>
          <w:b/>
          <w:sz w:val="20"/>
          <w:szCs w:val="20"/>
          <w:lang w:val="es-ES_tradnl"/>
        </w:rPr>
        <w:t>Artículo</w:t>
      </w:r>
      <w:bookmarkEnd w:id="74"/>
      <w:r w:rsidRPr="00087350">
        <w:rPr>
          <w:rFonts w:ascii="Verdana" w:hAnsi="Verdana" w:cs="Arial"/>
          <w:b/>
          <w:sz w:val="20"/>
          <w:szCs w:val="20"/>
          <w:lang w:val="es-ES_tradnl"/>
        </w:rPr>
        <w:t xml:space="preserve"> 68. </w:t>
      </w:r>
      <w:r w:rsidRPr="00087350">
        <w:rPr>
          <w:rFonts w:ascii="Verdana" w:hAnsi="Verdana" w:cs="Arial"/>
          <w:sz w:val="20"/>
          <w:szCs w:val="20"/>
          <w:lang w:val="es-ES_tradnl"/>
        </w:rPr>
        <w:t>Las medidas de no repetición son aquéllas que se adoptan con el fin de evitar que las víctimas vuelvan a ser objeto de violaciones a sus derechos humanos y para contribuir a prevenir o evitar la repetición de actos de la misma naturaleza. Estas consistirán en las siguientes:</w:t>
      </w:r>
    </w:p>
    <w:p w14:paraId="1C2A6094" w14:textId="77777777" w:rsidR="0018422E" w:rsidRPr="00087350" w:rsidRDefault="0018422E" w:rsidP="00CF5F87">
      <w:pPr>
        <w:spacing w:after="0" w:line="240" w:lineRule="auto"/>
        <w:ind w:firstLine="709"/>
        <w:jc w:val="both"/>
        <w:rPr>
          <w:rFonts w:ascii="Verdana" w:hAnsi="Verdana" w:cs="Arial"/>
          <w:sz w:val="20"/>
          <w:szCs w:val="20"/>
          <w:lang w:val="es-ES_tradnl"/>
        </w:rPr>
      </w:pPr>
    </w:p>
    <w:p w14:paraId="4A00F62E" w14:textId="77777777" w:rsidR="00CF5F87" w:rsidRPr="00087350" w:rsidRDefault="00CF5F87" w:rsidP="005C62CD">
      <w:pPr>
        <w:pStyle w:val="NormalWeb"/>
        <w:numPr>
          <w:ilvl w:val="0"/>
          <w:numId w:val="18"/>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El ejercicio de un control efectivo por las autoridades civiles de las fuerzas armadas y de seguridad;</w:t>
      </w:r>
    </w:p>
    <w:p w14:paraId="21F115A9" w14:textId="77777777" w:rsidR="00CF5F87" w:rsidRPr="00087350" w:rsidRDefault="00CF5F87" w:rsidP="005744FF">
      <w:pPr>
        <w:spacing w:after="0" w:line="240" w:lineRule="auto"/>
        <w:ind w:left="709" w:hanging="720"/>
        <w:jc w:val="both"/>
        <w:rPr>
          <w:rFonts w:ascii="Verdana" w:hAnsi="Verdana" w:cs="Arial"/>
          <w:b/>
          <w:sz w:val="20"/>
          <w:szCs w:val="20"/>
          <w:lang w:val="es-ES_tradnl"/>
        </w:rPr>
      </w:pPr>
    </w:p>
    <w:p w14:paraId="38D8AACB" w14:textId="77777777" w:rsidR="00CF5F87" w:rsidRPr="00087350" w:rsidRDefault="00CF5F87" w:rsidP="005C62CD">
      <w:pPr>
        <w:pStyle w:val="NormalWeb"/>
        <w:numPr>
          <w:ilvl w:val="0"/>
          <w:numId w:val="18"/>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lastRenderedPageBreak/>
        <w:t>La garantía de que todos los procedimientos penales y administrativos se ajusten a las normas nacionales e internacionales relativas a la competencia, independencia e imparcialidad de las autoridades judiciales y a las garantías del debido proceso;</w:t>
      </w:r>
    </w:p>
    <w:p w14:paraId="6B1D02A3" w14:textId="77777777" w:rsidR="00CF5F87" w:rsidRPr="00087350" w:rsidRDefault="00CF5F87" w:rsidP="005744FF">
      <w:pPr>
        <w:spacing w:after="0" w:line="240" w:lineRule="auto"/>
        <w:ind w:left="709" w:hanging="720"/>
        <w:jc w:val="both"/>
        <w:rPr>
          <w:rFonts w:ascii="Verdana" w:hAnsi="Verdana" w:cs="Arial"/>
          <w:sz w:val="20"/>
          <w:szCs w:val="20"/>
          <w:lang w:val="es-ES_tradnl"/>
        </w:rPr>
      </w:pPr>
    </w:p>
    <w:p w14:paraId="52FB1FB3" w14:textId="77777777" w:rsidR="00CF5F87" w:rsidRPr="00087350" w:rsidRDefault="00CF5F87" w:rsidP="005C62CD">
      <w:pPr>
        <w:pStyle w:val="NormalWeb"/>
        <w:numPr>
          <w:ilvl w:val="0"/>
          <w:numId w:val="18"/>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El fortalecimiento de la independencia del Poder Judicial;</w:t>
      </w:r>
    </w:p>
    <w:p w14:paraId="06FBF2DE" w14:textId="77777777" w:rsidR="00CF5F87" w:rsidRPr="00087350" w:rsidRDefault="00CF5F87" w:rsidP="005744FF">
      <w:pPr>
        <w:spacing w:after="0" w:line="240" w:lineRule="auto"/>
        <w:ind w:left="709" w:hanging="720"/>
        <w:jc w:val="both"/>
        <w:rPr>
          <w:rFonts w:ascii="Verdana" w:hAnsi="Verdana" w:cs="Arial"/>
          <w:sz w:val="20"/>
          <w:szCs w:val="20"/>
          <w:lang w:val="es-ES_tradnl"/>
        </w:rPr>
      </w:pPr>
    </w:p>
    <w:p w14:paraId="0AA0E427" w14:textId="77777777" w:rsidR="00CF5F87" w:rsidRPr="00087350" w:rsidRDefault="00CF5F87" w:rsidP="005C62CD">
      <w:pPr>
        <w:pStyle w:val="NormalWeb"/>
        <w:numPr>
          <w:ilvl w:val="0"/>
          <w:numId w:val="18"/>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La limitación en la participación en el gobierno y en las instituciones políticas de los dirigentes políticos que hayan planeado, instigado, ordenado o cometido graves violaciones de los derechos humanos;</w:t>
      </w:r>
    </w:p>
    <w:p w14:paraId="595D53CE" w14:textId="77777777" w:rsidR="00CF5F87" w:rsidRPr="00087350" w:rsidRDefault="00CF5F87" w:rsidP="005744FF">
      <w:pPr>
        <w:spacing w:after="0" w:line="240" w:lineRule="auto"/>
        <w:ind w:left="709" w:hanging="720"/>
        <w:jc w:val="both"/>
        <w:rPr>
          <w:rFonts w:ascii="Verdana" w:hAnsi="Verdana" w:cs="Arial"/>
          <w:sz w:val="20"/>
          <w:szCs w:val="20"/>
          <w:lang w:val="es-ES_tradnl"/>
        </w:rPr>
      </w:pPr>
    </w:p>
    <w:p w14:paraId="6C64E30B" w14:textId="77777777" w:rsidR="00CF5F87" w:rsidRPr="00087350" w:rsidRDefault="00CF5F87" w:rsidP="005C62CD">
      <w:pPr>
        <w:pStyle w:val="NormalWeb"/>
        <w:numPr>
          <w:ilvl w:val="0"/>
          <w:numId w:val="18"/>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La exclusión en la participación en el gobierno o en las fuerzas de seguridad de los militares, agentes de inteligencia y otro personal de seguridad declarados responsables de planear, instigar, ordenar o cometer graves violaciones de los derechos humanos;</w:t>
      </w:r>
    </w:p>
    <w:p w14:paraId="75671BB2" w14:textId="77777777" w:rsidR="00CF5F87" w:rsidRPr="00087350" w:rsidRDefault="00CF5F87" w:rsidP="005744FF">
      <w:pPr>
        <w:spacing w:after="0" w:line="240" w:lineRule="auto"/>
        <w:ind w:left="709" w:hanging="720"/>
        <w:jc w:val="both"/>
        <w:rPr>
          <w:rFonts w:ascii="Verdana" w:hAnsi="Verdana" w:cs="Arial"/>
          <w:sz w:val="20"/>
          <w:szCs w:val="20"/>
          <w:lang w:val="es-ES_tradnl"/>
        </w:rPr>
      </w:pPr>
    </w:p>
    <w:p w14:paraId="0F9E81DD" w14:textId="77777777" w:rsidR="00CF5F87" w:rsidRPr="00087350" w:rsidRDefault="00CF5F87" w:rsidP="005C62CD">
      <w:pPr>
        <w:pStyle w:val="NormalWeb"/>
        <w:numPr>
          <w:ilvl w:val="0"/>
          <w:numId w:val="18"/>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La protección de los profesionales del derecho, la salud y la información;</w:t>
      </w:r>
    </w:p>
    <w:p w14:paraId="4EE8BB0C" w14:textId="77777777" w:rsidR="00CF5F87" w:rsidRPr="00087350" w:rsidRDefault="00CF5F87" w:rsidP="005744FF">
      <w:pPr>
        <w:pStyle w:val="NormalWeb"/>
        <w:spacing w:before="0" w:beforeAutospacing="0" w:after="0" w:afterAutospacing="0"/>
        <w:ind w:left="709" w:hanging="720"/>
        <w:contextualSpacing/>
        <w:jc w:val="both"/>
        <w:rPr>
          <w:rFonts w:ascii="Verdana" w:hAnsi="Verdana" w:cs="Arial"/>
          <w:sz w:val="20"/>
          <w:szCs w:val="20"/>
          <w:lang w:val="es-ES_tradnl"/>
        </w:rPr>
      </w:pPr>
    </w:p>
    <w:p w14:paraId="515CAB4D" w14:textId="77777777" w:rsidR="00CF5F87" w:rsidRPr="00087350" w:rsidRDefault="00CF5F87" w:rsidP="005C62CD">
      <w:pPr>
        <w:pStyle w:val="NormalWeb"/>
        <w:numPr>
          <w:ilvl w:val="0"/>
          <w:numId w:val="18"/>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La protección de los defensores de los derechos humanos;</w:t>
      </w:r>
    </w:p>
    <w:p w14:paraId="6B24910C" w14:textId="77777777" w:rsidR="00CF5F87" w:rsidRPr="00087350" w:rsidRDefault="00CF5F87" w:rsidP="005744FF">
      <w:pPr>
        <w:pStyle w:val="NormalWeb"/>
        <w:spacing w:before="0" w:beforeAutospacing="0" w:after="0" w:afterAutospacing="0"/>
        <w:ind w:left="709" w:hanging="720"/>
        <w:jc w:val="both"/>
        <w:rPr>
          <w:rFonts w:ascii="Verdana" w:hAnsi="Verdana" w:cs="Arial"/>
          <w:sz w:val="20"/>
          <w:szCs w:val="20"/>
          <w:lang w:val="es-ES_tradnl"/>
        </w:rPr>
      </w:pPr>
    </w:p>
    <w:p w14:paraId="74DD5EA9" w14:textId="77777777" w:rsidR="00CF5F87" w:rsidRPr="00087350" w:rsidRDefault="00CF5F87" w:rsidP="005C62CD">
      <w:pPr>
        <w:pStyle w:val="NormalWeb"/>
        <w:numPr>
          <w:ilvl w:val="0"/>
          <w:numId w:val="18"/>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La educación, de modo prioritario y permanente, de todos los sectores de la sociedad respecto de los derechos humanos y la capacitación en esta materia de los funcionarios encargados de hacer cumplir la ley, así como de las fuerzas armadas y de seguridad;</w:t>
      </w:r>
    </w:p>
    <w:p w14:paraId="6B856969" w14:textId="77777777" w:rsidR="00CF5F87" w:rsidRPr="00087350" w:rsidRDefault="00CF5F87" w:rsidP="005744FF">
      <w:pPr>
        <w:pStyle w:val="NormalWeb"/>
        <w:spacing w:before="0" w:beforeAutospacing="0" w:after="0" w:afterAutospacing="0"/>
        <w:ind w:left="709" w:hanging="720"/>
        <w:contextualSpacing/>
        <w:jc w:val="both"/>
        <w:rPr>
          <w:rFonts w:ascii="Verdana" w:hAnsi="Verdana" w:cs="Arial"/>
          <w:sz w:val="20"/>
          <w:szCs w:val="20"/>
          <w:lang w:val="es-ES_tradnl"/>
        </w:rPr>
      </w:pPr>
    </w:p>
    <w:p w14:paraId="7829D043" w14:textId="77777777" w:rsidR="00CF5F87" w:rsidRPr="00087350" w:rsidRDefault="00CF5F87" w:rsidP="005C62CD">
      <w:pPr>
        <w:pStyle w:val="NormalWeb"/>
        <w:numPr>
          <w:ilvl w:val="0"/>
          <w:numId w:val="18"/>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La promoción de la observancia de los códigos de conducta y de las normas éticas, en particular los definidos en normas internacionales de derechos humanos y de protección a los derechos humanos, por los funcionarios públicos, incluido el personal de las fuerzas armadas y de seguridad, los establecimientos penitenciarios, los medios de información, el personal de servicios médicos, psicológicos y sociales, además del personal de empresas comerciales; y</w:t>
      </w:r>
    </w:p>
    <w:p w14:paraId="77278290" w14:textId="77777777" w:rsidR="00CF5F87" w:rsidRPr="00087350" w:rsidRDefault="00CF5F87" w:rsidP="005744FF">
      <w:pPr>
        <w:pStyle w:val="NormalWeb"/>
        <w:spacing w:before="0" w:beforeAutospacing="0" w:after="0" w:afterAutospacing="0"/>
        <w:ind w:left="709" w:hanging="720"/>
        <w:contextualSpacing/>
        <w:jc w:val="both"/>
        <w:rPr>
          <w:rFonts w:ascii="Verdana" w:hAnsi="Verdana" w:cs="Arial"/>
          <w:sz w:val="20"/>
          <w:szCs w:val="20"/>
          <w:lang w:val="es-ES_tradnl"/>
        </w:rPr>
      </w:pPr>
    </w:p>
    <w:p w14:paraId="41C8C1A1" w14:textId="77777777" w:rsidR="00CF5F87" w:rsidRPr="00087350" w:rsidRDefault="00CF5F87" w:rsidP="005C62CD">
      <w:pPr>
        <w:pStyle w:val="NormalWeb"/>
        <w:numPr>
          <w:ilvl w:val="0"/>
          <w:numId w:val="18"/>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La promoción de mecanismos destinados a prevenir, vigilar y resolver por medios pacíficos los conflictos sociales.</w:t>
      </w:r>
    </w:p>
    <w:p w14:paraId="4DB905F2" w14:textId="77777777" w:rsidR="00CF5F87" w:rsidRPr="00087350" w:rsidRDefault="00CF5F87" w:rsidP="00CF5F87">
      <w:pPr>
        <w:spacing w:after="0" w:line="240" w:lineRule="auto"/>
        <w:jc w:val="both"/>
        <w:rPr>
          <w:rFonts w:ascii="Verdana" w:hAnsi="Verdana" w:cs="Arial"/>
          <w:b/>
          <w:sz w:val="20"/>
          <w:szCs w:val="20"/>
          <w:lang w:val="es-ES_tradnl"/>
        </w:rPr>
      </w:pPr>
    </w:p>
    <w:p w14:paraId="4E25E131"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Medidas para garantizar la no repetición</w:t>
      </w:r>
    </w:p>
    <w:p w14:paraId="1E3CEB32" w14:textId="77777777" w:rsidR="00CF5F87" w:rsidRPr="00087350" w:rsidRDefault="00CF5F87" w:rsidP="00CF5F87">
      <w:pPr>
        <w:spacing w:after="0" w:line="240" w:lineRule="auto"/>
        <w:ind w:firstLine="709"/>
        <w:jc w:val="both"/>
        <w:rPr>
          <w:rFonts w:ascii="Verdana" w:hAnsi="Verdana" w:cs="Arial"/>
          <w:sz w:val="20"/>
          <w:szCs w:val="20"/>
          <w:lang w:val="es-ES_tradnl"/>
        </w:rPr>
      </w:pPr>
      <w:bookmarkStart w:id="75" w:name="Artículo_75"/>
      <w:r w:rsidRPr="00087350">
        <w:rPr>
          <w:rFonts w:ascii="Verdana" w:hAnsi="Verdana" w:cs="Arial"/>
          <w:b/>
          <w:sz w:val="20"/>
          <w:szCs w:val="20"/>
          <w:lang w:val="es-ES_tradnl"/>
        </w:rPr>
        <w:t>Artículo</w:t>
      </w:r>
      <w:bookmarkEnd w:id="75"/>
      <w:r w:rsidRPr="00087350">
        <w:rPr>
          <w:rFonts w:ascii="Verdana" w:hAnsi="Verdana" w:cs="Arial"/>
          <w:b/>
          <w:sz w:val="20"/>
          <w:szCs w:val="20"/>
          <w:lang w:val="es-ES_tradnl"/>
        </w:rPr>
        <w:t xml:space="preserve"> 69. </w:t>
      </w:r>
      <w:r w:rsidRPr="00087350">
        <w:rPr>
          <w:rFonts w:ascii="Verdana" w:hAnsi="Verdana" w:cs="Arial"/>
          <w:sz w:val="20"/>
          <w:szCs w:val="20"/>
          <w:lang w:val="es-ES_tradnl"/>
        </w:rPr>
        <w:t>Se entienden como medidas que buscan garantizar la no repetición de los delitos ni de las violaciones a derechos humanos, las siguientes:</w:t>
      </w:r>
    </w:p>
    <w:p w14:paraId="2217A133" w14:textId="77777777" w:rsidR="00CF5F87" w:rsidRPr="00087350" w:rsidRDefault="00CF5F87" w:rsidP="00CF5F87">
      <w:pPr>
        <w:spacing w:after="0" w:line="240" w:lineRule="auto"/>
        <w:ind w:firstLine="288"/>
        <w:jc w:val="both"/>
        <w:rPr>
          <w:rFonts w:ascii="Verdana" w:hAnsi="Verdana" w:cs="Arial"/>
          <w:sz w:val="20"/>
          <w:szCs w:val="20"/>
          <w:lang w:val="es-ES_tradnl"/>
        </w:rPr>
      </w:pPr>
    </w:p>
    <w:p w14:paraId="7F8FF8AA" w14:textId="77777777" w:rsidR="00CF5F87" w:rsidRPr="00087350" w:rsidRDefault="00CF5F87" w:rsidP="005C62CD">
      <w:pPr>
        <w:pStyle w:val="NormalWeb"/>
        <w:numPr>
          <w:ilvl w:val="0"/>
          <w:numId w:val="19"/>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Supervisión de la autoridad;</w:t>
      </w:r>
    </w:p>
    <w:p w14:paraId="51439B7A" w14:textId="77777777" w:rsidR="00CF5F87" w:rsidRPr="00087350" w:rsidRDefault="00CF5F87" w:rsidP="005744FF">
      <w:pPr>
        <w:pStyle w:val="NormalWeb"/>
        <w:spacing w:before="0" w:beforeAutospacing="0" w:after="0" w:afterAutospacing="0"/>
        <w:ind w:left="709" w:hanging="720"/>
        <w:contextualSpacing/>
        <w:jc w:val="both"/>
        <w:rPr>
          <w:rFonts w:ascii="Verdana" w:hAnsi="Verdana" w:cs="Arial"/>
          <w:sz w:val="20"/>
          <w:szCs w:val="20"/>
          <w:lang w:val="es-ES_tradnl"/>
        </w:rPr>
      </w:pPr>
    </w:p>
    <w:p w14:paraId="29B06BC4" w14:textId="77777777" w:rsidR="00CF5F87" w:rsidRPr="00087350" w:rsidRDefault="00CF5F87" w:rsidP="005C62CD">
      <w:pPr>
        <w:pStyle w:val="NormalWeb"/>
        <w:numPr>
          <w:ilvl w:val="0"/>
          <w:numId w:val="19"/>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Prohibición de ir a un lugar determinado u obligación de residir en él, en caso de existir peligro inminente para la víctima;</w:t>
      </w:r>
    </w:p>
    <w:p w14:paraId="70230CE0" w14:textId="77777777" w:rsidR="00CF5F87" w:rsidRPr="00087350" w:rsidRDefault="00CF5F87" w:rsidP="005744FF">
      <w:pPr>
        <w:pStyle w:val="NormalWeb"/>
        <w:spacing w:before="0" w:beforeAutospacing="0" w:after="0" w:afterAutospacing="0"/>
        <w:ind w:left="709" w:hanging="720"/>
        <w:contextualSpacing/>
        <w:jc w:val="both"/>
        <w:rPr>
          <w:rFonts w:ascii="Verdana" w:hAnsi="Verdana" w:cs="Arial"/>
          <w:sz w:val="20"/>
          <w:szCs w:val="20"/>
          <w:lang w:val="es-ES_tradnl"/>
        </w:rPr>
      </w:pPr>
    </w:p>
    <w:p w14:paraId="0BB1E2F1" w14:textId="77777777" w:rsidR="00CF5F87" w:rsidRPr="00087350" w:rsidRDefault="00CF5F87" w:rsidP="005C62CD">
      <w:pPr>
        <w:pStyle w:val="NormalWeb"/>
        <w:numPr>
          <w:ilvl w:val="0"/>
          <w:numId w:val="19"/>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Caución de no ofender;</w:t>
      </w:r>
    </w:p>
    <w:p w14:paraId="425BEAE0" w14:textId="77777777" w:rsidR="00CF5F87" w:rsidRPr="00087350" w:rsidRDefault="00CF5F87" w:rsidP="005744FF">
      <w:pPr>
        <w:pStyle w:val="NormalWeb"/>
        <w:spacing w:before="0" w:beforeAutospacing="0" w:after="0" w:afterAutospacing="0"/>
        <w:ind w:left="709" w:hanging="720"/>
        <w:contextualSpacing/>
        <w:jc w:val="both"/>
        <w:rPr>
          <w:rFonts w:ascii="Verdana" w:hAnsi="Verdana" w:cs="Arial"/>
          <w:sz w:val="20"/>
          <w:szCs w:val="20"/>
          <w:lang w:val="es-ES_tradnl"/>
        </w:rPr>
      </w:pPr>
    </w:p>
    <w:p w14:paraId="5B4E7D79" w14:textId="77777777" w:rsidR="00CF5F87" w:rsidRPr="00087350" w:rsidRDefault="00CF5F87" w:rsidP="005C62CD">
      <w:pPr>
        <w:pStyle w:val="NormalWeb"/>
        <w:numPr>
          <w:ilvl w:val="0"/>
          <w:numId w:val="19"/>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La asistencia a cursos de capacitación sobre derechos humanos; y</w:t>
      </w:r>
    </w:p>
    <w:p w14:paraId="6D306C96" w14:textId="77777777" w:rsidR="00CF5F87" w:rsidRPr="00087350" w:rsidRDefault="00CF5F87" w:rsidP="005744FF">
      <w:pPr>
        <w:spacing w:after="0" w:line="240" w:lineRule="auto"/>
        <w:ind w:left="709" w:hanging="720"/>
        <w:jc w:val="both"/>
        <w:rPr>
          <w:rFonts w:ascii="Verdana" w:hAnsi="Verdana" w:cs="Arial"/>
          <w:sz w:val="20"/>
          <w:szCs w:val="20"/>
          <w:lang w:val="es-ES_tradnl"/>
        </w:rPr>
      </w:pPr>
    </w:p>
    <w:p w14:paraId="75C2AA54" w14:textId="77777777" w:rsidR="00CF5F87" w:rsidRPr="00087350" w:rsidRDefault="00CF5F87" w:rsidP="005C62CD">
      <w:pPr>
        <w:pStyle w:val="NormalWeb"/>
        <w:numPr>
          <w:ilvl w:val="0"/>
          <w:numId w:val="19"/>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La asistencia a tratamiento de deshabituación o desintoxicación dictada por un juez y sólo en caso de que la adicción hubiera sido la causa de la comisión del delito o hecho victimizante.</w:t>
      </w:r>
    </w:p>
    <w:p w14:paraId="4E1C583D" w14:textId="77777777" w:rsidR="00DE46B4" w:rsidRDefault="00DE46B4" w:rsidP="00CF5F87">
      <w:pPr>
        <w:spacing w:after="0" w:line="240" w:lineRule="auto"/>
        <w:ind w:firstLine="708"/>
        <w:jc w:val="right"/>
        <w:rPr>
          <w:rFonts w:ascii="Verdana" w:hAnsi="Verdana" w:cs="Arial"/>
          <w:b/>
          <w:i/>
          <w:iCs/>
          <w:sz w:val="20"/>
          <w:szCs w:val="20"/>
        </w:rPr>
      </w:pPr>
      <w:bookmarkStart w:id="76" w:name="Artículo_76"/>
      <w:bookmarkStart w:id="77" w:name="_Hlk796794"/>
    </w:p>
    <w:p w14:paraId="6E50E52A" w14:textId="77777777" w:rsidR="00413FE6" w:rsidRDefault="00413FE6" w:rsidP="00CF5F87">
      <w:pPr>
        <w:spacing w:after="0" w:line="240" w:lineRule="auto"/>
        <w:ind w:firstLine="708"/>
        <w:jc w:val="right"/>
        <w:rPr>
          <w:rFonts w:ascii="Verdana" w:hAnsi="Verdana" w:cs="Arial"/>
          <w:b/>
          <w:i/>
          <w:iCs/>
          <w:sz w:val="20"/>
          <w:szCs w:val="20"/>
        </w:rPr>
      </w:pPr>
    </w:p>
    <w:p w14:paraId="7E9B5AD6" w14:textId="77777777" w:rsidR="00413FE6" w:rsidRDefault="00413FE6" w:rsidP="00CF5F87">
      <w:pPr>
        <w:spacing w:after="0" w:line="240" w:lineRule="auto"/>
        <w:ind w:firstLine="708"/>
        <w:jc w:val="right"/>
        <w:rPr>
          <w:rFonts w:ascii="Verdana" w:hAnsi="Verdana" w:cs="Arial"/>
          <w:b/>
          <w:i/>
          <w:iCs/>
          <w:sz w:val="20"/>
          <w:szCs w:val="20"/>
        </w:rPr>
      </w:pPr>
    </w:p>
    <w:p w14:paraId="4208E87D" w14:textId="30747438"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lastRenderedPageBreak/>
        <w:t>Supervisión de la autoridad</w:t>
      </w:r>
    </w:p>
    <w:p w14:paraId="6ACBDF45" w14:textId="77777777" w:rsidR="00CF5F87" w:rsidRPr="00087350" w:rsidRDefault="00CF5F87" w:rsidP="00CF5F87">
      <w:pPr>
        <w:spacing w:after="0" w:line="240" w:lineRule="auto"/>
        <w:ind w:firstLine="709"/>
        <w:jc w:val="both"/>
        <w:rPr>
          <w:rFonts w:ascii="Verdana" w:hAnsi="Verdana" w:cs="Arial"/>
          <w:sz w:val="20"/>
          <w:szCs w:val="20"/>
          <w:lang w:val="es-ES_tradnl"/>
        </w:rPr>
      </w:pPr>
      <w:r w:rsidRPr="00087350">
        <w:rPr>
          <w:rFonts w:ascii="Verdana" w:hAnsi="Verdana" w:cs="Arial"/>
          <w:b/>
          <w:sz w:val="20"/>
          <w:szCs w:val="20"/>
          <w:lang w:val="es-ES_tradnl"/>
        </w:rPr>
        <w:t>Artículo</w:t>
      </w:r>
      <w:bookmarkEnd w:id="76"/>
      <w:r w:rsidRPr="00087350">
        <w:rPr>
          <w:rFonts w:ascii="Verdana" w:hAnsi="Verdana" w:cs="Arial"/>
          <w:b/>
          <w:sz w:val="20"/>
          <w:szCs w:val="20"/>
          <w:lang w:val="es-ES_tradnl"/>
        </w:rPr>
        <w:t xml:space="preserve"> 70. </w:t>
      </w:r>
      <w:r w:rsidRPr="00087350">
        <w:rPr>
          <w:rFonts w:ascii="Verdana" w:hAnsi="Verdana" w:cs="Arial"/>
          <w:sz w:val="20"/>
          <w:szCs w:val="20"/>
          <w:lang w:val="es-ES_tradnl"/>
        </w:rPr>
        <w:t>Se entiende por supervisión de la autoridad, la consistente en la observación y orientación de los sentenciados, ejercidas por personal especializado, con la finalidad de coadyuvar a la protección de la víctima y la comunidad.</w:t>
      </w:r>
    </w:p>
    <w:p w14:paraId="2A414E6F" w14:textId="77777777" w:rsidR="00CF5F87" w:rsidRPr="00087350" w:rsidRDefault="00CF5F87" w:rsidP="00CF5F87">
      <w:pPr>
        <w:spacing w:after="0" w:line="240" w:lineRule="auto"/>
        <w:ind w:firstLine="709"/>
        <w:jc w:val="both"/>
        <w:rPr>
          <w:rFonts w:ascii="Verdana" w:hAnsi="Verdana" w:cs="Arial"/>
          <w:sz w:val="20"/>
          <w:szCs w:val="20"/>
          <w:lang w:val="es-ES_tradnl"/>
        </w:rPr>
      </w:pPr>
    </w:p>
    <w:p w14:paraId="266AAF40" w14:textId="77777777" w:rsidR="00CF5F87" w:rsidRPr="00087350" w:rsidRDefault="00CF5F87" w:rsidP="00CF5F87">
      <w:pPr>
        <w:spacing w:after="0" w:line="240" w:lineRule="auto"/>
        <w:ind w:firstLine="709"/>
        <w:jc w:val="both"/>
        <w:rPr>
          <w:rFonts w:ascii="Verdana" w:hAnsi="Verdana" w:cs="Arial"/>
          <w:sz w:val="20"/>
          <w:szCs w:val="20"/>
          <w:lang w:val="es-ES_tradnl"/>
        </w:rPr>
      </w:pPr>
      <w:r w:rsidRPr="00087350">
        <w:rPr>
          <w:rFonts w:ascii="Verdana" w:hAnsi="Verdana" w:cs="Arial"/>
          <w:sz w:val="20"/>
          <w:szCs w:val="20"/>
          <w:lang w:val="es-ES_tradnl"/>
        </w:rPr>
        <w:t>Esta medida se establecerá cuando la privación de la libertad sea sustituida por otra sanción, sea reducida la pena privativa de libertad o se conceda la suspensión condicional de la pena.</w:t>
      </w:r>
    </w:p>
    <w:p w14:paraId="4005D0CD"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Garantía de no ofender</w:t>
      </w:r>
    </w:p>
    <w:p w14:paraId="3A2827EF" w14:textId="77777777" w:rsidR="00CF5F87" w:rsidRPr="00087350" w:rsidRDefault="00CF5F87" w:rsidP="00CF5F87">
      <w:pPr>
        <w:spacing w:after="0" w:line="240" w:lineRule="auto"/>
        <w:ind w:firstLine="709"/>
        <w:jc w:val="both"/>
        <w:rPr>
          <w:rFonts w:ascii="Verdana" w:hAnsi="Verdana" w:cs="Arial"/>
          <w:sz w:val="20"/>
          <w:szCs w:val="20"/>
          <w:lang w:val="es-ES_tradnl"/>
        </w:rPr>
      </w:pPr>
      <w:bookmarkStart w:id="78" w:name="Artículo_77"/>
      <w:r w:rsidRPr="00087350">
        <w:rPr>
          <w:rFonts w:ascii="Verdana" w:hAnsi="Verdana" w:cs="Arial"/>
          <w:b/>
          <w:sz w:val="20"/>
          <w:szCs w:val="20"/>
          <w:lang w:val="es-ES_tradnl"/>
        </w:rPr>
        <w:t>Artículo</w:t>
      </w:r>
      <w:bookmarkEnd w:id="78"/>
      <w:r w:rsidRPr="00087350">
        <w:rPr>
          <w:rFonts w:ascii="Verdana" w:hAnsi="Verdana" w:cs="Arial"/>
          <w:b/>
          <w:sz w:val="20"/>
          <w:szCs w:val="20"/>
          <w:lang w:val="es-ES_tradnl"/>
        </w:rPr>
        <w:t xml:space="preserve"> 71. </w:t>
      </w:r>
      <w:r w:rsidRPr="00087350">
        <w:rPr>
          <w:rFonts w:ascii="Verdana" w:hAnsi="Verdana" w:cs="Arial"/>
          <w:sz w:val="20"/>
          <w:szCs w:val="20"/>
          <w:lang w:val="es-ES_tradnl"/>
        </w:rPr>
        <w:t>El juez en la sentencia exigirá una garantía de no ofender que se hará efectiva si el acusado violase las disposiciones del artículo anterior, o de alguna forma reincidiera en los actos de molestia a la víctima. Esta garantía no deberá ser inferior a la de la multa aplicable y podrá ser otorgada en cualquiera de las formas autorizadas por las leyes.</w:t>
      </w:r>
    </w:p>
    <w:p w14:paraId="3190BF09" w14:textId="77777777" w:rsidR="00CF5F87" w:rsidRPr="00087350" w:rsidRDefault="00CF5F87" w:rsidP="00CF5F87">
      <w:pPr>
        <w:spacing w:after="0" w:line="240" w:lineRule="auto"/>
        <w:ind w:firstLine="708"/>
        <w:jc w:val="right"/>
        <w:rPr>
          <w:rFonts w:ascii="Verdana" w:hAnsi="Verdana" w:cs="Arial"/>
          <w:b/>
          <w:i/>
          <w:iCs/>
          <w:sz w:val="20"/>
          <w:szCs w:val="20"/>
        </w:rPr>
      </w:pPr>
    </w:p>
    <w:p w14:paraId="18FD937D"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Tratamientos para evitar la reincidencia</w:t>
      </w:r>
    </w:p>
    <w:p w14:paraId="530FE65F" w14:textId="77777777" w:rsidR="00CF5F87" w:rsidRPr="00087350" w:rsidRDefault="00CF5F87" w:rsidP="00CF5F87">
      <w:pPr>
        <w:spacing w:after="0" w:line="240" w:lineRule="auto"/>
        <w:ind w:firstLine="709"/>
        <w:jc w:val="both"/>
        <w:rPr>
          <w:rFonts w:ascii="Verdana" w:hAnsi="Verdana" w:cs="Arial"/>
          <w:sz w:val="20"/>
          <w:szCs w:val="20"/>
        </w:rPr>
      </w:pPr>
      <w:bookmarkStart w:id="79" w:name="Artículo_78"/>
      <w:r w:rsidRPr="00087350">
        <w:rPr>
          <w:rFonts w:ascii="Verdana" w:hAnsi="Verdana" w:cs="Arial"/>
          <w:b/>
          <w:sz w:val="20"/>
          <w:szCs w:val="20"/>
          <w:lang w:val="es-ES_tradnl"/>
        </w:rPr>
        <w:t>Artículo</w:t>
      </w:r>
      <w:bookmarkEnd w:id="79"/>
      <w:r w:rsidRPr="00087350">
        <w:rPr>
          <w:rFonts w:ascii="Verdana" w:hAnsi="Verdana" w:cs="Arial"/>
          <w:b/>
          <w:sz w:val="20"/>
          <w:szCs w:val="20"/>
          <w:lang w:val="es-ES_tradnl"/>
        </w:rPr>
        <w:t xml:space="preserve"> 72. </w:t>
      </w:r>
      <w:r w:rsidRPr="00087350">
        <w:rPr>
          <w:rFonts w:ascii="Verdana" w:hAnsi="Verdana" w:cs="Arial"/>
          <w:sz w:val="20"/>
          <w:szCs w:val="20"/>
          <w:lang w:val="es-ES_tradnl"/>
        </w:rPr>
        <w:t>Cuando el sujeto haya sido sentenciado por delitos o violación a los derechos humanos cometidos bajo el influjo o debido al abuso de sustancias alcohólicas, estupefacientes, psicotrópicos o similares, independientemente de la pena que corresponda, sólo si el juez así lo ordena, se aplicarán cursos y tratamientos para evitar su reincidencia y fomentar su deshabituación o desintoxicación.</w:t>
      </w:r>
    </w:p>
    <w:p w14:paraId="3A011475" w14:textId="77777777" w:rsidR="000712D5" w:rsidRDefault="000712D5" w:rsidP="00CF5F87">
      <w:pPr>
        <w:spacing w:after="0" w:line="240" w:lineRule="auto"/>
        <w:jc w:val="center"/>
        <w:rPr>
          <w:rFonts w:ascii="Verdana" w:hAnsi="Verdana" w:cs="Arial"/>
          <w:b/>
          <w:sz w:val="20"/>
          <w:szCs w:val="20"/>
        </w:rPr>
      </w:pPr>
    </w:p>
    <w:p w14:paraId="3BED1CE4" w14:textId="77777777" w:rsidR="000712D5" w:rsidRDefault="000712D5" w:rsidP="00CF5F87">
      <w:pPr>
        <w:spacing w:after="0" w:line="240" w:lineRule="auto"/>
        <w:jc w:val="center"/>
        <w:rPr>
          <w:rFonts w:ascii="Verdana" w:hAnsi="Verdana" w:cs="Arial"/>
          <w:b/>
          <w:sz w:val="20"/>
          <w:szCs w:val="20"/>
        </w:rPr>
      </w:pPr>
    </w:p>
    <w:p w14:paraId="1843ADA5" w14:textId="567AB135" w:rsidR="00CF5F87" w:rsidRPr="00087350" w:rsidRDefault="00CF5F87" w:rsidP="00CF5F87">
      <w:pPr>
        <w:spacing w:after="0" w:line="240" w:lineRule="auto"/>
        <w:jc w:val="center"/>
        <w:rPr>
          <w:rFonts w:ascii="Verdana" w:hAnsi="Verdana" w:cs="Arial"/>
          <w:b/>
          <w:sz w:val="20"/>
          <w:szCs w:val="20"/>
        </w:rPr>
      </w:pPr>
      <w:r w:rsidRPr="00087350">
        <w:rPr>
          <w:rFonts w:ascii="Verdana" w:hAnsi="Verdana" w:cs="Arial"/>
          <w:b/>
          <w:sz w:val="20"/>
          <w:szCs w:val="20"/>
        </w:rPr>
        <w:t>TÍTULO SEXTO</w:t>
      </w:r>
    </w:p>
    <w:p w14:paraId="77695733" w14:textId="77777777" w:rsidR="00CF5F87" w:rsidRPr="00087350" w:rsidRDefault="00CF5F87" w:rsidP="00CF5F87">
      <w:pPr>
        <w:spacing w:after="0" w:line="240" w:lineRule="auto"/>
        <w:jc w:val="center"/>
        <w:rPr>
          <w:rFonts w:ascii="Verdana" w:hAnsi="Verdana" w:cs="Arial"/>
          <w:b/>
          <w:sz w:val="20"/>
          <w:szCs w:val="20"/>
        </w:rPr>
      </w:pPr>
      <w:r w:rsidRPr="00087350">
        <w:rPr>
          <w:rFonts w:ascii="Verdana" w:hAnsi="Verdana" w:cs="Arial"/>
          <w:b/>
          <w:sz w:val="20"/>
          <w:szCs w:val="20"/>
        </w:rPr>
        <w:t>SISTEMA ESTATAL DE ATENCIÓN INTEGRAL A VÍCTIMAS DE GUANAJUATO</w:t>
      </w:r>
    </w:p>
    <w:p w14:paraId="1F432B94" w14:textId="77777777" w:rsidR="00CF5F87" w:rsidRPr="00087350" w:rsidRDefault="00CF5F87" w:rsidP="00CF5F87">
      <w:pPr>
        <w:spacing w:after="0" w:line="240" w:lineRule="auto"/>
        <w:jc w:val="center"/>
        <w:rPr>
          <w:rFonts w:ascii="Verdana" w:hAnsi="Verdana" w:cs="Arial"/>
          <w:b/>
          <w:sz w:val="20"/>
          <w:szCs w:val="20"/>
        </w:rPr>
      </w:pPr>
    </w:p>
    <w:p w14:paraId="6EEB7D8B" w14:textId="77777777" w:rsidR="00CF5F87" w:rsidRPr="00087350" w:rsidRDefault="00CF5F87" w:rsidP="00CF5F87">
      <w:pPr>
        <w:spacing w:after="0" w:line="240" w:lineRule="auto"/>
        <w:jc w:val="center"/>
        <w:rPr>
          <w:rFonts w:ascii="Verdana" w:hAnsi="Verdana" w:cs="Arial"/>
          <w:b/>
          <w:sz w:val="20"/>
          <w:szCs w:val="20"/>
        </w:rPr>
      </w:pPr>
      <w:r w:rsidRPr="00087350">
        <w:rPr>
          <w:rFonts w:ascii="Verdana" w:hAnsi="Verdana" w:cs="Arial"/>
          <w:b/>
          <w:sz w:val="20"/>
          <w:szCs w:val="20"/>
        </w:rPr>
        <w:t>CAPÍTULO I</w:t>
      </w:r>
    </w:p>
    <w:p w14:paraId="5B3C20DA" w14:textId="77777777" w:rsidR="00CF5F87" w:rsidRPr="00087350" w:rsidRDefault="00CF5F87" w:rsidP="00CF5F87">
      <w:pPr>
        <w:spacing w:after="0" w:line="240" w:lineRule="auto"/>
        <w:jc w:val="center"/>
        <w:rPr>
          <w:rFonts w:ascii="Verdana" w:hAnsi="Verdana" w:cs="Arial"/>
          <w:b/>
          <w:sz w:val="20"/>
          <w:szCs w:val="20"/>
        </w:rPr>
      </w:pPr>
      <w:r w:rsidRPr="00087350">
        <w:rPr>
          <w:rFonts w:ascii="Verdana" w:hAnsi="Verdana" w:cs="Arial"/>
          <w:b/>
          <w:sz w:val="20"/>
          <w:szCs w:val="20"/>
        </w:rPr>
        <w:t>CREACIÓN Y OBJETO DEL SISTEMA ESTATAL</w:t>
      </w:r>
    </w:p>
    <w:p w14:paraId="2CC51FA4" w14:textId="77777777" w:rsidR="00CF5F87" w:rsidRPr="00087350" w:rsidRDefault="00CF5F87" w:rsidP="00CF5F87">
      <w:pPr>
        <w:spacing w:after="0" w:line="240" w:lineRule="auto"/>
        <w:ind w:firstLine="708"/>
        <w:jc w:val="right"/>
        <w:rPr>
          <w:rFonts w:ascii="Verdana" w:hAnsi="Verdana" w:cs="Arial"/>
          <w:b/>
          <w:i/>
          <w:iCs/>
          <w:sz w:val="20"/>
          <w:szCs w:val="20"/>
        </w:rPr>
      </w:pPr>
    </w:p>
    <w:p w14:paraId="215BA541"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Objeto del Sistema Estatal</w:t>
      </w:r>
    </w:p>
    <w:p w14:paraId="53DF7DD0" w14:textId="77777777" w:rsidR="00CF5F87" w:rsidRPr="00087350" w:rsidRDefault="00CF5F87" w:rsidP="00CF5F87">
      <w:pPr>
        <w:spacing w:after="0" w:line="240" w:lineRule="auto"/>
        <w:ind w:firstLine="708"/>
        <w:jc w:val="both"/>
        <w:rPr>
          <w:rFonts w:ascii="Verdana" w:hAnsi="Verdana"/>
          <w:sz w:val="20"/>
          <w:szCs w:val="20"/>
        </w:rPr>
      </w:pPr>
      <w:r w:rsidRPr="00087350">
        <w:rPr>
          <w:rFonts w:ascii="Verdana" w:hAnsi="Verdana"/>
          <w:b/>
          <w:bCs/>
          <w:sz w:val="20"/>
          <w:szCs w:val="20"/>
        </w:rPr>
        <w:t>Artículo 73.</w:t>
      </w:r>
      <w:r w:rsidRPr="00087350">
        <w:rPr>
          <w:rFonts w:ascii="Verdana" w:hAnsi="Verdana"/>
          <w:sz w:val="20"/>
          <w:szCs w:val="20"/>
        </w:rPr>
        <w:t xml:space="preserve"> Se crea el Sistema Estatal de Atención Integral a Víctimas de Guanajuato, como una instancia de coordinación y formulación de políticas públicas, la cual tendrá por objeto proponer, establecer y supervisar las directrices, servicios, planes, programas, proyectos, acciones institucionales e interinstitucionales, y demás políticas públicas que se implementen para la ayuda, atención, asistencia, protección, acceso a la justicia, a la verdad y a la reparación integral a las víctimas. </w:t>
      </w:r>
    </w:p>
    <w:p w14:paraId="3FEA6E2D" w14:textId="77777777" w:rsidR="00CF5F87" w:rsidRPr="00087350" w:rsidRDefault="00CF5F87" w:rsidP="00CF5F87">
      <w:pPr>
        <w:spacing w:after="0" w:line="240" w:lineRule="auto"/>
        <w:jc w:val="both"/>
        <w:rPr>
          <w:rFonts w:ascii="Verdana" w:hAnsi="Verdana"/>
          <w:sz w:val="20"/>
          <w:szCs w:val="20"/>
        </w:rPr>
      </w:pPr>
    </w:p>
    <w:p w14:paraId="1F91977B" w14:textId="77777777" w:rsidR="00CF5F87" w:rsidRPr="00087350" w:rsidRDefault="00CF5F87" w:rsidP="00CF5F87">
      <w:pPr>
        <w:spacing w:after="0" w:line="240" w:lineRule="auto"/>
        <w:jc w:val="center"/>
        <w:rPr>
          <w:rFonts w:ascii="Verdana" w:hAnsi="Verdana" w:cs="Arial"/>
          <w:b/>
          <w:sz w:val="20"/>
          <w:szCs w:val="20"/>
        </w:rPr>
      </w:pPr>
    </w:p>
    <w:p w14:paraId="2F6D0913" w14:textId="77777777" w:rsidR="00CF5F87" w:rsidRPr="00087350" w:rsidRDefault="00CF5F87" w:rsidP="00CF5F87">
      <w:pPr>
        <w:spacing w:after="0" w:line="240" w:lineRule="auto"/>
        <w:jc w:val="center"/>
        <w:rPr>
          <w:rFonts w:ascii="Verdana" w:hAnsi="Verdana" w:cs="Arial"/>
          <w:b/>
          <w:sz w:val="20"/>
          <w:szCs w:val="20"/>
        </w:rPr>
      </w:pPr>
      <w:r w:rsidRPr="00087350">
        <w:rPr>
          <w:rFonts w:ascii="Verdana" w:hAnsi="Verdana" w:cs="Arial"/>
          <w:b/>
          <w:sz w:val="20"/>
          <w:szCs w:val="20"/>
        </w:rPr>
        <w:t>CAPÍTULO II</w:t>
      </w:r>
    </w:p>
    <w:p w14:paraId="0501EB02" w14:textId="77777777" w:rsidR="00CF5F87" w:rsidRPr="00087350" w:rsidRDefault="00CF5F87" w:rsidP="00CF5F87">
      <w:pPr>
        <w:spacing w:after="0" w:line="240" w:lineRule="auto"/>
        <w:jc w:val="center"/>
        <w:rPr>
          <w:rFonts w:ascii="Verdana" w:hAnsi="Verdana" w:cs="Arial"/>
          <w:b/>
          <w:sz w:val="20"/>
          <w:szCs w:val="20"/>
        </w:rPr>
      </w:pPr>
      <w:r w:rsidRPr="00087350">
        <w:rPr>
          <w:rFonts w:ascii="Verdana" w:hAnsi="Verdana" w:cs="Arial"/>
          <w:b/>
          <w:sz w:val="20"/>
          <w:szCs w:val="20"/>
        </w:rPr>
        <w:t>INTEGRACIÓN Y ATRIBUCIONES DEL SISTEMA ESTATAL</w:t>
      </w:r>
    </w:p>
    <w:p w14:paraId="35A15BAE" w14:textId="77777777" w:rsidR="00CF5F87" w:rsidRPr="00087350" w:rsidRDefault="00CF5F87" w:rsidP="00CF5F87">
      <w:pPr>
        <w:spacing w:after="0" w:line="240" w:lineRule="auto"/>
        <w:ind w:firstLine="708"/>
        <w:jc w:val="right"/>
        <w:rPr>
          <w:rFonts w:ascii="Verdana" w:hAnsi="Verdana" w:cs="Arial"/>
          <w:b/>
          <w:i/>
          <w:iCs/>
          <w:sz w:val="20"/>
          <w:szCs w:val="20"/>
        </w:rPr>
      </w:pPr>
    </w:p>
    <w:p w14:paraId="0A4705A5"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Conformación del Sistema Estatal</w:t>
      </w:r>
    </w:p>
    <w:p w14:paraId="61B03FD7" w14:textId="77777777" w:rsidR="00CF5F87" w:rsidRPr="00087350" w:rsidRDefault="00CF5F87" w:rsidP="00CF5F87">
      <w:pPr>
        <w:spacing w:after="0" w:line="240" w:lineRule="auto"/>
        <w:ind w:firstLine="708"/>
        <w:jc w:val="both"/>
        <w:rPr>
          <w:rFonts w:ascii="Verdana" w:hAnsi="Verdana"/>
          <w:sz w:val="20"/>
          <w:szCs w:val="20"/>
        </w:rPr>
      </w:pPr>
      <w:r w:rsidRPr="00087350">
        <w:rPr>
          <w:rFonts w:ascii="Verdana" w:hAnsi="Verdana"/>
          <w:b/>
          <w:bCs/>
          <w:sz w:val="20"/>
          <w:szCs w:val="20"/>
        </w:rPr>
        <w:t>Artículo 74.</w:t>
      </w:r>
      <w:r w:rsidRPr="00087350">
        <w:rPr>
          <w:rFonts w:ascii="Verdana" w:hAnsi="Verdana"/>
          <w:sz w:val="20"/>
          <w:szCs w:val="20"/>
        </w:rPr>
        <w:t xml:space="preserve"> El Sistema Estatal estará conformado de la manera siguiente: </w:t>
      </w:r>
    </w:p>
    <w:p w14:paraId="418DFE16" w14:textId="77777777" w:rsidR="00CF5F87" w:rsidRPr="00087350" w:rsidRDefault="00CF5F87" w:rsidP="00CF5F87">
      <w:pPr>
        <w:spacing w:after="0" w:line="240" w:lineRule="auto"/>
        <w:jc w:val="both"/>
        <w:rPr>
          <w:rFonts w:ascii="Verdana" w:hAnsi="Verdana"/>
          <w:sz w:val="20"/>
          <w:szCs w:val="20"/>
        </w:rPr>
      </w:pPr>
    </w:p>
    <w:p w14:paraId="7F5969CE" w14:textId="788357C9" w:rsidR="00CF5F87" w:rsidRPr="00087350" w:rsidRDefault="00CF5F87" w:rsidP="00AB6D32">
      <w:pPr>
        <w:pStyle w:val="Prrafodelista"/>
        <w:numPr>
          <w:ilvl w:val="0"/>
          <w:numId w:val="63"/>
        </w:numPr>
        <w:overflowPunct/>
        <w:autoSpaceDE/>
        <w:autoSpaceDN/>
        <w:adjustRightInd/>
        <w:spacing w:after="0" w:line="240" w:lineRule="auto"/>
        <w:contextualSpacing/>
        <w:jc w:val="both"/>
        <w:textAlignment w:val="auto"/>
        <w:rPr>
          <w:rFonts w:ascii="Verdana" w:hAnsi="Verdana"/>
          <w:sz w:val="20"/>
        </w:rPr>
      </w:pPr>
      <w:r w:rsidRPr="00087350">
        <w:rPr>
          <w:rFonts w:ascii="Verdana" w:hAnsi="Verdana"/>
          <w:sz w:val="20"/>
        </w:rPr>
        <w:t xml:space="preserve">Por el Poder Ejecutivo a través del titular de: </w:t>
      </w:r>
    </w:p>
    <w:p w14:paraId="243CFF8B" w14:textId="77777777" w:rsidR="00CF5F87" w:rsidRPr="00087350" w:rsidRDefault="00CF5F87" w:rsidP="005744FF">
      <w:pPr>
        <w:spacing w:after="0" w:line="240" w:lineRule="auto"/>
        <w:ind w:left="720" w:hanging="720"/>
        <w:jc w:val="both"/>
        <w:rPr>
          <w:rFonts w:ascii="Verdana" w:hAnsi="Verdana"/>
          <w:sz w:val="20"/>
          <w:szCs w:val="20"/>
        </w:rPr>
      </w:pPr>
    </w:p>
    <w:p w14:paraId="53244D23" w14:textId="77777777" w:rsidR="00CF5F87" w:rsidRPr="00087350" w:rsidRDefault="00CF5F87" w:rsidP="00AB6D32">
      <w:pPr>
        <w:pStyle w:val="Prrafodelista"/>
        <w:numPr>
          <w:ilvl w:val="1"/>
          <w:numId w:val="21"/>
        </w:numPr>
        <w:spacing w:after="0" w:line="240" w:lineRule="auto"/>
        <w:ind w:left="709" w:hanging="425"/>
        <w:jc w:val="both"/>
        <w:rPr>
          <w:rFonts w:ascii="Verdana" w:hAnsi="Verdana"/>
          <w:sz w:val="20"/>
        </w:rPr>
      </w:pPr>
      <w:r w:rsidRPr="00087350">
        <w:rPr>
          <w:rFonts w:ascii="Verdana" w:hAnsi="Verdana"/>
          <w:sz w:val="20"/>
        </w:rPr>
        <w:t xml:space="preserve">La Secretaría de Gobierno, quien lo presidirá; </w:t>
      </w:r>
    </w:p>
    <w:p w14:paraId="51960FFE" w14:textId="77777777" w:rsidR="00AB6D32" w:rsidRDefault="00AB6D32" w:rsidP="00AB6D32">
      <w:pPr>
        <w:pStyle w:val="Prrafodelista"/>
        <w:spacing w:after="0" w:line="240" w:lineRule="auto"/>
        <w:ind w:left="1440"/>
        <w:jc w:val="right"/>
        <w:rPr>
          <w:rFonts w:ascii="Verdana" w:hAnsi="Verdana"/>
          <w:sz w:val="20"/>
        </w:rPr>
      </w:pPr>
    </w:p>
    <w:p w14:paraId="32B02928" w14:textId="0113043C" w:rsidR="00551B95" w:rsidRPr="00087350" w:rsidRDefault="00AB6D32" w:rsidP="00AB6D32">
      <w:pPr>
        <w:pStyle w:val="Prrafodelista"/>
        <w:spacing w:after="0" w:line="240" w:lineRule="auto"/>
        <w:ind w:left="1440"/>
        <w:jc w:val="right"/>
        <w:rPr>
          <w:rFonts w:ascii="Verdana" w:hAnsi="Verdana"/>
          <w:sz w:val="20"/>
        </w:rPr>
      </w:pPr>
      <w:r w:rsidRPr="005C3A8F">
        <w:rPr>
          <w:rFonts w:ascii="Verdana" w:hAnsi="Verdana"/>
          <w:sz w:val="20"/>
        </w:rPr>
        <w:t>(REFORMADA, P.O. 2</w:t>
      </w:r>
      <w:r>
        <w:rPr>
          <w:rFonts w:ascii="Verdana" w:hAnsi="Verdana"/>
          <w:sz w:val="20"/>
        </w:rPr>
        <w:t>5</w:t>
      </w:r>
      <w:r w:rsidRPr="005C3A8F">
        <w:rPr>
          <w:rFonts w:ascii="Verdana" w:hAnsi="Verdana"/>
          <w:sz w:val="20"/>
        </w:rPr>
        <w:t xml:space="preserve"> DE </w:t>
      </w:r>
      <w:r>
        <w:rPr>
          <w:rFonts w:ascii="Verdana" w:hAnsi="Verdana"/>
          <w:sz w:val="20"/>
        </w:rPr>
        <w:t>JUNIO</w:t>
      </w:r>
      <w:r w:rsidRPr="005C3A8F">
        <w:rPr>
          <w:rFonts w:ascii="Verdana" w:hAnsi="Verdana"/>
          <w:sz w:val="20"/>
        </w:rPr>
        <w:t xml:space="preserve"> 202</w:t>
      </w:r>
      <w:r>
        <w:rPr>
          <w:rFonts w:ascii="Verdana" w:hAnsi="Verdana"/>
          <w:sz w:val="20"/>
        </w:rPr>
        <w:t>5</w:t>
      </w:r>
      <w:r w:rsidRPr="005C3A8F">
        <w:rPr>
          <w:rFonts w:ascii="Verdana" w:hAnsi="Verdana"/>
          <w:sz w:val="20"/>
        </w:rPr>
        <w:t>)</w:t>
      </w:r>
    </w:p>
    <w:p w14:paraId="2B27BD86" w14:textId="4958E40D" w:rsidR="00CF5F87" w:rsidRPr="00087350" w:rsidRDefault="00AB6D32" w:rsidP="00AB6D32">
      <w:pPr>
        <w:pStyle w:val="Prrafodelista"/>
        <w:numPr>
          <w:ilvl w:val="1"/>
          <w:numId w:val="21"/>
        </w:numPr>
        <w:spacing w:after="0" w:line="240" w:lineRule="auto"/>
        <w:ind w:left="709" w:hanging="425"/>
        <w:jc w:val="both"/>
        <w:rPr>
          <w:rFonts w:ascii="Verdana" w:hAnsi="Verdana"/>
          <w:b/>
          <w:bCs/>
          <w:sz w:val="20"/>
        </w:rPr>
      </w:pPr>
      <w:r w:rsidRPr="00AB6D32">
        <w:rPr>
          <w:rFonts w:ascii="Verdana" w:hAnsi="Verdana"/>
          <w:sz w:val="20"/>
        </w:rPr>
        <w:t>La Secretaría de Seguridad y Paz</w:t>
      </w:r>
      <w:r w:rsidR="00CF5F87" w:rsidRPr="00087350">
        <w:rPr>
          <w:rFonts w:ascii="Verdana" w:hAnsi="Verdana"/>
          <w:sz w:val="20"/>
        </w:rPr>
        <w:t>;</w:t>
      </w:r>
      <w:r w:rsidR="00CF5F87" w:rsidRPr="00087350">
        <w:rPr>
          <w:rFonts w:ascii="Verdana" w:hAnsi="Verdana"/>
          <w:b/>
          <w:bCs/>
          <w:sz w:val="20"/>
        </w:rPr>
        <w:t xml:space="preserve"> </w:t>
      </w:r>
    </w:p>
    <w:p w14:paraId="375C6501" w14:textId="77777777" w:rsidR="0076315D" w:rsidRDefault="0076315D" w:rsidP="005C3A8F">
      <w:pPr>
        <w:spacing w:after="0" w:line="240" w:lineRule="auto"/>
        <w:jc w:val="right"/>
        <w:rPr>
          <w:rFonts w:ascii="Verdana" w:hAnsi="Verdana"/>
          <w:sz w:val="20"/>
          <w:szCs w:val="20"/>
        </w:rPr>
      </w:pPr>
    </w:p>
    <w:p w14:paraId="7148A8B8" w14:textId="77777777" w:rsidR="000712D5" w:rsidRDefault="000712D5" w:rsidP="005C3A8F">
      <w:pPr>
        <w:spacing w:after="0" w:line="240" w:lineRule="auto"/>
        <w:jc w:val="right"/>
        <w:rPr>
          <w:rFonts w:ascii="Verdana" w:hAnsi="Verdana"/>
          <w:sz w:val="20"/>
          <w:szCs w:val="20"/>
        </w:rPr>
      </w:pPr>
    </w:p>
    <w:p w14:paraId="2E9E76ED" w14:textId="127A1A1E" w:rsidR="00551B95" w:rsidRPr="005C3A8F" w:rsidRDefault="005C3A8F" w:rsidP="005C3A8F">
      <w:pPr>
        <w:spacing w:after="0" w:line="240" w:lineRule="auto"/>
        <w:jc w:val="right"/>
        <w:rPr>
          <w:rFonts w:ascii="Verdana" w:hAnsi="Verdana"/>
          <w:sz w:val="20"/>
          <w:szCs w:val="20"/>
        </w:rPr>
      </w:pPr>
      <w:r w:rsidRPr="005C3A8F">
        <w:rPr>
          <w:rFonts w:ascii="Verdana" w:hAnsi="Verdana"/>
          <w:sz w:val="20"/>
          <w:szCs w:val="20"/>
        </w:rPr>
        <w:lastRenderedPageBreak/>
        <w:t>(REFORMADA, P.O. 20 DE NOVIEMBRE 2023)</w:t>
      </w:r>
    </w:p>
    <w:p w14:paraId="10453340" w14:textId="1030BABF" w:rsidR="00CF5F87" w:rsidRDefault="00CF5F87" w:rsidP="00AB6D32">
      <w:pPr>
        <w:pStyle w:val="Prrafodelista"/>
        <w:numPr>
          <w:ilvl w:val="1"/>
          <w:numId w:val="21"/>
        </w:numPr>
        <w:spacing w:after="0" w:line="240" w:lineRule="auto"/>
        <w:ind w:left="709" w:hanging="425"/>
        <w:jc w:val="both"/>
        <w:rPr>
          <w:rFonts w:ascii="Verdana" w:hAnsi="Verdana"/>
          <w:sz w:val="20"/>
        </w:rPr>
      </w:pPr>
      <w:r w:rsidRPr="00087350">
        <w:rPr>
          <w:rFonts w:ascii="Verdana" w:hAnsi="Verdana"/>
          <w:sz w:val="20"/>
        </w:rPr>
        <w:t xml:space="preserve">La Secretaría de Salud; </w:t>
      </w:r>
    </w:p>
    <w:p w14:paraId="41E342EF" w14:textId="77777777" w:rsidR="00DD0025" w:rsidRDefault="00DD0025" w:rsidP="005C3A8F">
      <w:pPr>
        <w:pStyle w:val="Prrafodelista"/>
        <w:spacing w:after="0" w:line="240" w:lineRule="auto"/>
        <w:ind w:left="1440"/>
        <w:jc w:val="right"/>
        <w:rPr>
          <w:rFonts w:ascii="Verdana" w:hAnsi="Verdana"/>
          <w:sz w:val="20"/>
        </w:rPr>
      </w:pPr>
    </w:p>
    <w:p w14:paraId="21291A73" w14:textId="2EFD2E3A" w:rsidR="005C3A8F" w:rsidRPr="00087350" w:rsidRDefault="005C3A8F" w:rsidP="005C3A8F">
      <w:pPr>
        <w:pStyle w:val="Prrafodelista"/>
        <w:spacing w:after="0" w:line="240" w:lineRule="auto"/>
        <w:ind w:left="1440"/>
        <w:jc w:val="right"/>
        <w:rPr>
          <w:rFonts w:ascii="Verdana" w:hAnsi="Verdana"/>
          <w:sz w:val="20"/>
        </w:rPr>
      </w:pPr>
      <w:r w:rsidRPr="005C3A8F">
        <w:rPr>
          <w:rFonts w:ascii="Verdana" w:hAnsi="Verdana"/>
          <w:sz w:val="20"/>
        </w:rPr>
        <w:t xml:space="preserve">(REFORMADA, </w:t>
      </w:r>
      <w:r w:rsidR="00AB6D32" w:rsidRPr="005C3A8F">
        <w:rPr>
          <w:rFonts w:ascii="Verdana" w:hAnsi="Verdana"/>
          <w:sz w:val="20"/>
        </w:rPr>
        <w:t>P.O. 2</w:t>
      </w:r>
      <w:r w:rsidR="00AB6D32">
        <w:rPr>
          <w:rFonts w:ascii="Verdana" w:hAnsi="Verdana"/>
          <w:sz w:val="20"/>
        </w:rPr>
        <w:t>5</w:t>
      </w:r>
      <w:r w:rsidR="00AB6D32" w:rsidRPr="005C3A8F">
        <w:rPr>
          <w:rFonts w:ascii="Verdana" w:hAnsi="Verdana"/>
          <w:sz w:val="20"/>
        </w:rPr>
        <w:t xml:space="preserve"> DE </w:t>
      </w:r>
      <w:r w:rsidR="00AB6D32">
        <w:rPr>
          <w:rFonts w:ascii="Verdana" w:hAnsi="Verdana"/>
          <w:sz w:val="20"/>
        </w:rPr>
        <w:t>JUNIO</w:t>
      </w:r>
      <w:r w:rsidR="00AB6D32" w:rsidRPr="005C3A8F">
        <w:rPr>
          <w:rFonts w:ascii="Verdana" w:hAnsi="Verdana"/>
          <w:sz w:val="20"/>
        </w:rPr>
        <w:t xml:space="preserve"> 202</w:t>
      </w:r>
      <w:r w:rsidR="00AB6D32">
        <w:rPr>
          <w:rFonts w:ascii="Verdana" w:hAnsi="Verdana"/>
          <w:sz w:val="20"/>
        </w:rPr>
        <w:t>5</w:t>
      </w:r>
      <w:r w:rsidRPr="005C3A8F">
        <w:rPr>
          <w:rFonts w:ascii="Verdana" w:hAnsi="Verdana"/>
          <w:sz w:val="20"/>
        </w:rPr>
        <w:t>)</w:t>
      </w:r>
    </w:p>
    <w:p w14:paraId="0599957D" w14:textId="18B1335B" w:rsidR="005C3A8F" w:rsidRPr="005C3A8F" w:rsidRDefault="00AB6D32" w:rsidP="00AB6D32">
      <w:pPr>
        <w:pStyle w:val="Prrafodelista"/>
        <w:numPr>
          <w:ilvl w:val="1"/>
          <w:numId w:val="21"/>
        </w:numPr>
        <w:spacing w:after="0" w:line="240" w:lineRule="auto"/>
        <w:ind w:left="709" w:hanging="425"/>
        <w:jc w:val="both"/>
        <w:rPr>
          <w:rFonts w:ascii="Verdana" w:hAnsi="Verdana"/>
          <w:b/>
          <w:bCs/>
          <w:sz w:val="20"/>
        </w:rPr>
      </w:pPr>
      <w:r w:rsidRPr="00AB6D32">
        <w:rPr>
          <w:rFonts w:ascii="Verdana" w:hAnsi="Verdana"/>
          <w:sz w:val="20"/>
        </w:rPr>
        <w:t xml:space="preserve">La Secretaría del Nuevo Comienzo; y </w:t>
      </w:r>
    </w:p>
    <w:p w14:paraId="0BEA8829" w14:textId="77777777" w:rsidR="0076315D" w:rsidRDefault="0076315D" w:rsidP="0076315D">
      <w:pPr>
        <w:pStyle w:val="Prrafodelista"/>
        <w:spacing w:after="0" w:line="240" w:lineRule="auto"/>
        <w:ind w:left="1440"/>
        <w:jc w:val="right"/>
        <w:rPr>
          <w:rFonts w:ascii="Verdana" w:hAnsi="Verdana"/>
          <w:sz w:val="20"/>
        </w:rPr>
      </w:pPr>
    </w:p>
    <w:p w14:paraId="6FB8BFB7" w14:textId="68CEBBC5" w:rsidR="005C3A8F" w:rsidRPr="005C3A8F" w:rsidRDefault="0076315D" w:rsidP="0076315D">
      <w:pPr>
        <w:pStyle w:val="Prrafodelista"/>
        <w:spacing w:after="0" w:line="240" w:lineRule="auto"/>
        <w:ind w:left="1440"/>
        <w:jc w:val="right"/>
        <w:rPr>
          <w:rFonts w:ascii="Verdana" w:hAnsi="Verdana"/>
          <w:b/>
          <w:bCs/>
          <w:sz w:val="20"/>
        </w:rPr>
      </w:pPr>
      <w:bookmarkStart w:id="80" w:name="_Hlk202739412"/>
      <w:r w:rsidRPr="005C3A8F">
        <w:rPr>
          <w:rFonts w:ascii="Verdana" w:hAnsi="Verdana"/>
          <w:sz w:val="20"/>
        </w:rPr>
        <w:t>(</w:t>
      </w:r>
      <w:r w:rsidR="00AB6D32" w:rsidRPr="005C3A8F">
        <w:rPr>
          <w:rFonts w:ascii="Verdana" w:hAnsi="Verdana"/>
          <w:sz w:val="20"/>
        </w:rPr>
        <w:t>REFORMADA, P.O. 2</w:t>
      </w:r>
      <w:r w:rsidR="00AB6D32">
        <w:rPr>
          <w:rFonts w:ascii="Verdana" w:hAnsi="Verdana"/>
          <w:sz w:val="20"/>
        </w:rPr>
        <w:t>5</w:t>
      </w:r>
      <w:r w:rsidR="00AB6D32" w:rsidRPr="005C3A8F">
        <w:rPr>
          <w:rFonts w:ascii="Verdana" w:hAnsi="Verdana"/>
          <w:sz w:val="20"/>
        </w:rPr>
        <w:t xml:space="preserve"> DE </w:t>
      </w:r>
      <w:r w:rsidR="00AB6D32">
        <w:rPr>
          <w:rFonts w:ascii="Verdana" w:hAnsi="Verdana"/>
          <w:sz w:val="20"/>
        </w:rPr>
        <w:t>JUNIO</w:t>
      </w:r>
      <w:r w:rsidR="00AB6D32" w:rsidRPr="005C3A8F">
        <w:rPr>
          <w:rFonts w:ascii="Verdana" w:hAnsi="Verdana"/>
          <w:sz w:val="20"/>
        </w:rPr>
        <w:t xml:space="preserve"> 202</w:t>
      </w:r>
      <w:r w:rsidR="00AB6D32">
        <w:rPr>
          <w:rFonts w:ascii="Verdana" w:hAnsi="Verdana"/>
          <w:sz w:val="20"/>
        </w:rPr>
        <w:t>5</w:t>
      </w:r>
      <w:r w:rsidRPr="005C3A8F">
        <w:rPr>
          <w:rFonts w:ascii="Verdana" w:hAnsi="Verdana"/>
          <w:sz w:val="20"/>
        </w:rPr>
        <w:t>)</w:t>
      </w:r>
    </w:p>
    <w:bookmarkEnd w:id="80"/>
    <w:p w14:paraId="2998D0FF" w14:textId="17C4A2DB" w:rsidR="00CF5F87" w:rsidRPr="005C3A8F" w:rsidRDefault="00CF5F87" w:rsidP="00AB6D32">
      <w:pPr>
        <w:pStyle w:val="Prrafodelista"/>
        <w:numPr>
          <w:ilvl w:val="1"/>
          <w:numId w:val="21"/>
        </w:numPr>
        <w:spacing w:after="0" w:line="240" w:lineRule="auto"/>
        <w:ind w:left="709" w:hanging="425"/>
        <w:jc w:val="both"/>
        <w:rPr>
          <w:rFonts w:ascii="Verdana" w:hAnsi="Verdana"/>
          <w:sz w:val="20"/>
        </w:rPr>
      </w:pPr>
      <w:r w:rsidRPr="00087350">
        <w:rPr>
          <w:rFonts w:ascii="Verdana" w:hAnsi="Verdana"/>
          <w:b/>
          <w:bCs/>
          <w:sz w:val="20"/>
        </w:rPr>
        <w:t xml:space="preserve"> </w:t>
      </w:r>
      <w:r w:rsidR="00AB6D32" w:rsidRPr="00AB6D32">
        <w:rPr>
          <w:rFonts w:ascii="Verdana" w:hAnsi="Verdana"/>
          <w:sz w:val="20"/>
        </w:rPr>
        <w:t>La Secretaría de las Mujeres</w:t>
      </w:r>
      <w:r w:rsidR="005C3A8F" w:rsidRPr="005C3A8F">
        <w:rPr>
          <w:rFonts w:ascii="Verdana" w:hAnsi="Verdana"/>
          <w:sz w:val="20"/>
        </w:rPr>
        <w:t>;</w:t>
      </w:r>
    </w:p>
    <w:p w14:paraId="66968FC4" w14:textId="77777777" w:rsidR="00CF5F87" w:rsidRPr="00087350" w:rsidRDefault="00CF5F87" w:rsidP="005744FF">
      <w:pPr>
        <w:spacing w:after="0" w:line="240" w:lineRule="auto"/>
        <w:ind w:left="720" w:hanging="720"/>
        <w:jc w:val="both"/>
        <w:rPr>
          <w:rFonts w:ascii="Verdana" w:hAnsi="Verdana"/>
          <w:sz w:val="20"/>
          <w:szCs w:val="20"/>
        </w:rPr>
      </w:pPr>
    </w:p>
    <w:p w14:paraId="391636D5" w14:textId="77777777" w:rsidR="00CF5F87" w:rsidRDefault="00CF5F87" w:rsidP="00AB6D32">
      <w:pPr>
        <w:pStyle w:val="Prrafodelista"/>
        <w:numPr>
          <w:ilvl w:val="0"/>
          <w:numId w:val="63"/>
        </w:numPr>
        <w:overflowPunct/>
        <w:autoSpaceDE/>
        <w:autoSpaceDN/>
        <w:adjustRightInd/>
        <w:spacing w:after="0" w:line="240" w:lineRule="auto"/>
        <w:contextualSpacing/>
        <w:jc w:val="both"/>
        <w:textAlignment w:val="auto"/>
        <w:rPr>
          <w:rFonts w:ascii="Verdana" w:hAnsi="Verdana"/>
          <w:sz w:val="20"/>
        </w:rPr>
      </w:pPr>
      <w:r w:rsidRPr="00087350">
        <w:rPr>
          <w:rFonts w:ascii="Verdana" w:hAnsi="Verdana"/>
          <w:sz w:val="20"/>
        </w:rPr>
        <w:t xml:space="preserve">La Fiscalía General del Estado de Guanajuato; </w:t>
      </w:r>
    </w:p>
    <w:p w14:paraId="769A9B08" w14:textId="77777777" w:rsidR="00DD0025" w:rsidRPr="00087350" w:rsidRDefault="00DD0025" w:rsidP="00DD0025">
      <w:pPr>
        <w:pStyle w:val="Prrafodelista"/>
        <w:overflowPunct/>
        <w:autoSpaceDE/>
        <w:autoSpaceDN/>
        <w:adjustRightInd/>
        <w:spacing w:after="0" w:line="240" w:lineRule="auto"/>
        <w:contextualSpacing/>
        <w:jc w:val="both"/>
        <w:textAlignment w:val="auto"/>
        <w:rPr>
          <w:rFonts w:ascii="Verdana" w:hAnsi="Verdana"/>
          <w:sz w:val="20"/>
        </w:rPr>
      </w:pPr>
    </w:p>
    <w:p w14:paraId="2191D0C5" w14:textId="77777777" w:rsidR="00CF5F87" w:rsidRPr="00087350" w:rsidRDefault="00CF5F87" w:rsidP="00AB6D32">
      <w:pPr>
        <w:pStyle w:val="Prrafodelista"/>
        <w:numPr>
          <w:ilvl w:val="0"/>
          <w:numId w:val="63"/>
        </w:numPr>
        <w:overflowPunct/>
        <w:autoSpaceDE/>
        <w:autoSpaceDN/>
        <w:adjustRightInd/>
        <w:spacing w:after="0" w:line="240" w:lineRule="auto"/>
        <w:contextualSpacing/>
        <w:jc w:val="both"/>
        <w:textAlignment w:val="auto"/>
        <w:rPr>
          <w:rFonts w:ascii="Verdana" w:hAnsi="Verdana"/>
          <w:sz w:val="20"/>
        </w:rPr>
      </w:pPr>
      <w:r w:rsidRPr="00087350">
        <w:rPr>
          <w:rFonts w:ascii="Verdana" w:hAnsi="Verdana"/>
          <w:sz w:val="20"/>
        </w:rPr>
        <w:t xml:space="preserve">La Procuraría de los Derechos Humanos del Estado de Guanajuato; </w:t>
      </w:r>
    </w:p>
    <w:p w14:paraId="2D9D5681" w14:textId="77777777" w:rsidR="00AB6D32" w:rsidRDefault="00AB6D32" w:rsidP="005744FF">
      <w:pPr>
        <w:pStyle w:val="Prrafodelista"/>
        <w:overflowPunct/>
        <w:autoSpaceDE/>
        <w:autoSpaceDN/>
        <w:adjustRightInd/>
        <w:spacing w:after="0" w:line="240" w:lineRule="auto"/>
        <w:ind w:hanging="720"/>
        <w:contextualSpacing/>
        <w:jc w:val="both"/>
        <w:textAlignment w:val="auto"/>
        <w:rPr>
          <w:rFonts w:ascii="Verdana" w:hAnsi="Verdana"/>
          <w:sz w:val="20"/>
        </w:rPr>
      </w:pPr>
    </w:p>
    <w:p w14:paraId="7202CD03" w14:textId="2B6DC7F9" w:rsidR="00CF5F87" w:rsidRPr="00087350" w:rsidRDefault="00AB6D32" w:rsidP="00AB6D32">
      <w:pPr>
        <w:pStyle w:val="Prrafodelista"/>
        <w:overflowPunct/>
        <w:autoSpaceDE/>
        <w:autoSpaceDN/>
        <w:adjustRightInd/>
        <w:spacing w:after="0" w:line="240" w:lineRule="auto"/>
        <w:ind w:hanging="720"/>
        <w:contextualSpacing/>
        <w:jc w:val="right"/>
        <w:textAlignment w:val="auto"/>
        <w:rPr>
          <w:rFonts w:ascii="Verdana" w:hAnsi="Verdana"/>
          <w:sz w:val="20"/>
        </w:rPr>
      </w:pPr>
      <w:r w:rsidRPr="00AB6D32">
        <w:rPr>
          <w:rFonts w:ascii="Verdana" w:hAnsi="Verdana"/>
          <w:sz w:val="20"/>
        </w:rPr>
        <w:t>(REFORMADA, P.O. 25 DE JUNIO 2025)</w:t>
      </w:r>
    </w:p>
    <w:p w14:paraId="707FD5D0" w14:textId="6E82E427" w:rsidR="00CF5F87" w:rsidRPr="00087350" w:rsidRDefault="00AB6D32" w:rsidP="00AB6D32">
      <w:pPr>
        <w:pStyle w:val="Prrafodelista"/>
        <w:numPr>
          <w:ilvl w:val="0"/>
          <w:numId w:val="63"/>
        </w:numPr>
        <w:overflowPunct/>
        <w:autoSpaceDE/>
        <w:autoSpaceDN/>
        <w:adjustRightInd/>
        <w:spacing w:after="0" w:line="240" w:lineRule="auto"/>
        <w:contextualSpacing/>
        <w:jc w:val="both"/>
        <w:textAlignment w:val="auto"/>
        <w:rPr>
          <w:rFonts w:ascii="Verdana" w:hAnsi="Verdana"/>
          <w:sz w:val="20"/>
        </w:rPr>
      </w:pPr>
      <w:r w:rsidRPr="00AB6D32">
        <w:rPr>
          <w:rFonts w:ascii="Verdana" w:hAnsi="Verdana"/>
          <w:sz w:val="20"/>
        </w:rPr>
        <w:t>Las personas titulares de las Presidencias Municipales</w:t>
      </w:r>
      <w:r w:rsidR="00CF5F87" w:rsidRPr="00087350">
        <w:rPr>
          <w:rFonts w:ascii="Verdana" w:hAnsi="Verdana"/>
          <w:sz w:val="20"/>
        </w:rPr>
        <w:t xml:space="preserve">; </w:t>
      </w:r>
    </w:p>
    <w:p w14:paraId="2613353B" w14:textId="77777777" w:rsidR="00AB6D32" w:rsidRDefault="00AB6D32" w:rsidP="005744FF">
      <w:pPr>
        <w:pStyle w:val="Prrafodelista"/>
        <w:overflowPunct/>
        <w:autoSpaceDE/>
        <w:autoSpaceDN/>
        <w:adjustRightInd/>
        <w:spacing w:after="0" w:line="240" w:lineRule="auto"/>
        <w:ind w:hanging="720"/>
        <w:contextualSpacing/>
        <w:jc w:val="both"/>
        <w:textAlignment w:val="auto"/>
        <w:rPr>
          <w:rFonts w:ascii="Verdana" w:hAnsi="Verdana"/>
          <w:sz w:val="20"/>
        </w:rPr>
      </w:pPr>
    </w:p>
    <w:p w14:paraId="733A71CA" w14:textId="1EA7CA93" w:rsidR="00CF5F87" w:rsidRPr="00087350" w:rsidRDefault="00AB6D32" w:rsidP="00AB6D32">
      <w:pPr>
        <w:pStyle w:val="Prrafodelista"/>
        <w:overflowPunct/>
        <w:autoSpaceDE/>
        <w:autoSpaceDN/>
        <w:adjustRightInd/>
        <w:spacing w:after="0" w:line="240" w:lineRule="auto"/>
        <w:ind w:hanging="720"/>
        <w:contextualSpacing/>
        <w:jc w:val="right"/>
        <w:textAlignment w:val="auto"/>
        <w:rPr>
          <w:rFonts w:ascii="Verdana" w:hAnsi="Verdana"/>
          <w:sz w:val="20"/>
        </w:rPr>
      </w:pPr>
      <w:r w:rsidRPr="00AB6D32">
        <w:rPr>
          <w:rFonts w:ascii="Verdana" w:hAnsi="Verdana"/>
          <w:sz w:val="20"/>
        </w:rPr>
        <w:t>(REFORMADA, P.O. 25 DE JUNIO 2025)</w:t>
      </w:r>
    </w:p>
    <w:p w14:paraId="242C3B82" w14:textId="2B6AF1FC" w:rsidR="00CF5F87" w:rsidRDefault="00AB6D32" w:rsidP="00AB6D32">
      <w:pPr>
        <w:pStyle w:val="Prrafodelista"/>
        <w:numPr>
          <w:ilvl w:val="0"/>
          <w:numId w:val="63"/>
        </w:numPr>
        <w:overflowPunct/>
        <w:autoSpaceDE/>
        <w:autoSpaceDN/>
        <w:adjustRightInd/>
        <w:spacing w:after="0" w:line="240" w:lineRule="auto"/>
        <w:contextualSpacing/>
        <w:jc w:val="both"/>
        <w:textAlignment w:val="auto"/>
        <w:rPr>
          <w:rFonts w:ascii="Verdana" w:hAnsi="Verdana"/>
          <w:sz w:val="20"/>
        </w:rPr>
      </w:pPr>
      <w:r w:rsidRPr="00AB6D32">
        <w:rPr>
          <w:rFonts w:ascii="Verdana" w:hAnsi="Verdana"/>
          <w:sz w:val="20"/>
        </w:rPr>
        <w:t>La persona titular de la Comisión</w:t>
      </w:r>
      <w:r w:rsidR="00CF5F87" w:rsidRPr="00087350">
        <w:rPr>
          <w:rFonts w:ascii="Verdana" w:hAnsi="Verdana"/>
          <w:sz w:val="20"/>
        </w:rPr>
        <w:t xml:space="preserve">; </w:t>
      </w:r>
    </w:p>
    <w:p w14:paraId="04BE4419" w14:textId="77777777" w:rsidR="005C3A8F" w:rsidRPr="00087350" w:rsidRDefault="005C3A8F" w:rsidP="005C3A8F">
      <w:pPr>
        <w:pStyle w:val="Prrafodelista"/>
        <w:overflowPunct/>
        <w:autoSpaceDE/>
        <w:autoSpaceDN/>
        <w:adjustRightInd/>
        <w:spacing w:after="0" w:line="240" w:lineRule="auto"/>
        <w:contextualSpacing/>
        <w:jc w:val="both"/>
        <w:textAlignment w:val="auto"/>
        <w:rPr>
          <w:rFonts w:ascii="Verdana" w:hAnsi="Verdana"/>
          <w:sz w:val="20"/>
        </w:rPr>
      </w:pPr>
    </w:p>
    <w:p w14:paraId="54CF9C31" w14:textId="77777777" w:rsidR="00CF5F87" w:rsidRPr="00087350" w:rsidRDefault="00CF5F87" w:rsidP="00AB6D32">
      <w:pPr>
        <w:pStyle w:val="Prrafodelista"/>
        <w:numPr>
          <w:ilvl w:val="0"/>
          <w:numId w:val="63"/>
        </w:numPr>
        <w:overflowPunct/>
        <w:autoSpaceDE/>
        <w:autoSpaceDN/>
        <w:adjustRightInd/>
        <w:spacing w:after="0" w:line="240" w:lineRule="auto"/>
        <w:contextualSpacing/>
        <w:jc w:val="both"/>
        <w:textAlignment w:val="auto"/>
        <w:rPr>
          <w:rFonts w:ascii="Verdana" w:hAnsi="Verdana"/>
          <w:sz w:val="20"/>
        </w:rPr>
      </w:pPr>
      <w:r w:rsidRPr="00087350">
        <w:rPr>
          <w:rFonts w:ascii="Verdana" w:hAnsi="Verdana"/>
          <w:sz w:val="20"/>
        </w:rPr>
        <w:t xml:space="preserve">Cuatro personas propuestas por grupos, colectivos de víctimas u organizaciones de la sociedad civil con reconocida especialización en los temas materia de la presente Ley; y </w:t>
      </w:r>
    </w:p>
    <w:p w14:paraId="3BA7F3F8" w14:textId="77777777" w:rsidR="00CF5F87" w:rsidRPr="00087350" w:rsidRDefault="00CF5F87" w:rsidP="005744FF">
      <w:pPr>
        <w:pStyle w:val="Prrafodelista"/>
        <w:overflowPunct/>
        <w:autoSpaceDE/>
        <w:autoSpaceDN/>
        <w:adjustRightInd/>
        <w:spacing w:after="0" w:line="240" w:lineRule="auto"/>
        <w:ind w:hanging="720"/>
        <w:contextualSpacing/>
        <w:jc w:val="both"/>
        <w:textAlignment w:val="auto"/>
        <w:rPr>
          <w:rFonts w:ascii="Verdana" w:hAnsi="Verdana"/>
          <w:sz w:val="20"/>
        </w:rPr>
      </w:pPr>
    </w:p>
    <w:p w14:paraId="354747B6" w14:textId="77777777" w:rsidR="00CF5F87" w:rsidRPr="00087350" w:rsidRDefault="00CF5F87" w:rsidP="00AB6D32">
      <w:pPr>
        <w:pStyle w:val="Prrafodelista"/>
        <w:numPr>
          <w:ilvl w:val="0"/>
          <w:numId w:val="63"/>
        </w:numPr>
        <w:overflowPunct/>
        <w:autoSpaceDE/>
        <w:autoSpaceDN/>
        <w:adjustRightInd/>
        <w:spacing w:after="0" w:line="240" w:lineRule="auto"/>
        <w:contextualSpacing/>
        <w:jc w:val="both"/>
        <w:textAlignment w:val="auto"/>
        <w:rPr>
          <w:rFonts w:ascii="Verdana" w:hAnsi="Verdana"/>
          <w:sz w:val="20"/>
        </w:rPr>
      </w:pPr>
      <w:r w:rsidRPr="00087350">
        <w:rPr>
          <w:rFonts w:ascii="Verdana" w:hAnsi="Verdana"/>
          <w:sz w:val="20"/>
        </w:rPr>
        <w:t xml:space="preserve">Cuatro personas propuestas por instituciones académicas, con reconocida especialización en los temas materia de la presente Ley. </w:t>
      </w:r>
    </w:p>
    <w:p w14:paraId="0A96EA10" w14:textId="77777777" w:rsidR="00CF5F87" w:rsidRPr="00087350" w:rsidRDefault="00CF5F87" w:rsidP="00CF5F87">
      <w:pPr>
        <w:spacing w:after="0" w:line="240" w:lineRule="auto"/>
        <w:ind w:firstLine="708"/>
        <w:jc w:val="right"/>
        <w:rPr>
          <w:rFonts w:ascii="Verdana" w:hAnsi="Verdana" w:cs="Arial"/>
          <w:b/>
          <w:i/>
          <w:iCs/>
          <w:sz w:val="20"/>
          <w:szCs w:val="20"/>
        </w:rPr>
      </w:pPr>
    </w:p>
    <w:p w14:paraId="5A9E0C3A"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Reuniones del Sistema Estatal</w:t>
      </w:r>
    </w:p>
    <w:p w14:paraId="7C47F18C" w14:textId="77777777" w:rsidR="00CF5F87" w:rsidRPr="00087350" w:rsidRDefault="00CF5F87" w:rsidP="00CF5F87">
      <w:pPr>
        <w:spacing w:after="0" w:line="240" w:lineRule="auto"/>
        <w:ind w:firstLine="708"/>
        <w:jc w:val="both"/>
        <w:rPr>
          <w:rFonts w:ascii="Verdana" w:hAnsi="Verdana"/>
          <w:sz w:val="20"/>
          <w:szCs w:val="20"/>
        </w:rPr>
      </w:pPr>
      <w:r w:rsidRPr="00087350">
        <w:rPr>
          <w:rFonts w:ascii="Verdana" w:hAnsi="Verdana"/>
          <w:b/>
          <w:bCs/>
          <w:sz w:val="20"/>
          <w:szCs w:val="20"/>
        </w:rPr>
        <w:t>Artículo 75.</w:t>
      </w:r>
      <w:r w:rsidRPr="00087350">
        <w:rPr>
          <w:rFonts w:ascii="Verdana" w:hAnsi="Verdana"/>
          <w:sz w:val="20"/>
          <w:szCs w:val="20"/>
        </w:rPr>
        <w:t xml:space="preserve"> Las personas integrantes del Sistema Estatal se reunirán en Pleno o en grupos de trabajo, por lo menos una vez cada cuatro meses, a convocatoria de su presidente, quien integrará la agenda de los asuntos a tratar tomando en consideración las recomendaciones de la Comisión y, en forma extraordinaria, cuando exista una situación emergente que así lo requiera, a solicitud de cualquiera de los integrantes del Sistema Estatal. </w:t>
      </w:r>
    </w:p>
    <w:p w14:paraId="6F0A77F3" w14:textId="77777777" w:rsidR="00CF5F87" w:rsidRPr="00087350" w:rsidRDefault="00CF5F87" w:rsidP="00CF5F87">
      <w:pPr>
        <w:spacing w:after="0" w:line="240" w:lineRule="auto"/>
        <w:ind w:firstLine="708"/>
        <w:jc w:val="right"/>
        <w:rPr>
          <w:rFonts w:ascii="Verdana" w:hAnsi="Verdana" w:cs="Arial"/>
          <w:b/>
          <w:i/>
          <w:iCs/>
          <w:sz w:val="20"/>
          <w:szCs w:val="20"/>
        </w:rPr>
      </w:pPr>
    </w:p>
    <w:p w14:paraId="7FA89B49"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Cuórum de reuniones del Sistema Estatal</w:t>
      </w:r>
    </w:p>
    <w:p w14:paraId="025A4306" w14:textId="77777777" w:rsidR="00CF5F87" w:rsidRPr="00087350" w:rsidRDefault="00CF5F87" w:rsidP="00CF5F87">
      <w:pPr>
        <w:spacing w:after="0" w:line="240" w:lineRule="auto"/>
        <w:ind w:firstLine="708"/>
        <w:jc w:val="both"/>
        <w:rPr>
          <w:rFonts w:ascii="Verdana" w:hAnsi="Verdana"/>
          <w:sz w:val="20"/>
          <w:szCs w:val="20"/>
        </w:rPr>
      </w:pPr>
      <w:r w:rsidRPr="00087350">
        <w:rPr>
          <w:rFonts w:ascii="Verdana" w:hAnsi="Verdana"/>
          <w:b/>
          <w:bCs/>
          <w:sz w:val="20"/>
          <w:szCs w:val="20"/>
        </w:rPr>
        <w:t>Artículo 76.</w:t>
      </w:r>
      <w:r w:rsidRPr="00087350">
        <w:rPr>
          <w:rFonts w:ascii="Verdana" w:hAnsi="Verdana"/>
          <w:sz w:val="20"/>
          <w:szCs w:val="20"/>
        </w:rPr>
        <w:t xml:space="preserve"> Para las reuniones del Sistema Estatal el cuórum se conformará con la mitad más uno de sus integrantes. Los acuerdos se tomarán por la mayoría de los integrantes presentes con derecho a voto. En sus ausencias el presidente del Sistema Estatal será suplido por el titular de la Comisión. </w:t>
      </w:r>
    </w:p>
    <w:p w14:paraId="5BC9E843" w14:textId="77777777" w:rsidR="00CF5F87" w:rsidRPr="00087350" w:rsidRDefault="00CF5F87" w:rsidP="00CF5F87">
      <w:pPr>
        <w:spacing w:after="0" w:line="240" w:lineRule="auto"/>
        <w:jc w:val="both"/>
        <w:rPr>
          <w:rFonts w:ascii="Verdana" w:hAnsi="Verdana"/>
          <w:sz w:val="20"/>
          <w:szCs w:val="20"/>
        </w:rPr>
      </w:pPr>
    </w:p>
    <w:p w14:paraId="6BE03D30" w14:textId="77777777" w:rsidR="00CF5F87" w:rsidRPr="00087350" w:rsidRDefault="00CF5F87" w:rsidP="00CF5F87">
      <w:pPr>
        <w:spacing w:after="0" w:line="240" w:lineRule="auto"/>
        <w:ind w:firstLine="708"/>
        <w:jc w:val="both"/>
        <w:rPr>
          <w:rFonts w:ascii="Verdana" w:hAnsi="Verdana"/>
          <w:sz w:val="20"/>
          <w:szCs w:val="20"/>
        </w:rPr>
      </w:pPr>
      <w:r w:rsidRPr="00087350">
        <w:rPr>
          <w:rFonts w:ascii="Verdana" w:hAnsi="Verdana"/>
          <w:sz w:val="20"/>
          <w:szCs w:val="20"/>
        </w:rPr>
        <w:t xml:space="preserve">Los integrantes del Sistema Estatal podrán designar a un representante con poder de decisión. En caso de empate, la persona que preside el Sistema Estatal tendrá voto dirimente. </w:t>
      </w:r>
    </w:p>
    <w:p w14:paraId="14984C08" w14:textId="77777777" w:rsidR="00CF5F87" w:rsidRPr="00087350" w:rsidRDefault="00CF5F87" w:rsidP="00CF5F87">
      <w:pPr>
        <w:spacing w:after="0" w:line="240" w:lineRule="auto"/>
        <w:jc w:val="both"/>
        <w:rPr>
          <w:rFonts w:ascii="Verdana" w:hAnsi="Verdana"/>
          <w:sz w:val="20"/>
          <w:szCs w:val="20"/>
        </w:rPr>
      </w:pPr>
    </w:p>
    <w:p w14:paraId="31A99078" w14:textId="77777777" w:rsidR="00CF5F87" w:rsidRPr="00087350" w:rsidRDefault="00CF5F87" w:rsidP="00CF5F87">
      <w:pPr>
        <w:spacing w:after="0" w:line="240" w:lineRule="auto"/>
        <w:ind w:firstLine="708"/>
        <w:jc w:val="both"/>
        <w:rPr>
          <w:rFonts w:ascii="Verdana" w:hAnsi="Verdana"/>
          <w:sz w:val="20"/>
          <w:szCs w:val="20"/>
        </w:rPr>
      </w:pPr>
      <w:r w:rsidRPr="00087350">
        <w:rPr>
          <w:rFonts w:ascii="Verdana" w:hAnsi="Verdana"/>
          <w:sz w:val="20"/>
          <w:szCs w:val="20"/>
        </w:rPr>
        <w:t>El presidente del Sistema Estatal podrá invitar a las sesiones a representantes de los organismos autónomos, organismos internacionales, académicos, especialistas en la materia, según la naturaleza de los asuntos a tratar quienes tendrán solo derecho a voz.</w:t>
      </w:r>
    </w:p>
    <w:p w14:paraId="511822F6" w14:textId="77777777" w:rsidR="00CF5F87" w:rsidRPr="00087350" w:rsidRDefault="00CF5F87" w:rsidP="00CF5F87">
      <w:pPr>
        <w:spacing w:after="0" w:line="240" w:lineRule="auto"/>
        <w:ind w:firstLine="708"/>
        <w:jc w:val="right"/>
        <w:rPr>
          <w:rFonts w:ascii="Verdana" w:hAnsi="Verdana" w:cs="Arial"/>
          <w:b/>
          <w:i/>
          <w:iCs/>
          <w:sz w:val="20"/>
          <w:szCs w:val="20"/>
        </w:rPr>
      </w:pPr>
    </w:p>
    <w:p w14:paraId="26020944"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Atribuciones del Sistema Estatal</w:t>
      </w:r>
    </w:p>
    <w:p w14:paraId="372A3DA3" w14:textId="77777777" w:rsidR="00CF5F87" w:rsidRPr="00087350" w:rsidRDefault="00CF5F87" w:rsidP="00CF5F87">
      <w:pPr>
        <w:spacing w:after="0" w:line="240" w:lineRule="auto"/>
        <w:ind w:firstLine="708"/>
        <w:jc w:val="both"/>
        <w:rPr>
          <w:rFonts w:ascii="Verdana" w:hAnsi="Verdana"/>
          <w:sz w:val="20"/>
          <w:szCs w:val="20"/>
        </w:rPr>
      </w:pPr>
      <w:r w:rsidRPr="00087350">
        <w:rPr>
          <w:rFonts w:ascii="Verdana" w:hAnsi="Verdana"/>
          <w:b/>
          <w:bCs/>
          <w:sz w:val="20"/>
          <w:szCs w:val="20"/>
        </w:rPr>
        <w:t>Artículo 77.</w:t>
      </w:r>
      <w:r w:rsidRPr="00087350">
        <w:rPr>
          <w:rFonts w:ascii="Verdana" w:hAnsi="Verdana"/>
          <w:sz w:val="20"/>
          <w:szCs w:val="20"/>
        </w:rPr>
        <w:t xml:space="preserve"> El Sistema Estatal tendrá las atribuciones siguientes: </w:t>
      </w:r>
    </w:p>
    <w:p w14:paraId="6A8B5813" w14:textId="77777777" w:rsidR="00CF5F87" w:rsidRPr="00DD0025" w:rsidRDefault="00CF5F87" w:rsidP="00CF5F87">
      <w:pPr>
        <w:spacing w:after="0" w:line="240" w:lineRule="auto"/>
        <w:jc w:val="both"/>
        <w:rPr>
          <w:rFonts w:ascii="Verdana" w:hAnsi="Verdana"/>
          <w:sz w:val="20"/>
          <w:szCs w:val="20"/>
        </w:rPr>
      </w:pPr>
    </w:p>
    <w:p w14:paraId="7EBEC423" w14:textId="77777777" w:rsidR="00CF5F87" w:rsidRPr="00087350" w:rsidRDefault="00CF5F87" w:rsidP="005C62CD">
      <w:pPr>
        <w:pStyle w:val="Prrafodelista"/>
        <w:numPr>
          <w:ilvl w:val="0"/>
          <w:numId w:val="22"/>
        </w:numPr>
        <w:overflowPunct/>
        <w:autoSpaceDE/>
        <w:autoSpaceDN/>
        <w:adjustRightInd/>
        <w:spacing w:after="0" w:line="240" w:lineRule="auto"/>
        <w:ind w:left="709"/>
        <w:contextualSpacing/>
        <w:jc w:val="both"/>
        <w:textAlignment w:val="auto"/>
        <w:rPr>
          <w:rFonts w:ascii="Verdana" w:hAnsi="Verdana"/>
          <w:sz w:val="20"/>
        </w:rPr>
      </w:pPr>
      <w:r w:rsidRPr="00087350">
        <w:rPr>
          <w:rFonts w:ascii="Verdana" w:hAnsi="Verdana"/>
          <w:sz w:val="20"/>
        </w:rPr>
        <w:t xml:space="preserve">Establecer los mecanismos de coordinación entre las dependencias, instituciones, entidades públicas estatales, órganos desconcentrados, ayuntamientos y organismos </w:t>
      </w:r>
      <w:r w:rsidRPr="00087350">
        <w:rPr>
          <w:rFonts w:ascii="Verdana" w:hAnsi="Verdana"/>
          <w:sz w:val="20"/>
        </w:rPr>
        <w:lastRenderedPageBreak/>
        <w:t xml:space="preserve">autónomos encargados de la protección, ayuda, asistencia, atención y defensa de los derechos humanos; </w:t>
      </w:r>
    </w:p>
    <w:p w14:paraId="777780DA" w14:textId="77777777" w:rsidR="00CF5F87" w:rsidRPr="00DD0025" w:rsidRDefault="00CF5F87" w:rsidP="005744FF">
      <w:pPr>
        <w:pStyle w:val="Prrafodelista"/>
        <w:overflowPunct/>
        <w:autoSpaceDE/>
        <w:autoSpaceDN/>
        <w:adjustRightInd/>
        <w:spacing w:after="0" w:line="240" w:lineRule="auto"/>
        <w:ind w:left="709" w:hanging="720"/>
        <w:contextualSpacing/>
        <w:jc w:val="both"/>
        <w:textAlignment w:val="auto"/>
        <w:rPr>
          <w:rFonts w:ascii="Verdana" w:hAnsi="Verdana"/>
          <w:sz w:val="20"/>
        </w:rPr>
      </w:pPr>
    </w:p>
    <w:p w14:paraId="3E971B10" w14:textId="77777777" w:rsidR="00CF5F87" w:rsidRPr="00087350" w:rsidRDefault="00CF5F87" w:rsidP="005C62CD">
      <w:pPr>
        <w:pStyle w:val="Prrafodelista"/>
        <w:numPr>
          <w:ilvl w:val="0"/>
          <w:numId w:val="22"/>
        </w:numPr>
        <w:overflowPunct/>
        <w:autoSpaceDE/>
        <w:autoSpaceDN/>
        <w:adjustRightInd/>
        <w:spacing w:after="0" w:line="240" w:lineRule="auto"/>
        <w:ind w:left="709"/>
        <w:contextualSpacing/>
        <w:jc w:val="both"/>
        <w:textAlignment w:val="auto"/>
        <w:rPr>
          <w:rFonts w:ascii="Verdana" w:hAnsi="Verdana"/>
          <w:sz w:val="20"/>
        </w:rPr>
      </w:pPr>
      <w:r w:rsidRPr="00087350">
        <w:rPr>
          <w:rFonts w:ascii="Verdana" w:hAnsi="Verdana"/>
          <w:sz w:val="20"/>
        </w:rPr>
        <w:t xml:space="preserve">Impulsar la participación social en las actividades de atención a víctimas; </w:t>
      </w:r>
    </w:p>
    <w:p w14:paraId="45F615FF" w14:textId="77777777" w:rsidR="00CF5F87" w:rsidRPr="00DD0025" w:rsidRDefault="00CF5F87" w:rsidP="005744FF">
      <w:pPr>
        <w:pStyle w:val="Prrafodelista"/>
        <w:overflowPunct/>
        <w:autoSpaceDE/>
        <w:autoSpaceDN/>
        <w:adjustRightInd/>
        <w:spacing w:after="0" w:line="240" w:lineRule="auto"/>
        <w:ind w:left="709" w:hanging="720"/>
        <w:contextualSpacing/>
        <w:jc w:val="both"/>
        <w:textAlignment w:val="auto"/>
        <w:rPr>
          <w:rFonts w:ascii="Verdana" w:hAnsi="Verdana"/>
          <w:sz w:val="20"/>
        </w:rPr>
      </w:pPr>
    </w:p>
    <w:p w14:paraId="0CB6A1AB" w14:textId="77777777" w:rsidR="00CF5F87" w:rsidRPr="00087350" w:rsidRDefault="00CF5F87" w:rsidP="005C62CD">
      <w:pPr>
        <w:pStyle w:val="Prrafodelista"/>
        <w:numPr>
          <w:ilvl w:val="0"/>
          <w:numId w:val="22"/>
        </w:numPr>
        <w:overflowPunct/>
        <w:autoSpaceDE/>
        <w:autoSpaceDN/>
        <w:adjustRightInd/>
        <w:spacing w:after="0" w:line="240" w:lineRule="auto"/>
        <w:ind w:left="709"/>
        <w:contextualSpacing/>
        <w:jc w:val="both"/>
        <w:textAlignment w:val="auto"/>
        <w:rPr>
          <w:rFonts w:ascii="Verdana" w:hAnsi="Verdana"/>
          <w:sz w:val="20"/>
        </w:rPr>
      </w:pPr>
      <w:r w:rsidRPr="00087350">
        <w:rPr>
          <w:rFonts w:ascii="Verdana" w:hAnsi="Verdana"/>
          <w:sz w:val="20"/>
        </w:rPr>
        <w:t xml:space="preserve">Fomentar la cultura de respeto a las víctimas y sus derechos; </w:t>
      </w:r>
    </w:p>
    <w:p w14:paraId="5564E247" w14:textId="77777777" w:rsidR="00CF5F87" w:rsidRPr="00DD0025" w:rsidRDefault="00CF5F87" w:rsidP="005744FF">
      <w:pPr>
        <w:pStyle w:val="Prrafodelista"/>
        <w:overflowPunct/>
        <w:autoSpaceDE/>
        <w:autoSpaceDN/>
        <w:adjustRightInd/>
        <w:spacing w:after="0" w:line="240" w:lineRule="auto"/>
        <w:ind w:left="709" w:hanging="720"/>
        <w:contextualSpacing/>
        <w:jc w:val="both"/>
        <w:textAlignment w:val="auto"/>
        <w:rPr>
          <w:rFonts w:ascii="Verdana" w:hAnsi="Verdana"/>
          <w:sz w:val="20"/>
        </w:rPr>
      </w:pPr>
    </w:p>
    <w:p w14:paraId="1A49B0BC" w14:textId="77777777" w:rsidR="00CF5F87" w:rsidRPr="00087350" w:rsidRDefault="00CF5F87" w:rsidP="005C62CD">
      <w:pPr>
        <w:pStyle w:val="Prrafodelista"/>
        <w:numPr>
          <w:ilvl w:val="0"/>
          <w:numId w:val="22"/>
        </w:numPr>
        <w:overflowPunct/>
        <w:autoSpaceDE/>
        <w:autoSpaceDN/>
        <w:adjustRightInd/>
        <w:spacing w:after="0" w:line="240" w:lineRule="auto"/>
        <w:ind w:left="709"/>
        <w:contextualSpacing/>
        <w:jc w:val="both"/>
        <w:textAlignment w:val="auto"/>
        <w:rPr>
          <w:rFonts w:ascii="Verdana" w:hAnsi="Verdana"/>
          <w:sz w:val="20"/>
        </w:rPr>
      </w:pPr>
      <w:r w:rsidRPr="00087350">
        <w:rPr>
          <w:rFonts w:ascii="Verdana" w:hAnsi="Verdana"/>
          <w:sz w:val="20"/>
        </w:rPr>
        <w:t>Formular propuestas para la elaboración de programas relacionados con la protección, ayuda, asistencia, atención, defensa de los derechos humanos, acceso a la justicia, a la verdad y a la reparación integral de las víctimas;</w:t>
      </w:r>
    </w:p>
    <w:p w14:paraId="180DE834" w14:textId="77777777" w:rsidR="00CF5F87" w:rsidRPr="006E0EC2" w:rsidRDefault="00CF5F87" w:rsidP="005744FF">
      <w:pPr>
        <w:pStyle w:val="Prrafodelista"/>
        <w:overflowPunct/>
        <w:autoSpaceDE/>
        <w:autoSpaceDN/>
        <w:adjustRightInd/>
        <w:spacing w:after="0" w:line="240" w:lineRule="auto"/>
        <w:ind w:left="709" w:hanging="720"/>
        <w:contextualSpacing/>
        <w:jc w:val="both"/>
        <w:textAlignment w:val="auto"/>
        <w:rPr>
          <w:rFonts w:ascii="Verdana" w:hAnsi="Verdana"/>
          <w:sz w:val="14"/>
          <w:szCs w:val="14"/>
        </w:rPr>
      </w:pPr>
    </w:p>
    <w:p w14:paraId="6891C670" w14:textId="77777777" w:rsidR="00CF5F87" w:rsidRPr="00087350" w:rsidRDefault="00CF5F87" w:rsidP="005C62CD">
      <w:pPr>
        <w:pStyle w:val="Prrafodelista"/>
        <w:numPr>
          <w:ilvl w:val="0"/>
          <w:numId w:val="22"/>
        </w:numPr>
        <w:overflowPunct/>
        <w:autoSpaceDE/>
        <w:autoSpaceDN/>
        <w:adjustRightInd/>
        <w:spacing w:after="0" w:line="240" w:lineRule="auto"/>
        <w:ind w:left="709"/>
        <w:contextualSpacing/>
        <w:jc w:val="both"/>
        <w:textAlignment w:val="auto"/>
        <w:rPr>
          <w:rFonts w:ascii="Verdana" w:hAnsi="Verdana"/>
          <w:sz w:val="20"/>
        </w:rPr>
      </w:pPr>
      <w:r w:rsidRPr="00087350">
        <w:rPr>
          <w:rFonts w:ascii="Verdana" w:hAnsi="Verdana"/>
          <w:sz w:val="20"/>
        </w:rPr>
        <w:t xml:space="preserve">Analizar los resultados que arrojen las evaluaciones que se realicen a la Comisión; </w:t>
      </w:r>
    </w:p>
    <w:p w14:paraId="3B76B5B1" w14:textId="3D208A3E" w:rsidR="00CF5F87" w:rsidRPr="00DD0025" w:rsidRDefault="00CF5F87" w:rsidP="005744FF">
      <w:pPr>
        <w:pStyle w:val="Prrafodelista"/>
        <w:overflowPunct/>
        <w:autoSpaceDE/>
        <w:autoSpaceDN/>
        <w:adjustRightInd/>
        <w:spacing w:after="0" w:line="240" w:lineRule="auto"/>
        <w:ind w:left="709" w:hanging="720"/>
        <w:contextualSpacing/>
        <w:jc w:val="both"/>
        <w:textAlignment w:val="auto"/>
        <w:rPr>
          <w:rFonts w:ascii="Verdana" w:hAnsi="Verdana"/>
          <w:sz w:val="20"/>
        </w:rPr>
      </w:pPr>
    </w:p>
    <w:p w14:paraId="54251C91" w14:textId="77777777" w:rsidR="00CF5F87" w:rsidRPr="00087350" w:rsidRDefault="00CF5F87" w:rsidP="005C62CD">
      <w:pPr>
        <w:pStyle w:val="Prrafodelista"/>
        <w:numPr>
          <w:ilvl w:val="0"/>
          <w:numId w:val="22"/>
        </w:numPr>
        <w:overflowPunct/>
        <w:autoSpaceDE/>
        <w:autoSpaceDN/>
        <w:adjustRightInd/>
        <w:spacing w:after="0" w:line="240" w:lineRule="auto"/>
        <w:ind w:left="709"/>
        <w:contextualSpacing/>
        <w:jc w:val="both"/>
        <w:textAlignment w:val="auto"/>
        <w:rPr>
          <w:rFonts w:ascii="Verdana" w:hAnsi="Verdana"/>
          <w:sz w:val="20"/>
        </w:rPr>
      </w:pPr>
      <w:r w:rsidRPr="00087350">
        <w:rPr>
          <w:rFonts w:ascii="Verdana" w:hAnsi="Verdana"/>
          <w:sz w:val="20"/>
        </w:rPr>
        <w:t>Elaborar propuestas de reformas en materia de atención a víctimas;</w:t>
      </w:r>
    </w:p>
    <w:p w14:paraId="2EC5DBA4" w14:textId="77777777" w:rsidR="00CF5F87" w:rsidRPr="00DD0025" w:rsidRDefault="00CF5F87" w:rsidP="005744FF">
      <w:pPr>
        <w:pStyle w:val="Prrafodelista"/>
        <w:overflowPunct/>
        <w:autoSpaceDE/>
        <w:autoSpaceDN/>
        <w:adjustRightInd/>
        <w:spacing w:after="0" w:line="240" w:lineRule="auto"/>
        <w:ind w:left="709" w:hanging="720"/>
        <w:contextualSpacing/>
        <w:jc w:val="both"/>
        <w:textAlignment w:val="auto"/>
        <w:rPr>
          <w:rFonts w:ascii="Verdana" w:hAnsi="Verdana"/>
          <w:sz w:val="20"/>
        </w:rPr>
      </w:pPr>
    </w:p>
    <w:p w14:paraId="7787EACE" w14:textId="77777777" w:rsidR="00CF5F87" w:rsidRPr="00087350" w:rsidRDefault="00CF5F87" w:rsidP="005C62CD">
      <w:pPr>
        <w:pStyle w:val="Prrafodelista"/>
        <w:numPr>
          <w:ilvl w:val="0"/>
          <w:numId w:val="22"/>
        </w:numPr>
        <w:overflowPunct/>
        <w:autoSpaceDE/>
        <w:autoSpaceDN/>
        <w:adjustRightInd/>
        <w:spacing w:after="0" w:line="240" w:lineRule="auto"/>
        <w:ind w:left="709"/>
        <w:contextualSpacing/>
        <w:jc w:val="both"/>
        <w:textAlignment w:val="auto"/>
        <w:rPr>
          <w:rFonts w:ascii="Verdana" w:hAnsi="Verdana"/>
          <w:sz w:val="20"/>
        </w:rPr>
      </w:pPr>
      <w:r w:rsidRPr="00087350">
        <w:rPr>
          <w:rFonts w:ascii="Verdana" w:hAnsi="Verdana"/>
          <w:sz w:val="20"/>
        </w:rPr>
        <w:t xml:space="preserve">Promover una estrategia de fortalecimiento en el desarrollo profesional y la especialización conjunta de los miembros de las dependencias e instituciones que prestan servicios de atención a víctimas; </w:t>
      </w:r>
    </w:p>
    <w:p w14:paraId="3447E4F0" w14:textId="77777777" w:rsidR="00CF5F87" w:rsidRPr="00DD0025" w:rsidRDefault="00CF5F87" w:rsidP="005744FF">
      <w:pPr>
        <w:pStyle w:val="Prrafodelista"/>
        <w:overflowPunct/>
        <w:autoSpaceDE/>
        <w:autoSpaceDN/>
        <w:adjustRightInd/>
        <w:spacing w:after="0" w:line="240" w:lineRule="auto"/>
        <w:ind w:left="709" w:hanging="720"/>
        <w:contextualSpacing/>
        <w:jc w:val="both"/>
        <w:textAlignment w:val="auto"/>
        <w:rPr>
          <w:rFonts w:ascii="Verdana" w:hAnsi="Verdana"/>
          <w:sz w:val="20"/>
        </w:rPr>
      </w:pPr>
    </w:p>
    <w:p w14:paraId="452687A8" w14:textId="77777777" w:rsidR="00CF5F87" w:rsidRPr="00087350" w:rsidRDefault="00CF5F87" w:rsidP="005C62CD">
      <w:pPr>
        <w:pStyle w:val="Prrafodelista"/>
        <w:numPr>
          <w:ilvl w:val="0"/>
          <w:numId w:val="22"/>
        </w:numPr>
        <w:overflowPunct/>
        <w:autoSpaceDE/>
        <w:autoSpaceDN/>
        <w:adjustRightInd/>
        <w:spacing w:after="0" w:line="240" w:lineRule="auto"/>
        <w:ind w:left="709"/>
        <w:contextualSpacing/>
        <w:jc w:val="both"/>
        <w:textAlignment w:val="auto"/>
        <w:rPr>
          <w:rFonts w:ascii="Verdana" w:hAnsi="Verdana"/>
          <w:sz w:val="20"/>
        </w:rPr>
      </w:pPr>
      <w:r w:rsidRPr="00087350">
        <w:rPr>
          <w:rFonts w:ascii="Verdana" w:hAnsi="Verdana"/>
          <w:sz w:val="20"/>
        </w:rPr>
        <w:t xml:space="preserve">Fijar criterios de coordinación para la atención médica, psicológica y de asesoría jurídica de las víctimas, así como de gestoría de trabajo social respecto de las mismas; </w:t>
      </w:r>
    </w:p>
    <w:p w14:paraId="722F01E8" w14:textId="77777777" w:rsidR="00CF5F87" w:rsidRPr="00DD0025" w:rsidRDefault="00CF5F87" w:rsidP="005744FF">
      <w:pPr>
        <w:pStyle w:val="Prrafodelista"/>
        <w:overflowPunct/>
        <w:autoSpaceDE/>
        <w:autoSpaceDN/>
        <w:adjustRightInd/>
        <w:spacing w:after="0" w:line="240" w:lineRule="auto"/>
        <w:ind w:left="709" w:hanging="720"/>
        <w:contextualSpacing/>
        <w:jc w:val="both"/>
        <w:textAlignment w:val="auto"/>
        <w:rPr>
          <w:rFonts w:ascii="Verdana" w:hAnsi="Verdana"/>
          <w:sz w:val="20"/>
        </w:rPr>
      </w:pPr>
    </w:p>
    <w:p w14:paraId="1069253C" w14:textId="77777777" w:rsidR="00CF5F87" w:rsidRPr="00087350" w:rsidRDefault="00CF5F87" w:rsidP="005C62CD">
      <w:pPr>
        <w:pStyle w:val="Prrafodelista"/>
        <w:numPr>
          <w:ilvl w:val="0"/>
          <w:numId w:val="22"/>
        </w:numPr>
        <w:overflowPunct/>
        <w:autoSpaceDE/>
        <w:autoSpaceDN/>
        <w:adjustRightInd/>
        <w:spacing w:after="0" w:line="240" w:lineRule="auto"/>
        <w:ind w:left="709"/>
        <w:contextualSpacing/>
        <w:jc w:val="both"/>
        <w:textAlignment w:val="auto"/>
        <w:rPr>
          <w:rFonts w:ascii="Verdana" w:hAnsi="Verdana"/>
          <w:sz w:val="20"/>
        </w:rPr>
      </w:pPr>
      <w:r w:rsidRPr="00087350">
        <w:rPr>
          <w:rFonts w:ascii="Verdana" w:hAnsi="Verdana"/>
          <w:sz w:val="20"/>
        </w:rPr>
        <w:t>Expedir sus reglas de organización y funcionamiento a propuesta del titular de la Comisión; y</w:t>
      </w:r>
    </w:p>
    <w:p w14:paraId="2CC61D54" w14:textId="77777777" w:rsidR="00CF5F87" w:rsidRPr="00DD0025" w:rsidRDefault="00CF5F87" w:rsidP="005744FF">
      <w:pPr>
        <w:pStyle w:val="Prrafodelista"/>
        <w:overflowPunct/>
        <w:autoSpaceDE/>
        <w:autoSpaceDN/>
        <w:adjustRightInd/>
        <w:spacing w:after="0" w:line="240" w:lineRule="auto"/>
        <w:ind w:left="709" w:hanging="720"/>
        <w:contextualSpacing/>
        <w:jc w:val="both"/>
        <w:textAlignment w:val="auto"/>
        <w:rPr>
          <w:rFonts w:ascii="Verdana" w:hAnsi="Verdana"/>
          <w:sz w:val="20"/>
        </w:rPr>
      </w:pPr>
    </w:p>
    <w:p w14:paraId="475FF1A3" w14:textId="77777777" w:rsidR="00CF5F87" w:rsidRPr="00087350" w:rsidRDefault="00CF5F87" w:rsidP="005C62CD">
      <w:pPr>
        <w:pStyle w:val="Prrafodelista"/>
        <w:numPr>
          <w:ilvl w:val="0"/>
          <w:numId w:val="22"/>
        </w:numPr>
        <w:overflowPunct/>
        <w:autoSpaceDE/>
        <w:autoSpaceDN/>
        <w:adjustRightInd/>
        <w:spacing w:after="0" w:line="240" w:lineRule="auto"/>
        <w:ind w:left="709"/>
        <w:contextualSpacing/>
        <w:jc w:val="both"/>
        <w:textAlignment w:val="auto"/>
        <w:rPr>
          <w:rFonts w:ascii="Verdana" w:hAnsi="Verdana"/>
          <w:sz w:val="20"/>
        </w:rPr>
      </w:pPr>
      <w:r w:rsidRPr="00087350">
        <w:rPr>
          <w:rFonts w:ascii="Verdana" w:hAnsi="Verdana"/>
          <w:sz w:val="20"/>
        </w:rPr>
        <w:t>Las demás que le otorga la presente Ley y otras disposiciones aplicables.</w:t>
      </w:r>
    </w:p>
    <w:p w14:paraId="46C5D70D" w14:textId="77777777" w:rsidR="00CF5F87" w:rsidRPr="00087350" w:rsidRDefault="00CF5F87" w:rsidP="00CF5F87">
      <w:pPr>
        <w:spacing w:after="0" w:line="240" w:lineRule="auto"/>
        <w:jc w:val="center"/>
        <w:rPr>
          <w:rFonts w:ascii="Verdana" w:hAnsi="Verdana" w:cs="Arial"/>
          <w:b/>
          <w:sz w:val="20"/>
          <w:szCs w:val="20"/>
        </w:rPr>
      </w:pPr>
    </w:p>
    <w:p w14:paraId="2ED7E996" w14:textId="77777777" w:rsidR="00CF5F87" w:rsidRPr="00087350" w:rsidRDefault="00CF5F87" w:rsidP="00CF5F87">
      <w:pPr>
        <w:spacing w:after="0" w:line="240" w:lineRule="auto"/>
        <w:jc w:val="center"/>
        <w:rPr>
          <w:rFonts w:ascii="Verdana" w:hAnsi="Verdana" w:cs="Arial"/>
          <w:b/>
          <w:sz w:val="20"/>
          <w:szCs w:val="20"/>
        </w:rPr>
      </w:pPr>
    </w:p>
    <w:p w14:paraId="2C28ED7E" w14:textId="77777777" w:rsidR="00CF5F87" w:rsidRPr="00087350" w:rsidRDefault="00CF5F87" w:rsidP="00CF5F87">
      <w:pPr>
        <w:spacing w:after="0" w:line="240" w:lineRule="auto"/>
        <w:jc w:val="center"/>
        <w:rPr>
          <w:rFonts w:ascii="Verdana" w:hAnsi="Verdana" w:cs="Arial"/>
          <w:b/>
          <w:sz w:val="20"/>
          <w:szCs w:val="20"/>
        </w:rPr>
      </w:pPr>
      <w:r w:rsidRPr="00087350">
        <w:rPr>
          <w:rFonts w:ascii="Verdana" w:hAnsi="Verdana" w:cs="Arial"/>
          <w:b/>
          <w:sz w:val="20"/>
          <w:szCs w:val="20"/>
        </w:rPr>
        <w:t>TÍTULO SÉPTIMO</w:t>
      </w:r>
    </w:p>
    <w:p w14:paraId="392BD7FC" w14:textId="77777777" w:rsidR="00CF5F87" w:rsidRPr="00087350" w:rsidRDefault="00CF5F87" w:rsidP="00CF5F87">
      <w:pPr>
        <w:spacing w:after="0" w:line="240" w:lineRule="auto"/>
        <w:jc w:val="center"/>
        <w:rPr>
          <w:rFonts w:ascii="Verdana" w:hAnsi="Verdana" w:cs="Arial"/>
          <w:b/>
          <w:sz w:val="20"/>
          <w:szCs w:val="20"/>
        </w:rPr>
      </w:pPr>
      <w:r w:rsidRPr="00087350">
        <w:rPr>
          <w:rFonts w:ascii="Verdana" w:hAnsi="Verdana" w:cs="Arial"/>
          <w:b/>
          <w:sz w:val="20"/>
          <w:szCs w:val="20"/>
        </w:rPr>
        <w:t xml:space="preserve">COMISIÓN ESTATAL DE ATENCIÓN INTEGRAL A VÍCTIMAS </w:t>
      </w:r>
    </w:p>
    <w:p w14:paraId="6209B6E3" w14:textId="77777777" w:rsidR="00CF5F87" w:rsidRPr="00087350" w:rsidRDefault="00CF5F87" w:rsidP="00CF5F87">
      <w:pPr>
        <w:spacing w:after="0" w:line="240" w:lineRule="auto"/>
        <w:jc w:val="center"/>
        <w:rPr>
          <w:rFonts w:ascii="Verdana" w:hAnsi="Verdana" w:cs="Arial"/>
          <w:b/>
          <w:sz w:val="20"/>
          <w:szCs w:val="20"/>
        </w:rPr>
      </w:pPr>
    </w:p>
    <w:p w14:paraId="29BA023A" w14:textId="77777777" w:rsidR="00CF5F87" w:rsidRPr="00087350" w:rsidRDefault="00CF5F87" w:rsidP="00CF5F87">
      <w:pPr>
        <w:spacing w:after="0" w:line="240" w:lineRule="auto"/>
        <w:jc w:val="center"/>
        <w:rPr>
          <w:rFonts w:ascii="Verdana" w:hAnsi="Verdana" w:cs="Arial"/>
          <w:b/>
          <w:sz w:val="20"/>
          <w:szCs w:val="20"/>
        </w:rPr>
      </w:pPr>
      <w:r w:rsidRPr="00087350">
        <w:rPr>
          <w:rFonts w:ascii="Verdana" w:hAnsi="Verdana" w:cs="Arial"/>
          <w:b/>
          <w:sz w:val="20"/>
          <w:szCs w:val="20"/>
        </w:rPr>
        <w:t>CAPÍTULO I</w:t>
      </w:r>
    </w:p>
    <w:p w14:paraId="5FF423CA" w14:textId="77777777" w:rsidR="00CF5F87" w:rsidRPr="00087350" w:rsidRDefault="00CF5F87" w:rsidP="00CF5F87">
      <w:pPr>
        <w:spacing w:after="0" w:line="240" w:lineRule="auto"/>
        <w:jc w:val="center"/>
        <w:rPr>
          <w:rFonts w:ascii="Verdana" w:hAnsi="Verdana" w:cs="Arial"/>
          <w:b/>
          <w:sz w:val="20"/>
          <w:szCs w:val="20"/>
        </w:rPr>
      </w:pPr>
      <w:r w:rsidRPr="00087350">
        <w:rPr>
          <w:rFonts w:ascii="Verdana" w:hAnsi="Verdana" w:cs="Arial"/>
          <w:b/>
          <w:sz w:val="20"/>
          <w:szCs w:val="20"/>
        </w:rPr>
        <w:t>CREACIÓN Y OBJETO</w:t>
      </w:r>
    </w:p>
    <w:p w14:paraId="340DE97B" w14:textId="77777777" w:rsidR="00CF5F87" w:rsidRPr="00087350" w:rsidRDefault="00CF5F87" w:rsidP="00CF5F87">
      <w:pPr>
        <w:spacing w:after="0" w:line="240" w:lineRule="auto"/>
        <w:ind w:firstLine="708"/>
        <w:jc w:val="right"/>
        <w:rPr>
          <w:rFonts w:ascii="Verdana" w:hAnsi="Verdana" w:cs="Arial"/>
          <w:b/>
          <w:i/>
          <w:iCs/>
          <w:sz w:val="20"/>
          <w:szCs w:val="20"/>
        </w:rPr>
      </w:pPr>
    </w:p>
    <w:p w14:paraId="14C2D925"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Coordinación de la Comisión con el Sistema Nacional</w:t>
      </w:r>
    </w:p>
    <w:p w14:paraId="12112288" w14:textId="77777777" w:rsidR="00CF5F87" w:rsidRPr="00087350" w:rsidRDefault="00CF5F87" w:rsidP="00CF5F87">
      <w:pPr>
        <w:spacing w:after="0" w:line="240" w:lineRule="auto"/>
        <w:ind w:firstLine="709"/>
        <w:jc w:val="both"/>
        <w:rPr>
          <w:rFonts w:ascii="Verdana" w:hAnsi="Verdana" w:cs="Arial"/>
          <w:sz w:val="20"/>
          <w:szCs w:val="20"/>
          <w:lang w:val="es-ES_tradnl"/>
        </w:rPr>
      </w:pPr>
      <w:bookmarkStart w:id="81" w:name="Artículo_79"/>
      <w:r w:rsidRPr="00087350">
        <w:rPr>
          <w:rFonts w:ascii="Verdana" w:hAnsi="Verdana" w:cs="Arial"/>
          <w:b/>
          <w:sz w:val="20"/>
          <w:szCs w:val="20"/>
          <w:lang w:val="es-ES_tradnl"/>
        </w:rPr>
        <w:t>Artículo</w:t>
      </w:r>
      <w:bookmarkEnd w:id="81"/>
      <w:r w:rsidRPr="00087350">
        <w:rPr>
          <w:rFonts w:ascii="Verdana" w:hAnsi="Verdana" w:cs="Arial"/>
          <w:b/>
          <w:sz w:val="20"/>
          <w:szCs w:val="20"/>
          <w:lang w:val="es-ES_tradnl"/>
        </w:rPr>
        <w:t xml:space="preserve"> 78. </w:t>
      </w:r>
      <w:r w:rsidRPr="00087350">
        <w:rPr>
          <w:rFonts w:ascii="Verdana" w:hAnsi="Verdana" w:cs="Arial"/>
          <w:sz w:val="20"/>
          <w:szCs w:val="20"/>
          <w:lang w:val="es-ES_tradnl"/>
        </w:rPr>
        <w:t xml:space="preserve">La </w:t>
      </w:r>
      <w:r w:rsidRPr="00087350">
        <w:rPr>
          <w:rFonts w:ascii="Verdana" w:hAnsi="Verdana" w:cs="Arial"/>
          <w:sz w:val="20"/>
          <w:szCs w:val="20"/>
        </w:rPr>
        <w:t xml:space="preserve">Comisión conocerá y resolverá los asuntos de conformidad con las disposiciones aplicables, y se coordinará con el </w:t>
      </w:r>
      <w:r w:rsidRPr="00087350">
        <w:rPr>
          <w:rFonts w:ascii="Verdana" w:hAnsi="Verdana" w:cs="Arial"/>
          <w:sz w:val="20"/>
          <w:szCs w:val="20"/>
          <w:lang w:val="es-ES_tradnl"/>
        </w:rPr>
        <w:t>Sistema Nacional de Atención a Víctimas y con el Sistema Estatal de conformidad con la Ley General.</w:t>
      </w:r>
    </w:p>
    <w:p w14:paraId="366676D3" w14:textId="77777777" w:rsidR="00CF5F87" w:rsidRPr="00087350" w:rsidRDefault="00CF5F87" w:rsidP="00CF5F87">
      <w:pPr>
        <w:spacing w:after="0" w:line="240" w:lineRule="auto"/>
        <w:ind w:firstLine="709"/>
        <w:jc w:val="both"/>
        <w:rPr>
          <w:rFonts w:ascii="Verdana" w:hAnsi="Verdana" w:cs="Arial"/>
          <w:sz w:val="20"/>
          <w:szCs w:val="20"/>
        </w:rPr>
      </w:pPr>
    </w:p>
    <w:p w14:paraId="13E95811" w14:textId="77777777" w:rsidR="00CF5F87" w:rsidRPr="00087350" w:rsidRDefault="00CF5F87" w:rsidP="00CF5F87">
      <w:pPr>
        <w:spacing w:after="0" w:line="240" w:lineRule="auto"/>
        <w:ind w:firstLine="709"/>
        <w:jc w:val="both"/>
        <w:rPr>
          <w:rFonts w:ascii="Verdana" w:hAnsi="Verdana" w:cs="Arial"/>
          <w:sz w:val="20"/>
          <w:szCs w:val="20"/>
        </w:rPr>
      </w:pPr>
      <w:r w:rsidRPr="00087350">
        <w:rPr>
          <w:rFonts w:ascii="Verdana" w:hAnsi="Verdana" w:cs="Arial"/>
          <w:sz w:val="20"/>
          <w:szCs w:val="20"/>
        </w:rPr>
        <w:t>La Comisión tiene la obligación de atender, asistir y, en su caso, reparar a las víctimas de delitos del fuero común o de violaciones a derechos humanos cometidos por servidores públicos del orden estatal o municipal.</w:t>
      </w:r>
    </w:p>
    <w:p w14:paraId="79E44EBA" w14:textId="77777777" w:rsidR="00CF5F87" w:rsidRPr="00087350" w:rsidRDefault="00CF5F87" w:rsidP="00CF5F87">
      <w:pPr>
        <w:spacing w:after="0" w:line="240" w:lineRule="auto"/>
        <w:ind w:firstLine="709"/>
        <w:jc w:val="both"/>
        <w:rPr>
          <w:rFonts w:ascii="Verdana" w:hAnsi="Verdana" w:cs="Arial"/>
          <w:sz w:val="20"/>
          <w:szCs w:val="20"/>
        </w:rPr>
      </w:pPr>
    </w:p>
    <w:p w14:paraId="46AD2B82" w14:textId="77777777" w:rsidR="00CF5F87" w:rsidRPr="00087350" w:rsidRDefault="00CF5F87" w:rsidP="00CF5F87">
      <w:pPr>
        <w:spacing w:after="0" w:line="240" w:lineRule="auto"/>
        <w:ind w:firstLine="709"/>
        <w:jc w:val="both"/>
        <w:rPr>
          <w:rFonts w:ascii="Verdana" w:hAnsi="Verdana" w:cs="Arial"/>
          <w:sz w:val="20"/>
          <w:szCs w:val="20"/>
        </w:rPr>
      </w:pPr>
      <w:r w:rsidRPr="00087350">
        <w:rPr>
          <w:rFonts w:ascii="Verdana" w:hAnsi="Verdana" w:cs="Arial"/>
          <w:sz w:val="20"/>
          <w:szCs w:val="20"/>
        </w:rPr>
        <w:t xml:space="preserve">Las víctimas podrán acudir directamente a la Comisión Ejecutiva en los términos de la Ley General cuando no hubieren recibido respuesta dentro de los treinta días siguientes, cuando la atención se hubiere prestado de forma deficiente o cuando se hubiere negado. </w:t>
      </w:r>
    </w:p>
    <w:p w14:paraId="7C6AF077" w14:textId="77777777" w:rsidR="00CF5F87" w:rsidRPr="00087350" w:rsidRDefault="00CF5F87" w:rsidP="00CF5F87">
      <w:pPr>
        <w:spacing w:after="0" w:line="240" w:lineRule="auto"/>
        <w:ind w:firstLine="709"/>
        <w:jc w:val="both"/>
        <w:rPr>
          <w:rFonts w:ascii="Verdana" w:hAnsi="Verdana" w:cs="Arial"/>
          <w:sz w:val="20"/>
          <w:szCs w:val="20"/>
        </w:rPr>
      </w:pPr>
    </w:p>
    <w:p w14:paraId="2D98080F" w14:textId="77777777" w:rsidR="00CF5F87" w:rsidRPr="00087350" w:rsidRDefault="00CF5F87" w:rsidP="00CF5F87">
      <w:pPr>
        <w:spacing w:after="0" w:line="240" w:lineRule="auto"/>
        <w:ind w:firstLine="709"/>
        <w:jc w:val="both"/>
        <w:rPr>
          <w:rFonts w:ascii="Verdana" w:hAnsi="Verdana" w:cs="Arial"/>
          <w:sz w:val="20"/>
          <w:szCs w:val="20"/>
        </w:rPr>
      </w:pPr>
      <w:r w:rsidRPr="00087350">
        <w:rPr>
          <w:rFonts w:ascii="Verdana" w:hAnsi="Verdana" w:cs="Arial"/>
          <w:sz w:val="20"/>
          <w:szCs w:val="20"/>
        </w:rPr>
        <w:t>En el caso de víctimas de desplazamiento interno que se encuentren en Guanajuato, de una entidad federativa distinta, la Comisión cuando proceda, garantizará su registro, atención y reparación, en términos de la presente Ley.</w:t>
      </w:r>
    </w:p>
    <w:p w14:paraId="3C79E09F" w14:textId="77777777" w:rsidR="00CF5F87" w:rsidRPr="00087350" w:rsidRDefault="00CF5F87" w:rsidP="00CF5F87">
      <w:pPr>
        <w:spacing w:after="0" w:line="240" w:lineRule="auto"/>
        <w:ind w:firstLine="708"/>
        <w:jc w:val="right"/>
        <w:rPr>
          <w:rFonts w:ascii="Verdana" w:hAnsi="Verdana" w:cs="Arial"/>
          <w:b/>
          <w:i/>
          <w:iCs/>
          <w:sz w:val="20"/>
          <w:szCs w:val="20"/>
        </w:rPr>
      </w:pPr>
    </w:p>
    <w:p w14:paraId="2AAAFDF1"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lastRenderedPageBreak/>
        <w:t>Coordinación de autoridades y sectores social y privado</w:t>
      </w:r>
    </w:p>
    <w:p w14:paraId="7CDCD9A5" w14:textId="77777777" w:rsidR="00CF5F87" w:rsidRPr="00087350" w:rsidRDefault="00CF5F87" w:rsidP="00CF5F87">
      <w:pPr>
        <w:spacing w:after="0" w:line="240" w:lineRule="auto"/>
        <w:ind w:firstLine="709"/>
        <w:jc w:val="both"/>
        <w:rPr>
          <w:rFonts w:ascii="Verdana" w:hAnsi="Verdana" w:cs="Arial"/>
          <w:sz w:val="20"/>
          <w:szCs w:val="20"/>
        </w:rPr>
      </w:pPr>
      <w:bookmarkStart w:id="82" w:name="Artículo_80"/>
      <w:r w:rsidRPr="00087350">
        <w:rPr>
          <w:rFonts w:ascii="Verdana" w:hAnsi="Verdana" w:cs="Arial"/>
          <w:b/>
          <w:sz w:val="20"/>
          <w:szCs w:val="20"/>
        </w:rPr>
        <w:t>Artículo</w:t>
      </w:r>
      <w:bookmarkEnd w:id="82"/>
      <w:r w:rsidRPr="00087350">
        <w:rPr>
          <w:rFonts w:ascii="Verdana" w:hAnsi="Verdana" w:cs="Arial"/>
          <w:b/>
          <w:sz w:val="20"/>
          <w:szCs w:val="20"/>
        </w:rPr>
        <w:t xml:space="preserve"> 79.</w:t>
      </w:r>
      <w:r w:rsidRPr="00087350">
        <w:rPr>
          <w:rFonts w:ascii="Verdana" w:hAnsi="Verdana" w:cs="Arial"/>
          <w:sz w:val="20"/>
          <w:szCs w:val="20"/>
        </w:rPr>
        <w:t xml:space="preserve"> El Gobierno del Estado</w:t>
      </w:r>
      <w:r w:rsidRPr="00087350">
        <w:rPr>
          <w:rFonts w:ascii="Verdana" w:hAnsi="Verdana" w:cs="Arial"/>
          <w:b/>
          <w:sz w:val="20"/>
          <w:szCs w:val="20"/>
        </w:rPr>
        <w:t xml:space="preserve"> </w:t>
      </w:r>
      <w:r w:rsidRPr="00087350">
        <w:rPr>
          <w:rFonts w:ascii="Verdana" w:hAnsi="Verdana" w:cs="Arial"/>
          <w:sz w:val="20"/>
          <w:szCs w:val="20"/>
        </w:rPr>
        <w:t>y de los municipios, en el ámbito de sus respectivas competencias, así como los sectores social y privado, deberán coordinarse para establecer los mecanismos de organización, supervisión, evaluación y control de los servicios en materia de protección, ayuda, asistencia y atención, acceso a la justicia, a la verdad y reparación integral a víctimas, previstos en la presente Ley.</w:t>
      </w:r>
    </w:p>
    <w:p w14:paraId="1F3F0C71" w14:textId="77777777" w:rsidR="00DE46B4" w:rsidRDefault="00DE46B4" w:rsidP="005D4004">
      <w:pPr>
        <w:spacing w:after="0" w:line="240" w:lineRule="auto"/>
        <w:rPr>
          <w:rFonts w:ascii="Verdana" w:hAnsi="Verdana" w:cs="Arial"/>
          <w:b/>
          <w:sz w:val="20"/>
          <w:szCs w:val="20"/>
          <w:lang w:val="es-ES_tradnl"/>
        </w:rPr>
      </w:pPr>
    </w:p>
    <w:p w14:paraId="6A2BF1B3" w14:textId="77777777" w:rsidR="005D4004" w:rsidRDefault="005D4004" w:rsidP="005D4004">
      <w:pPr>
        <w:spacing w:after="0" w:line="240" w:lineRule="auto"/>
        <w:rPr>
          <w:rFonts w:ascii="Verdana" w:hAnsi="Verdana" w:cs="Arial"/>
          <w:b/>
          <w:sz w:val="20"/>
          <w:szCs w:val="20"/>
          <w:lang w:val="es-ES_tradnl"/>
        </w:rPr>
      </w:pPr>
    </w:p>
    <w:p w14:paraId="4F638B4E" w14:textId="50CD0A24" w:rsidR="00CF5F87" w:rsidRPr="00087350" w:rsidRDefault="00CF5F87" w:rsidP="00CF5F87">
      <w:pPr>
        <w:spacing w:after="0" w:line="240" w:lineRule="auto"/>
        <w:jc w:val="center"/>
        <w:rPr>
          <w:rFonts w:ascii="Verdana" w:hAnsi="Verdana" w:cs="Arial"/>
          <w:b/>
          <w:sz w:val="20"/>
          <w:szCs w:val="20"/>
          <w:lang w:val="es-ES_tradnl"/>
        </w:rPr>
      </w:pPr>
      <w:r w:rsidRPr="00087350">
        <w:rPr>
          <w:rFonts w:ascii="Verdana" w:hAnsi="Verdana" w:cs="Arial"/>
          <w:b/>
          <w:sz w:val="20"/>
          <w:szCs w:val="20"/>
          <w:lang w:val="es-ES_tradnl"/>
        </w:rPr>
        <w:t>CAPÍTULO II</w:t>
      </w:r>
    </w:p>
    <w:p w14:paraId="38E40521" w14:textId="77777777" w:rsidR="00CF5F87" w:rsidRPr="00087350" w:rsidRDefault="00CF5F87" w:rsidP="00CF5F87">
      <w:pPr>
        <w:spacing w:after="0" w:line="240" w:lineRule="auto"/>
        <w:jc w:val="center"/>
        <w:rPr>
          <w:rFonts w:ascii="Verdana" w:hAnsi="Verdana" w:cs="Arial"/>
          <w:b/>
          <w:sz w:val="20"/>
          <w:szCs w:val="20"/>
          <w:lang w:val="es-ES_tradnl"/>
        </w:rPr>
      </w:pPr>
      <w:r w:rsidRPr="00087350">
        <w:rPr>
          <w:rFonts w:ascii="Verdana" w:hAnsi="Verdana" w:cs="Arial"/>
          <w:b/>
          <w:sz w:val="20"/>
          <w:szCs w:val="20"/>
          <w:lang w:val="es-ES_tradnl"/>
        </w:rPr>
        <w:t xml:space="preserve">ESTRUCTURA OPERATIVA DE LA COMISIÓN ESTATAL </w:t>
      </w:r>
    </w:p>
    <w:p w14:paraId="1EA59C01" w14:textId="77777777" w:rsidR="00CF5F87" w:rsidRPr="00087350" w:rsidRDefault="00CF5F87" w:rsidP="00CF5F87">
      <w:pPr>
        <w:spacing w:after="0" w:line="240" w:lineRule="auto"/>
        <w:jc w:val="center"/>
        <w:rPr>
          <w:rFonts w:ascii="Verdana" w:hAnsi="Verdana" w:cs="Arial"/>
          <w:b/>
          <w:sz w:val="20"/>
          <w:szCs w:val="20"/>
          <w:lang w:val="es-ES_tradnl"/>
        </w:rPr>
      </w:pPr>
      <w:r w:rsidRPr="00087350">
        <w:rPr>
          <w:rFonts w:ascii="Verdana" w:hAnsi="Verdana" w:cs="Arial"/>
          <w:b/>
          <w:sz w:val="20"/>
          <w:szCs w:val="20"/>
          <w:lang w:val="es-ES_tradnl"/>
        </w:rPr>
        <w:t>DE ATENCIÓN INTEGRAL A VÍCTIMAS</w:t>
      </w:r>
    </w:p>
    <w:p w14:paraId="525EA41C" w14:textId="77777777" w:rsidR="00CF5F87" w:rsidRPr="00087350" w:rsidRDefault="00CF5F87" w:rsidP="00CF5F87">
      <w:pPr>
        <w:spacing w:after="0" w:line="240" w:lineRule="auto"/>
        <w:ind w:firstLine="708"/>
        <w:jc w:val="right"/>
        <w:rPr>
          <w:rFonts w:ascii="Verdana" w:hAnsi="Verdana" w:cs="Arial"/>
          <w:b/>
          <w:i/>
          <w:iCs/>
          <w:sz w:val="20"/>
          <w:szCs w:val="20"/>
        </w:rPr>
      </w:pPr>
    </w:p>
    <w:p w14:paraId="13CAA688"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Naturaleza de la Comisión</w:t>
      </w:r>
    </w:p>
    <w:p w14:paraId="60637982" w14:textId="77777777" w:rsidR="00CF5F87" w:rsidRPr="00087350" w:rsidRDefault="00CF5F87" w:rsidP="00CF5F87">
      <w:pPr>
        <w:spacing w:after="0" w:line="240" w:lineRule="auto"/>
        <w:ind w:firstLine="709"/>
        <w:jc w:val="both"/>
        <w:rPr>
          <w:rFonts w:ascii="Verdana" w:hAnsi="Verdana" w:cs="Arial"/>
          <w:sz w:val="20"/>
          <w:szCs w:val="20"/>
        </w:rPr>
      </w:pPr>
      <w:bookmarkStart w:id="83" w:name="Artículo_84"/>
      <w:r w:rsidRPr="00087350">
        <w:rPr>
          <w:rFonts w:ascii="Verdana" w:hAnsi="Verdana" w:cs="Arial"/>
          <w:b/>
          <w:sz w:val="20"/>
          <w:szCs w:val="20"/>
        </w:rPr>
        <w:t>Artículo</w:t>
      </w:r>
      <w:bookmarkEnd w:id="83"/>
      <w:r w:rsidRPr="00087350">
        <w:rPr>
          <w:rFonts w:ascii="Verdana" w:hAnsi="Verdana" w:cs="Arial"/>
          <w:b/>
          <w:sz w:val="20"/>
          <w:szCs w:val="20"/>
        </w:rPr>
        <w:t xml:space="preserve"> 80.</w:t>
      </w:r>
      <w:r w:rsidRPr="00087350">
        <w:rPr>
          <w:rFonts w:ascii="Verdana" w:hAnsi="Verdana" w:cs="Arial"/>
          <w:sz w:val="20"/>
          <w:szCs w:val="20"/>
        </w:rPr>
        <w:t xml:space="preserve"> La Comisión es un organismo con personalidad jurídica y patrimonio propios; con autonomía técnica, de gestión y contará con los recursos que se le asigne en el presupuesto general de egresos del estado.</w:t>
      </w:r>
    </w:p>
    <w:p w14:paraId="784DB819" w14:textId="77777777" w:rsidR="00DD0025" w:rsidRDefault="00DD0025" w:rsidP="00CF5F87">
      <w:pPr>
        <w:spacing w:after="0" w:line="240" w:lineRule="auto"/>
        <w:ind w:firstLine="709"/>
        <w:jc w:val="both"/>
        <w:rPr>
          <w:rFonts w:ascii="Verdana" w:hAnsi="Verdana" w:cs="Arial"/>
          <w:sz w:val="20"/>
          <w:szCs w:val="20"/>
        </w:rPr>
      </w:pPr>
    </w:p>
    <w:p w14:paraId="2B8CF54D" w14:textId="3FC15E5C" w:rsidR="00CF5F87" w:rsidRPr="00087350" w:rsidRDefault="00CF5F87" w:rsidP="00CF5F87">
      <w:pPr>
        <w:spacing w:after="0" w:line="240" w:lineRule="auto"/>
        <w:ind w:firstLine="709"/>
        <w:jc w:val="both"/>
        <w:rPr>
          <w:rFonts w:ascii="Verdana" w:hAnsi="Verdana" w:cs="Arial"/>
          <w:sz w:val="20"/>
          <w:szCs w:val="20"/>
        </w:rPr>
      </w:pPr>
      <w:r w:rsidRPr="00087350">
        <w:rPr>
          <w:rFonts w:ascii="Verdana" w:hAnsi="Verdana" w:cs="Arial"/>
          <w:sz w:val="20"/>
          <w:szCs w:val="20"/>
        </w:rPr>
        <w:t>Las medidas y reparaciones que dicte la Comisión, serán determinadas por el presidente de la Comisión en los términos de la fracción XIII del artículo 95 de la presente Ley.</w:t>
      </w:r>
    </w:p>
    <w:p w14:paraId="59AB5740" w14:textId="77777777" w:rsidR="00CF5F87" w:rsidRPr="00087350" w:rsidRDefault="00CF5F87" w:rsidP="00CF5F87">
      <w:pPr>
        <w:spacing w:after="0" w:line="240" w:lineRule="auto"/>
        <w:ind w:firstLine="709"/>
        <w:jc w:val="both"/>
        <w:rPr>
          <w:rFonts w:ascii="Verdana" w:hAnsi="Verdana" w:cs="Arial"/>
          <w:sz w:val="20"/>
          <w:szCs w:val="20"/>
        </w:rPr>
      </w:pPr>
    </w:p>
    <w:p w14:paraId="1D3F08A5" w14:textId="77777777" w:rsidR="00CF5F87" w:rsidRPr="00087350" w:rsidRDefault="00CF5F87" w:rsidP="00CF5F87">
      <w:pPr>
        <w:spacing w:after="0" w:line="240" w:lineRule="auto"/>
        <w:ind w:firstLine="709"/>
        <w:jc w:val="both"/>
        <w:rPr>
          <w:rFonts w:ascii="Verdana" w:hAnsi="Verdana" w:cs="Arial"/>
          <w:sz w:val="20"/>
          <w:szCs w:val="20"/>
          <w:lang w:val="es-ES_tradnl"/>
        </w:rPr>
      </w:pPr>
      <w:r w:rsidRPr="00087350">
        <w:rPr>
          <w:rFonts w:ascii="Verdana" w:hAnsi="Verdana" w:cs="Arial"/>
          <w:sz w:val="20"/>
          <w:szCs w:val="20"/>
          <w:lang w:val="es-ES_tradnl"/>
        </w:rPr>
        <w:t>En la ejecución de las funciones, acciones, planes y programas previstos en esta Ley, la Comisión garantizará la representación y participación directa de las víctimas y organizaciones de la sociedad civil, propiciando su intervención en la construcción de políticas públicas.</w:t>
      </w:r>
    </w:p>
    <w:p w14:paraId="163B65FB" w14:textId="77777777" w:rsidR="00CF5F87" w:rsidRPr="00087350" w:rsidRDefault="00CF5F87" w:rsidP="00CF5F87">
      <w:pPr>
        <w:spacing w:after="0" w:line="240" w:lineRule="auto"/>
        <w:ind w:firstLine="709"/>
        <w:jc w:val="both"/>
        <w:rPr>
          <w:rFonts w:ascii="Verdana" w:hAnsi="Verdana" w:cs="Arial"/>
          <w:sz w:val="20"/>
          <w:szCs w:val="20"/>
          <w:lang w:val="es-ES_tradnl"/>
        </w:rPr>
      </w:pPr>
    </w:p>
    <w:p w14:paraId="7FC3FEF5" w14:textId="77777777" w:rsidR="00CF5F87" w:rsidRPr="00087350" w:rsidRDefault="00CF5F87" w:rsidP="00CF5F87">
      <w:pPr>
        <w:spacing w:after="0" w:line="240" w:lineRule="auto"/>
        <w:ind w:firstLine="709"/>
        <w:jc w:val="both"/>
        <w:rPr>
          <w:rFonts w:ascii="Verdana" w:hAnsi="Verdana" w:cs="Arial"/>
          <w:sz w:val="20"/>
          <w:szCs w:val="20"/>
          <w:lang w:val="es-ES_tradnl"/>
        </w:rPr>
      </w:pPr>
      <w:r w:rsidRPr="00087350">
        <w:rPr>
          <w:rFonts w:ascii="Verdana" w:hAnsi="Verdana" w:cs="Arial"/>
          <w:sz w:val="20"/>
          <w:szCs w:val="20"/>
          <w:lang w:val="es-ES_tradnl"/>
        </w:rPr>
        <w:t>A fin de garantizar el acceso efectivo de las víctimas a los derechos, garantías, mecanismos, procedimientos y servicios que establece la presente Ley, la Comisión contará con un Fondo Estatal, una Asesoría Jurídica y un Registro, los cuales operarán a través de las instancias correspondientes, para la atención a víctimas en los términos dispuestos por la presente Ley.</w:t>
      </w:r>
    </w:p>
    <w:bookmarkEnd w:id="77"/>
    <w:p w14:paraId="1D1906B9" w14:textId="77777777" w:rsidR="00CF5F87" w:rsidRPr="00087350" w:rsidRDefault="00CF5F87" w:rsidP="00CF5F87">
      <w:pPr>
        <w:spacing w:after="0" w:line="240" w:lineRule="auto"/>
        <w:ind w:firstLine="708"/>
        <w:jc w:val="right"/>
        <w:rPr>
          <w:rFonts w:ascii="Verdana" w:hAnsi="Verdana" w:cs="Arial"/>
          <w:b/>
          <w:i/>
          <w:iCs/>
          <w:sz w:val="20"/>
          <w:szCs w:val="20"/>
        </w:rPr>
      </w:pPr>
    </w:p>
    <w:p w14:paraId="6423BBA6"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Patrimonio de la Comisión</w:t>
      </w:r>
    </w:p>
    <w:p w14:paraId="49E2C458" w14:textId="77777777" w:rsidR="00CF5F87" w:rsidRPr="00087350" w:rsidRDefault="00CF5F87" w:rsidP="00CF5F87">
      <w:pPr>
        <w:spacing w:after="0" w:line="240" w:lineRule="auto"/>
        <w:ind w:firstLine="709"/>
        <w:jc w:val="both"/>
        <w:rPr>
          <w:rFonts w:ascii="Verdana" w:hAnsi="Verdana" w:cs="Arial"/>
          <w:sz w:val="20"/>
          <w:szCs w:val="20"/>
        </w:rPr>
      </w:pPr>
      <w:bookmarkStart w:id="84" w:name="Artículo_84_Bis"/>
      <w:r w:rsidRPr="00087350">
        <w:rPr>
          <w:rFonts w:ascii="Verdana" w:hAnsi="Verdana" w:cs="Arial"/>
          <w:b/>
          <w:sz w:val="20"/>
          <w:szCs w:val="20"/>
        </w:rPr>
        <w:t>Artículo</w:t>
      </w:r>
      <w:bookmarkEnd w:id="84"/>
      <w:r w:rsidRPr="00087350">
        <w:rPr>
          <w:rFonts w:ascii="Verdana" w:hAnsi="Verdana" w:cs="Arial"/>
          <w:b/>
          <w:sz w:val="20"/>
          <w:szCs w:val="20"/>
        </w:rPr>
        <w:t xml:space="preserve"> 81. </w:t>
      </w:r>
      <w:r w:rsidRPr="00087350">
        <w:rPr>
          <w:rFonts w:ascii="Verdana" w:hAnsi="Verdana" w:cs="Arial"/>
          <w:sz w:val="20"/>
          <w:szCs w:val="20"/>
        </w:rPr>
        <w:t>El patrimonio de la Comisión se integra:</w:t>
      </w:r>
    </w:p>
    <w:p w14:paraId="1B93332C" w14:textId="77777777" w:rsidR="00CF5F87" w:rsidRPr="00DD0025" w:rsidRDefault="00CF5F87" w:rsidP="00CF5F87">
      <w:pPr>
        <w:spacing w:after="0" w:line="240" w:lineRule="auto"/>
        <w:ind w:firstLine="288"/>
        <w:jc w:val="both"/>
        <w:rPr>
          <w:rFonts w:ascii="Verdana" w:hAnsi="Verdana" w:cs="Arial"/>
          <w:b/>
          <w:sz w:val="16"/>
          <w:szCs w:val="16"/>
        </w:rPr>
      </w:pPr>
    </w:p>
    <w:p w14:paraId="791ED23B" w14:textId="77777777" w:rsidR="00CF5F87" w:rsidRPr="00087350" w:rsidRDefault="00CF5F87" w:rsidP="005C62CD">
      <w:pPr>
        <w:pStyle w:val="Prrafodelista"/>
        <w:numPr>
          <w:ilvl w:val="0"/>
          <w:numId w:val="23"/>
        </w:numPr>
        <w:spacing w:after="0" w:line="240" w:lineRule="auto"/>
        <w:ind w:left="709" w:hanging="709"/>
        <w:jc w:val="both"/>
        <w:rPr>
          <w:rFonts w:ascii="Verdana" w:hAnsi="Verdana" w:cs="Arial"/>
          <w:b/>
          <w:sz w:val="20"/>
        </w:rPr>
      </w:pPr>
      <w:r w:rsidRPr="00087350">
        <w:rPr>
          <w:rFonts w:ascii="Verdana" w:hAnsi="Verdana" w:cs="Arial"/>
          <w:sz w:val="20"/>
        </w:rPr>
        <w:t>Con los recursos que le asigne el Congreso del Estado a través del presupuesto general de egresos del estado;</w:t>
      </w:r>
    </w:p>
    <w:p w14:paraId="57CBA36B" w14:textId="77777777" w:rsidR="00DD0025" w:rsidRPr="00DD0025" w:rsidRDefault="00DD0025" w:rsidP="005744FF">
      <w:pPr>
        <w:spacing w:after="0" w:line="240" w:lineRule="auto"/>
        <w:ind w:left="709" w:hanging="709"/>
        <w:jc w:val="both"/>
        <w:rPr>
          <w:rFonts w:ascii="Verdana" w:hAnsi="Verdana" w:cs="Arial"/>
          <w:b/>
          <w:sz w:val="10"/>
          <w:szCs w:val="10"/>
        </w:rPr>
      </w:pPr>
    </w:p>
    <w:p w14:paraId="2E742AEE" w14:textId="411EDB30" w:rsidR="00CF5F87" w:rsidRPr="00DD0025" w:rsidRDefault="00DD0025" w:rsidP="00DD0025">
      <w:pPr>
        <w:spacing w:after="0" w:line="240" w:lineRule="auto"/>
        <w:ind w:left="709" w:hanging="709"/>
        <w:jc w:val="right"/>
        <w:rPr>
          <w:rFonts w:ascii="Verdana" w:hAnsi="Verdana" w:cs="Arial"/>
          <w:bCs/>
          <w:sz w:val="20"/>
          <w:szCs w:val="20"/>
        </w:rPr>
      </w:pPr>
      <w:r w:rsidRPr="00DD0025">
        <w:rPr>
          <w:rFonts w:ascii="Verdana" w:hAnsi="Verdana" w:cs="Arial"/>
          <w:bCs/>
          <w:sz w:val="20"/>
          <w:szCs w:val="20"/>
        </w:rPr>
        <w:t>(REFORMADA, P.O. 25 DE JUNIO DE 2025)</w:t>
      </w:r>
    </w:p>
    <w:p w14:paraId="399FABED" w14:textId="4B86C90D" w:rsidR="00CF5F87" w:rsidRPr="00087350" w:rsidRDefault="00DD0025" w:rsidP="005C62CD">
      <w:pPr>
        <w:pStyle w:val="Prrafodelista"/>
        <w:numPr>
          <w:ilvl w:val="0"/>
          <w:numId w:val="23"/>
        </w:numPr>
        <w:spacing w:after="0" w:line="240" w:lineRule="auto"/>
        <w:ind w:left="709" w:hanging="709"/>
        <w:jc w:val="both"/>
        <w:rPr>
          <w:rFonts w:ascii="Verdana" w:hAnsi="Verdana" w:cs="Arial"/>
          <w:sz w:val="20"/>
        </w:rPr>
      </w:pPr>
      <w:r w:rsidRPr="00DD0025">
        <w:rPr>
          <w:rFonts w:ascii="Verdana" w:hAnsi="Verdana" w:cs="Arial"/>
          <w:sz w:val="20"/>
        </w:rPr>
        <w:t xml:space="preserve">Los bienes muebles e inmuebles que le sean asignados por conducto de la Secretaría de Finanzas; y </w:t>
      </w:r>
    </w:p>
    <w:p w14:paraId="3D93772B" w14:textId="77777777" w:rsidR="00CF5F87" w:rsidRPr="00DD0025" w:rsidRDefault="00CF5F87" w:rsidP="005744FF">
      <w:pPr>
        <w:spacing w:after="0" w:line="240" w:lineRule="auto"/>
        <w:ind w:left="709" w:hanging="709"/>
        <w:jc w:val="both"/>
        <w:rPr>
          <w:rFonts w:ascii="Verdana" w:hAnsi="Verdana" w:cs="Arial"/>
          <w:b/>
          <w:sz w:val="16"/>
          <w:szCs w:val="16"/>
        </w:rPr>
      </w:pPr>
    </w:p>
    <w:p w14:paraId="5D4F7ED1" w14:textId="77777777" w:rsidR="00CF5F87" w:rsidRPr="00087350" w:rsidRDefault="00CF5F87" w:rsidP="005C62CD">
      <w:pPr>
        <w:pStyle w:val="Prrafodelista"/>
        <w:numPr>
          <w:ilvl w:val="0"/>
          <w:numId w:val="23"/>
        </w:numPr>
        <w:spacing w:after="0" w:line="240" w:lineRule="auto"/>
        <w:ind w:left="709" w:hanging="709"/>
        <w:jc w:val="both"/>
        <w:rPr>
          <w:rFonts w:ascii="Verdana" w:hAnsi="Verdana" w:cs="Arial"/>
          <w:sz w:val="20"/>
        </w:rPr>
      </w:pPr>
      <w:r w:rsidRPr="00087350">
        <w:rPr>
          <w:rFonts w:ascii="Verdana" w:hAnsi="Verdana" w:cs="Arial"/>
          <w:sz w:val="20"/>
        </w:rPr>
        <w:t>Los demás ingresos, rendimientos, bienes, derechos y obligaciones que adquiera o se le adjudiquen por cualquier título jurídico.</w:t>
      </w:r>
    </w:p>
    <w:p w14:paraId="4DC0FBBB" w14:textId="77777777" w:rsidR="00CF5F87" w:rsidRPr="00DD0025" w:rsidRDefault="00CF5F87" w:rsidP="00CF5F87">
      <w:pPr>
        <w:spacing w:after="0" w:line="240" w:lineRule="auto"/>
        <w:ind w:firstLine="708"/>
        <w:jc w:val="right"/>
        <w:rPr>
          <w:rFonts w:ascii="Verdana" w:hAnsi="Verdana" w:cs="Arial"/>
          <w:b/>
          <w:i/>
          <w:iCs/>
          <w:sz w:val="16"/>
          <w:szCs w:val="16"/>
        </w:rPr>
      </w:pPr>
      <w:bookmarkStart w:id="85" w:name="Artículo_84_Ter"/>
    </w:p>
    <w:p w14:paraId="7F860CAC"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Órganos que conforman la Comisión</w:t>
      </w:r>
    </w:p>
    <w:p w14:paraId="54A11739" w14:textId="77777777" w:rsidR="00CF5F87" w:rsidRPr="00087350" w:rsidRDefault="00CF5F87" w:rsidP="00CF5F87">
      <w:pPr>
        <w:spacing w:after="0" w:line="240" w:lineRule="auto"/>
        <w:ind w:firstLine="709"/>
        <w:jc w:val="both"/>
        <w:rPr>
          <w:rFonts w:ascii="Verdana" w:hAnsi="Verdana" w:cs="Arial"/>
          <w:sz w:val="20"/>
          <w:szCs w:val="20"/>
        </w:rPr>
      </w:pPr>
      <w:r w:rsidRPr="00087350">
        <w:rPr>
          <w:rFonts w:ascii="Verdana" w:hAnsi="Verdana" w:cs="Arial"/>
          <w:b/>
          <w:sz w:val="20"/>
          <w:szCs w:val="20"/>
        </w:rPr>
        <w:t>Artículo</w:t>
      </w:r>
      <w:bookmarkEnd w:id="85"/>
      <w:r w:rsidRPr="00087350">
        <w:rPr>
          <w:rFonts w:ascii="Verdana" w:hAnsi="Verdana" w:cs="Arial"/>
          <w:b/>
          <w:sz w:val="20"/>
          <w:szCs w:val="20"/>
        </w:rPr>
        <w:t xml:space="preserve"> 82. </w:t>
      </w:r>
      <w:r w:rsidRPr="00087350">
        <w:rPr>
          <w:rFonts w:ascii="Verdana" w:hAnsi="Verdana" w:cs="Arial"/>
          <w:sz w:val="20"/>
          <w:szCs w:val="20"/>
        </w:rPr>
        <w:t>La Comisión cuenta con una Junta de Gobierno y un presidente para su administración, así como con un Consejo Consultivo, como órgano de consulta y vinculación con las víctimas y la sociedad.</w:t>
      </w:r>
    </w:p>
    <w:p w14:paraId="4304BF8C" w14:textId="77777777" w:rsidR="00CF5F87" w:rsidRPr="00DD0025" w:rsidRDefault="00CF5F87" w:rsidP="00CF5F87">
      <w:pPr>
        <w:spacing w:after="0" w:line="240" w:lineRule="auto"/>
        <w:ind w:firstLine="708"/>
        <w:jc w:val="right"/>
        <w:rPr>
          <w:rFonts w:ascii="Verdana" w:hAnsi="Verdana" w:cs="Arial"/>
          <w:b/>
          <w:i/>
          <w:iCs/>
          <w:sz w:val="16"/>
          <w:szCs w:val="16"/>
        </w:rPr>
      </w:pPr>
    </w:p>
    <w:p w14:paraId="68CC79E8" w14:textId="77777777" w:rsidR="000712D5" w:rsidRDefault="000712D5" w:rsidP="00CF5F87">
      <w:pPr>
        <w:spacing w:after="0" w:line="240" w:lineRule="auto"/>
        <w:ind w:firstLine="708"/>
        <w:jc w:val="right"/>
        <w:rPr>
          <w:rFonts w:ascii="Verdana" w:hAnsi="Verdana" w:cs="Arial"/>
          <w:b/>
          <w:i/>
          <w:iCs/>
          <w:sz w:val="20"/>
          <w:szCs w:val="20"/>
        </w:rPr>
      </w:pPr>
    </w:p>
    <w:p w14:paraId="1335EC7A" w14:textId="77777777" w:rsidR="000712D5" w:rsidRDefault="000712D5" w:rsidP="00CF5F87">
      <w:pPr>
        <w:spacing w:after="0" w:line="240" w:lineRule="auto"/>
        <w:ind w:firstLine="708"/>
        <w:jc w:val="right"/>
        <w:rPr>
          <w:rFonts w:ascii="Verdana" w:hAnsi="Verdana" w:cs="Arial"/>
          <w:b/>
          <w:i/>
          <w:iCs/>
          <w:sz w:val="20"/>
          <w:szCs w:val="20"/>
        </w:rPr>
      </w:pPr>
    </w:p>
    <w:p w14:paraId="28352F88" w14:textId="076D9D3D"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lastRenderedPageBreak/>
        <w:t>Organización y funcionamiento de la Junta de Gobierno</w:t>
      </w:r>
    </w:p>
    <w:p w14:paraId="1B6D4DCC" w14:textId="77777777" w:rsidR="00CF5F87" w:rsidRPr="00087350" w:rsidRDefault="00CF5F87" w:rsidP="00CF5F87">
      <w:pPr>
        <w:spacing w:after="0" w:line="240" w:lineRule="auto"/>
        <w:ind w:firstLine="709"/>
        <w:jc w:val="both"/>
        <w:rPr>
          <w:rFonts w:ascii="Verdana" w:hAnsi="Verdana" w:cs="Arial"/>
          <w:sz w:val="20"/>
          <w:szCs w:val="20"/>
        </w:rPr>
      </w:pPr>
      <w:bookmarkStart w:id="86" w:name="Artículo_84_Quáter"/>
      <w:r w:rsidRPr="00087350">
        <w:rPr>
          <w:rFonts w:ascii="Verdana" w:hAnsi="Verdana" w:cs="Arial"/>
          <w:b/>
          <w:sz w:val="20"/>
          <w:szCs w:val="20"/>
        </w:rPr>
        <w:t>Artículo</w:t>
      </w:r>
      <w:bookmarkEnd w:id="86"/>
      <w:r w:rsidRPr="00087350">
        <w:rPr>
          <w:rFonts w:ascii="Verdana" w:hAnsi="Verdana" w:cs="Arial"/>
          <w:b/>
          <w:sz w:val="20"/>
          <w:szCs w:val="20"/>
        </w:rPr>
        <w:t xml:space="preserve"> 83. </w:t>
      </w:r>
      <w:r w:rsidRPr="00087350">
        <w:rPr>
          <w:rFonts w:ascii="Verdana" w:hAnsi="Verdana" w:cs="Arial"/>
          <w:sz w:val="20"/>
          <w:szCs w:val="20"/>
        </w:rPr>
        <w:t>La organización y funcionamiento de la Junta de Gobierno se regirá por lo dispuesto en la presente Ley y las demás disposiciones aplicables, estará integrada de la siguiente manera:</w:t>
      </w:r>
    </w:p>
    <w:p w14:paraId="4B4E5956" w14:textId="77777777" w:rsidR="00CF5F87" w:rsidRPr="00DD0025" w:rsidRDefault="00CF5F87" w:rsidP="00CF5F87">
      <w:pPr>
        <w:spacing w:after="0" w:line="240" w:lineRule="auto"/>
        <w:ind w:firstLine="288"/>
        <w:jc w:val="both"/>
        <w:rPr>
          <w:rFonts w:ascii="Verdana" w:hAnsi="Verdana" w:cs="Arial"/>
          <w:sz w:val="16"/>
          <w:szCs w:val="16"/>
        </w:rPr>
      </w:pPr>
    </w:p>
    <w:p w14:paraId="17C603FF" w14:textId="77777777" w:rsidR="00CF5F87" w:rsidRPr="00087350" w:rsidRDefault="00CF5F87" w:rsidP="005C62CD">
      <w:pPr>
        <w:pStyle w:val="Prrafodelista"/>
        <w:numPr>
          <w:ilvl w:val="0"/>
          <w:numId w:val="24"/>
        </w:numPr>
        <w:spacing w:after="0" w:line="240" w:lineRule="auto"/>
        <w:ind w:hanging="720"/>
        <w:jc w:val="both"/>
        <w:rPr>
          <w:rFonts w:ascii="Verdana" w:hAnsi="Verdana" w:cs="Arial"/>
          <w:b/>
          <w:sz w:val="20"/>
        </w:rPr>
      </w:pPr>
      <w:r w:rsidRPr="00087350">
        <w:rPr>
          <w:rFonts w:ascii="Verdana" w:hAnsi="Verdana" w:cs="Arial"/>
          <w:sz w:val="20"/>
        </w:rPr>
        <w:t>Un representante de:</w:t>
      </w:r>
    </w:p>
    <w:p w14:paraId="2294199E" w14:textId="77777777" w:rsidR="00CF5F87" w:rsidRPr="005D4004" w:rsidRDefault="00CF5F87" w:rsidP="005744FF">
      <w:pPr>
        <w:spacing w:after="0" w:line="240" w:lineRule="auto"/>
        <w:ind w:left="720" w:hanging="720"/>
        <w:jc w:val="both"/>
        <w:rPr>
          <w:rFonts w:ascii="Verdana" w:hAnsi="Verdana" w:cs="Arial"/>
          <w:b/>
          <w:sz w:val="16"/>
          <w:szCs w:val="16"/>
        </w:rPr>
      </w:pPr>
    </w:p>
    <w:p w14:paraId="26A77CEB" w14:textId="77777777" w:rsidR="00CF5F87" w:rsidRPr="00087350" w:rsidRDefault="00CF5F87" w:rsidP="00DD0025">
      <w:pPr>
        <w:pStyle w:val="Prrafodelista"/>
        <w:numPr>
          <w:ilvl w:val="1"/>
          <w:numId w:val="25"/>
        </w:numPr>
        <w:spacing w:after="0" w:line="240" w:lineRule="auto"/>
        <w:ind w:left="709" w:hanging="425"/>
        <w:jc w:val="both"/>
        <w:rPr>
          <w:rFonts w:ascii="Verdana" w:hAnsi="Verdana" w:cs="Arial"/>
          <w:b/>
          <w:sz w:val="20"/>
        </w:rPr>
      </w:pPr>
      <w:r w:rsidRPr="00087350">
        <w:rPr>
          <w:rFonts w:ascii="Verdana" w:hAnsi="Verdana" w:cs="Arial"/>
          <w:sz w:val="20"/>
        </w:rPr>
        <w:t>La Secretaría de</w:t>
      </w:r>
      <w:r w:rsidRPr="00087350">
        <w:rPr>
          <w:rFonts w:ascii="Verdana" w:hAnsi="Verdana" w:cs="Arial"/>
          <w:b/>
          <w:sz w:val="20"/>
        </w:rPr>
        <w:t xml:space="preserve"> </w:t>
      </w:r>
      <w:r w:rsidRPr="00087350">
        <w:rPr>
          <w:rFonts w:ascii="Verdana" w:hAnsi="Verdana" w:cs="Arial"/>
          <w:sz w:val="20"/>
        </w:rPr>
        <w:t>Gobierno, quien la presidirá;</w:t>
      </w:r>
    </w:p>
    <w:p w14:paraId="145A8DB1" w14:textId="77777777" w:rsidR="00DD0025" w:rsidRPr="005D4004" w:rsidRDefault="00DD0025" w:rsidP="00DD0025">
      <w:pPr>
        <w:pStyle w:val="Prrafodelista"/>
        <w:spacing w:after="0" w:line="240" w:lineRule="auto"/>
        <w:ind w:left="709" w:hanging="425"/>
        <w:jc w:val="both"/>
        <w:rPr>
          <w:rFonts w:ascii="Verdana" w:hAnsi="Verdana" w:cs="Arial"/>
          <w:b/>
          <w:sz w:val="14"/>
          <w:szCs w:val="14"/>
        </w:rPr>
      </w:pPr>
    </w:p>
    <w:p w14:paraId="027017E5" w14:textId="4AF7829D" w:rsidR="00117A52" w:rsidRPr="00DD0025" w:rsidRDefault="00DD0025" w:rsidP="00DD0025">
      <w:pPr>
        <w:pStyle w:val="Prrafodelista"/>
        <w:spacing w:after="0" w:line="240" w:lineRule="auto"/>
        <w:ind w:left="709" w:hanging="425"/>
        <w:jc w:val="right"/>
        <w:rPr>
          <w:rFonts w:ascii="Verdana" w:hAnsi="Verdana" w:cs="Arial"/>
          <w:bCs/>
          <w:sz w:val="20"/>
        </w:rPr>
      </w:pPr>
      <w:r w:rsidRPr="00DD0025">
        <w:rPr>
          <w:rFonts w:ascii="Verdana" w:hAnsi="Verdana" w:cs="Arial"/>
          <w:bCs/>
          <w:sz w:val="20"/>
        </w:rPr>
        <w:t>(REFORMADA, P.O. 25 DE JUNIO DE 2025)</w:t>
      </w:r>
    </w:p>
    <w:p w14:paraId="21515B79" w14:textId="0C6CBE23" w:rsidR="00CF5F87" w:rsidRPr="00087350" w:rsidRDefault="00DD0025" w:rsidP="00DD0025">
      <w:pPr>
        <w:pStyle w:val="Prrafodelista"/>
        <w:numPr>
          <w:ilvl w:val="1"/>
          <w:numId w:val="25"/>
        </w:numPr>
        <w:spacing w:after="0" w:line="240" w:lineRule="auto"/>
        <w:ind w:left="709" w:hanging="425"/>
        <w:jc w:val="both"/>
        <w:rPr>
          <w:rFonts w:ascii="Verdana" w:hAnsi="Verdana" w:cs="Arial"/>
          <w:sz w:val="20"/>
        </w:rPr>
      </w:pPr>
      <w:r w:rsidRPr="00DD0025">
        <w:rPr>
          <w:rFonts w:ascii="Verdana" w:hAnsi="Verdana" w:cs="Arial"/>
          <w:sz w:val="20"/>
        </w:rPr>
        <w:t>La Secretaría de Finanzas</w:t>
      </w:r>
      <w:r w:rsidR="00CF5F87" w:rsidRPr="00087350">
        <w:rPr>
          <w:rFonts w:ascii="Verdana" w:hAnsi="Verdana" w:cs="Arial"/>
          <w:sz w:val="20"/>
        </w:rPr>
        <w:t>;</w:t>
      </w:r>
    </w:p>
    <w:p w14:paraId="492EFC0A" w14:textId="77777777" w:rsidR="00117A52" w:rsidRPr="005D4004" w:rsidRDefault="00117A52" w:rsidP="00DD0025">
      <w:pPr>
        <w:spacing w:after="0" w:line="240" w:lineRule="auto"/>
        <w:ind w:left="709" w:hanging="425"/>
        <w:jc w:val="both"/>
        <w:rPr>
          <w:rFonts w:ascii="Verdana" w:hAnsi="Verdana" w:cs="Arial"/>
          <w:sz w:val="14"/>
          <w:szCs w:val="14"/>
        </w:rPr>
      </w:pPr>
    </w:p>
    <w:p w14:paraId="2A87D643" w14:textId="77777777" w:rsidR="00CF5F87" w:rsidRPr="00087350" w:rsidRDefault="00CF5F87" w:rsidP="00DD0025">
      <w:pPr>
        <w:pStyle w:val="Prrafodelista"/>
        <w:numPr>
          <w:ilvl w:val="1"/>
          <w:numId w:val="25"/>
        </w:numPr>
        <w:spacing w:after="0" w:line="240" w:lineRule="auto"/>
        <w:ind w:left="709" w:hanging="425"/>
        <w:jc w:val="both"/>
        <w:rPr>
          <w:rFonts w:ascii="Verdana" w:hAnsi="Verdana" w:cs="Arial"/>
          <w:sz w:val="20"/>
        </w:rPr>
      </w:pPr>
      <w:r w:rsidRPr="00087350">
        <w:rPr>
          <w:rFonts w:ascii="Verdana" w:hAnsi="Verdana" w:cs="Arial"/>
          <w:sz w:val="20"/>
        </w:rPr>
        <w:t>La Secretaría de Educación de Guanajuato; y</w:t>
      </w:r>
    </w:p>
    <w:p w14:paraId="38339EE2" w14:textId="77777777" w:rsidR="00117A52" w:rsidRPr="005D4004" w:rsidRDefault="00117A52" w:rsidP="00DD0025">
      <w:pPr>
        <w:spacing w:after="0" w:line="240" w:lineRule="auto"/>
        <w:ind w:left="709" w:hanging="425"/>
        <w:jc w:val="both"/>
        <w:rPr>
          <w:rFonts w:ascii="Verdana" w:hAnsi="Verdana" w:cs="Arial"/>
          <w:sz w:val="14"/>
          <w:szCs w:val="14"/>
        </w:rPr>
      </w:pPr>
    </w:p>
    <w:p w14:paraId="2F631613" w14:textId="77777777" w:rsidR="00CF5F87" w:rsidRPr="00087350" w:rsidRDefault="00CF5F87" w:rsidP="00DD0025">
      <w:pPr>
        <w:pStyle w:val="Prrafodelista"/>
        <w:numPr>
          <w:ilvl w:val="1"/>
          <w:numId w:val="25"/>
        </w:numPr>
        <w:spacing w:after="0" w:line="240" w:lineRule="auto"/>
        <w:ind w:left="709" w:hanging="425"/>
        <w:jc w:val="both"/>
        <w:rPr>
          <w:rFonts w:ascii="Verdana" w:hAnsi="Verdana" w:cs="Arial"/>
          <w:sz w:val="20"/>
        </w:rPr>
      </w:pPr>
      <w:r w:rsidRPr="00087350">
        <w:rPr>
          <w:rFonts w:ascii="Verdana" w:hAnsi="Verdana" w:cs="Arial"/>
          <w:sz w:val="20"/>
        </w:rPr>
        <w:t>La Secretaría de Salud;</w:t>
      </w:r>
    </w:p>
    <w:p w14:paraId="0752A5CE" w14:textId="77777777" w:rsidR="00CF5F87" w:rsidRPr="005D4004" w:rsidRDefault="00CF5F87" w:rsidP="005744FF">
      <w:pPr>
        <w:spacing w:after="0" w:line="240" w:lineRule="auto"/>
        <w:ind w:left="720" w:hanging="720"/>
        <w:jc w:val="both"/>
        <w:rPr>
          <w:rFonts w:ascii="Verdana" w:hAnsi="Verdana" w:cs="Arial"/>
          <w:sz w:val="16"/>
          <w:szCs w:val="16"/>
        </w:rPr>
      </w:pPr>
    </w:p>
    <w:p w14:paraId="08AF8D95" w14:textId="77777777" w:rsidR="00CF5F87" w:rsidRPr="00087350" w:rsidRDefault="00CF5F87" w:rsidP="005C62CD">
      <w:pPr>
        <w:pStyle w:val="Prrafodelista"/>
        <w:numPr>
          <w:ilvl w:val="0"/>
          <w:numId w:val="24"/>
        </w:numPr>
        <w:spacing w:after="0" w:line="240" w:lineRule="auto"/>
        <w:ind w:hanging="720"/>
        <w:jc w:val="both"/>
        <w:rPr>
          <w:rFonts w:ascii="Verdana" w:hAnsi="Verdana" w:cs="Arial"/>
          <w:sz w:val="20"/>
        </w:rPr>
      </w:pPr>
      <w:r w:rsidRPr="00087350">
        <w:rPr>
          <w:rFonts w:ascii="Verdana" w:hAnsi="Verdana" w:cs="Arial"/>
          <w:sz w:val="20"/>
        </w:rPr>
        <w:t>Cuatro representantes del Consejo Consultivo, designados por éste; y</w:t>
      </w:r>
    </w:p>
    <w:p w14:paraId="393DF463" w14:textId="77777777" w:rsidR="00DD0025" w:rsidRPr="005D4004" w:rsidRDefault="00DD0025" w:rsidP="005744FF">
      <w:pPr>
        <w:spacing w:after="0" w:line="240" w:lineRule="auto"/>
        <w:ind w:left="720" w:hanging="720"/>
        <w:jc w:val="both"/>
        <w:rPr>
          <w:rFonts w:ascii="Verdana" w:hAnsi="Verdana" w:cs="Arial"/>
          <w:bCs/>
          <w:sz w:val="16"/>
          <w:szCs w:val="16"/>
        </w:rPr>
      </w:pPr>
    </w:p>
    <w:p w14:paraId="51D73404" w14:textId="009A4461" w:rsidR="00CF5F87" w:rsidRPr="00087350" w:rsidRDefault="00DD0025" w:rsidP="00DD0025">
      <w:pPr>
        <w:spacing w:after="0" w:line="240" w:lineRule="auto"/>
        <w:ind w:left="720" w:hanging="720"/>
        <w:jc w:val="right"/>
        <w:rPr>
          <w:rFonts w:ascii="Verdana" w:hAnsi="Verdana" w:cs="Arial"/>
          <w:b/>
          <w:sz w:val="20"/>
          <w:szCs w:val="20"/>
        </w:rPr>
      </w:pPr>
      <w:r w:rsidRPr="00DD0025">
        <w:rPr>
          <w:rFonts w:ascii="Verdana" w:hAnsi="Verdana" w:cs="Arial"/>
          <w:bCs/>
          <w:sz w:val="20"/>
        </w:rPr>
        <w:t>(REFORMADA, P.O. 25 DE JUNIO DE 2025)</w:t>
      </w:r>
    </w:p>
    <w:p w14:paraId="47F361B5" w14:textId="4DAF2656" w:rsidR="00CF5F87" w:rsidRPr="00087350" w:rsidRDefault="00DD0025" w:rsidP="005C62CD">
      <w:pPr>
        <w:pStyle w:val="Prrafodelista"/>
        <w:numPr>
          <w:ilvl w:val="0"/>
          <w:numId w:val="24"/>
        </w:numPr>
        <w:spacing w:after="0" w:line="240" w:lineRule="auto"/>
        <w:ind w:hanging="720"/>
        <w:jc w:val="both"/>
        <w:rPr>
          <w:rFonts w:ascii="Verdana" w:hAnsi="Verdana" w:cs="Arial"/>
          <w:sz w:val="20"/>
        </w:rPr>
      </w:pPr>
      <w:r w:rsidRPr="00DD0025">
        <w:rPr>
          <w:rFonts w:ascii="Verdana" w:hAnsi="Verdana" w:cs="Arial"/>
          <w:sz w:val="20"/>
        </w:rPr>
        <w:t>La persona titular de la presidencia de la comisión</w:t>
      </w:r>
      <w:r w:rsidR="00CF5F87" w:rsidRPr="00087350">
        <w:rPr>
          <w:rFonts w:ascii="Verdana" w:hAnsi="Verdana" w:cs="Arial"/>
          <w:sz w:val="20"/>
        </w:rPr>
        <w:t>.</w:t>
      </w:r>
    </w:p>
    <w:p w14:paraId="5EF837F1" w14:textId="77777777" w:rsidR="00CF5F87" w:rsidRPr="005D4004" w:rsidRDefault="00CF5F87" w:rsidP="00CF5F87">
      <w:pPr>
        <w:spacing w:after="0" w:line="240" w:lineRule="auto"/>
        <w:ind w:left="1008" w:hanging="720"/>
        <w:jc w:val="both"/>
        <w:rPr>
          <w:rFonts w:ascii="Verdana" w:hAnsi="Verdana" w:cs="Arial"/>
          <w:b/>
          <w:sz w:val="16"/>
          <w:szCs w:val="16"/>
        </w:rPr>
      </w:pPr>
    </w:p>
    <w:p w14:paraId="7386F48F" w14:textId="77777777" w:rsidR="00CF5F87" w:rsidRPr="00087350" w:rsidRDefault="00CF5F87" w:rsidP="00CF5F87">
      <w:pPr>
        <w:spacing w:after="0" w:line="240" w:lineRule="auto"/>
        <w:ind w:firstLine="709"/>
        <w:jc w:val="both"/>
        <w:rPr>
          <w:rFonts w:ascii="Verdana" w:hAnsi="Verdana" w:cs="Arial"/>
          <w:sz w:val="20"/>
          <w:szCs w:val="20"/>
        </w:rPr>
      </w:pPr>
      <w:r w:rsidRPr="00087350">
        <w:rPr>
          <w:rFonts w:ascii="Verdana" w:hAnsi="Verdana" w:cs="Arial"/>
          <w:sz w:val="20"/>
          <w:szCs w:val="20"/>
        </w:rPr>
        <w:t>Los integrantes referidos en la fracción I de este artículo, serán los titulares de cada Institución y sus suplentes tendrán el nivel de Subsecretaría, Dirección General o su equivalente. En sus decisiones los integrantes tendrán derecho a voz y voto.</w:t>
      </w:r>
    </w:p>
    <w:p w14:paraId="7CC57777" w14:textId="77777777" w:rsidR="005D4004" w:rsidRPr="005D4004" w:rsidRDefault="005D4004" w:rsidP="00CF5F87">
      <w:pPr>
        <w:spacing w:after="0" w:line="240" w:lineRule="auto"/>
        <w:ind w:firstLine="709"/>
        <w:jc w:val="both"/>
        <w:rPr>
          <w:rFonts w:ascii="Verdana" w:hAnsi="Verdana" w:cs="Arial"/>
          <w:sz w:val="16"/>
          <w:szCs w:val="16"/>
        </w:rPr>
      </w:pPr>
    </w:p>
    <w:p w14:paraId="7652B04A" w14:textId="55FA4211" w:rsidR="00CF5F87" w:rsidRPr="00087350" w:rsidRDefault="00CF5F87" w:rsidP="00CF5F87">
      <w:pPr>
        <w:spacing w:after="0" w:line="240" w:lineRule="auto"/>
        <w:ind w:firstLine="709"/>
        <w:jc w:val="both"/>
        <w:rPr>
          <w:rFonts w:ascii="Verdana" w:hAnsi="Verdana" w:cs="Arial"/>
          <w:sz w:val="20"/>
          <w:szCs w:val="20"/>
        </w:rPr>
      </w:pPr>
      <w:r w:rsidRPr="00087350">
        <w:rPr>
          <w:rFonts w:ascii="Verdana" w:hAnsi="Verdana" w:cs="Arial"/>
          <w:sz w:val="20"/>
          <w:szCs w:val="20"/>
        </w:rPr>
        <w:t>La Junta de Gobierno contará con un Secretario Técnico.</w:t>
      </w:r>
    </w:p>
    <w:p w14:paraId="4A053E14"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Sesiones de la Junta de Gobierno</w:t>
      </w:r>
    </w:p>
    <w:p w14:paraId="462B6FD0" w14:textId="77777777" w:rsidR="00CF5F87" w:rsidRPr="00087350" w:rsidRDefault="00CF5F87" w:rsidP="00CF5F87">
      <w:pPr>
        <w:spacing w:after="0" w:line="240" w:lineRule="auto"/>
        <w:ind w:firstLine="709"/>
        <w:jc w:val="both"/>
        <w:rPr>
          <w:rFonts w:ascii="Verdana" w:hAnsi="Verdana" w:cs="Arial"/>
          <w:sz w:val="20"/>
          <w:szCs w:val="20"/>
        </w:rPr>
      </w:pPr>
      <w:bookmarkStart w:id="87" w:name="Artículo_84_Quinquies"/>
      <w:r w:rsidRPr="00087350">
        <w:rPr>
          <w:rFonts w:ascii="Verdana" w:hAnsi="Verdana" w:cs="Arial"/>
          <w:b/>
          <w:sz w:val="20"/>
          <w:szCs w:val="20"/>
        </w:rPr>
        <w:t>Artículo</w:t>
      </w:r>
      <w:bookmarkEnd w:id="87"/>
      <w:r w:rsidRPr="00087350">
        <w:rPr>
          <w:rFonts w:ascii="Verdana" w:hAnsi="Verdana" w:cs="Arial"/>
          <w:b/>
          <w:sz w:val="20"/>
          <w:szCs w:val="20"/>
        </w:rPr>
        <w:t xml:space="preserve"> 84. </w:t>
      </w:r>
      <w:r w:rsidRPr="00087350">
        <w:rPr>
          <w:rFonts w:ascii="Verdana" w:hAnsi="Verdana" w:cs="Arial"/>
          <w:sz w:val="20"/>
          <w:szCs w:val="20"/>
        </w:rPr>
        <w:t>La Junta de Gobierno celebrará sesiones ordinarias de manera trimestral y las extraordinarias que propondrá su Presidente, el presidente de Comisión o al menos tres de sus integrantes.</w:t>
      </w:r>
    </w:p>
    <w:p w14:paraId="0B6D63A5" w14:textId="77777777" w:rsidR="00CF5F87" w:rsidRPr="00087350" w:rsidRDefault="00CF5F87" w:rsidP="00CF5F87">
      <w:pPr>
        <w:spacing w:after="0" w:line="240" w:lineRule="auto"/>
        <w:ind w:firstLine="708"/>
        <w:jc w:val="right"/>
        <w:rPr>
          <w:rFonts w:ascii="Verdana" w:hAnsi="Verdana" w:cs="Arial"/>
          <w:b/>
          <w:i/>
          <w:iCs/>
          <w:sz w:val="20"/>
          <w:szCs w:val="20"/>
        </w:rPr>
      </w:pPr>
    </w:p>
    <w:p w14:paraId="7E9465B0"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Cuórum para sesionar válidamente</w:t>
      </w:r>
    </w:p>
    <w:p w14:paraId="1E0E0C59" w14:textId="77777777" w:rsidR="00CF5F87" w:rsidRPr="00087350" w:rsidRDefault="00CF5F87" w:rsidP="00CF5F87">
      <w:pPr>
        <w:spacing w:after="0" w:line="240" w:lineRule="auto"/>
        <w:ind w:firstLine="709"/>
        <w:jc w:val="both"/>
        <w:rPr>
          <w:rFonts w:ascii="Verdana" w:hAnsi="Verdana" w:cs="Arial"/>
          <w:sz w:val="20"/>
          <w:szCs w:val="20"/>
        </w:rPr>
      </w:pPr>
      <w:bookmarkStart w:id="88" w:name="Artículo_84_Sexíes"/>
      <w:r w:rsidRPr="00087350">
        <w:rPr>
          <w:rFonts w:ascii="Verdana" w:hAnsi="Verdana" w:cs="Arial"/>
          <w:b/>
          <w:sz w:val="20"/>
          <w:szCs w:val="20"/>
        </w:rPr>
        <w:t>Artículo</w:t>
      </w:r>
      <w:bookmarkEnd w:id="88"/>
      <w:r w:rsidRPr="00087350">
        <w:rPr>
          <w:rFonts w:ascii="Verdana" w:hAnsi="Verdana" w:cs="Arial"/>
          <w:b/>
          <w:sz w:val="20"/>
          <w:szCs w:val="20"/>
        </w:rPr>
        <w:t xml:space="preserve"> 85. </w:t>
      </w:r>
      <w:r w:rsidRPr="00087350">
        <w:rPr>
          <w:rFonts w:ascii="Verdana" w:hAnsi="Verdana" w:cs="Arial"/>
          <w:sz w:val="20"/>
          <w:szCs w:val="20"/>
        </w:rPr>
        <w:t>La Junta de Gobierno sesionará válidamente con la asistencia de la mayoría de sus integrantes, siempre que esté presente el Presidente de la Junta de Gobierno. Los acuerdos se adoptarán por mayoría de votos de los mismos.</w:t>
      </w:r>
    </w:p>
    <w:p w14:paraId="1BFC6C1B" w14:textId="77777777" w:rsidR="00CF5F87" w:rsidRPr="00087350" w:rsidRDefault="00CF5F87" w:rsidP="00CF5F87">
      <w:pPr>
        <w:spacing w:after="0" w:line="240" w:lineRule="auto"/>
        <w:ind w:firstLine="708"/>
        <w:jc w:val="right"/>
        <w:rPr>
          <w:rFonts w:ascii="Verdana" w:hAnsi="Verdana" w:cs="Arial"/>
          <w:b/>
          <w:i/>
          <w:iCs/>
          <w:sz w:val="20"/>
          <w:szCs w:val="20"/>
        </w:rPr>
      </w:pPr>
    </w:p>
    <w:p w14:paraId="3DCBFD02"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Atribuciones de la Junta de Gobierno</w:t>
      </w:r>
    </w:p>
    <w:p w14:paraId="55B60E37" w14:textId="77777777" w:rsidR="00CF5F87" w:rsidRPr="00087350" w:rsidRDefault="00CF5F87" w:rsidP="00CF5F87">
      <w:pPr>
        <w:spacing w:after="0" w:line="240" w:lineRule="auto"/>
        <w:ind w:firstLine="709"/>
        <w:jc w:val="both"/>
        <w:rPr>
          <w:rFonts w:ascii="Verdana" w:hAnsi="Verdana" w:cs="Arial"/>
          <w:sz w:val="20"/>
          <w:szCs w:val="20"/>
        </w:rPr>
      </w:pPr>
      <w:bookmarkStart w:id="89" w:name="Artículo_84_Septies"/>
      <w:r w:rsidRPr="00087350">
        <w:rPr>
          <w:rFonts w:ascii="Verdana" w:hAnsi="Verdana" w:cs="Arial"/>
          <w:b/>
          <w:sz w:val="20"/>
          <w:szCs w:val="20"/>
        </w:rPr>
        <w:t>Artícul</w:t>
      </w:r>
      <w:bookmarkEnd w:id="89"/>
      <w:r w:rsidRPr="00087350">
        <w:rPr>
          <w:rFonts w:ascii="Verdana" w:hAnsi="Verdana" w:cs="Arial"/>
          <w:b/>
          <w:sz w:val="20"/>
          <w:szCs w:val="20"/>
        </w:rPr>
        <w:t xml:space="preserve">o 86. </w:t>
      </w:r>
      <w:r w:rsidRPr="00087350">
        <w:rPr>
          <w:rFonts w:ascii="Verdana" w:hAnsi="Verdana" w:cs="Arial"/>
          <w:sz w:val="20"/>
          <w:szCs w:val="20"/>
        </w:rPr>
        <w:t>La Junta de Gobierno tendrá exclusivamente las siguientes atribuciones:</w:t>
      </w:r>
    </w:p>
    <w:p w14:paraId="444C41AD" w14:textId="77777777" w:rsidR="00CF5F87" w:rsidRPr="00087350" w:rsidRDefault="00CF5F87" w:rsidP="00CF5F87">
      <w:pPr>
        <w:spacing w:after="0" w:line="240" w:lineRule="auto"/>
        <w:ind w:firstLine="288"/>
        <w:jc w:val="both"/>
        <w:rPr>
          <w:rFonts w:ascii="Verdana" w:hAnsi="Verdana" w:cs="Arial"/>
          <w:sz w:val="20"/>
          <w:szCs w:val="20"/>
        </w:rPr>
      </w:pPr>
    </w:p>
    <w:p w14:paraId="3C8060B1" w14:textId="77777777" w:rsidR="00CF5F87" w:rsidRPr="00087350" w:rsidRDefault="00CF5F87" w:rsidP="005C62CD">
      <w:pPr>
        <w:pStyle w:val="Prrafodelista"/>
        <w:numPr>
          <w:ilvl w:val="0"/>
          <w:numId w:val="26"/>
        </w:numPr>
        <w:spacing w:after="0" w:line="240" w:lineRule="auto"/>
        <w:ind w:left="709" w:hanging="709"/>
        <w:jc w:val="both"/>
        <w:rPr>
          <w:rFonts w:ascii="Verdana" w:hAnsi="Verdana" w:cs="Arial"/>
          <w:sz w:val="20"/>
        </w:rPr>
      </w:pPr>
      <w:r w:rsidRPr="00087350">
        <w:rPr>
          <w:rFonts w:ascii="Verdana" w:hAnsi="Verdana" w:cs="Arial"/>
          <w:sz w:val="20"/>
        </w:rPr>
        <w:t>Aprobar y modificar su reglamento de sesiones, con base en la propuesta del presidente de la Comisión;</w:t>
      </w:r>
    </w:p>
    <w:p w14:paraId="240A2DC9" w14:textId="77777777" w:rsidR="00CF5F87" w:rsidRPr="00087350" w:rsidRDefault="00CF5F87" w:rsidP="005744FF">
      <w:pPr>
        <w:spacing w:after="0" w:line="240" w:lineRule="auto"/>
        <w:ind w:left="709" w:hanging="709"/>
        <w:jc w:val="both"/>
        <w:rPr>
          <w:rFonts w:ascii="Verdana" w:hAnsi="Verdana" w:cs="Arial"/>
          <w:b/>
          <w:sz w:val="20"/>
          <w:szCs w:val="20"/>
        </w:rPr>
      </w:pPr>
    </w:p>
    <w:p w14:paraId="358B3670" w14:textId="77777777" w:rsidR="00CF5F87" w:rsidRPr="00087350" w:rsidRDefault="00CF5F87" w:rsidP="005C62CD">
      <w:pPr>
        <w:pStyle w:val="Prrafodelista"/>
        <w:numPr>
          <w:ilvl w:val="0"/>
          <w:numId w:val="26"/>
        </w:numPr>
        <w:spacing w:after="0" w:line="240" w:lineRule="auto"/>
        <w:ind w:left="709" w:hanging="709"/>
        <w:jc w:val="both"/>
        <w:rPr>
          <w:rFonts w:ascii="Verdana" w:hAnsi="Verdana" w:cs="Arial"/>
          <w:sz w:val="20"/>
        </w:rPr>
      </w:pPr>
      <w:r w:rsidRPr="00087350">
        <w:rPr>
          <w:rFonts w:ascii="Verdana" w:hAnsi="Verdana" w:cs="Arial"/>
          <w:sz w:val="20"/>
        </w:rPr>
        <w:t>Aprobar las disposiciones normativas que el presidente de la Comisión someta a su consideración en términos de la presente Ley y su Reglamento;</w:t>
      </w:r>
    </w:p>
    <w:p w14:paraId="38B425EE" w14:textId="77777777" w:rsidR="00CF5F87" w:rsidRPr="00087350" w:rsidRDefault="00CF5F87" w:rsidP="005744FF">
      <w:pPr>
        <w:spacing w:after="0" w:line="240" w:lineRule="auto"/>
        <w:ind w:left="709" w:hanging="709"/>
        <w:jc w:val="both"/>
        <w:rPr>
          <w:rFonts w:ascii="Verdana" w:hAnsi="Verdana" w:cs="Arial"/>
          <w:sz w:val="20"/>
          <w:szCs w:val="20"/>
        </w:rPr>
      </w:pPr>
    </w:p>
    <w:p w14:paraId="721FDA9F" w14:textId="77777777" w:rsidR="00CF5F87" w:rsidRPr="00087350" w:rsidRDefault="00CF5F87" w:rsidP="005C62CD">
      <w:pPr>
        <w:pStyle w:val="Prrafodelista"/>
        <w:numPr>
          <w:ilvl w:val="0"/>
          <w:numId w:val="26"/>
        </w:numPr>
        <w:spacing w:after="0" w:line="240" w:lineRule="auto"/>
        <w:ind w:left="709" w:hanging="709"/>
        <w:jc w:val="both"/>
        <w:rPr>
          <w:rFonts w:ascii="Verdana" w:hAnsi="Verdana" w:cs="Arial"/>
          <w:sz w:val="20"/>
        </w:rPr>
      </w:pPr>
      <w:r w:rsidRPr="00087350">
        <w:rPr>
          <w:rFonts w:ascii="Verdana" w:hAnsi="Verdana" w:cs="Arial"/>
          <w:sz w:val="20"/>
        </w:rPr>
        <w:t>Aprobar los criterios, prioridades y metas de la Comisión que proponga el presidente de la Comisión;</w:t>
      </w:r>
    </w:p>
    <w:p w14:paraId="4B130AAF" w14:textId="77777777" w:rsidR="00CF5F87" w:rsidRPr="00087350" w:rsidRDefault="00CF5F87" w:rsidP="005744FF">
      <w:pPr>
        <w:spacing w:after="0" w:line="240" w:lineRule="auto"/>
        <w:ind w:left="709" w:hanging="709"/>
        <w:jc w:val="both"/>
        <w:rPr>
          <w:rFonts w:ascii="Verdana" w:hAnsi="Verdana" w:cs="Arial"/>
          <w:sz w:val="20"/>
          <w:szCs w:val="20"/>
        </w:rPr>
      </w:pPr>
    </w:p>
    <w:p w14:paraId="348DBE68" w14:textId="77777777" w:rsidR="00CF5F87" w:rsidRPr="00087350" w:rsidRDefault="00CF5F87" w:rsidP="005C62CD">
      <w:pPr>
        <w:pStyle w:val="Prrafodelista"/>
        <w:numPr>
          <w:ilvl w:val="0"/>
          <w:numId w:val="26"/>
        </w:numPr>
        <w:spacing w:after="0" w:line="240" w:lineRule="auto"/>
        <w:ind w:left="709" w:hanging="709"/>
        <w:jc w:val="both"/>
        <w:rPr>
          <w:rFonts w:ascii="Verdana" w:hAnsi="Verdana" w:cs="Arial"/>
          <w:sz w:val="20"/>
        </w:rPr>
      </w:pPr>
      <w:r w:rsidRPr="00087350">
        <w:rPr>
          <w:rFonts w:ascii="Verdana" w:hAnsi="Verdana" w:cs="Arial"/>
          <w:sz w:val="20"/>
        </w:rPr>
        <w:t>Conocer de los convenios y acuerdos de colaboración, coordinación y concertación que celebre la Comisión de acuerdo con la presente Ley; y</w:t>
      </w:r>
    </w:p>
    <w:p w14:paraId="3CCE65A9" w14:textId="77777777" w:rsidR="00CF5F87" w:rsidRPr="00087350" w:rsidRDefault="00CF5F87" w:rsidP="005744FF">
      <w:pPr>
        <w:spacing w:after="0" w:line="240" w:lineRule="auto"/>
        <w:ind w:left="709" w:hanging="709"/>
        <w:jc w:val="both"/>
        <w:rPr>
          <w:rFonts w:ascii="Verdana" w:hAnsi="Verdana" w:cs="Arial"/>
          <w:sz w:val="20"/>
          <w:szCs w:val="20"/>
        </w:rPr>
      </w:pPr>
    </w:p>
    <w:p w14:paraId="551EE1FB" w14:textId="77777777" w:rsidR="00CF5F87" w:rsidRPr="00087350" w:rsidRDefault="00CF5F87" w:rsidP="005C62CD">
      <w:pPr>
        <w:pStyle w:val="Prrafodelista"/>
        <w:numPr>
          <w:ilvl w:val="0"/>
          <w:numId w:val="26"/>
        </w:numPr>
        <w:spacing w:after="0" w:line="240" w:lineRule="auto"/>
        <w:ind w:left="709" w:hanging="709"/>
        <w:jc w:val="both"/>
        <w:rPr>
          <w:rFonts w:ascii="Verdana" w:hAnsi="Verdana" w:cs="Arial"/>
          <w:sz w:val="20"/>
        </w:rPr>
      </w:pPr>
      <w:r w:rsidRPr="00087350">
        <w:rPr>
          <w:rFonts w:ascii="Verdana" w:hAnsi="Verdana" w:cs="Arial"/>
          <w:sz w:val="20"/>
        </w:rPr>
        <w:t>Aquellas que por su naturaleza jurídica le correspondan.</w:t>
      </w:r>
    </w:p>
    <w:p w14:paraId="1CD02F01" w14:textId="77777777" w:rsidR="00CF5F87" w:rsidRPr="00087350" w:rsidRDefault="00CF5F87" w:rsidP="00CF5F87">
      <w:pPr>
        <w:spacing w:after="0" w:line="240" w:lineRule="auto"/>
        <w:ind w:left="1008" w:hanging="720"/>
        <w:jc w:val="both"/>
        <w:rPr>
          <w:rFonts w:ascii="Verdana" w:hAnsi="Verdana" w:cs="Arial"/>
          <w:sz w:val="20"/>
          <w:szCs w:val="20"/>
        </w:rPr>
      </w:pPr>
    </w:p>
    <w:p w14:paraId="79A80483" w14:textId="77777777" w:rsidR="00CF5F87" w:rsidRPr="00087350" w:rsidRDefault="00CF5F87" w:rsidP="00CF5F87">
      <w:pPr>
        <w:spacing w:after="0" w:line="240" w:lineRule="auto"/>
        <w:ind w:firstLine="709"/>
        <w:jc w:val="both"/>
        <w:rPr>
          <w:rFonts w:ascii="Verdana" w:hAnsi="Verdana" w:cs="Arial"/>
          <w:sz w:val="20"/>
          <w:szCs w:val="20"/>
        </w:rPr>
      </w:pPr>
      <w:r w:rsidRPr="00087350">
        <w:rPr>
          <w:rFonts w:ascii="Verdana" w:hAnsi="Verdana" w:cs="Arial"/>
          <w:sz w:val="20"/>
          <w:szCs w:val="20"/>
        </w:rPr>
        <w:lastRenderedPageBreak/>
        <w:t>En ningún caso la Junta de Gobierno tendrá competencia para conocer y decidir los Recursos de Ayuda y la reparación integral que la Comisión otorgue a las víctimas.</w:t>
      </w:r>
    </w:p>
    <w:p w14:paraId="3DC21CE9" w14:textId="77777777" w:rsidR="00CF5F87" w:rsidRPr="00087350" w:rsidRDefault="00CF5F87" w:rsidP="00CF5F87">
      <w:pPr>
        <w:spacing w:after="0" w:line="240" w:lineRule="auto"/>
        <w:ind w:firstLine="708"/>
        <w:jc w:val="right"/>
        <w:rPr>
          <w:rFonts w:ascii="Verdana" w:hAnsi="Verdana" w:cs="Arial"/>
          <w:b/>
          <w:i/>
          <w:iCs/>
          <w:sz w:val="20"/>
          <w:szCs w:val="20"/>
        </w:rPr>
      </w:pPr>
      <w:bookmarkStart w:id="90" w:name="Artículo_84_Octies"/>
    </w:p>
    <w:p w14:paraId="5ADBF248"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Consejo Consultivo</w:t>
      </w:r>
    </w:p>
    <w:p w14:paraId="42EA939D" w14:textId="77777777" w:rsidR="00CF5F87" w:rsidRPr="00087350" w:rsidRDefault="00CF5F87" w:rsidP="00CF5F87">
      <w:pPr>
        <w:spacing w:after="0" w:line="240" w:lineRule="auto"/>
        <w:ind w:firstLine="709"/>
        <w:jc w:val="both"/>
        <w:rPr>
          <w:rFonts w:ascii="Verdana" w:hAnsi="Verdana" w:cs="Arial"/>
          <w:sz w:val="20"/>
          <w:szCs w:val="20"/>
        </w:rPr>
      </w:pPr>
      <w:r w:rsidRPr="00087350">
        <w:rPr>
          <w:rFonts w:ascii="Verdana" w:hAnsi="Verdana" w:cs="Arial"/>
          <w:b/>
          <w:sz w:val="20"/>
          <w:szCs w:val="20"/>
        </w:rPr>
        <w:t>Artícul</w:t>
      </w:r>
      <w:bookmarkEnd w:id="90"/>
      <w:r w:rsidRPr="00087350">
        <w:rPr>
          <w:rFonts w:ascii="Verdana" w:hAnsi="Verdana" w:cs="Arial"/>
          <w:b/>
          <w:sz w:val="20"/>
          <w:szCs w:val="20"/>
        </w:rPr>
        <w:t xml:space="preserve">o 87. </w:t>
      </w:r>
      <w:r w:rsidRPr="00087350">
        <w:rPr>
          <w:rFonts w:ascii="Verdana" w:hAnsi="Verdana" w:cs="Arial"/>
          <w:sz w:val="20"/>
          <w:szCs w:val="20"/>
        </w:rPr>
        <w:t>El Consejo Consultivo es un órgano de opinión y asesoría de las acciones, políticas públicas, programas y proyectos que desarrolle la Comisión.</w:t>
      </w:r>
    </w:p>
    <w:p w14:paraId="3C2DD79C" w14:textId="77777777" w:rsidR="00CF5F87" w:rsidRPr="00087350" w:rsidRDefault="00CF5F87" w:rsidP="00CF5F87">
      <w:pPr>
        <w:spacing w:after="0" w:line="240" w:lineRule="auto"/>
        <w:ind w:firstLine="709"/>
        <w:jc w:val="both"/>
        <w:rPr>
          <w:rFonts w:ascii="Verdana" w:hAnsi="Verdana" w:cs="Arial"/>
          <w:sz w:val="20"/>
          <w:szCs w:val="20"/>
        </w:rPr>
      </w:pPr>
    </w:p>
    <w:p w14:paraId="45B552E3" w14:textId="77777777" w:rsidR="00CF5F87" w:rsidRPr="00087350" w:rsidRDefault="00CF5F87" w:rsidP="00CF5F87">
      <w:pPr>
        <w:spacing w:after="0" w:line="240" w:lineRule="auto"/>
        <w:ind w:firstLine="709"/>
        <w:jc w:val="both"/>
        <w:rPr>
          <w:rFonts w:ascii="Verdana" w:hAnsi="Verdana" w:cs="Arial"/>
          <w:sz w:val="20"/>
          <w:szCs w:val="20"/>
        </w:rPr>
      </w:pPr>
      <w:r w:rsidRPr="00087350">
        <w:rPr>
          <w:rFonts w:ascii="Verdana" w:hAnsi="Verdana" w:cs="Arial"/>
          <w:sz w:val="20"/>
          <w:szCs w:val="20"/>
        </w:rPr>
        <w:t>El Consejo Consultivo estará integrado por ocho representantes de organizaciones legalmente constituidas y académicos quienes serán electos por la Junta de Gobierno y cuyo cargo tendrá carácter honorífico.</w:t>
      </w:r>
    </w:p>
    <w:p w14:paraId="5839B8C9" w14:textId="77777777" w:rsidR="00CF5F87" w:rsidRPr="00087350" w:rsidRDefault="00CF5F87" w:rsidP="00CF5F87">
      <w:pPr>
        <w:spacing w:after="0" w:line="240" w:lineRule="auto"/>
        <w:ind w:firstLine="709"/>
        <w:jc w:val="both"/>
        <w:rPr>
          <w:rFonts w:ascii="Verdana" w:hAnsi="Verdana" w:cs="Arial"/>
          <w:sz w:val="20"/>
          <w:szCs w:val="20"/>
        </w:rPr>
      </w:pPr>
    </w:p>
    <w:p w14:paraId="3972ED8F" w14:textId="77777777" w:rsidR="00CF5F87" w:rsidRPr="00087350" w:rsidRDefault="00CF5F87" w:rsidP="00CF5F87">
      <w:pPr>
        <w:spacing w:after="0" w:line="240" w:lineRule="auto"/>
        <w:ind w:firstLine="709"/>
        <w:jc w:val="both"/>
        <w:rPr>
          <w:rFonts w:ascii="Verdana" w:hAnsi="Verdana" w:cs="Arial"/>
          <w:sz w:val="20"/>
          <w:szCs w:val="20"/>
        </w:rPr>
      </w:pPr>
      <w:r w:rsidRPr="00087350">
        <w:rPr>
          <w:rFonts w:ascii="Verdana" w:hAnsi="Verdana" w:cs="Arial"/>
          <w:sz w:val="20"/>
          <w:szCs w:val="20"/>
        </w:rPr>
        <w:t>Para efectos del párrafo anterior, la Comisión emitirá una convocatoria pública, que establecerá los criterios de selección, la cual deberá ser publicada en el Periódico Oficial de Gobierno del Estado de Guanajuato.</w:t>
      </w:r>
    </w:p>
    <w:p w14:paraId="09104811" w14:textId="77777777" w:rsidR="00CF5F87" w:rsidRPr="00087350" w:rsidRDefault="00CF5F87" w:rsidP="00CF5F87">
      <w:pPr>
        <w:spacing w:after="0" w:line="240" w:lineRule="auto"/>
        <w:ind w:firstLine="288"/>
        <w:jc w:val="both"/>
        <w:rPr>
          <w:rFonts w:ascii="Verdana" w:hAnsi="Verdana" w:cs="Arial"/>
          <w:sz w:val="20"/>
          <w:szCs w:val="20"/>
        </w:rPr>
      </w:pPr>
    </w:p>
    <w:p w14:paraId="50A961BB" w14:textId="77777777" w:rsidR="00CF5F87" w:rsidRDefault="00CF5F87" w:rsidP="00CF5F87">
      <w:pPr>
        <w:spacing w:after="0" w:line="240" w:lineRule="auto"/>
        <w:ind w:firstLine="709"/>
        <w:jc w:val="both"/>
        <w:rPr>
          <w:rFonts w:ascii="Verdana" w:hAnsi="Verdana" w:cs="Arial"/>
          <w:sz w:val="20"/>
          <w:szCs w:val="20"/>
        </w:rPr>
      </w:pPr>
      <w:r w:rsidRPr="00087350">
        <w:rPr>
          <w:rFonts w:ascii="Verdana" w:hAnsi="Verdana" w:cs="Arial"/>
          <w:sz w:val="20"/>
          <w:szCs w:val="20"/>
        </w:rPr>
        <w:t>La convocatoria para integrar el Consejo Consultivo atenderá a un criterio de representación regional rotativa de cuando menos una institución u organización legalmente constituidas por región, conforme a lo siguiente:</w:t>
      </w:r>
    </w:p>
    <w:p w14:paraId="4930F7AA" w14:textId="77777777" w:rsidR="00DD0025" w:rsidRPr="00087350" w:rsidRDefault="00DD0025" w:rsidP="00CF5F87">
      <w:pPr>
        <w:spacing w:after="0" w:line="240" w:lineRule="auto"/>
        <w:ind w:firstLine="709"/>
        <w:jc w:val="both"/>
        <w:rPr>
          <w:rFonts w:ascii="Verdana" w:hAnsi="Verdana" w:cs="Arial"/>
          <w:sz w:val="20"/>
          <w:szCs w:val="20"/>
        </w:rPr>
      </w:pPr>
    </w:p>
    <w:p w14:paraId="4D3B8CA2" w14:textId="77777777" w:rsidR="00CF5F87" w:rsidRPr="00087350" w:rsidRDefault="00CF5F87" w:rsidP="005C62CD">
      <w:pPr>
        <w:pStyle w:val="NormalWeb"/>
        <w:numPr>
          <w:ilvl w:val="0"/>
          <w:numId w:val="27"/>
        </w:numPr>
        <w:autoSpaceDN w:val="0"/>
        <w:spacing w:before="0" w:beforeAutospacing="0" w:after="0" w:afterAutospacing="0"/>
        <w:ind w:left="709"/>
        <w:contextualSpacing/>
        <w:jc w:val="both"/>
        <w:rPr>
          <w:rFonts w:ascii="Verdana" w:hAnsi="Verdana" w:cs="Arial"/>
          <w:sz w:val="20"/>
          <w:szCs w:val="20"/>
          <w:lang w:val="es-ES"/>
        </w:rPr>
      </w:pPr>
      <w:r w:rsidRPr="00DE46B4">
        <w:rPr>
          <w:rFonts w:ascii="Verdana" w:hAnsi="Verdana" w:cs="Arial"/>
          <w:b/>
          <w:bCs/>
          <w:sz w:val="20"/>
          <w:szCs w:val="20"/>
          <w:lang w:val="es-ES"/>
        </w:rPr>
        <w:t>Región 1:</w:t>
      </w:r>
      <w:r w:rsidRPr="00087350">
        <w:rPr>
          <w:rFonts w:ascii="Verdana" w:hAnsi="Verdana" w:cs="Arial"/>
          <w:sz w:val="20"/>
          <w:szCs w:val="20"/>
          <w:lang w:val="es-ES"/>
        </w:rPr>
        <w:t xml:space="preserve"> Ocampo, San Felipe, San Diego de la Unión, Dolores Hidalgo Cuna de la Independencia Nacional y San Miguel de Allende;</w:t>
      </w:r>
    </w:p>
    <w:p w14:paraId="008EF9D9" w14:textId="77777777" w:rsidR="00CF5F87" w:rsidRDefault="00CF5F87" w:rsidP="00C56EE0">
      <w:pPr>
        <w:pStyle w:val="NormalWeb"/>
        <w:spacing w:before="0" w:beforeAutospacing="0" w:after="0" w:afterAutospacing="0"/>
        <w:ind w:left="709" w:hanging="720"/>
        <w:contextualSpacing/>
        <w:jc w:val="right"/>
        <w:rPr>
          <w:rFonts w:ascii="Verdana" w:hAnsi="Verdana" w:cs="Arial"/>
          <w:sz w:val="20"/>
          <w:szCs w:val="20"/>
          <w:lang w:val="es-ES"/>
        </w:rPr>
      </w:pPr>
    </w:p>
    <w:p w14:paraId="5F2607A7" w14:textId="31DC71B2" w:rsidR="00C56EE0" w:rsidRPr="00087350" w:rsidRDefault="00C56EE0" w:rsidP="00C56EE0">
      <w:pPr>
        <w:pStyle w:val="NormalWeb"/>
        <w:spacing w:before="0" w:beforeAutospacing="0" w:after="0" w:afterAutospacing="0"/>
        <w:ind w:left="709" w:hanging="720"/>
        <w:contextualSpacing/>
        <w:jc w:val="right"/>
        <w:rPr>
          <w:rFonts w:ascii="Verdana" w:hAnsi="Verdana" w:cs="Arial"/>
          <w:sz w:val="20"/>
          <w:szCs w:val="20"/>
          <w:lang w:val="es-ES"/>
        </w:rPr>
      </w:pPr>
      <w:r>
        <w:rPr>
          <w:rFonts w:ascii="Verdana" w:hAnsi="Verdana" w:cs="Arial"/>
          <w:sz w:val="20"/>
          <w:szCs w:val="20"/>
          <w:lang w:val="es-ES"/>
        </w:rPr>
        <w:t>(REFORMADA, P.O. 25 DE JUNIO DE 2025)</w:t>
      </w:r>
    </w:p>
    <w:p w14:paraId="0813A8E4" w14:textId="4AF4F518" w:rsidR="00CF5F87" w:rsidRPr="00087350" w:rsidRDefault="00CF5F87" w:rsidP="005C62CD">
      <w:pPr>
        <w:pStyle w:val="NormalWeb"/>
        <w:numPr>
          <w:ilvl w:val="0"/>
          <w:numId w:val="27"/>
        </w:numPr>
        <w:autoSpaceDN w:val="0"/>
        <w:spacing w:before="0" w:beforeAutospacing="0" w:after="0" w:afterAutospacing="0"/>
        <w:ind w:left="709"/>
        <w:contextualSpacing/>
        <w:jc w:val="both"/>
        <w:rPr>
          <w:rFonts w:ascii="Verdana" w:hAnsi="Verdana" w:cs="Arial"/>
          <w:sz w:val="20"/>
          <w:szCs w:val="20"/>
          <w:lang w:val="es-ES"/>
        </w:rPr>
      </w:pPr>
      <w:r w:rsidRPr="00DE46B4">
        <w:rPr>
          <w:rFonts w:ascii="Verdana" w:hAnsi="Verdana" w:cs="Arial"/>
          <w:b/>
          <w:bCs/>
          <w:sz w:val="20"/>
          <w:szCs w:val="20"/>
          <w:lang w:val="es-ES"/>
        </w:rPr>
        <w:t>Región 2:</w:t>
      </w:r>
      <w:r w:rsidRPr="00087350">
        <w:rPr>
          <w:rFonts w:ascii="Verdana" w:hAnsi="Verdana" w:cs="Arial"/>
          <w:sz w:val="20"/>
          <w:szCs w:val="20"/>
          <w:lang w:val="es-ES"/>
        </w:rPr>
        <w:t xml:space="preserve"> </w:t>
      </w:r>
      <w:r w:rsidR="00C56EE0" w:rsidRPr="00C56EE0">
        <w:rPr>
          <w:rFonts w:ascii="Verdana" w:hAnsi="Verdana" w:cs="Arial"/>
          <w:sz w:val="20"/>
          <w:szCs w:val="20"/>
          <w:lang w:val="es-ES"/>
        </w:rPr>
        <w:t xml:space="preserve">San Luis de la Paz, Victoria, Doctor Mora, San José de </w:t>
      </w:r>
      <w:proofErr w:type="spellStart"/>
      <w:r w:rsidR="00C56EE0" w:rsidRPr="00C56EE0">
        <w:rPr>
          <w:rFonts w:ascii="Verdana" w:hAnsi="Verdana" w:cs="Arial"/>
          <w:sz w:val="20"/>
          <w:szCs w:val="20"/>
          <w:lang w:val="es-ES"/>
        </w:rPr>
        <w:t>lturbide</w:t>
      </w:r>
      <w:proofErr w:type="spellEnd"/>
      <w:r w:rsidR="00C56EE0" w:rsidRPr="00C56EE0">
        <w:rPr>
          <w:rFonts w:ascii="Verdana" w:hAnsi="Verdana" w:cs="Arial"/>
          <w:sz w:val="20"/>
          <w:szCs w:val="20"/>
          <w:lang w:val="es-ES"/>
        </w:rPr>
        <w:t>, Tierra Blanca, Santa Catarina, Xichú y Atarjea</w:t>
      </w:r>
      <w:r w:rsidRPr="00087350">
        <w:rPr>
          <w:rFonts w:ascii="Verdana" w:hAnsi="Verdana" w:cs="Arial"/>
          <w:sz w:val="20"/>
          <w:szCs w:val="20"/>
          <w:lang w:val="es-ES"/>
        </w:rPr>
        <w:t xml:space="preserve">; </w:t>
      </w:r>
    </w:p>
    <w:p w14:paraId="7542E900" w14:textId="77777777" w:rsidR="00CF5F87" w:rsidRPr="00087350" w:rsidRDefault="00CF5F87" w:rsidP="005744FF">
      <w:pPr>
        <w:pStyle w:val="NormalWeb"/>
        <w:spacing w:before="0" w:beforeAutospacing="0" w:after="0" w:afterAutospacing="0"/>
        <w:ind w:left="709" w:hanging="720"/>
        <w:rPr>
          <w:rFonts w:ascii="Verdana" w:hAnsi="Verdana" w:cs="Arial"/>
          <w:sz w:val="20"/>
          <w:szCs w:val="20"/>
          <w:lang w:val="es-ES"/>
        </w:rPr>
      </w:pPr>
    </w:p>
    <w:p w14:paraId="22F196DB" w14:textId="77777777" w:rsidR="00CF5F87" w:rsidRPr="00087350" w:rsidRDefault="00CF5F87" w:rsidP="005C62CD">
      <w:pPr>
        <w:pStyle w:val="NormalWeb"/>
        <w:numPr>
          <w:ilvl w:val="0"/>
          <w:numId w:val="27"/>
        </w:numPr>
        <w:autoSpaceDN w:val="0"/>
        <w:spacing w:before="0" w:beforeAutospacing="0" w:after="0" w:afterAutospacing="0"/>
        <w:ind w:left="709"/>
        <w:contextualSpacing/>
        <w:jc w:val="both"/>
        <w:rPr>
          <w:rFonts w:ascii="Verdana" w:hAnsi="Verdana" w:cs="Arial"/>
          <w:sz w:val="20"/>
          <w:szCs w:val="20"/>
          <w:lang w:val="es-ES"/>
        </w:rPr>
      </w:pPr>
      <w:r w:rsidRPr="00DE46B4">
        <w:rPr>
          <w:rFonts w:ascii="Verdana" w:hAnsi="Verdana" w:cs="Arial"/>
          <w:b/>
          <w:bCs/>
          <w:sz w:val="20"/>
          <w:szCs w:val="20"/>
          <w:lang w:val="es-ES"/>
        </w:rPr>
        <w:t>Región 3:</w:t>
      </w:r>
      <w:r w:rsidRPr="00087350">
        <w:rPr>
          <w:rFonts w:ascii="Verdana" w:hAnsi="Verdana" w:cs="Arial"/>
          <w:sz w:val="20"/>
          <w:szCs w:val="20"/>
          <w:lang w:val="es-ES"/>
        </w:rPr>
        <w:t xml:space="preserve"> Comonfort, Santa Cruz de Juventino Rosas, Celaya, Villagrán, Apaseo el Grande, Apaseo el Alto y Cortazar; </w:t>
      </w:r>
    </w:p>
    <w:p w14:paraId="2935165E" w14:textId="77777777" w:rsidR="00CF5F87" w:rsidRPr="00087350" w:rsidRDefault="00CF5F87" w:rsidP="005744FF">
      <w:pPr>
        <w:pStyle w:val="NormalWeb"/>
        <w:spacing w:before="0" w:beforeAutospacing="0" w:after="0" w:afterAutospacing="0"/>
        <w:ind w:left="709" w:hanging="720"/>
        <w:rPr>
          <w:rFonts w:ascii="Verdana" w:hAnsi="Verdana" w:cs="Arial"/>
          <w:sz w:val="20"/>
          <w:szCs w:val="20"/>
          <w:lang w:val="es-ES"/>
        </w:rPr>
      </w:pPr>
    </w:p>
    <w:p w14:paraId="74A7E093" w14:textId="77777777" w:rsidR="00CF5F87" w:rsidRPr="00087350" w:rsidRDefault="00CF5F87" w:rsidP="005C62CD">
      <w:pPr>
        <w:pStyle w:val="NormalWeb"/>
        <w:numPr>
          <w:ilvl w:val="0"/>
          <w:numId w:val="27"/>
        </w:numPr>
        <w:autoSpaceDN w:val="0"/>
        <w:spacing w:before="0" w:beforeAutospacing="0" w:after="0" w:afterAutospacing="0"/>
        <w:ind w:left="709"/>
        <w:contextualSpacing/>
        <w:jc w:val="both"/>
        <w:rPr>
          <w:rFonts w:ascii="Verdana" w:hAnsi="Verdana" w:cs="Arial"/>
          <w:sz w:val="20"/>
          <w:szCs w:val="20"/>
          <w:lang w:val="es-ES"/>
        </w:rPr>
      </w:pPr>
      <w:r w:rsidRPr="00DE46B4">
        <w:rPr>
          <w:rFonts w:ascii="Verdana" w:hAnsi="Verdana" w:cs="Arial"/>
          <w:b/>
          <w:bCs/>
          <w:sz w:val="20"/>
          <w:szCs w:val="20"/>
          <w:lang w:val="es-ES"/>
        </w:rPr>
        <w:t>Región 4:</w:t>
      </w:r>
      <w:r w:rsidRPr="00087350">
        <w:rPr>
          <w:rFonts w:ascii="Verdana" w:hAnsi="Verdana" w:cs="Arial"/>
          <w:sz w:val="20"/>
          <w:szCs w:val="20"/>
          <w:lang w:val="es-ES"/>
        </w:rPr>
        <w:t xml:space="preserve"> Salvatierra, Tarimoro, Jerécuaro, Santiago Maravatío, Acámbaro, Tarandacuao y Coroneo;</w:t>
      </w:r>
    </w:p>
    <w:p w14:paraId="675F4BBB" w14:textId="77777777" w:rsidR="00CF5F87" w:rsidRPr="00087350" w:rsidRDefault="00CF5F87" w:rsidP="005744FF">
      <w:pPr>
        <w:pStyle w:val="NormalWeb"/>
        <w:spacing w:before="0" w:beforeAutospacing="0" w:after="0" w:afterAutospacing="0"/>
        <w:ind w:left="709" w:hanging="720"/>
        <w:rPr>
          <w:rFonts w:ascii="Verdana" w:hAnsi="Verdana" w:cs="Arial"/>
          <w:sz w:val="20"/>
          <w:szCs w:val="20"/>
          <w:lang w:val="es-ES"/>
        </w:rPr>
      </w:pPr>
    </w:p>
    <w:p w14:paraId="4DE9272A" w14:textId="77777777" w:rsidR="00CF5F87" w:rsidRPr="00087350" w:rsidRDefault="00CF5F87" w:rsidP="005C62CD">
      <w:pPr>
        <w:pStyle w:val="NormalWeb"/>
        <w:numPr>
          <w:ilvl w:val="0"/>
          <w:numId w:val="27"/>
        </w:numPr>
        <w:autoSpaceDN w:val="0"/>
        <w:spacing w:before="0" w:beforeAutospacing="0" w:after="0" w:afterAutospacing="0"/>
        <w:ind w:left="709"/>
        <w:contextualSpacing/>
        <w:jc w:val="both"/>
        <w:rPr>
          <w:rFonts w:ascii="Verdana" w:hAnsi="Verdana" w:cs="Arial"/>
          <w:sz w:val="20"/>
          <w:szCs w:val="20"/>
          <w:lang w:val="es-ES"/>
        </w:rPr>
      </w:pPr>
      <w:r w:rsidRPr="00DE46B4">
        <w:rPr>
          <w:rFonts w:ascii="Verdana" w:hAnsi="Verdana" w:cs="Arial"/>
          <w:b/>
          <w:bCs/>
          <w:sz w:val="20"/>
          <w:szCs w:val="20"/>
          <w:lang w:val="es-ES"/>
        </w:rPr>
        <w:t>Región 5:</w:t>
      </w:r>
      <w:r w:rsidRPr="00087350">
        <w:rPr>
          <w:rFonts w:ascii="Verdana" w:hAnsi="Verdana" w:cs="Arial"/>
          <w:sz w:val="20"/>
          <w:szCs w:val="20"/>
          <w:lang w:val="es-ES"/>
        </w:rPr>
        <w:t xml:space="preserve"> Salamanca, Valle de Santiago, Jaral del Progreso, Yuriria, Moroleón y Uriangato;</w:t>
      </w:r>
    </w:p>
    <w:p w14:paraId="0490551F" w14:textId="77777777" w:rsidR="00CF5F87" w:rsidRPr="00087350" w:rsidRDefault="00CF5F87" w:rsidP="005744FF">
      <w:pPr>
        <w:pStyle w:val="NormalWeb"/>
        <w:spacing w:before="0" w:beforeAutospacing="0" w:after="0" w:afterAutospacing="0"/>
        <w:ind w:left="709" w:hanging="720"/>
        <w:rPr>
          <w:rFonts w:ascii="Verdana" w:hAnsi="Verdana" w:cs="Arial"/>
          <w:sz w:val="20"/>
          <w:szCs w:val="20"/>
          <w:lang w:val="es-ES"/>
        </w:rPr>
      </w:pPr>
    </w:p>
    <w:p w14:paraId="301E3817" w14:textId="77777777" w:rsidR="00CF5F87" w:rsidRPr="00087350" w:rsidRDefault="00CF5F87" w:rsidP="005C62CD">
      <w:pPr>
        <w:pStyle w:val="NormalWeb"/>
        <w:numPr>
          <w:ilvl w:val="0"/>
          <w:numId w:val="27"/>
        </w:numPr>
        <w:autoSpaceDN w:val="0"/>
        <w:spacing w:before="0" w:beforeAutospacing="0" w:after="0" w:afterAutospacing="0"/>
        <w:ind w:left="709"/>
        <w:contextualSpacing/>
        <w:jc w:val="both"/>
        <w:rPr>
          <w:rFonts w:ascii="Verdana" w:hAnsi="Verdana" w:cs="Arial"/>
          <w:sz w:val="20"/>
          <w:szCs w:val="20"/>
          <w:lang w:val="es-ES"/>
        </w:rPr>
      </w:pPr>
      <w:r w:rsidRPr="00DE46B4">
        <w:rPr>
          <w:rFonts w:ascii="Verdana" w:hAnsi="Verdana" w:cs="Arial"/>
          <w:b/>
          <w:bCs/>
          <w:sz w:val="20"/>
          <w:szCs w:val="20"/>
          <w:lang w:val="es-ES"/>
        </w:rPr>
        <w:t>Región 6:</w:t>
      </w:r>
      <w:r w:rsidRPr="00087350">
        <w:rPr>
          <w:rFonts w:ascii="Verdana" w:hAnsi="Verdana" w:cs="Arial"/>
          <w:sz w:val="20"/>
          <w:szCs w:val="20"/>
          <w:lang w:val="es-ES"/>
        </w:rPr>
        <w:t xml:space="preserve"> Irapuato, Pueblo Nuevo, Cuerámaro, Huanímaro, Abasolo y Pénjamo;</w:t>
      </w:r>
    </w:p>
    <w:p w14:paraId="125A9C2E" w14:textId="77777777" w:rsidR="00CF5F87" w:rsidRPr="00087350" w:rsidRDefault="00CF5F87" w:rsidP="005744FF">
      <w:pPr>
        <w:pStyle w:val="NormalWeb"/>
        <w:spacing w:before="0" w:beforeAutospacing="0" w:after="0" w:afterAutospacing="0"/>
        <w:ind w:left="709" w:hanging="720"/>
        <w:rPr>
          <w:rFonts w:ascii="Verdana" w:hAnsi="Verdana" w:cs="Arial"/>
          <w:sz w:val="20"/>
          <w:szCs w:val="20"/>
          <w:lang w:val="es-ES"/>
        </w:rPr>
      </w:pPr>
    </w:p>
    <w:p w14:paraId="392651AD" w14:textId="77777777" w:rsidR="00CF5F87" w:rsidRPr="00087350" w:rsidRDefault="00CF5F87" w:rsidP="005C62CD">
      <w:pPr>
        <w:pStyle w:val="NormalWeb"/>
        <w:numPr>
          <w:ilvl w:val="0"/>
          <w:numId w:val="27"/>
        </w:numPr>
        <w:autoSpaceDN w:val="0"/>
        <w:spacing w:before="0" w:beforeAutospacing="0" w:after="0" w:afterAutospacing="0"/>
        <w:ind w:left="709"/>
        <w:contextualSpacing/>
        <w:jc w:val="both"/>
        <w:rPr>
          <w:rFonts w:ascii="Verdana" w:hAnsi="Verdana" w:cs="Arial"/>
          <w:sz w:val="20"/>
          <w:szCs w:val="20"/>
          <w:lang w:val="es-ES"/>
        </w:rPr>
      </w:pPr>
      <w:r w:rsidRPr="00DE46B4">
        <w:rPr>
          <w:rFonts w:ascii="Verdana" w:hAnsi="Verdana" w:cs="Arial"/>
          <w:b/>
          <w:bCs/>
          <w:sz w:val="20"/>
          <w:szCs w:val="20"/>
          <w:lang w:val="es-ES"/>
        </w:rPr>
        <w:t>Región 7:</w:t>
      </w:r>
      <w:r w:rsidRPr="00087350">
        <w:rPr>
          <w:rFonts w:ascii="Verdana" w:hAnsi="Verdana" w:cs="Arial"/>
          <w:sz w:val="20"/>
          <w:szCs w:val="20"/>
          <w:lang w:val="es-ES"/>
        </w:rPr>
        <w:t xml:space="preserve"> Guanajuato, Silao de la Victoria, Romita, Manuel Doblado, San Francisco del Rincón y Purísima del Rincón; y</w:t>
      </w:r>
    </w:p>
    <w:p w14:paraId="0E181FD6" w14:textId="77777777" w:rsidR="00CF5F87" w:rsidRPr="00087350" w:rsidRDefault="00CF5F87" w:rsidP="005744FF">
      <w:pPr>
        <w:pStyle w:val="NormalWeb"/>
        <w:spacing w:before="0" w:beforeAutospacing="0" w:after="0" w:afterAutospacing="0"/>
        <w:ind w:left="709" w:hanging="720"/>
        <w:rPr>
          <w:rFonts w:ascii="Verdana" w:hAnsi="Verdana" w:cs="Arial"/>
          <w:sz w:val="20"/>
          <w:szCs w:val="20"/>
          <w:lang w:val="es-ES"/>
        </w:rPr>
      </w:pPr>
    </w:p>
    <w:p w14:paraId="4E89FAE1" w14:textId="77777777" w:rsidR="00CF5F87" w:rsidRPr="00087350" w:rsidRDefault="00CF5F87" w:rsidP="005C62CD">
      <w:pPr>
        <w:pStyle w:val="NormalWeb"/>
        <w:numPr>
          <w:ilvl w:val="0"/>
          <w:numId w:val="27"/>
        </w:numPr>
        <w:autoSpaceDN w:val="0"/>
        <w:spacing w:before="0" w:beforeAutospacing="0" w:after="0" w:afterAutospacing="0"/>
        <w:ind w:left="709"/>
        <w:contextualSpacing/>
        <w:jc w:val="both"/>
        <w:rPr>
          <w:rFonts w:ascii="Verdana" w:hAnsi="Verdana" w:cs="Arial"/>
          <w:sz w:val="20"/>
          <w:szCs w:val="20"/>
          <w:lang w:val="es-ES"/>
        </w:rPr>
      </w:pPr>
      <w:r w:rsidRPr="00DE46B4">
        <w:rPr>
          <w:rFonts w:ascii="Verdana" w:hAnsi="Verdana" w:cs="Arial"/>
          <w:b/>
          <w:bCs/>
          <w:sz w:val="20"/>
          <w:szCs w:val="20"/>
          <w:lang w:val="es-ES"/>
        </w:rPr>
        <w:t>Región 8:</w:t>
      </w:r>
      <w:r w:rsidRPr="00087350">
        <w:rPr>
          <w:rFonts w:ascii="Verdana" w:hAnsi="Verdana" w:cs="Arial"/>
          <w:sz w:val="20"/>
          <w:szCs w:val="20"/>
          <w:lang w:val="es-ES"/>
        </w:rPr>
        <w:t xml:space="preserve"> León.</w:t>
      </w:r>
    </w:p>
    <w:p w14:paraId="1E6A750A" w14:textId="77777777" w:rsidR="00CF5F87" w:rsidRPr="00087350" w:rsidRDefault="00CF5F87" w:rsidP="00CF5F87">
      <w:pPr>
        <w:spacing w:after="0" w:line="240" w:lineRule="auto"/>
        <w:ind w:firstLine="288"/>
        <w:jc w:val="both"/>
        <w:rPr>
          <w:rFonts w:ascii="Verdana" w:hAnsi="Verdana" w:cs="Arial"/>
          <w:sz w:val="20"/>
          <w:szCs w:val="20"/>
        </w:rPr>
      </w:pPr>
    </w:p>
    <w:p w14:paraId="7518B84D" w14:textId="77777777" w:rsidR="00CF5F87" w:rsidRPr="00087350" w:rsidRDefault="00CF5F87" w:rsidP="00CF5F87">
      <w:pPr>
        <w:spacing w:after="0" w:line="240" w:lineRule="auto"/>
        <w:ind w:firstLine="709"/>
        <w:jc w:val="both"/>
        <w:rPr>
          <w:rFonts w:ascii="Verdana" w:hAnsi="Verdana" w:cs="Arial"/>
          <w:sz w:val="20"/>
          <w:szCs w:val="20"/>
        </w:rPr>
      </w:pPr>
      <w:r w:rsidRPr="00087350">
        <w:rPr>
          <w:rFonts w:ascii="Verdana" w:hAnsi="Verdana" w:cs="Arial"/>
          <w:sz w:val="20"/>
          <w:szCs w:val="20"/>
        </w:rPr>
        <w:t>Las bases de la convocatoria pública deben ser emitidas por el presidente de la Comisión y atender, cuando menos, a criterios de experiencia en trabajos de protección, atención, asistencia, justicia, verdad y reparación integral de víctimas; desempeño destacado en actividades profesionales, de servicio público, sociedad civil o académicas, así como experiencia laboral, académica o de conocimientos especializados, en materias afines a la presente Ley.</w:t>
      </w:r>
    </w:p>
    <w:p w14:paraId="5063609A" w14:textId="77777777" w:rsidR="00CF5F87" w:rsidRPr="00087350" w:rsidRDefault="00CF5F87" w:rsidP="00CF5F87">
      <w:pPr>
        <w:spacing w:after="0" w:line="240" w:lineRule="auto"/>
        <w:ind w:firstLine="288"/>
        <w:jc w:val="both"/>
        <w:rPr>
          <w:rFonts w:ascii="Verdana" w:hAnsi="Verdana" w:cs="Arial"/>
          <w:sz w:val="20"/>
          <w:szCs w:val="20"/>
        </w:rPr>
      </w:pPr>
    </w:p>
    <w:p w14:paraId="0F7DCCE3" w14:textId="77777777" w:rsidR="00CF5F87" w:rsidRPr="00087350" w:rsidRDefault="00CF5F87" w:rsidP="00CF5F87">
      <w:pPr>
        <w:spacing w:after="0" w:line="240" w:lineRule="auto"/>
        <w:ind w:firstLine="709"/>
        <w:jc w:val="both"/>
        <w:rPr>
          <w:rFonts w:ascii="Verdana" w:hAnsi="Verdana" w:cs="Arial"/>
          <w:sz w:val="20"/>
          <w:szCs w:val="20"/>
        </w:rPr>
      </w:pPr>
      <w:r w:rsidRPr="00087350">
        <w:rPr>
          <w:rFonts w:ascii="Verdana" w:hAnsi="Verdana" w:cs="Arial"/>
          <w:sz w:val="20"/>
          <w:szCs w:val="20"/>
        </w:rPr>
        <w:t>La elección de los miembros del Consejo Consultivo deberá garantizar el respeto a los principios que dan marco a esta Ley, especialmente los de paridad y enfoque diferencial.</w:t>
      </w:r>
    </w:p>
    <w:p w14:paraId="2B328E01" w14:textId="77777777" w:rsidR="00CF5F87" w:rsidRPr="00087350" w:rsidRDefault="00CF5F87" w:rsidP="00CF5F87">
      <w:pPr>
        <w:spacing w:after="0" w:line="240" w:lineRule="auto"/>
        <w:ind w:firstLine="709"/>
        <w:jc w:val="both"/>
        <w:rPr>
          <w:rFonts w:ascii="Verdana" w:hAnsi="Verdana" w:cs="Arial"/>
          <w:sz w:val="20"/>
          <w:szCs w:val="20"/>
        </w:rPr>
      </w:pPr>
      <w:r w:rsidRPr="00087350">
        <w:rPr>
          <w:rFonts w:ascii="Verdana" w:hAnsi="Verdana" w:cs="Arial"/>
          <w:sz w:val="20"/>
          <w:szCs w:val="20"/>
        </w:rPr>
        <w:lastRenderedPageBreak/>
        <w:t>Las funciones del Consejo Consultivo estarán previstas en el Reglamento de la presente Ley, las personas integrantes durarán en su cargo cuatro años, y podrán ser ratificadas sólo por un período igual, en los términos de lo dispuesto en dicho ordenamiento.</w:t>
      </w:r>
    </w:p>
    <w:p w14:paraId="4D7E8618" w14:textId="77777777" w:rsidR="00CF5F87" w:rsidRPr="00087350" w:rsidRDefault="00CF5F87" w:rsidP="00CF5F87">
      <w:pPr>
        <w:spacing w:after="0" w:line="240" w:lineRule="auto"/>
        <w:ind w:firstLine="708"/>
        <w:jc w:val="right"/>
        <w:rPr>
          <w:rFonts w:ascii="Verdana" w:hAnsi="Verdana" w:cs="Arial"/>
          <w:b/>
          <w:i/>
          <w:iCs/>
          <w:sz w:val="20"/>
          <w:szCs w:val="20"/>
        </w:rPr>
      </w:pPr>
    </w:p>
    <w:p w14:paraId="09EB165F" w14:textId="5029A80B"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Elección del presidente de la Comisión</w:t>
      </w:r>
    </w:p>
    <w:p w14:paraId="272D1803" w14:textId="77777777" w:rsidR="00C56EE0" w:rsidRPr="00C56EE0" w:rsidRDefault="00C56EE0" w:rsidP="00C56EE0">
      <w:pPr>
        <w:spacing w:after="0" w:line="240" w:lineRule="auto"/>
        <w:ind w:firstLine="709"/>
        <w:jc w:val="right"/>
        <w:rPr>
          <w:rFonts w:ascii="Verdana" w:hAnsi="Verdana" w:cs="Arial"/>
          <w:b/>
          <w:sz w:val="6"/>
          <w:szCs w:val="6"/>
        </w:rPr>
      </w:pPr>
      <w:bookmarkStart w:id="91" w:name="Artículo_85"/>
    </w:p>
    <w:p w14:paraId="78E0A88E" w14:textId="091C8BD5" w:rsidR="00C56EE0" w:rsidRPr="00C56EE0" w:rsidRDefault="00C56EE0" w:rsidP="00C56EE0">
      <w:pPr>
        <w:spacing w:after="0" w:line="240" w:lineRule="auto"/>
        <w:ind w:firstLine="709"/>
        <w:jc w:val="right"/>
        <w:rPr>
          <w:rFonts w:ascii="Verdana" w:hAnsi="Verdana" w:cs="Arial"/>
          <w:bCs/>
          <w:sz w:val="20"/>
          <w:szCs w:val="20"/>
        </w:rPr>
      </w:pPr>
      <w:r w:rsidRPr="00C56EE0">
        <w:rPr>
          <w:rFonts w:ascii="Verdana" w:hAnsi="Verdana" w:cs="Arial"/>
          <w:bCs/>
          <w:sz w:val="20"/>
          <w:szCs w:val="20"/>
        </w:rPr>
        <w:t>(REFORMADO, P.O. 25 DE JUNIO DE 2025)</w:t>
      </w:r>
    </w:p>
    <w:p w14:paraId="1AC5F136" w14:textId="7EB61AAF" w:rsidR="00CF5F87" w:rsidRPr="00087350" w:rsidRDefault="00CF5F87" w:rsidP="00CF5F87">
      <w:pPr>
        <w:spacing w:after="0" w:line="240" w:lineRule="auto"/>
        <w:ind w:firstLine="709"/>
        <w:jc w:val="both"/>
        <w:rPr>
          <w:rFonts w:ascii="Verdana" w:hAnsi="Verdana" w:cs="Arial"/>
          <w:sz w:val="20"/>
          <w:szCs w:val="20"/>
        </w:rPr>
      </w:pPr>
      <w:r w:rsidRPr="00087350">
        <w:rPr>
          <w:rFonts w:ascii="Verdana" w:hAnsi="Verdana" w:cs="Arial"/>
          <w:b/>
          <w:sz w:val="20"/>
          <w:szCs w:val="20"/>
        </w:rPr>
        <w:t>Artículo</w:t>
      </w:r>
      <w:bookmarkEnd w:id="91"/>
      <w:r w:rsidRPr="00087350">
        <w:rPr>
          <w:rFonts w:ascii="Verdana" w:hAnsi="Verdana" w:cs="Arial"/>
          <w:b/>
          <w:sz w:val="20"/>
          <w:szCs w:val="20"/>
        </w:rPr>
        <w:t xml:space="preserve"> 88. </w:t>
      </w:r>
      <w:r w:rsidR="00C56EE0" w:rsidRPr="00C56EE0">
        <w:rPr>
          <w:rFonts w:ascii="Verdana" w:hAnsi="Verdana" w:cs="Arial"/>
          <w:sz w:val="20"/>
          <w:szCs w:val="20"/>
        </w:rPr>
        <w:t>La Comisión estará a cargo de una presidenta o presidente elegido por el voto de las dos terceras partes de los integrantes presentes del Congreso del Estado, de la terna que enviará la persona titular del Poder Ejecutivo, previa expedición de convocatoria</w:t>
      </w:r>
      <w:r w:rsidRPr="00087350">
        <w:rPr>
          <w:rFonts w:ascii="Verdana" w:hAnsi="Verdana" w:cs="Arial"/>
          <w:sz w:val="20"/>
          <w:szCs w:val="20"/>
        </w:rPr>
        <w:t xml:space="preserve">. </w:t>
      </w:r>
    </w:p>
    <w:p w14:paraId="36C36F06" w14:textId="77777777" w:rsidR="00CF5F87" w:rsidRPr="00087350" w:rsidRDefault="00CF5F87" w:rsidP="00CF5F87">
      <w:pPr>
        <w:spacing w:after="0" w:line="240" w:lineRule="auto"/>
        <w:ind w:firstLine="708"/>
        <w:jc w:val="right"/>
        <w:rPr>
          <w:rFonts w:ascii="Verdana" w:hAnsi="Verdana" w:cs="Arial"/>
          <w:b/>
          <w:i/>
          <w:iCs/>
          <w:sz w:val="20"/>
          <w:szCs w:val="20"/>
        </w:rPr>
      </w:pPr>
    </w:p>
    <w:p w14:paraId="0286FAD2"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Requisitos para ser presidente de la Comisión</w:t>
      </w:r>
    </w:p>
    <w:p w14:paraId="0F510244" w14:textId="77777777" w:rsidR="00CF5F87" w:rsidRPr="00087350" w:rsidRDefault="00CF5F87" w:rsidP="00CF5F87">
      <w:pPr>
        <w:spacing w:after="0" w:line="240" w:lineRule="auto"/>
        <w:ind w:firstLine="709"/>
        <w:jc w:val="both"/>
        <w:rPr>
          <w:rFonts w:ascii="Verdana" w:hAnsi="Verdana" w:cs="Arial"/>
          <w:sz w:val="20"/>
          <w:szCs w:val="20"/>
        </w:rPr>
      </w:pPr>
      <w:bookmarkStart w:id="92" w:name="Artículo_86"/>
      <w:r w:rsidRPr="00087350">
        <w:rPr>
          <w:rFonts w:ascii="Verdana" w:hAnsi="Verdana" w:cs="Arial"/>
          <w:b/>
          <w:sz w:val="20"/>
          <w:szCs w:val="20"/>
        </w:rPr>
        <w:t>Artículo</w:t>
      </w:r>
      <w:bookmarkEnd w:id="92"/>
      <w:r w:rsidRPr="00087350">
        <w:rPr>
          <w:rFonts w:ascii="Verdana" w:hAnsi="Verdana" w:cs="Arial"/>
          <w:b/>
          <w:sz w:val="20"/>
          <w:szCs w:val="20"/>
        </w:rPr>
        <w:t xml:space="preserve"> 89.</w:t>
      </w:r>
      <w:r w:rsidRPr="00087350">
        <w:rPr>
          <w:rFonts w:ascii="Verdana" w:hAnsi="Verdana" w:cs="Arial"/>
          <w:sz w:val="20"/>
          <w:szCs w:val="20"/>
        </w:rPr>
        <w:t xml:space="preserve"> Para ser presidente de la Comisión se requiere:</w:t>
      </w:r>
    </w:p>
    <w:p w14:paraId="31D0921E" w14:textId="77777777" w:rsidR="00CF5F87" w:rsidRPr="00087350" w:rsidRDefault="00CF5F87" w:rsidP="00CF5F87">
      <w:pPr>
        <w:spacing w:after="0" w:line="240" w:lineRule="auto"/>
        <w:ind w:firstLine="288"/>
        <w:jc w:val="both"/>
        <w:rPr>
          <w:rFonts w:ascii="Verdana" w:hAnsi="Verdana" w:cs="Arial"/>
          <w:sz w:val="20"/>
          <w:szCs w:val="20"/>
          <w:lang w:val="es-ES_tradnl"/>
        </w:rPr>
      </w:pPr>
    </w:p>
    <w:p w14:paraId="29826835" w14:textId="77777777" w:rsidR="00CF5F87" w:rsidRPr="00087350" w:rsidRDefault="00CF5F87" w:rsidP="005C62CD">
      <w:pPr>
        <w:pStyle w:val="NormalWeb"/>
        <w:numPr>
          <w:ilvl w:val="0"/>
          <w:numId w:val="28"/>
        </w:numPr>
        <w:autoSpaceDN w:val="0"/>
        <w:spacing w:before="0" w:beforeAutospacing="0" w:after="0" w:afterAutospacing="0"/>
        <w:ind w:left="709"/>
        <w:contextualSpacing/>
        <w:jc w:val="both"/>
        <w:rPr>
          <w:rFonts w:ascii="Verdana" w:hAnsi="Verdana" w:cs="Arial"/>
          <w:sz w:val="20"/>
          <w:szCs w:val="20"/>
          <w:lang w:val="es-ES"/>
        </w:rPr>
      </w:pPr>
      <w:r w:rsidRPr="00087350">
        <w:rPr>
          <w:rFonts w:ascii="Verdana" w:hAnsi="Verdana" w:cs="Arial"/>
          <w:sz w:val="20"/>
          <w:szCs w:val="20"/>
          <w:lang w:val="es-ES"/>
        </w:rPr>
        <w:t>Ser ciudadano mexicano;</w:t>
      </w:r>
    </w:p>
    <w:p w14:paraId="0AE494E5" w14:textId="77777777" w:rsidR="00CF5F87" w:rsidRDefault="00CF5F87" w:rsidP="005744FF">
      <w:pPr>
        <w:spacing w:after="0" w:line="240" w:lineRule="auto"/>
        <w:ind w:left="709" w:hanging="720"/>
        <w:jc w:val="both"/>
        <w:rPr>
          <w:rFonts w:ascii="Verdana" w:hAnsi="Verdana" w:cs="Arial"/>
          <w:sz w:val="20"/>
          <w:szCs w:val="20"/>
        </w:rPr>
      </w:pPr>
    </w:p>
    <w:p w14:paraId="7127E726" w14:textId="08F99D84" w:rsidR="009A76A1" w:rsidRPr="00087350" w:rsidRDefault="009A76A1" w:rsidP="009A76A1">
      <w:pPr>
        <w:spacing w:after="0" w:line="240" w:lineRule="auto"/>
        <w:ind w:left="709" w:hanging="720"/>
        <w:jc w:val="right"/>
        <w:rPr>
          <w:rFonts w:ascii="Verdana" w:hAnsi="Verdana" w:cs="Arial"/>
          <w:sz w:val="20"/>
          <w:szCs w:val="20"/>
        </w:rPr>
      </w:pPr>
      <w:r>
        <w:rPr>
          <w:rFonts w:ascii="Verdana" w:hAnsi="Verdana" w:cs="Arial"/>
          <w:sz w:val="20"/>
          <w:szCs w:val="20"/>
        </w:rPr>
        <w:t>(REFORMADA, P.O. 24 DE OCTUBRE DE 2023)</w:t>
      </w:r>
    </w:p>
    <w:p w14:paraId="7E30CE49" w14:textId="0A005E80" w:rsidR="00CF5F87" w:rsidRPr="00087350" w:rsidRDefault="009A76A1" w:rsidP="005C62CD">
      <w:pPr>
        <w:pStyle w:val="NormalWeb"/>
        <w:numPr>
          <w:ilvl w:val="0"/>
          <w:numId w:val="28"/>
        </w:numPr>
        <w:autoSpaceDN w:val="0"/>
        <w:spacing w:before="0" w:beforeAutospacing="0" w:after="0" w:afterAutospacing="0"/>
        <w:ind w:left="709"/>
        <w:contextualSpacing/>
        <w:jc w:val="both"/>
        <w:rPr>
          <w:rFonts w:ascii="Verdana" w:hAnsi="Verdana" w:cs="Arial"/>
          <w:sz w:val="20"/>
          <w:szCs w:val="20"/>
          <w:lang w:val="es-ES"/>
        </w:rPr>
      </w:pPr>
      <w:r w:rsidRPr="009A76A1">
        <w:rPr>
          <w:rFonts w:ascii="Verdana" w:hAnsi="Verdana" w:cs="Arial"/>
          <w:sz w:val="20"/>
          <w:szCs w:val="20"/>
          <w:lang w:val="es-ES"/>
        </w:rPr>
        <w:t>No haber sido condenado por la comisión de delitos de privación de la libertad, secuestro, trata de personas y acecho</w:t>
      </w:r>
      <w:r w:rsidR="00CF5F87" w:rsidRPr="00087350">
        <w:rPr>
          <w:rFonts w:ascii="Verdana" w:hAnsi="Verdana" w:cs="Arial"/>
          <w:sz w:val="20"/>
          <w:szCs w:val="20"/>
          <w:lang w:val="es-ES"/>
        </w:rPr>
        <w:t>;</w:t>
      </w:r>
    </w:p>
    <w:p w14:paraId="3166B018" w14:textId="77777777" w:rsidR="00CF5F87" w:rsidRPr="00087350" w:rsidRDefault="00CF5F87" w:rsidP="005744FF">
      <w:pPr>
        <w:pStyle w:val="NormalWeb"/>
        <w:spacing w:before="0" w:beforeAutospacing="0" w:after="0" w:afterAutospacing="0"/>
        <w:ind w:left="709" w:hanging="720"/>
        <w:contextualSpacing/>
        <w:jc w:val="both"/>
        <w:rPr>
          <w:rFonts w:ascii="Verdana" w:hAnsi="Verdana" w:cs="Arial"/>
          <w:sz w:val="20"/>
          <w:szCs w:val="20"/>
          <w:lang w:val="es-ES"/>
        </w:rPr>
      </w:pPr>
    </w:p>
    <w:p w14:paraId="4B7E6003" w14:textId="77777777" w:rsidR="00CF5F87" w:rsidRPr="00087350" w:rsidRDefault="00CF5F87" w:rsidP="005C62CD">
      <w:pPr>
        <w:pStyle w:val="NormalWeb"/>
        <w:numPr>
          <w:ilvl w:val="0"/>
          <w:numId w:val="28"/>
        </w:numPr>
        <w:autoSpaceDN w:val="0"/>
        <w:spacing w:before="0" w:beforeAutospacing="0" w:after="0" w:afterAutospacing="0"/>
        <w:ind w:left="709"/>
        <w:contextualSpacing/>
        <w:jc w:val="both"/>
        <w:rPr>
          <w:rFonts w:ascii="Verdana" w:hAnsi="Verdana" w:cs="Arial"/>
          <w:sz w:val="20"/>
          <w:szCs w:val="20"/>
          <w:lang w:val="es-ES"/>
        </w:rPr>
      </w:pPr>
      <w:r w:rsidRPr="00087350">
        <w:rPr>
          <w:rFonts w:ascii="Verdana" w:hAnsi="Verdana" w:cs="Arial"/>
          <w:sz w:val="20"/>
          <w:szCs w:val="20"/>
          <w:lang w:val="es-ES"/>
        </w:rPr>
        <w:t>Haberse desempeñado destacadamente en actividades profesionales, de servicio público, en sociedad civil o académicas relacionadas con la materia de esta Ley, por lo menos en los dos años previos a su designación;</w:t>
      </w:r>
    </w:p>
    <w:p w14:paraId="4A361E05" w14:textId="77777777" w:rsidR="00CF5F87" w:rsidRPr="00087350" w:rsidRDefault="00CF5F87" w:rsidP="005744FF">
      <w:pPr>
        <w:pStyle w:val="NormalWeb"/>
        <w:spacing w:before="0" w:beforeAutospacing="0" w:after="0" w:afterAutospacing="0"/>
        <w:ind w:left="709" w:hanging="720"/>
        <w:contextualSpacing/>
        <w:jc w:val="both"/>
        <w:rPr>
          <w:rFonts w:ascii="Verdana" w:hAnsi="Verdana" w:cs="Arial"/>
          <w:sz w:val="20"/>
          <w:szCs w:val="20"/>
          <w:lang w:val="es-ES"/>
        </w:rPr>
      </w:pPr>
    </w:p>
    <w:p w14:paraId="192A71DF" w14:textId="77777777" w:rsidR="00CF5F87" w:rsidRPr="00087350" w:rsidRDefault="00CF5F87" w:rsidP="005C62CD">
      <w:pPr>
        <w:pStyle w:val="NormalWeb"/>
        <w:numPr>
          <w:ilvl w:val="0"/>
          <w:numId w:val="28"/>
        </w:numPr>
        <w:autoSpaceDN w:val="0"/>
        <w:spacing w:before="0" w:beforeAutospacing="0" w:after="0" w:afterAutospacing="0"/>
        <w:ind w:left="709"/>
        <w:contextualSpacing/>
        <w:jc w:val="both"/>
        <w:rPr>
          <w:rFonts w:ascii="Verdana" w:hAnsi="Verdana" w:cs="Arial"/>
          <w:sz w:val="20"/>
          <w:szCs w:val="20"/>
          <w:lang w:val="es-ES"/>
        </w:rPr>
      </w:pPr>
      <w:r w:rsidRPr="00087350">
        <w:rPr>
          <w:rFonts w:ascii="Verdana" w:hAnsi="Verdana" w:cs="Arial"/>
          <w:sz w:val="20"/>
          <w:szCs w:val="20"/>
          <w:lang w:val="es-ES"/>
        </w:rPr>
        <w:t>Contar con título profesional; y</w:t>
      </w:r>
    </w:p>
    <w:p w14:paraId="0C5F3981" w14:textId="77777777" w:rsidR="00CF5F87" w:rsidRPr="00087350" w:rsidRDefault="00CF5F87" w:rsidP="005744FF">
      <w:pPr>
        <w:pStyle w:val="NormalWeb"/>
        <w:spacing w:before="0" w:beforeAutospacing="0" w:after="0" w:afterAutospacing="0"/>
        <w:ind w:left="709" w:hanging="720"/>
        <w:contextualSpacing/>
        <w:jc w:val="both"/>
        <w:rPr>
          <w:rFonts w:ascii="Verdana" w:hAnsi="Verdana" w:cs="Arial"/>
          <w:sz w:val="20"/>
          <w:szCs w:val="20"/>
          <w:lang w:val="es-ES"/>
        </w:rPr>
      </w:pPr>
    </w:p>
    <w:p w14:paraId="3C2DB3E6" w14:textId="77777777" w:rsidR="00CF5F87" w:rsidRPr="00087350" w:rsidRDefault="00CF5F87" w:rsidP="005C62CD">
      <w:pPr>
        <w:pStyle w:val="NormalWeb"/>
        <w:numPr>
          <w:ilvl w:val="0"/>
          <w:numId w:val="28"/>
        </w:numPr>
        <w:autoSpaceDN w:val="0"/>
        <w:spacing w:before="0" w:beforeAutospacing="0" w:after="0" w:afterAutospacing="0"/>
        <w:ind w:left="709"/>
        <w:contextualSpacing/>
        <w:jc w:val="both"/>
        <w:rPr>
          <w:rFonts w:ascii="Verdana" w:hAnsi="Verdana" w:cs="Arial"/>
          <w:sz w:val="20"/>
          <w:szCs w:val="20"/>
          <w:lang w:val="es-ES"/>
        </w:rPr>
      </w:pPr>
      <w:r w:rsidRPr="00087350">
        <w:rPr>
          <w:rFonts w:ascii="Verdana" w:hAnsi="Verdana" w:cs="Arial"/>
          <w:sz w:val="20"/>
          <w:szCs w:val="20"/>
          <w:lang w:val="es-ES"/>
        </w:rPr>
        <w:t>No haber desempeñado cargo de dirección nacional o estatal en algún partido político, dentro de los dos años previos a su designación.</w:t>
      </w:r>
    </w:p>
    <w:p w14:paraId="405B5493" w14:textId="77777777" w:rsidR="00CF5F87" w:rsidRPr="00087350" w:rsidRDefault="00CF5F87" w:rsidP="00CF5F87">
      <w:pPr>
        <w:spacing w:after="0" w:line="240" w:lineRule="auto"/>
        <w:ind w:left="1008" w:hanging="720"/>
        <w:jc w:val="both"/>
        <w:rPr>
          <w:rFonts w:ascii="Verdana" w:hAnsi="Verdana" w:cs="Arial"/>
          <w:b/>
          <w:sz w:val="20"/>
          <w:szCs w:val="20"/>
        </w:rPr>
      </w:pPr>
    </w:p>
    <w:p w14:paraId="0AC852F6" w14:textId="77777777" w:rsidR="00CF5F87" w:rsidRPr="00087350" w:rsidRDefault="00CF5F87" w:rsidP="00CF5F87">
      <w:pPr>
        <w:spacing w:after="0" w:line="240" w:lineRule="auto"/>
        <w:ind w:firstLine="709"/>
        <w:jc w:val="both"/>
        <w:rPr>
          <w:rFonts w:ascii="Verdana" w:hAnsi="Verdana" w:cs="Arial"/>
          <w:sz w:val="20"/>
          <w:szCs w:val="20"/>
        </w:rPr>
      </w:pPr>
      <w:r w:rsidRPr="00087350">
        <w:rPr>
          <w:rFonts w:ascii="Verdana" w:hAnsi="Verdana" w:cs="Arial"/>
          <w:sz w:val="20"/>
          <w:szCs w:val="20"/>
        </w:rPr>
        <w:t>En la elección del presidente de la Comisión, deberá garantizarse el respeto a los principios que dan marco a la presente Ley, especialmente los de enfoque transversal de género y diferencial.</w:t>
      </w:r>
    </w:p>
    <w:p w14:paraId="42236CC0" w14:textId="77777777" w:rsidR="00CF5F87" w:rsidRPr="00087350" w:rsidRDefault="00CF5F87" w:rsidP="00CF5F87">
      <w:pPr>
        <w:spacing w:after="0" w:line="240" w:lineRule="auto"/>
        <w:ind w:firstLine="709"/>
        <w:jc w:val="both"/>
        <w:rPr>
          <w:rFonts w:ascii="Verdana" w:hAnsi="Verdana" w:cs="Arial"/>
          <w:sz w:val="20"/>
          <w:szCs w:val="20"/>
        </w:rPr>
      </w:pPr>
    </w:p>
    <w:p w14:paraId="640FE33B" w14:textId="77777777" w:rsidR="00CF5F87" w:rsidRPr="00087350" w:rsidRDefault="00CF5F87" w:rsidP="00CF5F87">
      <w:pPr>
        <w:spacing w:after="0" w:line="240" w:lineRule="auto"/>
        <w:ind w:firstLine="709"/>
        <w:jc w:val="both"/>
        <w:rPr>
          <w:rFonts w:ascii="Verdana" w:hAnsi="Verdana" w:cs="Arial"/>
          <w:sz w:val="20"/>
          <w:szCs w:val="20"/>
        </w:rPr>
      </w:pPr>
      <w:r w:rsidRPr="00087350">
        <w:rPr>
          <w:rFonts w:ascii="Verdana" w:hAnsi="Verdana" w:cs="Arial"/>
          <w:sz w:val="20"/>
          <w:szCs w:val="20"/>
        </w:rPr>
        <w:t>El presidente de la Comisión se desempeñará en su cargo por cinco años sin posibilidad de reelección. Durante el mismo no podrá tener ningún otro empleo, cargo o comisión, salvo en instituciones docentes, científicas o de beneficencia.</w:t>
      </w:r>
    </w:p>
    <w:p w14:paraId="508D3456" w14:textId="77777777" w:rsidR="00CF5F87" w:rsidRPr="00087350" w:rsidRDefault="00CF5F87" w:rsidP="00CF5F87">
      <w:pPr>
        <w:spacing w:after="0" w:line="240" w:lineRule="auto"/>
        <w:ind w:firstLine="708"/>
        <w:jc w:val="right"/>
        <w:rPr>
          <w:rFonts w:ascii="Verdana" w:hAnsi="Verdana" w:cs="Arial"/>
          <w:b/>
          <w:i/>
          <w:iCs/>
          <w:sz w:val="20"/>
          <w:szCs w:val="20"/>
        </w:rPr>
      </w:pPr>
    </w:p>
    <w:p w14:paraId="541DA247"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 xml:space="preserve">Personas responsables a cargo del presidente de la Comisión </w:t>
      </w:r>
    </w:p>
    <w:p w14:paraId="0FE7723C" w14:textId="77777777" w:rsidR="00CF5F87" w:rsidRPr="00087350" w:rsidRDefault="00CF5F87" w:rsidP="00CF5F87">
      <w:pPr>
        <w:spacing w:after="0" w:line="240" w:lineRule="auto"/>
        <w:ind w:firstLine="709"/>
        <w:jc w:val="both"/>
        <w:rPr>
          <w:rFonts w:ascii="Verdana" w:hAnsi="Verdana" w:cs="Arial"/>
          <w:sz w:val="20"/>
          <w:szCs w:val="20"/>
        </w:rPr>
      </w:pPr>
      <w:bookmarkStart w:id="93" w:name="Artículo_87"/>
      <w:r w:rsidRPr="00087350">
        <w:rPr>
          <w:rFonts w:ascii="Verdana" w:hAnsi="Verdana" w:cs="Arial"/>
          <w:b/>
          <w:sz w:val="20"/>
          <w:szCs w:val="20"/>
        </w:rPr>
        <w:t>Artículo</w:t>
      </w:r>
      <w:bookmarkEnd w:id="93"/>
      <w:r w:rsidRPr="00087350">
        <w:rPr>
          <w:rFonts w:ascii="Verdana" w:hAnsi="Verdana" w:cs="Arial"/>
          <w:b/>
          <w:sz w:val="20"/>
          <w:szCs w:val="20"/>
        </w:rPr>
        <w:t xml:space="preserve"> 90.</w:t>
      </w:r>
      <w:r w:rsidRPr="00087350">
        <w:rPr>
          <w:rFonts w:ascii="Verdana" w:hAnsi="Verdana" w:cs="Arial"/>
          <w:sz w:val="20"/>
          <w:szCs w:val="20"/>
        </w:rPr>
        <w:t xml:space="preserve"> El presidente de la Comisión para el desarrollo de sus actividades tendrá a su cargo a las personas responsables del Fondo Estatal, la Asesoría Jurídica y el Registro.</w:t>
      </w:r>
    </w:p>
    <w:p w14:paraId="3D16259D" w14:textId="77777777" w:rsidR="00CF5F87" w:rsidRPr="00087350" w:rsidRDefault="00CF5F87" w:rsidP="00CF5F87">
      <w:pPr>
        <w:spacing w:after="0" w:line="240" w:lineRule="auto"/>
        <w:ind w:firstLine="708"/>
        <w:jc w:val="right"/>
        <w:rPr>
          <w:rFonts w:ascii="Verdana" w:hAnsi="Verdana" w:cs="Arial"/>
          <w:b/>
          <w:i/>
          <w:iCs/>
          <w:sz w:val="20"/>
          <w:szCs w:val="20"/>
        </w:rPr>
      </w:pPr>
    </w:p>
    <w:p w14:paraId="15ADCC42"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Funciones y facultades de la Comisión</w:t>
      </w:r>
    </w:p>
    <w:p w14:paraId="4781B9BF" w14:textId="77777777" w:rsidR="00CF5F87" w:rsidRPr="00087350" w:rsidRDefault="00CF5F87" w:rsidP="00CF5F87">
      <w:pPr>
        <w:spacing w:after="0" w:line="240" w:lineRule="auto"/>
        <w:ind w:firstLine="709"/>
        <w:jc w:val="both"/>
        <w:rPr>
          <w:rFonts w:ascii="Verdana" w:hAnsi="Verdana" w:cs="Arial"/>
          <w:sz w:val="20"/>
          <w:szCs w:val="20"/>
          <w:lang w:val="es-ES_tradnl"/>
        </w:rPr>
      </w:pPr>
      <w:bookmarkStart w:id="94" w:name="Artículo_88"/>
      <w:r w:rsidRPr="00087350">
        <w:rPr>
          <w:rFonts w:ascii="Verdana" w:hAnsi="Verdana" w:cs="Arial"/>
          <w:b/>
          <w:sz w:val="20"/>
          <w:szCs w:val="20"/>
          <w:lang w:val="es-ES_tradnl"/>
        </w:rPr>
        <w:t>Artículo</w:t>
      </w:r>
      <w:bookmarkEnd w:id="94"/>
      <w:r w:rsidRPr="00087350">
        <w:rPr>
          <w:rFonts w:ascii="Verdana" w:hAnsi="Verdana" w:cs="Arial"/>
          <w:b/>
          <w:sz w:val="20"/>
          <w:szCs w:val="20"/>
          <w:lang w:val="es-ES_tradnl"/>
        </w:rPr>
        <w:t xml:space="preserve"> 91. </w:t>
      </w:r>
      <w:r w:rsidRPr="00087350">
        <w:rPr>
          <w:rFonts w:ascii="Verdana" w:hAnsi="Verdana" w:cs="Arial"/>
          <w:sz w:val="20"/>
          <w:szCs w:val="20"/>
          <w:lang w:val="es-ES_tradnl"/>
        </w:rPr>
        <w:t>La Comisión tendrá las siguientes funciones y facultades:</w:t>
      </w:r>
    </w:p>
    <w:p w14:paraId="56BFAFF3" w14:textId="77777777" w:rsidR="00CF5F87" w:rsidRPr="00087350" w:rsidRDefault="00CF5F87" w:rsidP="00CF5F87">
      <w:pPr>
        <w:spacing w:after="0" w:line="240" w:lineRule="auto"/>
        <w:ind w:firstLine="288"/>
        <w:jc w:val="both"/>
        <w:rPr>
          <w:rFonts w:ascii="Verdana" w:hAnsi="Verdana" w:cs="Arial"/>
          <w:sz w:val="20"/>
          <w:szCs w:val="20"/>
          <w:lang w:val="es-ES_tradnl"/>
        </w:rPr>
      </w:pPr>
    </w:p>
    <w:p w14:paraId="12CDD5C5" w14:textId="77777777" w:rsidR="00CF5F87" w:rsidRPr="00087350" w:rsidRDefault="00CF5F87" w:rsidP="005C62CD">
      <w:pPr>
        <w:pStyle w:val="NormalWeb"/>
        <w:numPr>
          <w:ilvl w:val="0"/>
          <w:numId w:val="29"/>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Ejecutar y dar seguimiento a los acuerdos y resoluciones adoptadas por el Sistema y el Sistema Estatal que sean competencia de la Comisión;</w:t>
      </w:r>
    </w:p>
    <w:p w14:paraId="7D8EADE5" w14:textId="77777777" w:rsidR="00CF5F87" w:rsidRPr="00087350" w:rsidRDefault="00CF5F87" w:rsidP="005744FF">
      <w:pPr>
        <w:pStyle w:val="NormalWeb"/>
        <w:spacing w:before="0" w:beforeAutospacing="0" w:after="0" w:afterAutospacing="0"/>
        <w:ind w:left="709" w:hanging="720"/>
        <w:contextualSpacing/>
        <w:jc w:val="both"/>
        <w:rPr>
          <w:rFonts w:ascii="Verdana" w:hAnsi="Verdana" w:cs="Arial"/>
          <w:sz w:val="20"/>
          <w:szCs w:val="20"/>
          <w:lang w:val="es-ES_tradnl"/>
        </w:rPr>
      </w:pPr>
    </w:p>
    <w:p w14:paraId="65B22765" w14:textId="77777777" w:rsidR="00CF5F87" w:rsidRPr="00087350" w:rsidRDefault="00CF5F87" w:rsidP="005C62CD">
      <w:pPr>
        <w:pStyle w:val="NormalWeb"/>
        <w:numPr>
          <w:ilvl w:val="0"/>
          <w:numId w:val="29"/>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Garantizar el acceso a los servicios multidisciplinarios y especializados que el Estado proporcionará a las víctimas de delitos o por violación a sus derechos humanos, para lograr su reincorporación a la vida social;</w:t>
      </w:r>
    </w:p>
    <w:p w14:paraId="7E9E3B9C" w14:textId="77777777" w:rsidR="00CF5F87" w:rsidRPr="00087350" w:rsidRDefault="00CF5F87" w:rsidP="005744FF">
      <w:pPr>
        <w:pStyle w:val="NormalWeb"/>
        <w:spacing w:before="0" w:beforeAutospacing="0" w:after="0" w:afterAutospacing="0"/>
        <w:ind w:left="709" w:hanging="720"/>
        <w:contextualSpacing/>
        <w:jc w:val="both"/>
        <w:rPr>
          <w:rFonts w:ascii="Verdana" w:hAnsi="Verdana" w:cs="Arial"/>
          <w:sz w:val="20"/>
          <w:szCs w:val="20"/>
          <w:lang w:val="es-ES_tradnl"/>
        </w:rPr>
      </w:pPr>
    </w:p>
    <w:p w14:paraId="1761BB6C" w14:textId="77777777" w:rsidR="00CF5F87" w:rsidRPr="00087350" w:rsidRDefault="00CF5F87" w:rsidP="005C62CD">
      <w:pPr>
        <w:pStyle w:val="NormalWeb"/>
        <w:numPr>
          <w:ilvl w:val="0"/>
          <w:numId w:val="29"/>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lastRenderedPageBreak/>
        <w:t>Instrumentar los mecanismos, medidas, acciones, mejoras y demás políticas acordadas por el Sistema y el Sistema Estatal;</w:t>
      </w:r>
    </w:p>
    <w:p w14:paraId="1B5FD981" w14:textId="77777777" w:rsidR="00CF5F87" w:rsidRPr="00087350" w:rsidRDefault="00CF5F87" w:rsidP="005744FF">
      <w:pPr>
        <w:pStyle w:val="NormalWeb"/>
        <w:spacing w:before="0" w:beforeAutospacing="0" w:after="0" w:afterAutospacing="0"/>
        <w:ind w:left="709" w:hanging="720"/>
        <w:contextualSpacing/>
        <w:jc w:val="both"/>
        <w:rPr>
          <w:rFonts w:ascii="Verdana" w:hAnsi="Verdana" w:cs="Arial"/>
          <w:sz w:val="20"/>
          <w:szCs w:val="20"/>
          <w:lang w:val="es-ES_tradnl"/>
        </w:rPr>
      </w:pPr>
    </w:p>
    <w:p w14:paraId="4727F757" w14:textId="77777777" w:rsidR="00CF5F87" w:rsidRDefault="00CF5F87" w:rsidP="005C62CD">
      <w:pPr>
        <w:pStyle w:val="NormalWeb"/>
        <w:numPr>
          <w:ilvl w:val="0"/>
          <w:numId w:val="29"/>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Coordinar a las instituciones competentes para la atención de una problemática específica, de acuerdo con los principios establecidos en la Ley General;</w:t>
      </w:r>
    </w:p>
    <w:p w14:paraId="2B4DA840" w14:textId="77777777" w:rsidR="005D4004" w:rsidRPr="00087350" w:rsidRDefault="005D4004" w:rsidP="005D4004">
      <w:pPr>
        <w:pStyle w:val="NormalWeb"/>
        <w:autoSpaceDN w:val="0"/>
        <w:spacing w:before="0" w:beforeAutospacing="0" w:after="0" w:afterAutospacing="0"/>
        <w:ind w:left="709"/>
        <w:contextualSpacing/>
        <w:jc w:val="both"/>
        <w:rPr>
          <w:rFonts w:ascii="Verdana" w:hAnsi="Verdana" w:cs="Arial"/>
          <w:sz w:val="20"/>
          <w:szCs w:val="20"/>
          <w:lang w:val="es-ES_tradnl"/>
        </w:rPr>
      </w:pPr>
    </w:p>
    <w:p w14:paraId="72E5193D" w14:textId="77777777" w:rsidR="00CF5F87" w:rsidRPr="00087350" w:rsidRDefault="00CF5F87" w:rsidP="005C62CD">
      <w:pPr>
        <w:pStyle w:val="NormalWeb"/>
        <w:numPr>
          <w:ilvl w:val="0"/>
          <w:numId w:val="29"/>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Establecer mecanismos para la capacitación, formación, actualización y especialización de funcionarios públicos o dependientes de las instituciones, de conformidad con lo dispuesto en la presente Ley;</w:t>
      </w:r>
    </w:p>
    <w:p w14:paraId="5A063CA8" w14:textId="77777777" w:rsidR="00CF5F87" w:rsidRPr="00087350" w:rsidRDefault="00CF5F87" w:rsidP="005744FF">
      <w:pPr>
        <w:pStyle w:val="Prrafodelista"/>
        <w:spacing w:after="0" w:line="240" w:lineRule="auto"/>
        <w:ind w:left="709" w:hanging="720"/>
        <w:rPr>
          <w:rFonts w:ascii="Verdana" w:hAnsi="Verdana" w:cs="Arial"/>
          <w:sz w:val="20"/>
          <w:lang w:val="es-ES_tradnl"/>
        </w:rPr>
      </w:pPr>
    </w:p>
    <w:p w14:paraId="3C51F0D8" w14:textId="77777777" w:rsidR="00CF5F87" w:rsidRPr="00087350" w:rsidRDefault="00CF5F87" w:rsidP="005C62CD">
      <w:pPr>
        <w:pStyle w:val="NormalWeb"/>
        <w:numPr>
          <w:ilvl w:val="0"/>
          <w:numId w:val="29"/>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Proponer al Sistema Estatal los lineamientos, mecanismos, instrumentos e indicadores para el seguimiento y vigilancia de las funciones de la Comisión;</w:t>
      </w:r>
    </w:p>
    <w:p w14:paraId="2E9152F4" w14:textId="77777777" w:rsidR="00CF5F87" w:rsidRPr="00087350" w:rsidRDefault="00CF5F87" w:rsidP="005744FF">
      <w:pPr>
        <w:pStyle w:val="NormalWeb"/>
        <w:spacing w:before="0" w:beforeAutospacing="0" w:after="0" w:afterAutospacing="0"/>
        <w:ind w:left="709" w:hanging="720"/>
        <w:contextualSpacing/>
        <w:jc w:val="both"/>
        <w:rPr>
          <w:rFonts w:ascii="Verdana" w:hAnsi="Verdana" w:cs="Arial"/>
          <w:sz w:val="20"/>
          <w:szCs w:val="20"/>
          <w:lang w:val="es-ES_tradnl"/>
        </w:rPr>
      </w:pPr>
    </w:p>
    <w:p w14:paraId="1828353B" w14:textId="77777777" w:rsidR="00CF5F87" w:rsidRPr="00087350" w:rsidRDefault="00CF5F87" w:rsidP="005C62CD">
      <w:pPr>
        <w:pStyle w:val="NormalWeb"/>
        <w:numPr>
          <w:ilvl w:val="0"/>
          <w:numId w:val="29"/>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Realizar las acciones necesarias para la adecuada operación del Registro;</w:t>
      </w:r>
    </w:p>
    <w:p w14:paraId="598EE310" w14:textId="77777777" w:rsidR="00CF5F87" w:rsidRPr="00087350" w:rsidRDefault="00CF5F87" w:rsidP="005744FF">
      <w:pPr>
        <w:pStyle w:val="NormalWeb"/>
        <w:spacing w:before="0" w:beforeAutospacing="0" w:after="0" w:afterAutospacing="0"/>
        <w:ind w:left="709" w:hanging="720"/>
        <w:contextualSpacing/>
        <w:jc w:val="both"/>
        <w:rPr>
          <w:rFonts w:ascii="Verdana" w:hAnsi="Verdana" w:cs="Arial"/>
          <w:sz w:val="20"/>
          <w:szCs w:val="20"/>
          <w:lang w:val="es-ES_tradnl"/>
        </w:rPr>
      </w:pPr>
    </w:p>
    <w:p w14:paraId="59A9B35A" w14:textId="77777777" w:rsidR="00CF5F87" w:rsidRPr="00087350" w:rsidRDefault="00CF5F87" w:rsidP="005C62CD">
      <w:pPr>
        <w:pStyle w:val="NormalWeb"/>
        <w:numPr>
          <w:ilvl w:val="0"/>
          <w:numId w:val="29"/>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
        </w:rPr>
        <w:t>Vigilar el adecuado ejercicio del Fondo Estatal y emitir las recomendaciones pertinentes a fin de garantizar su óptimo y eficaz funcionamiento, con base en los principios de publicidad, transparencia y rendición de cuentas;</w:t>
      </w:r>
    </w:p>
    <w:p w14:paraId="5E527C07" w14:textId="77777777" w:rsidR="00CF5F87" w:rsidRPr="00087350" w:rsidRDefault="00CF5F87" w:rsidP="005744FF">
      <w:pPr>
        <w:pStyle w:val="NormalWeb"/>
        <w:spacing w:before="0" w:beforeAutospacing="0" w:after="0" w:afterAutospacing="0"/>
        <w:ind w:left="709" w:hanging="720"/>
        <w:contextualSpacing/>
        <w:jc w:val="both"/>
        <w:rPr>
          <w:rFonts w:ascii="Verdana" w:hAnsi="Verdana" w:cs="Arial"/>
          <w:sz w:val="20"/>
          <w:szCs w:val="20"/>
          <w:lang w:val="es-ES_tradnl"/>
        </w:rPr>
      </w:pPr>
    </w:p>
    <w:p w14:paraId="1D6D0DCF" w14:textId="77777777" w:rsidR="00CF5F87" w:rsidRPr="00087350" w:rsidRDefault="00CF5F87" w:rsidP="005C62CD">
      <w:pPr>
        <w:pStyle w:val="NormalWeb"/>
        <w:numPr>
          <w:ilvl w:val="0"/>
          <w:numId w:val="29"/>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Solicitar al órgano competente se apliquen las medidas disciplinarias y sanciones correspondientes;</w:t>
      </w:r>
    </w:p>
    <w:p w14:paraId="7BB77BF0" w14:textId="77777777" w:rsidR="00CF5F87" w:rsidRPr="00087350" w:rsidRDefault="00CF5F87" w:rsidP="005744FF">
      <w:pPr>
        <w:pStyle w:val="NormalWeb"/>
        <w:spacing w:before="0" w:beforeAutospacing="0" w:after="0" w:afterAutospacing="0"/>
        <w:ind w:left="709" w:hanging="720"/>
        <w:contextualSpacing/>
        <w:jc w:val="both"/>
        <w:rPr>
          <w:rFonts w:ascii="Verdana" w:hAnsi="Verdana" w:cs="Arial"/>
          <w:sz w:val="20"/>
          <w:szCs w:val="20"/>
          <w:lang w:val="es-ES_tradnl"/>
        </w:rPr>
      </w:pPr>
    </w:p>
    <w:p w14:paraId="491A99CD" w14:textId="77777777" w:rsidR="00CF5F87" w:rsidRPr="00087350" w:rsidRDefault="00CF5F87" w:rsidP="005C62CD">
      <w:pPr>
        <w:pStyle w:val="NormalWeb"/>
        <w:numPr>
          <w:ilvl w:val="0"/>
          <w:numId w:val="29"/>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Elaborar anualmente las tabulaciones de montos compensatorios en los términos de la presente Ley y su Reglamento;</w:t>
      </w:r>
    </w:p>
    <w:p w14:paraId="1C8B31CE" w14:textId="77777777" w:rsidR="00CF5F87" w:rsidRPr="00087350" w:rsidRDefault="00CF5F87" w:rsidP="005744FF">
      <w:pPr>
        <w:pStyle w:val="NormalWeb"/>
        <w:spacing w:before="0" w:beforeAutospacing="0" w:after="0" w:afterAutospacing="0"/>
        <w:ind w:left="709" w:hanging="720"/>
        <w:contextualSpacing/>
        <w:jc w:val="both"/>
        <w:rPr>
          <w:rFonts w:ascii="Verdana" w:hAnsi="Verdana" w:cs="Arial"/>
          <w:sz w:val="20"/>
          <w:szCs w:val="20"/>
          <w:lang w:val="es-ES_tradnl"/>
        </w:rPr>
      </w:pPr>
    </w:p>
    <w:p w14:paraId="230267A1" w14:textId="77777777" w:rsidR="00CF5F87" w:rsidRPr="00087350" w:rsidRDefault="00CF5F87" w:rsidP="005C62CD">
      <w:pPr>
        <w:pStyle w:val="NormalWeb"/>
        <w:numPr>
          <w:ilvl w:val="0"/>
          <w:numId w:val="29"/>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Nombrar a los titulares del Fondo Estatal, de la Asesoría Jurídica y del Registro;</w:t>
      </w:r>
    </w:p>
    <w:p w14:paraId="2E4E6361" w14:textId="77777777" w:rsidR="00CF5F87" w:rsidRPr="00087350" w:rsidRDefault="00CF5F87" w:rsidP="005744FF">
      <w:pPr>
        <w:pStyle w:val="NormalWeb"/>
        <w:spacing w:before="0" w:beforeAutospacing="0" w:after="0" w:afterAutospacing="0"/>
        <w:ind w:left="709" w:hanging="720"/>
        <w:contextualSpacing/>
        <w:jc w:val="both"/>
        <w:rPr>
          <w:rFonts w:ascii="Verdana" w:hAnsi="Verdana" w:cs="Arial"/>
          <w:sz w:val="20"/>
          <w:szCs w:val="20"/>
          <w:lang w:val="es-ES_tradnl"/>
        </w:rPr>
      </w:pPr>
    </w:p>
    <w:p w14:paraId="10475C8E" w14:textId="77777777" w:rsidR="00CF5F87" w:rsidRPr="00087350" w:rsidRDefault="00CF5F87" w:rsidP="005C62CD">
      <w:pPr>
        <w:pStyle w:val="NormalWeb"/>
        <w:numPr>
          <w:ilvl w:val="0"/>
          <w:numId w:val="29"/>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Emitir opinión sobre el proyecto de Reglamento de la presente Ley, sus reformas y adiciones;</w:t>
      </w:r>
    </w:p>
    <w:p w14:paraId="1CB65EAC" w14:textId="77777777" w:rsidR="00CF5F87" w:rsidRPr="00087350" w:rsidRDefault="00CF5F87" w:rsidP="005744FF">
      <w:pPr>
        <w:pStyle w:val="NormalWeb"/>
        <w:spacing w:before="0" w:beforeAutospacing="0" w:after="0" w:afterAutospacing="0"/>
        <w:ind w:left="709" w:hanging="720"/>
        <w:contextualSpacing/>
        <w:jc w:val="both"/>
        <w:rPr>
          <w:rFonts w:ascii="Verdana" w:hAnsi="Verdana" w:cs="Arial"/>
          <w:sz w:val="20"/>
          <w:szCs w:val="20"/>
          <w:lang w:val="es-ES_tradnl"/>
        </w:rPr>
      </w:pPr>
    </w:p>
    <w:p w14:paraId="1B5AB0F9" w14:textId="77777777" w:rsidR="00CF5F87" w:rsidRPr="00087350" w:rsidRDefault="00CF5F87" w:rsidP="005C62CD">
      <w:pPr>
        <w:pStyle w:val="NormalWeb"/>
        <w:numPr>
          <w:ilvl w:val="0"/>
          <w:numId w:val="29"/>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Formular propuestas de política integral de prevención de violaciones a derechos humanos, atención, asistencia, protección, acceso a la justicia, a la verdad y reparación integral a las víctimas de acuerdo con los principios establecidos en la Ley General;</w:t>
      </w:r>
    </w:p>
    <w:p w14:paraId="0143F4B0" w14:textId="77777777" w:rsidR="00CF5F87" w:rsidRPr="00087350" w:rsidRDefault="00CF5F87" w:rsidP="005744FF">
      <w:pPr>
        <w:pStyle w:val="NormalWeb"/>
        <w:spacing w:before="0" w:beforeAutospacing="0" w:after="0" w:afterAutospacing="0"/>
        <w:ind w:left="709" w:hanging="720"/>
        <w:contextualSpacing/>
        <w:jc w:val="both"/>
        <w:rPr>
          <w:rFonts w:ascii="Verdana" w:hAnsi="Verdana" w:cs="Arial"/>
          <w:sz w:val="20"/>
          <w:szCs w:val="20"/>
          <w:lang w:val="es-ES_tradnl"/>
        </w:rPr>
      </w:pPr>
    </w:p>
    <w:p w14:paraId="270EA834" w14:textId="77777777" w:rsidR="00CF5F87" w:rsidRPr="00087350" w:rsidRDefault="00CF5F87" w:rsidP="005C62CD">
      <w:pPr>
        <w:pStyle w:val="NormalWeb"/>
        <w:numPr>
          <w:ilvl w:val="0"/>
          <w:numId w:val="29"/>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Proponer medidas, lineamientos o directrices de carácter obligatorio que faciliten condiciones dignas, integrales y efectivas para la atención y asistencia de las víctimas, que permitan su recuperación y restablecimiento para lograr el pleno ejercicio de su derecho a la justicia, a la verdad y a la reparación integral;</w:t>
      </w:r>
    </w:p>
    <w:p w14:paraId="7857A96E" w14:textId="77777777" w:rsidR="00CF5F87" w:rsidRPr="00087350" w:rsidRDefault="00CF5F87" w:rsidP="005744FF">
      <w:pPr>
        <w:pStyle w:val="NormalWeb"/>
        <w:autoSpaceDN w:val="0"/>
        <w:spacing w:before="0" w:beforeAutospacing="0" w:after="0" w:afterAutospacing="0"/>
        <w:ind w:left="709" w:hanging="720"/>
        <w:contextualSpacing/>
        <w:jc w:val="both"/>
        <w:rPr>
          <w:rFonts w:ascii="Verdana" w:hAnsi="Verdana" w:cs="Arial"/>
          <w:sz w:val="20"/>
          <w:szCs w:val="20"/>
          <w:lang w:val="es-ES_tradnl"/>
        </w:rPr>
      </w:pPr>
    </w:p>
    <w:p w14:paraId="560BE4CC" w14:textId="77777777" w:rsidR="00CF5F87" w:rsidRPr="00087350" w:rsidRDefault="00CF5F87" w:rsidP="005C62CD">
      <w:pPr>
        <w:pStyle w:val="NormalWeb"/>
        <w:numPr>
          <w:ilvl w:val="0"/>
          <w:numId w:val="29"/>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Establecer medidas que contribuyan a garantizar la reparación integral, efectiva y eficaz de las víctimas que hayan sufrido un daño como consecuencia de la comisión de un delito o de la violación de sus derechos humanos;</w:t>
      </w:r>
    </w:p>
    <w:p w14:paraId="215543B2" w14:textId="77777777" w:rsidR="00CF5F87" w:rsidRPr="00087350" w:rsidRDefault="00CF5F87" w:rsidP="005744FF">
      <w:pPr>
        <w:pStyle w:val="NormalWeb"/>
        <w:spacing w:before="0" w:beforeAutospacing="0" w:after="0" w:afterAutospacing="0"/>
        <w:ind w:left="709" w:hanging="720"/>
        <w:contextualSpacing/>
        <w:jc w:val="both"/>
        <w:rPr>
          <w:rFonts w:ascii="Verdana" w:hAnsi="Verdana" w:cs="Arial"/>
          <w:sz w:val="20"/>
          <w:szCs w:val="20"/>
          <w:lang w:val="es-ES_tradnl"/>
        </w:rPr>
      </w:pPr>
    </w:p>
    <w:p w14:paraId="5F12D87B" w14:textId="77777777" w:rsidR="00CF5F87" w:rsidRPr="00087350" w:rsidRDefault="00CF5F87" w:rsidP="005C62CD">
      <w:pPr>
        <w:pStyle w:val="NormalWeb"/>
        <w:numPr>
          <w:ilvl w:val="0"/>
          <w:numId w:val="29"/>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Adoptar las acciones para garantizar el ingreso de las víctimas al Registro;</w:t>
      </w:r>
    </w:p>
    <w:p w14:paraId="7107D833" w14:textId="77777777" w:rsidR="00CF5F87" w:rsidRPr="00087350" w:rsidRDefault="00CF5F87" w:rsidP="005744FF">
      <w:pPr>
        <w:pStyle w:val="NormalWeb"/>
        <w:spacing w:before="0" w:beforeAutospacing="0" w:after="0" w:afterAutospacing="0"/>
        <w:ind w:left="709" w:hanging="720"/>
        <w:contextualSpacing/>
        <w:jc w:val="both"/>
        <w:rPr>
          <w:rFonts w:ascii="Verdana" w:hAnsi="Verdana" w:cs="Arial"/>
          <w:sz w:val="20"/>
          <w:szCs w:val="20"/>
          <w:lang w:val="es-ES_tradnl"/>
        </w:rPr>
      </w:pPr>
    </w:p>
    <w:p w14:paraId="54FDFD7C" w14:textId="77777777" w:rsidR="00CF5F87" w:rsidRPr="00087350" w:rsidRDefault="00CF5F87" w:rsidP="005C62CD">
      <w:pPr>
        <w:pStyle w:val="NormalWeb"/>
        <w:numPr>
          <w:ilvl w:val="0"/>
          <w:numId w:val="29"/>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Realizar diagnósticos que permitan evaluar las problemáticas concretas que enfrentan las víctimas en términos de prevención del delito o de violaciones a los derechos humanos, atención, asistencia, acceso a la justicia, derecho a la verdad y reparación integral del daño;</w:t>
      </w:r>
    </w:p>
    <w:p w14:paraId="2EF259AF" w14:textId="77777777" w:rsidR="00CF5F87" w:rsidRPr="00087350" w:rsidRDefault="00CF5F87" w:rsidP="005744FF">
      <w:pPr>
        <w:pStyle w:val="NormalWeb"/>
        <w:spacing w:before="0" w:beforeAutospacing="0" w:after="0" w:afterAutospacing="0"/>
        <w:ind w:left="709" w:hanging="720"/>
        <w:contextualSpacing/>
        <w:jc w:val="both"/>
        <w:rPr>
          <w:rFonts w:ascii="Verdana" w:hAnsi="Verdana" w:cs="Arial"/>
          <w:sz w:val="20"/>
          <w:szCs w:val="20"/>
          <w:lang w:val="es-ES_tradnl"/>
        </w:rPr>
      </w:pPr>
    </w:p>
    <w:p w14:paraId="22676E09" w14:textId="77777777" w:rsidR="00CF5F87" w:rsidRPr="00087350" w:rsidRDefault="00CF5F87" w:rsidP="008F2A7B">
      <w:pPr>
        <w:pStyle w:val="NormalWeb"/>
        <w:numPr>
          <w:ilvl w:val="0"/>
          <w:numId w:val="29"/>
        </w:numPr>
        <w:autoSpaceDN w:val="0"/>
        <w:spacing w:before="0" w:beforeAutospacing="0" w:after="0" w:afterAutospacing="0"/>
        <w:ind w:left="709" w:hanging="851"/>
        <w:contextualSpacing/>
        <w:jc w:val="both"/>
        <w:rPr>
          <w:rFonts w:ascii="Verdana" w:hAnsi="Verdana" w:cs="Arial"/>
          <w:sz w:val="20"/>
          <w:szCs w:val="20"/>
          <w:lang w:val="es-ES_tradnl"/>
        </w:rPr>
      </w:pPr>
      <w:r w:rsidRPr="00087350">
        <w:rPr>
          <w:rFonts w:ascii="Verdana" w:hAnsi="Verdana" w:cs="Arial"/>
          <w:sz w:val="20"/>
          <w:szCs w:val="20"/>
          <w:lang w:val="es-ES_tradnl"/>
        </w:rPr>
        <w:lastRenderedPageBreak/>
        <w:t>Brindar apoyo a las organizaciones de la sociedad civil que se dedican a la ayuda, atención y asistencia a favor de las víctimas, priorizando aquéllas que se encuentran en lugares donde las condiciones de acceso a la ayuda, asistencia, atención y reparación integral es difícil debido a las condiciones precarias de desarrollo y marginación;</w:t>
      </w:r>
    </w:p>
    <w:p w14:paraId="74F5127A" w14:textId="77777777" w:rsidR="00CF5F87" w:rsidRPr="00087350" w:rsidRDefault="00CF5F87" w:rsidP="005744FF">
      <w:pPr>
        <w:pStyle w:val="NormalWeb"/>
        <w:spacing w:before="0" w:beforeAutospacing="0" w:after="0" w:afterAutospacing="0"/>
        <w:ind w:left="709" w:hanging="720"/>
        <w:contextualSpacing/>
        <w:jc w:val="both"/>
        <w:rPr>
          <w:rFonts w:ascii="Verdana" w:hAnsi="Verdana" w:cs="Arial"/>
          <w:sz w:val="20"/>
          <w:szCs w:val="20"/>
          <w:lang w:val="es-ES_tradnl"/>
        </w:rPr>
      </w:pPr>
    </w:p>
    <w:p w14:paraId="78D2CFE6" w14:textId="77777777" w:rsidR="00CF5F87" w:rsidRPr="00087350" w:rsidRDefault="00CF5F87" w:rsidP="005C62CD">
      <w:pPr>
        <w:pStyle w:val="NormalWeb"/>
        <w:numPr>
          <w:ilvl w:val="0"/>
          <w:numId w:val="29"/>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Implementar los mecanismos de control, con la participación de la sociedad civil, que permitan supervisar y evaluar las acciones, programas, planes y políticas públicas en materia de víctimas;</w:t>
      </w:r>
    </w:p>
    <w:p w14:paraId="4A7E94E1" w14:textId="77777777" w:rsidR="00CF5F87" w:rsidRPr="00087350" w:rsidRDefault="00CF5F87" w:rsidP="005744FF">
      <w:pPr>
        <w:spacing w:after="0" w:line="240" w:lineRule="auto"/>
        <w:ind w:left="709" w:hanging="720"/>
        <w:jc w:val="both"/>
        <w:rPr>
          <w:rFonts w:ascii="Verdana" w:hAnsi="Verdana" w:cs="Arial"/>
          <w:sz w:val="20"/>
          <w:szCs w:val="20"/>
          <w:lang w:val="es-ES_tradnl"/>
        </w:rPr>
      </w:pPr>
    </w:p>
    <w:p w14:paraId="75224BFC" w14:textId="77777777" w:rsidR="00CF5F87" w:rsidRPr="00087350" w:rsidRDefault="00CF5F87" w:rsidP="005C62CD">
      <w:pPr>
        <w:pStyle w:val="NormalWeb"/>
        <w:numPr>
          <w:ilvl w:val="0"/>
          <w:numId w:val="29"/>
        </w:numPr>
        <w:autoSpaceDN w:val="0"/>
        <w:spacing w:before="0" w:beforeAutospacing="0" w:after="0" w:afterAutospacing="0"/>
        <w:ind w:left="709"/>
        <w:contextualSpacing/>
        <w:jc w:val="both"/>
        <w:rPr>
          <w:rFonts w:ascii="Verdana" w:hAnsi="Verdana" w:cs="Arial"/>
          <w:sz w:val="20"/>
          <w:szCs w:val="20"/>
          <w:lang w:val="es-ES"/>
        </w:rPr>
      </w:pPr>
      <w:r w:rsidRPr="00087350">
        <w:rPr>
          <w:rFonts w:ascii="Verdana" w:hAnsi="Verdana" w:cs="Arial"/>
          <w:sz w:val="20"/>
          <w:szCs w:val="20"/>
          <w:lang w:val="es-ES"/>
        </w:rPr>
        <w:t xml:space="preserve">Hacer </w:t>
      </w:r>
      <w:r w:rsidRPr="00087350">
        <w:rPr>
          <w:rFonts w:ascii="Verdana" w:hAnsi="Verdana" w:cs="Arial"/>
          <w:sz w:val="20"/>
          <w:szCs w:val="20"/>
          <w:lang w:val="es-ES_tradnl"/>
        </w:rPr>
        <w:t>públicos</w:t>
      </w:r>
      <w:r w:rsidRPr="00087350">
        <w:rPr>
          <w:rFonts w:ascii="Verdana" w:hAnsi="Verdana" w:cs="Arial"/>
          <w:sz w:val="20"/>
          <w:szCs w:val="20"/>
          <w:lang w:val="es-ES"/>
        </w:rPr>
        <w:t xml:space="preserve"> los informes anuales sobre el funcionamiento del Fondo Estatal y de la Asesoría Jurídica, a fin de garantizar un óptimo y eficaz funcionamiento, siguiendo los principios de publicidad y transparencia; </w:t>
      </w:r>
    </w:p>
    <w:p w14:paraId="3FC9F0FE" w14:textId="77777777" w:rsidR="00CF5F87" w:rsidRPr="00087350" w:rsidRDefault="00CF5F87" w:rsidP="005744FF">
      <w:pPr>
        <w:spacing w:after="0" w:line="240" w:lineRule="auto"/>
        <w:ind w:left="709" w:hanging="720"/>
        <w:jc w:val="both"/>
        <w:rPr>
          <w:rFonts w:ascii="Verdana" w:hAnsi="Verdana" w:cs="Arial"/>
          <w:sz w:val="20"/>
          <w:szCs w:val="20"/>
        </w:rPr>
      </w:pPr>
    </w:p>
    <w:p w14:paraId="412F1039" w14:textId="77777777" w:rsidR="00CF5F87" w:rsidRPr="00087350" w:rsidRDefault="00CF5F87" w:rsidP="005C62CD">
      <w:pPr>
        <w:pStyle w:val="NormalWeb"/>
        <w:numPr>
          <w:ilvl w:val="0"/>
          <w:numId w:val="29"/>
        </w:numPr>
        <w:autoSpaceDN w:val="0"/>
        <w:spacing w:before="0" w:beforeAutospacing="0" w:after="0" w:afterAutospacing="0"/>
        <w:ind w:left="709"/>
        <w:contextualSpacing/>
        <w:jc w:val="both"/>
        <w:rPr>
          <w:rFonts w:ascii="Verdana" w:hAnsi="Verdana" w:cs="Arial"/>
          <w:sz w:val="20"/>
          <w:szCs w:val="20"/>
          <w:lang w:val="es-ES"/>
        </w:rPr>
      </w:pPr>
      <w:r w:rsidRPr="00087350">
        <w:rPr>
          <w:rFonts w:ascii="Verdana" w:hAnsi="Verdana" w:cs="Arial"/>
          <w:sz w:val="20"/>
          <w:szCs w:val="20"/>
          <w:lang w:val="es-ES"/>
        </w:rPr>
        <w:t xml:space="preserve">Desempeñarse como órgano operativo del Sistema; </w:t>
      </w:r>
    </w:p>
    <w:p w14:paraId="458E2D47" w14:textId="77777777" w:rsidR="00CF5F87" w:rsidRPr="00087350" w:rsidRDefault="00CF5F87" w:rsidP="005744FF">
      <w:pPr>
        <w:pStyle w:val="NormalWeb"/>
        <w:spacing w:before="0" w:beforeAutospacing="0" w:after="0" w:afterAutospacing="0"/>
        <w:ind w:left="709" w:hanging="720"/>
        <w:contextualSpacing/>
        <w:jc w:val="both"/>
        <w:rPr>
          <w:rFonts w:ascii="Verdana" w:hAnsi="Verdana" w:cs="Arial"/>
          <w:sz w:val="20"/>
          <w:szCs w:val="20"/>
          <w:lang w:val="es-ES"/>
        </w:rPr>
      </w:pPr>
    </w:p>
    <w:p w14:paraId="7A6BDD13" w14:textId="77777777" w:rsidR="00CF5F87" w:rsidRPr="00087350" w:rsidRDefault="00CF5F87" w:rsidP="005C62CD">
      <w:pPr>
        <w:pStyle w:val="NormalWeb"/>
        <w:numPr>
          <w:ilvl w:val="0"/>
          <w:numId w:val="29"/>
        </w:numPr>
        <w:autoSpaceDN w:val="0"/>
        <w:spacing w:before="0" w:beforeAutospacing="0" w:after="0" w:afterAutospacing="0"/>
        <w:ind w:left="709"/>
        <w:contextualSpacing/>
        <w:jc w:val="both"/>
        <w:rPr>
          <w:rFonts w:ascii="Verdana" w:hAnsi="Verdana" w:cs="Arial"/>
          <w:sz w:val="20"/>
          <w:szCs w:val="20"/>
          <w:lang w:val="es-ES"/>
        </w:rPr>
      </w:pPr>
      <w:r w:rsidRPr="00087350">
        <w:rPr>
          <w:rFonts w:ascii="Verdana" w:hAnsi="Verdana" w:cs="Arial"/>
          <w:sz w:val="20"/>
          <w:szCs w:val="20"/>
          <w:lang w:val="es-ES"/>
        </w:rPr>
        <w:t xml:space="preserve">Crear y operar el Padrón Estatal de Representantes Legales, su conformación y operación se realizará de conformidad con el Reglamento de la presente Ley; </w:t>
      </w:r>
    </w:p>
    <w:p w14:paraId="170D0B67" w14:textId="77777777" w:rsidR="00CF5F87" w:rsidRPr="00087350" w:rsidRDefault="00CF5F87" w:rsidP="005744FF">
      <w:pPr>
        <w:pStyle w:val="NormalWeb"/>
        <w:spacing w:before="0" w:beforeAutospacing="0" w:after="0" w:afterAutospacing="0"/>
        <w:ind w:left="709" w:hanging="720"/>
        <w:contextualSpacing/>
        <w:jc w:val="both"/>
        <w:rPr>
          <w:rFonts w:ascii="Verdana" w:hAnsi="Verdana" w:cs="Arial"/>
          <w:sz w:val="20"/>
          <w:szCs w:val="20"/>
          <w:lang w:val="es-ES"/>
        </w:rPr>
      </w:pPr>
    </w:p>
    <w:p w14:paraId="6A7B3EAA" w14:textId="77777777" w:rsidR="00CF5F87" w:rsidRPr="00087350" w:rsidRDefault="00CF5F87" w:rsidP="008F2A7B">
      <w:pPr>
        <w:pStyle w:val="NormalWeb"/>
        <w:numPr>
          <w:ilvl w:val="0"/>
          <w:numId w:val="29"/>
        </w:numPr>
        <w:autoSpaceDN w:val="0"/>
        <w:spacing w:before="0" w:beforeAutospacing="0" w:after="0" w:afterAutospacing="0"/>
        <w:ind w:left="709" w:hanging="851"/>
        <w:contextualSpacing/>
        <w:jc w:val="both"/>
        <w:rPr>
          <w:rFonts w:ascii="Verdana" w:hAnsi="Verdana" w:cs="Arial"/>
          <w:sz w:val="20"/>
          <w:szCs w:val="20"/>
          <w:lang w:val="es-ES"/>
        </w:rPr>
      </w:pPr>
      <w:r w:rsidRPr="00087350">
        <w:rPr>
          <w:rFonts w:ascii="Verdana" w:hAnsi="Verdana" w:cs="Arial"/>
          <w:sz w:val="20"/>
          <w:szCs w:val="20"/>
          <w:lang w:val="es-ES"/>
        </w:rPr>
        <w:t xml:space="preserve">Coadyuvar en la elaboración de los protocolos generales de actuación para la prevención, atención e investigación de delitos o violaciones a los derechos humanos; y </w:t>
      </w:r>
    </w:p>
    <w:p w14:paraId="151FEE34" w14:textId="77777777" w:rsidR="00CF5F87" w:rsidRPr="00087350" w:rsidRDefault="00CF5F87" w:rsidP="005744FF">
      <w:pPr>
        <w:pStyle w:val="NormalWeb"/>
        <w:spacing w:before="0" w:beforeAutospacing="0" w:after="0" w:afterAutospacing="0"/>
        <w:ind w:left="709" w:hanging="720"/>
        <w:contextualSpacing/>
        <w:jc w:val="both"/>
        <w:rPr>
          <w:rFonts w:ascii="Verdana" w:hAnsi="Verdana" w:cs="Arial"/>
          <w:sz w:val="20"/>
          <w:szCs w:val="20"/>
          <w:lang w:val="es-ES"/>
        </w:rPr>
      </w:pPr>
    </w:p>
    <w:p w14:paraId="050210B1" w14:textId="26B5AFD2" w:rsidR="00CF5F87" w:rsidRPr="00087350" w:rsidRDefault="008F2A7B" w:rsidP="005C62CD">
      <w:pPr>
        <w:pStyle w:val="NormalWeb"/>
        <w:numPr>
          <w:ilvl w:val="0"/>
          <w:numId w:val="29"/>
        </w:numPr>
        <w:autoSpaceDN w:val="0"/>
        <w:spacing w:before="0" w:beforeAutospacing="0" w:after="0" w:afterAutospacing="0"/>
        <w:ind w:left="709"/>
        <w:contextualSpacing/>
        <w:jc w:val="both"/>
        <w:rPr>
          <w:rFonts w:ascii="Verdana" w:hAnsi="Verdana" w:cs="Arial"/>
          <w:sz w:val="20"/>
          <w:szCs w:val="20"/>
          <w:lang w:val="es-ES"/>
        </w:rPr>
      </w:pPr>
      <w:r>
        <w:rPr>
          <w:rFonts w:ascii="Verdana" w:hAnsi="Verdana" w:cs="Arial"/>
          <w:sz w:val="20"/>
          <w:szCs w:val="20"/>
          <w:lang w:val="es-ES"/>
        </w:rPr>
        <w:t xml:space="preserve"> </w:t>
      </w:r>
      <w:r w:rsidR="00CF5F87" w:rsidRPr="00087350">
        <w:rPr>
          <w:rFonts w:ascii="Verdana" w:hAnsi="Verdana" w:cs="Arial"/>
          <w:sz w:val="20"/>
          <w:szCs w:val="20"/>
          <w:lang w:val="es-ES"/>
        </w:rPr>
        <w:t>Las demás que se deriven de la presente Ley.</w:t>
      </w:r>
    </w:p>
    <w:p w14:paraId="3B471AF0" w14:textId="77777777" w:rsidR="00CF5F87" w:rsidRPr="00087350" w:rsidRDefault="00CF5F87" w:rsidP="00CF5F87">
      <w:pPr>
        <w:spacing w:after="0" w:line="240" w:lineRule="auto"/>
        <w:jc w:val="both"/>
        <w:rPr>
          <w:rFonts w:ascii="Verdana" w:hAnsi="Verdana" w:cs="Arial"/>
          <w:sz w:val="20"/>
          <w:szCs w:val="20"/>
          <w:lang w:val="es-ES_tradnl"/>
        </w:rPr>
      </w:pPr>
    </w:p>
    <w:p w14:paraId="31E12B5A" w14:textId="77777777" w:rsidR="00CF5F87" w:rsidRPr="00087350" w:rsidRDefault="00CF5F87" w:rsidP="00CF5F87">
      <w:pPr>
        <w:spacing w:after="0" w:line="240" w:lineRule="auto"/>
        <w:ind w:firstLine="708"/>
        <w:jc w:val="right"/>
        <w:rPr>
          <w:rFonts w:ascii="Verdana" w:hAnsi="Verdana" w:cs="Arial"/>
          <w:b/>
          <w:i/>
          <w:iCs/>
          <w:sz w:val="20"/>
          <w:szCs w:val="20"/>
        </w:rPr>
      </w:pPr>
      <w:bookmarkStart w:id="95" w:name="Artículo_88_Bis"/>
      <w:r w:rsidRPr="00087350">
        <w:rPr>
          <w:rFonts w:ascii="Verdana" w:hAnsi="Verdana" w:cs="Arial"/>
          <w:b/>
          <w:i/>
          <w:iCs/>
          <w:sz w:val="20"/>
          <w:szCs w:val="20"/>
        </w:rPr>
        <w:t>Compensación subsidiaria por parte de la Comisión Ejecutiva</w:t>
      </w:r>
    </w:p>
    <w:p w14:paraId="2648DE15" w14:textId="77777777" w:rsidR="00CF5F87" w:rsidRPr="00087350" w:rsidRDefault="00CF5F87" w:rsidP="00CF5F87">
      <w:pPr>
        <w:spacing w:after="0" w:line="240" w:lineRule="auto"/>
        <w:ind w:firstLine="709"/>
        <w:jc w:val="both"/>
        <w:rPr>
          <w:rFonts w:ascii="Verdana" w:hAnsi="Verdana" w:cs="Arial"/>
          <w:sz w:val="20"/>
          <w:szCs w:val="20"/>
        </w:rPr>
      </w:pPr>
      <w:r w:rsidRPr="00087350">
        <w:rPr>
          <w:rFonts w:ascii="Verdana" w:hAnsi="Verdana" w:cs="Arial"/>
          <w:b/>
          <w:sz w:val="20"/>
          <w:szCs w:val="20"/>
        </w:rPr>
        <w:t>Artículo</w:t>
      </w:r>
      <w:bookmarkEnd w:id="95"/>
      <w:r w:rsidRPr="00087350">
        <w:rPr>
          <w:rFonts w:ascii="Verdana" w:hAnsi="Verdana" w:cs="Arial"/>
          <w:b/>
          <w:sz w:val="20"/>
          <w:szCs w:val="20"/>
        </w:rPr>
        <w:t xml:space="preserve"> 92. </w:t>
      </w:r>
      <w:r w:rsidRPr="00087350">
        <w:rPr>
          <w:rFonts w:ascii="Verdana" w:hAnsi="Verdana" w:cs="Arial"/>
          <w:sz w:val="20"/>
          <w:szCs w:val="20"/>
        </w:rPr>
        <w:t>La Comisión podrá solicitar a la Comisión Ejecutiva ayuda y, en su caso, que cubra una compensación subsidiaria en términos de la Ley General, en aquellos casos de víctimas de delitos del fuero común o de violaciones a derechos humanos cometidos por servidores públicos del orden estatal o municipal en los supuestos y término establecidos en el artículo 88 bis de la Ley General.</w:t>
      </w:r>
    </w:p>
    <w:p w14:paraId="547CA2EB" w14:textId="77777777" w:rsidR="00CF5F87" w:rsidRPr="00087350" w:rsidRDefault="00CF5F87" w:rsidP="00CF5F87">
      <w:pPr>
        <w:spacing w:after="0" w:line="240" w:lineRule="auto"/>
        <w:ind w:firstLine="709"/>
        <w:jc w:val="both"/>
        <w:rPr>
          <w:rFonts w:ascii="Verdana" w:hAnsi="Verdana" w:cs="Arial"/>
          <w:sz w:val="20"/>
          <w:szCs w:val="20"/>
          <w:lang w:val="es-ES_tradnl"/>
        </w:rPr>
      </w:pPr>
    </w:p>
    <w:p w14:paraId="4C8302AA" w14:textId="77777777" w:rsidR="00CF5F87" w:rsidRPr="00087350" w:rsidRDefault="00CF5F87" w:rsidP="00CF5F87">
      <w:pPr>
        <w:spacing w:after="0" w:line="240" w:lineRule="auto"/>
        <w:ind w:firstLine="709"/>
        <w:jc w:val="right"/>
        <w:rPr>
          <w:rFonts w:ascii="Verdana" w:hAnsi="Verdana" w:cs="Arial"/>
          <w:sz w:val="20"/>
          <w:szCs w:val="20"/>
          <w:lang w:val="es-ES_tradnl"/>
        </w:rPr>
      </w:pPr>
      <w:r w:rsidRPr="00087350">
        <w:rPr>
          <w:rFonts w:ascii="Verdana" w:hAnsi="Verdana" w:cs="Arial"/>
          <w:b/>
          <w:i/>
          <w:iCs/>
          <w:sz w:val="20"/>
          <w:szCs w:val="20"/>
        </w:rPr>
        <w:t>Propuesta de programas emergentes de ayuda</w:t>
      </w:r>
    </w:p>
    <w:p w14:paraId="5909FFCF" w14:textId="77777777" w:rsidR="00CF5F87" w:rsidRPr="00087350" w:rsidRDefault="00CF5F87" w:rsidP="00CF5F87">
      <w:pPr>
        <w:spacing w:after="0" w:line="240" w:lineRule="auto"/>
        <w:ind w:firstLine="709"/>
        <w:jc w:val="both"/>
        <w:rPr>
          <w:rFonts w:ascii="Verdana" w:hAnsi="Verdana" w:cs="Arial"/>
          <w:sz w:val="20"/>
          <w:szCs w:val="20"/>
          <w:lang w:val="es-ES_tradnl"/>
        </w:rPr>
      </w:pPr>
      <w:bookmarkStart w:id="96" w:name="Artículo_90"/>
      <w:r w:rsidRPr="00087350">
        <w:rPr>
          <w:rFonts w:ascii="Verdana" w:hAnsi="Verdana" w:cs="Arial"/>
          <w:b/>
          <w:sz w:val="20"/>
          <w:szCs w:val="20"/>
          <w:lang w:val="es-ES_tradnl"/>
        </w:rPr>
        <w:t>Artículo</w:t>
      </w:r>
      <w:bookmarkEnd w:id="96"/>
      <w:r w:rsidRPr="00087350">
        <w:rPr>
          <w:rFonts w:ascii="Verdana" w:hAnsi="Verdana" w:cs="Arial"/>
          <w:b/>
          <w:sz w:val="20"/>
          <w:szCs w:val="20"/>
          <w:lang w:val="es-ES_tradnl"/>
        </w:rPr>
        <w:t xml:space="preserve"> 93. </w:t>
      </w:r>
      <w:r w:rsidRPr="00087350">
        <w:rPr>
          <w:rFonts w:ascii="Verdana" w:hAnsi="Verdana" w:cs="Arial"/>
          <w:sz w:val="20"/>
          <w:szCs w:val="20"/>
          <w:lang w:val="es-ES_tradnl"/>
        </w:rPr>
        <w:t>En los casos de violaciones a los derechos humanos o delitos cometidos contra un grupo de víctimas, las organizaciones no gubernamentales, instituciones públicas o privadas que tenga entre sus fines la defensa de los derechos humanos podrán proponer el establecimiento de programas emergentes de ayuda, atención, asistencia, protección, acceso a la justicia, acceso a la verdad y reparación integral de las víctimas.</w:t>
      </w:r>
    </w:p>
    <w:p w14:paraId="6FA7900C" w14:textId="77777777" w:rsidR="00CF5F87" w:rsidRPr="00087350" w:rsidRDefault="00CF5F87" w:rsidP="00CF5F87">
      <w:pPr>
        <w:spacing w:after="0" w:line="240" w:lineRule="auto"/>
        <w:ind w:firstLine="709"/>
        <w:jc w:val="both"/>
        <w:rPr>
          <w:rFonts w:ascii="Verdana" w:hAnsi="Verdana" w:cs="Arial"/>
          <w:sz w:val="20"/>
          <w:szCs w:val="20"/>
          <w:lang w:val="es-ES_tradnl"/>
        </w:rPr>
      </w:pPr>
    </w:p>
    <w:p w14:paraId="0A4E1320" w14:textId="77777777" w:rsidR="00CF5F87" w:rsidRPr="00087350" w:rsidRDefault="00CF5F87" w:rsidP="00CF5F87">
      <w:pPr>
        <w:spacing w:after="0" w:line="240" w:lineRule="auto"/>
        <w:ind w:firstLine="709"/>
        <w:jc w:val="both"/>
        <w:rPr>
          <w:rFonts w:ascii="Verdana" w:hAnsi="Verdana" w:cs="Arial"/>
          <w:sz w:val="20"/>
          <w:szCs w:val="20"/>
        </w:rPr>
      </w:pPr>
      <w:r w:rsidRPr="00087350">
        <w:rPr>
          <w:rFonts w:ascii="Verdana" w:hAnsi="Verdana" w:cs="Arial"/>
          <w:sz w:val="20"/>
          <w:szCs w:val="20"/>
        </w:rPr>
        <w:t>Estos programas también podrán ser creados por la Comisión cuando del análisis de la información con que se cuente se determine que se requiere la atención especial de determinada situación o grupos de víctimas.</w:t>
      </w:r>
    </w:p>
    <w:p w14:paraId="7040625A" w14:textId="77777777" w:rsidR="00CF5F87" w:rsidRPr="00087350" w:rsidRDefault="00CF5F87" w:rsidP="00CF5F87">
      <w:pPr>
        <w:spacing w:after="0" w:line="240" w:lineRule="auto"/>
        <w:ind w:firstLine="708"/>
        <w:jc w:val="right"/>
        <w:rPr>
          <w:rFonts w:ascii="Verdana" w:hAnsi="Verdana" w:cs="Arial"/>
          <w:b/>
          <w:i/>
          <w:iCs/>
          <w:sz w:val="20"/>
          <w:szCs w:val="20"/>
        </w:rPr>
      </w:pPr>
    </w:p>
    <w:p w14:paraId="710A0B95"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Facultades del Comité Evaluador</w:t>
      </w:r>
    </w:p>
    <w:p w14:paraId="296B3AC2" w14:textId="77777777" w:rsidR="00CF5F87" w:rsidRPr="00087350" w:rsidRDefault="00CF5F87" w:rsidP="00CF5F87">
      <w:pPr>
        <w:spacing w:after="0" w:line="240" w:lineRule="auto"/>
        <w:ind w:firstLine="709"/>
        <w:jc w:val="both"/>
        <w:rPr>
          <w:rFonts w:ascii="Verdana" w:hAnsi="Verdana" w:cs="Arial"/>
          <w:sz w:val="20"/>
          <w:szCs w:val="20"/>
        </w:rPr>
      </w:pPr>
      <w:bookmarkStart w:id="97" w:name="Artículo_93"/>
      <w:r w:rsidRPr="00087350">
        <w:rPr>
          <w:rFonts w:ascii="Verdana" w:hAnsi="Verdana" w:cs="Arial"/>
          <w:b/>
          <w:sz w:val="20"/>
          <w:szCs w:val="20"/>
        </w:rPr>
        <w:t>Artículo</w:t>
      </w:r>
      <w:bookmarkEnd w:id="97"/>
      <w:r w:rsidRPr="00087350">
        <w:rPr>
          <w:rFonts w:ascii="Verdana" w:hAnsi="Verdana" w:cs="Arial"/>
          <w:b/>
          <w:sz w:val="20"/>
          <w:szCs w:val="20"/>
        </w:rPr>
        <w:t xml:space="preserve"> 94.</w:t>
      </w:r>
      <w:r w:rsidRPr="00087350">
        <w:rPr>
          <w:rFonts w:ascii="Verdana" w:hAnsi="Verdana" w:cs="Arial"/>
          <w:sz w:val="20"/>
          <w:szCs w:val="20"/>
        </w:rPr>
        <w:t xml:space="preserve"> La Comisión cuenta con un Comité Evaluador con las siguientes facultades:</w:t>
      </w:r>
    </w:p>
    <w:p w14:paraId="11B9E00C" w14:textId="77777777" w:rsidR="00CF5F87" w:rsidRPr="00087350" w:rsidRDefault="00CF5F87" w:rsidP="00CF5F87">
      <w:pPr>
        <w:spacing w:after="0" w:line="240" w:lineRule="auto"/>
        <w:ind w:firstLine="288"/>
        <w:jc w:val="both"/>
        <w:rPr>
          <w:rFonts w:ascii="Verdana" w:hAnsi="Verdana" w:cs="Arial"/>
          <w:sz w:val="20"/>
          <w:szCs w:val="20"/>
        </w:rPr>
      </w:pPr>
    </w:p>
    <w:p w14:paraId="22D4EF59" w14:textId="77777777" w:rsidR="00CF5F87" w:rsidRPr="00087350" w:rsidRDefault="00CF5F87" w:rsidP="005C62CD">
      <w:pPr>
        <w:pStyle w:val="Prrafodelista"/>
        <w:numPr>
          <w:ilvl w:val="0"/>
          <w:numId w:val="30"/>
        </w:numPr>
        <w:spacing w:after="0" w:line="240" w:lineRule="auto"/>
        <w:ind w:left="709" w:hanging="709"/>
        <w:jc w:val="both"/>
        <w:rPr>
          <w:rFonts w:ascii="Verdana" w:hAnsi="Verdana" w:cs="Arial"/>
          <w:sz w:val="20"/>
        </w:rPr>
      </w:pPr>
      <w:r w:rsidRPr="00087350">
        <w:rPr>
          <w:rFonts w:ascii="Verdana" w:hAnsi="Verdana" w:cs="Arial"/>
          <w:sz w:val="20"/>
        </w:rPr>
        <w:t>Elaborar los proyectos de dictamen de acceso a los recursos del Fondo Estatal para el otorgamiento de los Recursos de Ayuda;</w:t>
      </w:r>
    </w:p>
    <w:p w14:paraId="5DEEEBA4" w14:textId="77777777" w:rsidR="00CF5F87" w:rsidRPr="00087350" w:rsidRDefault="00CF5F87" w:rsidP="005744FF">
      <w:pPr>
        <w:spacing w:after="0" w:line="240" w:lineRule="auto"/>
        <w:ind w:left="709" w:hanging="709"/>
        <w:jc w:val="both"/>
        <w:rPr>
          <w:rFonts w:ascii="Verdana" w:hAnsi="Verdana" w:cs="Arial"/>
          <w:b/>
          <w:sz w:val="20"/>
          <w:szCs w:val="20"/>
        </w:rPr>
      </w:pPr>
    </w:p>
    <w:p w14:paraId="31D2E944" w14:textId="77777777" w:rsidR="00CF5F87" w:rsidRPr="00087350" w:rsidRDefault="00CF5F87" w:rsidP="005C62CD">
      <w:pPr>
        <w:pStyle w:val="Prrafodelista"/>
        <w:numPr>
          <w:ilvl w:val="0"/>
          <w:numId w:val="30"/>
        </w:numPr>
        <w:spacing w:after="0" w:line="240" w:lineRule="auto"/>
        <w:ind w:left="709" w:hanging="709"/>
        <w:jc w:val="both"/>
        <w:rPr>
          <w:rFonts w:ascii="Verdana" w:hAnsi="Verdana" w:cs="Arial"/>
          <w:sz w:val="20"/>
        </w:rPr>
      </w:pPr>
      <w:r w:rsidRPr="00087350">
        <w:rPr>
          <w:rFonts w:ascii="Verdana" w:hAnsi="Verdana" w:cs="Arial"/>
          <w:sz w:val="20"/>
        </w:rPr>
        <w:lastRenderedPageBreak/>
        <w:t>Elaborar los proyectos de dictamen de reparación integral y, en su caso, la compensación, previstas en la presente Ley y el Reglamento;</w:t>
      </w:r>
    </w:p>
    <w:p w14:paraId="034BA4C2" w14:textId="77777777" w:rsidR="00CF5F87" w:rsidRPr="00087350" w:rsidRDefault="00CF5F87" w:rsidP="005744FF">
      <w:pPr>
        <w:spacing w:after="0" w:line="240" w:lineRule="auto"/>
        <w:ind w:left="709" w:hanging="709"/>
        <w:jc w:val="both"/>
        <w:rPr>
          <w:rFonts w:ascii="Verdana" w:hAnsi="Verdana" w:cs="Arial"/>
          <w:sz w:val="20"/>
          <w:szCs w:val="20"/>
        </w:rPr>
      </w:pPr>
    </w:p>
    <w:p w14:paraId="07FC4BCB" w14:textId="77777777" w:rsidR="00CF5F87" w:rsidRPr="00087350" w:rsidRDefault="00CF5F87" w:rsidP="005C62CD">
      <w:pPr>
        <w:pStyle w:val="Prrafodelista"/>
        <w:numPr>
          <w:ilvl w:val="0"/>
          <w:numId w:val="30"/>
        </w:numPr>
        <w:spacing w:after="0" w:line="240" w:lineRule="auto"/>
        <w:ind w:left="709" w:hanging="709"/>
        <w:jc w:val="both"/>
        <w:rPr>
          <w:rFonts w:ascii="Verdana" w:hAnsi="Verdana" w:cs="Arial"/>
          <w:sz w:val="20"/>
        </w:rPr>
      </w:pPr>
      <w:r w:rsidRPr="00087350">
        <w:rPr>
          <w:rFonts w:ascii="Verdana" w:hAnsi="Verdana" w:cs="Arial"/>
          <w:sz w:val="20"/>
        </w:rPr>
        <w:t>Elaborar los proyectos de dictamen para la creación de fondos de emergencia; y</w:t>
      </w:r>
    </w:p>
    <w:p w14:paraId="74F46FC1" w14:textId="77777777" w:rsidR="00CF5F87" w:rsidRPr="00087350" w:rsidRDefault="00CF5F87" w:rsidP="005744FF">
      <w:pPr>
        <w:spacing w:after="0" w:line="240" w:lineRule="auto"/>
        <w:ind w:left="709" w:hanging="709"/>
        <w:jc w:val="both"/>
        <w:rPr>
          <w:rFonts w:ascii="Verdana" w:hAnsi="Verdana" w:cs="Arial"/>
          <w:sz w:val="20"/>
          <w:szCs w:val="20"/>
        </w:rPr>
      </w:pPr>
    </w:p>
    <w:p w14:paraId="60703B1C" w14:textId="77777777" w:rsidR="00CF5F87" w:rsidRPr="00087350" w:rsidRDefault="00CF5F87" w:rsidP="005C62CD">
      <w:pPr>
        <w:pStyle w:val="Prrafodelista"/>
        <w:numPr>
          <w:ilvl w:val="0"/>
          <w:numId w:val="30"/>
        </w:numPr>
        <w:spacing w:after="0" w:line="240" w:lineRule="auto"/>
        <w:ind w:left="709" w:hanging="709"/>
        <w:jc w:val="both"/>
        <w:rPr>
          <w:rFonts w:ascii="Verdana" w:hAnsi="Verdana" w:cs="Arial"/>
          <w:sz w:val="20"/>
        </w:rPr>
      </w:pPr>
      <w:r w:rsidRPr="00087350">
        <w:rPr>
          <w:rFonts w:ascii="Verdana" w:hAnsi="Verdana" w:cs="Arial"/>
          <w:sz w:val="20"/>
        </w:rPr>
        <w:t>Las demás establecidas en la presente Ley y el Reglamento.</w:t>
      </w:r>
    </w:p>
    <w:p w14:paraId="2D813BAB" w14:textId="77777777" w:rsidR="00DE46B4" w:rsidRDefault="00DE46B4" w:rsidP="00CF5F87">
      <w:pPr>
        <w:spacing w:after="0" w:line="240" w:lineRule="auto"/>
        <w:ind w:firstLine="708"/>
        <w:jc w:val="right"/>
        <w:rPr>
          <w:rFonts w:ascii="Verdana" w:hAnsi="Verdana" w:cs="Arial"/>
          <w:b/>
          <w:i/>
          <w:iCs/>
          <w:sz w:val="20"/>
          <w:szCs w:val="20"/>
        </w:rPr>
      </w:pPr>
      <w:bookmarkStart w:id="98" w:name="Artículo_95"/>
    </w:p>
    <w:p w14:paraId="2169ACFC" w14:textId="6D0D2CEC"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Facultades del presidente de la Comisión</w:t>
      </w:r>
    </w:p>
    <w:p w14:paraId="6E1E115E" w14:textId="77777777" w:rsidR="00CF5F87" w:rsidRPr="00087350" w:rsidRDefault="00CF5F87" w:rsidP="00CF5F87">
      <w:pPr>
        <w:spacing w:after="0" w:line="240" w:lineRule="auto"/>
        <w:ind w:firstLine="709"/>
        <w:jc w:val="both"/>
        <w:rPr>
          <w:rFonts w:ascii="Verdana" w:hAnsi="Verdana" w:cs="Arial"/>
          <w:sz w:val="20"/>
          <w:szCs w:val="20"/>
        </w:rPr>
      </w:pPr>
      <w:r w:rsidRPr="00087350">
        <w:rPr>
          <w:rFonts w:ascii="Verdana" w:hAnsi="Verdana" w:cs="Arial"/>
          <w:b/>
          <w:sz w:val="20"/>
          <w:szCs w:val="20"/>
        </w:rPr>
        <w:t>Artículo</w:t>
      </w:r>
      <w:bookmarkEnd w:id="98"/>
      <w:r w:rsidRPr="00087350">
        <w:rPr>
          <w:rFonts w:ascii="Verdana" w:hAnsi="Verdana" w:cs="Arial"/>
          <w:b/>
          <w:sz w:val="20"/>
          <w:szCs w:val="20"/>
        </w:rPr>
        <w:t xml:space="preserve"> 95</w:t>
      </w:r>
      <w:r w:rsidRPr="00087350">
        <w:rPr>
          <w:rFonts w:ascii="Verdana" w:hAnsi="Verdana" w:cs="Arial"/>
          <w:sz w:val="20"/>
          <w:szCs w:val="20"/>
        </w:rPr>
        <w:t>. El presidente de la Comisión, tendrá las facultades siguientes:</w:t>
      </w:r>
    </w:p>
    <w:p w14:paraId="128D2A7A" w14:textId="77777777" w:rsidR="00CF5F87" w:rsidRPr="00087350" w:rsidRDefault="00CF5F87" w:rsidP="00CF5F87">
      <w:pPr>
        <w:spacing w:after="0" w:line="240" w:lineRule="auto"/>
        <w:ind w:firstLine="288"/>
        <w:jc w:val="both"/>
        <w:rPr>
          <w:rFonts w:ascii="Verdana" w:hAnsi="Verdana" w:cs="Arial"/>
          <w:sz w:val="20"/>
          <w:szCs w:val="20"/>
          <w:lang w:val="es-ES_tradnl"/>
        </w:rPr>
      </w:pPr>
    </w:p>
    <w:p w14:paraId="4CA35061" w14:textId="77777777" w:rsidR="00CF5F87" w:rsidRPr="00087350" w:rsidRDefault="00CF5F87" w:rsidP="005C62CD">
      <w:pPr>
        <w:pStyle w:val="Prrafodelista"/>
        <w:numPr>
          <w:ilvl w:val="0"/>
          <w:numId w:val="31"/>
        </w:numPr>
        <w:spacing w:after="0" w:line="240" w:lineRule="auto"/>
        <w:ind w:hanging="720"/>
        <w:jc w:val="both"/>
        <w:rPr>
          <w:rFonts w:ascii="Verdana" w:hAnsi="Verdana" w:cs="Arial"/>
          <w:sz w:val="20"/>
          <w:lang w:val="es-ES_tradnl"/>
        </w:rPr>
      </w:pPr>
      <w:r w:rsidRPr="00087350">
        <w:rPr>
          <w:rFonts w:ascii="Verdana" w:hAnsi="Verdana" w:cs="Arial"/>
          <w:sz w:val="20"/>
          <w:lang w:val="es-ES_tradnl"/>
        </w:rPr>
        <w:t>Administrar, representar legalmente y dirigir el cumplimiento de las atribuciones de la Comisión;</w:t>
      </w:r>
    </w:p>
    <w:p w14:paraId="304F6CB6" w14:textId="77777777" w:rsidR="00CF5F87" w:rsidRPr="00087350" w:rsidRDefault="00CF5F87" w:rsidP="00272EB5">
      <w:pPr>
        <w:spacing w:after="0" w:line="240" w:lineRule="auto"/>
        <w:ind w:left="720" w:hanging="720"/>
        <w:jc w:val="both"/>
        <w:rPr>
          <w:rFonts w:ascii="Verdana" w:hAnsi="Verdana" w:cs="Arial"/>
          <w:b/>
          <w:sz w:val="20"/>
          <w:szCs w:val="20"/>
          <w:lang w:val="es-ES_tradnl"/>
        </w:rPr>
      </w:pPr>
    </w:p>
    <w:p w14:paraId="720A42ED" w14:textId="77777777" w:rsidR="00CF5F87" w:rsidRPr="00087350" w:rsidRDefault="00CF5F87" w:rsidP="005C62CD">
      <w:pPr>
        <w:pStyle w:val="Prrafodelista"/>
        <w:numPr>
          <w:ilvl w:val="0"/>
          <w:numId w:val="31"/>
        </w:numPr>
        <w:spacing w:after="0" w:line="240" w:lineRule="auto"/>
        <w:ind w:hanging="720"/>
        <w:jc w:val="both"/>
        <w:rPr>
          <w:rFonts w:ascii="Verdana" w:hAnsi="Verdana" w:cs="Arial"/>
          <w:sz w:val="20"/>
        </w:rPr>
      </w:pPr>
      <w:r w:rsidRPr="00087350">
        <w:rPr>
          <w:rFonts w:ascii="Verdana" w:hAnsi="Verdana" w:cs="Arial"/>
          <w:sz w:val="20"/>
        </w:rPr>
        <w:t>Convocar y dar seguimiento a las sesiones que realice la Junta de Gobierno;</w:t>
      </w:r>
    </w:p>
    <w:p w14:paraId="0EB682E0" w14:textId="77777777" w:rsidR="00CF5F87" w:rsidRPr="00087350" w:rsidRDefault="00CF5F87" w:rsidP="00272EB5">
      <w:pPr>
        <w:spacing w:after="0" w:line="240" w:lineRule="auto"/>
        <w:ind w:left="720" w:hanging="720"/>
        <w:jc w:val="both"/>
        <w:rPr>
          <w:rFonts w:ascii="Verdana" w:hAnsi="Verdana" w:cs="Arial"/>
          <w:sz w:val="20"/>
          <w:szCs w:val="20"/>
          <w:lang w:val="es-ES_tradnl"/>
        </w:rPr>
      </w:pPr>
    </w:p>
    <w:p w14:paraId="0AC779C2" w14:textId="77777777" w:rsidR="00CF5F87" w:rsidRPr="00087350" w:rsidRDefault="00CF5F87" w:rsidP="005C62CD">
      <w:pPr>
        <w:pStyle w:val="Prrafodelista"/>
        <w:numPr>
          <w:ilvl w:val="0"/>
          <w:numId w:val="31"/>
        </w:numPr>
        <w:spacing w:after="0" w:line="240" w:lineRule="auto"/>
        <w:ind w:hanging="720"/>
        <w:jc w:val="both"/>
        <w:rPr>
          <w:rFonts w:ascii="Verdana" w:hAnsi="Verdana" w:cs="Arial"/>
          <w:sz w:val="20"/>
          <w:lang w:val="es-ES_tradnl"/>
        </w:rPr>
      </w:pPr>
      <w:r w:rsidRPr="00087350">
        <w:rPr>
          <w:rFonts w:ascii="Verdana" w:hAnsi="Verdana" w:cs="Arial"/>
          <w:sz w:val="20"/>
          <w:lang w:val="es-ES_tradnl"/>
        </w:rPr>
        <w:t>Crear los lineamientos, mecanismos, instrumentos e indicadores para el seguimiento y vigilancia de las funciones de la Comisión;</w:t>
      </w:r>
    </w:p>
    <w:p w14:paraId="2196CBAA" w14:textId="77777777" w:rsidR="00CF5F87" w:rsidRPr="00087350" w:rsidRDefault="00CF5F87" w:rsidP="00272EB5">
      <w:pPr>
        <w:spacing w:after="0" w:line="240" w:lineRule="auto"/>
        <w:ind w:left="720" w:hanging="720"/>
        <w:jc w:val="both"/>
        <w:rPr>
          <w:rFonts w:ascii="Verdana" w:hAnsi="Verdana" w:cs="Arial"/>
          <w:sz w:val="20"/>
          <w:szCs w:val="20"/>
          <w:lang w:val="es-ES_tradnl"/>
        </w:rPr>
      </w:pPr>
    </w:p>
    <w:p w14:paraId="310FF779" w14:textId="77777777" w:rsidR="00CF5F87" w:rsidRPr="00087350" w:rsidRDefault="00CF5F87" w:rsidP="005C62CD">
      <w:pPr>
        <w:pStyle w:val="Prrafodelista"/>
        <w:numPr>
          <w:ilvl w:val="0"/>
          <w:numId w:val="31"/>
        </w:numPr>
        <w:spacing w:after="0" w:line="240" w:lineRule="auto"/>
        <w:ind w:hanging="720"/>
        <w:jc w:val="both"/>
        <w:rPr>
          <w:rFonts w:ascii="Verdana" w:hAnsi="Verdana" w:cs="Arial"/>
          <w:sz w:val="20"/>
          <w:lang w:val="es-ES_tradnl"/>
        </w:rPr>
      </w:pPr>
      <w:r w:rsidRPr="00087350">
        <w:rPr>
          <w:rFonts w:ascii="Verdana" w:hAnsi="Verdana" w:cs="Arial"/>
          <w:sz w:val="20"/>
          <w:lang w:val="es-ES_tradnl"/>
        </w:rPr>
        <w:t>Coordinar las funciones del Registro, mediante la creación de lineamientos, mecanismos, instrumentos e indicadores para implementar y vigilar el debido funcionamiento de dicho registro;</w:t>
      </w:r>
    </w:p>
    <w:p w14:paraId="4C95B812" w14:textId="77777777" w:rsidR="00CF5F87" w:rsidRPr="00087350" w:rsidRDefault="00CF5F87" w:rsidP="00272EB5">
      <w:pPr>
        <w:spacing w:after="0" w:line="240" w:lineRule="auto"/>
        <w:ind w:left="720" w:hanging="720"/>
        <w:jc w:val="both"/>
        <w:rPr>
          <w:rFonts w:ascii="Verdana" w:hAnsi="Verdana" w:cs="Arial"/>
          <w:sz w:val="20"/>
          <w:szCs w:val="20"/>
          <w:lang w:val="es-ES_tradnl"/>
        </w:rPr>
      </w:pPr>
    </w:p>
    <w:p w14:paraId="26C35F96" w14:textId="77777777" w:rsidR="00CF5F87" w:rsidRPr="00087350" w:rsidRDefault="00CF5F87" w:rsidP="005C62CD">
      <w:pPr>
        <w:pStyle w:val="Prrafodelista"/>
        <w:numPr>
          <w:ilvl w:val="0"/>
          <w:numId w:val="31"/>
        </w:numPr>
        <w:spacing w:after="0" w:line="240" w:lineRule="auto"/>
        <w:ind w:hanging="720"/>
        <w:jc w:val="both"/>
        <w:rPr>
          <w:rFonts w:ascii="Verdana" w:hAnsi="Verdana" w:cs="Arial"/>
          <w:sz w:val="20"/>
          <w:lang w:val="es-ES_tradnl"/>
        </w:rPr>
      </w:pPr>
      <w:r w:rsidRPr="00087350">
        <w:rPr>
          <w:rFonts w:ascii="Verdana" w:hAnsi="Verdana" w:cs="Arial"/>
          <w:sz w:val="20"/>
          <w:lang w:val="es-ES_tradnl"/>
        </w:rPr>
        <w:t>Rendir cuentas al Congreso del Estado cuando sea requerido, sobre las funciones encomendadas a la Comisión, al Registro y al Fondo Estatal;</w:t>
      </w:r>
    </w:p>
    <w:p w14:paraId="3036B730" w14:textId="77777777" w:rsidR="00CF5F87" w:rsidRPr="00087350" w:rsidRDefault="00CF5F87" w:rsidP="00272EB5">
      <w:pPr>
        <w:spacing w:after="0" w:line="240" w:lineRule="auto"/>
        <w:ind w:left="720" w:hanging="720"/>
        <w:jc w:val="both"/>
        <w:rPr>
          <w:rFonts w:ascii="Verdana" w:hAnsi="Verdana" w:cs="Arial"/>
          <w:sz w:val="20"/>
          <w:szCs w:val="20"/>
          <w:lang w:val="es-ES_tradnl"/>
        </w:rPr>
      </w:pPr>
    </w:p>
    <w:p w14:paraId="3E1E8108" w14:textId="77777777" w:rsidR="00CF5F87" w:rsidRPr="00087350" w:rsidRDefault="00CF5F87" w:rsidP="005C62CD">
      <w:pPr>
        <w:pStyle w:val="Prrafodelista"/>
        <w:numPr>
          <w:ilvl w:val="0"/>
          <w:numId w:val="31"/>
        </w:numPr>
        <w:spacing w:after="0" w:line="240" w:lineRule="auto"/>
        <w:ind w:hanging="720"/>
        <w:jc w:val="both"/>
        <w:rPr>
          <w:rFonts w:ascii="Verdana" w:hAnsi="Verdana" w:cs="Arial"/>
          <w:sz w:val="20"/>
          <w:lang w:val="es-ES_tradnl"/>
        </w:rPr>
      </w:pPr>
      <w:r w:rsidRPr="00087350">
        <w:rPr>
          <w:rFonts w:ascii="Verdana" w:hAnsi="Verdana" w:cs="Arial"/>
          <w:sz w:val="20"/>
          <w:lang w:val="es-ES_tradnl"/>
        </w:rPr>
        <w:t>Coordinar las acciones para el cumplimiento de las funciones de la Comisión;</w:t>
      </w:r>
    </w:p>
    <w:p w14:paraId="3348EC85" w14:textId="77777777" w:rsidR="00CF5F87" w:rsidRPr="00087350" w:rsidRDefault="00CF5F87" w:rsidP="00272EB5">
      <w:pPr>
        <w:spacing w:after="0" w:line="240" w:lineRule="auto"/>
        <w:ind w:left="720" w:hanging="720"/>
        <w:jc w:val="both"/>
        <w:rPr>
          <w:rFonts w:ascii="Verdana" w:hAnsi="Verdana" w:cs="Arial"/>
          <w:sz w:val="20"/>
          <w:szCs w:val="20"/>
          <w:lang w:val="es-ES_tradnl"/>
        </w:rPr>
      </w:pPr>
    </w:p>
    <w:p w14:paraId="0FA67147" w14:textId="77777777" w:rsidR="00CF5F87" w:rsidRPr="00087350" w:rsidRDefault="00CF5F87" w:rsidP="005C62CD">
      <w:pPr>
        <w:pStyle w:val="Prrafodelista"/>
        <w:numPr>
          <w:ilvl w:val="0"/>
          <w:numId w:val="31"/>
        </w:numPr>
        <w:spacing w:after="0" w:line="240" w:lineRule="auto"/>
        <w:ind w:hanging="720"/>
        <w:jc w:val="both"/>
        <w:rPr>
          <w:rFonts w:ascii="Verdana" w:hAnsi="Verdana" w:cs="Arial"/>
          <w:sz w:val="20"/>
          <w:lang w:val="es-ES_tradnl"/>
        </w:rPr>
      </w:pPr>
      <w:r w:rsidRPr="00087350">
        <w:rPr>
          <w:rFonts w:ascii="Verdana" w:hAnsi="Verdana" w:cs="Arial"/>
          <w:sz w:val="20"/>
          <w:lang w:val="es-ES_tradnl"/>
        </w:rPr>
        <w:t>Garantizar el registro de las víctimas que acudan directamente ante la Comisión a solicitar su inscripción en el Registro, así como los servicios de ayuda, asistencia, atención, acceso a la justicia, acceso a la verdad y reparación integral que soliciten a través de las instancias competentes, dando seguimiento hasta la etapa final para garantizar el cumplimiento eficaz de las funciones de las instituciones;</w:t>
      </w:r>
    </w:p>
    <w:p w14:paraId="7F5464CA" w14:textId="77777777" w:rsidR="00CF5F87" w:rsidRPr="00087350" w:rsidRDefault="00CF5F87" w:rsidP="00272EB5">
      <w:pPr>
        <w:spacing w:after="0" w:line="240" w:lineRule="auto"/>
        <w:ind w:left="720" w:hanging="720"/>
        <w:jc w:val="both"/>
        <w:rPr>
          <w:rFonts w:ascii="Verdana" w:hAnsi="Verdana" w:cs="Arial"/>
          <w:sz w:val="20"/>
          <w:szCs w:val="20"/>
          <w:lang w:val="es-ES_tradnl"/>
        </w:rPr>
      </w:pPr>
    </w:p>
    <w:p w14:paraId="63AB9BD5" w14:textId="77777777" w:rsidR="00CF5F87" w:rsidRPr="00087350" w:rsidRDefault="00CF5F87" w:rsidP="005C62CD">
      <w:pPr>
        <w:pStyle w:val="Prrafodelista"/>
        <w:numPr>
          <w:ilvl w:val="0"/>
          <w:numId w:val="31"/>
        </w:numPr>
        <w:spacing w:after="0" w:line="240" w:lineRule="auto"/>
        <w:ind w:hanging="720"/>
        <w:jc w:val="both"/>
        <w:rPr>
          <w:rFonts w:ascii="Verdana" w:hAnsi="Verdana" w:cs="Arial"/>
          <w:sz w:val="20"/>
        </w:rPr>
      </w:pPr>
      <w:r w:rsidRPr="00087350">
        <w:rPr>
          <w:rFonts w:ascii="Verdana" w:hAnsi="Verdana" w:cs="Arial"/>
          <w:sz w:val="20"/>
        </w:rPr>
        <w:t>Suscribir</w:t>
      </w:r>
      <w:r w:rsidRPr="00087350">
        <w:rPr>
          <w:rFonts w:ascii="Verdana" w:hAnsi="Verdana" w:cs="Arial"/>
          <w:b/>
          <w:sz w:val="20"/>
        </w:rPr>
        <w:t xml:space="preserve"> </w:t>
      </w:r>
      <w:r w:rsidRPr="00087350">
        <w:rPr>
          <w:rFonts w:ascii="Verdana" w:hAnsi="Verdana" w:cs="Arial"/>
          <w:sz w:val="20"/>
        </w:rPr>
        <w:t>los convenios de colaboración, coordinación o concertación o la contratación de expertos que se requiera para el cumplimiento de sus funciones;</w:t>
      </w:r>
    </w:p>
    <w:p w14:paraId="49861D5C" w14:textId="77777777" w:rsidR="00CF5F87" w:rsidRPr="00087350" w:rsidRDefault="00CF5F87" w:rsidP="00272EB5">
      <w:pPr>
        <w:spacing w:after="0" w:line="240" w:lineRule="auto"/>
        <w:ind w:left="720" w:hanging="720"/>
        <w:jc w:val="both"/>
        <w:rPr>
          <w:rFonts w:ascii="Verdana" w:hAnsi="Verdana" w:cs="Arial"/>
          <w:sz w:val="20"/>
          <w:szCs w:val="20"/>
          <w:lang w:val="es-ES_tradnl"/>
        </w:rPr>
      </w:pPr>
    </w:p>
    <w:p w14:paraId="39212A3D" w14:textId="77777777" w:rsidR="00CF5F87" w:rsidRPr="00087350" w:rsidRDefault="00CF5F87" w:rsidP="005C62CD">
      <w:pPr>
        <w:pStyle w:val="Prrafodelista"/>
        <w:numPr>
          <w:ilvl w:val="0"/>
          <w:numId w:val="31"/>
        </w:numPr>
        <w:spacing w:after="0" w:line="240" w:lineRule="auto"/>
        <w:ind w:hanging="720"/>
        <w:jc w:val="both"/>
        <w:rPr>
          <w:rFonts w:ascii="Verdana" w:hAnsi="Verdana" w:cs="Arial"/>
          <w:sz w:val="20"/>
          <w:lang w:val="es-ES_tradnl"/>
        </w:rPr>
      </w:pPr>
      <w:r w:rsidRPr="00087350">
        <w:rPr>
          <w:rFonts w:ascii="Verdana" w:hAnsi="Verdana" w:cs="Arial"/>
          <w:sz w:val="20"/>
          <w:lang w:val="es-ES_tradnl"/>
        </w:rPr>
        <w:t>Realizar los programas operativos anuales y los requerimientos presupuestales anuales que corresponda a la Comisión;</w:t>
      </w:r>
    </w:p>
    <w:p w14:paraId="485E3B81" w14:textId="77777777" w:rsidR="00CF5F87" w:rsidRPr="00087350" w:rsidRDefault="00CF5F87" w:rsidP="00272EB5">
      <w:pPr>
        <w:spacing w:after="0" w:line="240" w:lineRule="auto"/>
        <w:ind w:left="720" w:hanging="720"/>
        <w:jc w:val="both"/>
        <w:rPr>
          <w:rFonts w:ascii="Verdana" w:hAnsi="Verdana" w:cs="Arial"/>
          <w:sz w:val="20"/>
          <w:szCs w:val="20"/>
          <w:lang w:val="es-ES_tradnl"/>
        </w:rPr>
      </w:pPr>
    </w:p>
    <w:p w14:paraId="621D996E" w14:textId="77777777" w:rsidR="00CF5F87" w:rsidRPr="00087350" w:rsidRDefault="00CF5F87" w:rsidP="005C62CD">
      <w:pPr>
        <w:pStyle w:val="Prrafodelista"/>
        <w:numPr>
          <w:ilvl w:val="0"/>
          <w:numId w:val="31"/>
        </w:numPr>
        <w:spacing w:after="0" w:line="240" w:lineRule="auto"/>
        <w:ind w:hanging="720"/>
        <w:jc w:val="both"/>
        <w:rPr>
          <w:rFonts w:ascii="Verdana" w:hAnsi="Verdana" w:cs="Arial"/>
          <w:sz w:val="20"/>
          <w:lang w:val="es-ES_tradnl"/>
        </w:rPr>
      </w:pPr>
      <w:r w:rsidRPr="00087350">
        <w:rPr>
          <w:rFonts w:ascii="Verdana" w:hAnsi="Verdana" w:cs="Arial"/>
          <w:sz w:val="20"/>
          <w:lang w:val="es-ES_tradnl"/>
        </w:rPr>
        <w:t>Aplicar las medidas para garantizar que las funciones de la Comisión se realicen de manera adecuada, eficiente, oportuna, expedita y articulada;</w:t>
      </w:r>
    </w:p>
    <w:p w14:paraId="2493FB70" w14:textId="77777777" w:rsidR="00CF5F87" w:rsidRPr="00087350" w:rsidRDefault="00CF5F87" w:rsidP="00272EB5">
      <w:pPr>
        <w:spacing w:after="0" w:line="240" w:lineRule="auto"/>
        <w:ind w:left="720" w:hanging="720"/>
        <w:jc w:val="both"/>
        <w:rPr>
          <w:rFonts w:ascii="Verdana" w:hAnsi="Verdana" w:cs="Arial"/>
          <w:sz w:val="20"/>
          <w:szCs w:val="20"/>
          <w:lang w:val="es-ES_tradnl"/>
        </w:rPr>
      </w:pPr>
    </w:p>
    <w:p w14:paraId="5C21AF6F" w14:textId="77777777" w:rsidR="00CF5F87" w:rsidRPr="00087350" w:rsidRDefault="00CF5F87" w:rsidP="005C62CD">
      <w:pPr>
        <w:pStyle w:val="Prrafodelista"/>
        <w:numPr>
          <w:ilvl w:val="0"/>
          <w:numId w:val="31"/>
        </w:numPr>
        <w:spacing w:after="0" w:line="240" w:lineRule="auto"/>
        <w:ind w:hanging="720"/>
        <w:jc w:val="both"/>
        <w:rPr>
          <w:rFonts w:ascii="Verdana" w:hAnsi="Verdana" w:cs="Arial"/>
          <w:sz w:val="20"/>
        </w:rPr>
      </w:pPr>
      <w:r w:rsidRPr="00087350">
        <w:rPr>
          <w:rFonts w:ascii="Verdana" w:hAnsi="Verdana" w:cs="Arial"/>
          <w:sz w:val="20"/>
        </w:rPr>
        <w:t>Recabar información que pueda mejorar la gestión y desempeño de la Comisión;</w:t>
      </w:r>
    </w:p>
    <w:p w14:paraId="13541490" w14:textId="77777777" w:rsidR="00CF5F87" w:rsidRPr="00087350" w:rsidRDefault="00CF5F87" w:rsidP="00272EB5">
      <w:pPr>
        <w:spacing w:after="0" w:line="240" w:lineRule="auto"/>
        <w:ind w:left="720" w:hanging="720"/>
        <w:jc w:val="both"/>
        <w:rPr>
          <w:rFonts w:ascii="Verdana" w:hAnsi="Verdana" w:cs="Arial"/>
          <w:sz w:val="20"/>
          <w:szCs w:val="20"/>
        </w:rPr>
      </w:pPr>
    </w:p>
    <w:p w14:paraId="1BA5869F" w14:textId="77777777" w:rsidR="00CF5F87" w:rsidRPr="00087350" w:rsidRDefault="00CF5F87" w:rsidP="005C62CD">
      <w:pPr>
        <w:pStyle w:val="Prrafodelista"/>
        <w:numPr>
          <w:ilvl w:val="0"/>
          <w:numId w:val="31"/>
        </w:numPr>
        <w:spacing w:after="0" w:line="240" w:lineRule="auto"/>
        <w:ind w:hanging="720"/>
        <w:jc w:val="both"/>
        <w:rPr>
          <w:rFonts w:ascii="Verdana" w:hAnsi="Verdana" w:cs="Arial"/>
          <w:sz w:val="20"/>
        </w:rPr>
      </w:pPr>
      <w:r w:rsidRPr="00087350">
        <w:rPr>
          <w:rFonts w:ascii="Verdana" w:hAnsi="Verdana" w:cs="Arial"/>
          <w:sz w:val="20"/>
        </w:rPr>
        <w:t>Determinar a propuesta del Comité Evaluador, los Recursos de Ayuda y la reparación integral que la Comisión otorgue a las víctimas. Para lo cual, el presidente de la Comisión se podrá apoyar de la asesoría del Consejo Consultivo; y</w:t>
      </w:r>
    </w:p>
    <w:p w14:paraId="382A3EFB" w14:textId="77777777" w:rsidR="00CF5F87" w:rsidRPr="00087350" w:rsidRDefault="00CF5F87" w:rsidP="00272EB5">
      <w:pPr>
        <w:spacing w:after="0" w:line="240" w:lineRule="auto"/>
        <w:ind w:left="720" w:hanging="720"/>
        <w:jc w:val="both"/>
        <w:rPr>
          <w:rFonts w:ascii="Verdana" w:hAnsi="Verdana" w:cs="Arial"/>
          <w:sz w:val="20"/>
          <w:szCs w:val="20"/>
        </w:rPr>
      </w:pPr>
    </w:p>
    <w:p w14:paraId="47BEE605" w14:textId="77777777" w:rsidR="00CF5F87" w:rsidRPr="00087350" w:rsidRDefault="00CF5F87" w:rsidP="005C62CD">
      <w:pPr>
        <w:pStyle w:val="Prrafodelista"/>
        <w:numPr>
          <w:ilvl w:val="0"/>
          <w:numId w:val="31"/>
        </w:numPr>
        <w:spacing w:after="0" w:line="240" w:lineRule="auto"/>
        <w:ind w:hanging="720"/>
        <w:jc w:val="both"/>
        <w:rPr>
          <w:rFonts w:ascii="Verdana" w:hAnsi="Verdana" w:cs="Arial"/>
          <w:sz w:val="20"/>
        </w:rPr>
      </w:pPr>
      <w:r w:rsidRPr="00087350">
        <w:rPr>
          <w:rFonts w:ascii="Verdana" w:hAnsi="Verdana" w:cs="Arial"/>
          <w:sz w:val="20"/>
        </w:rPr>
        <w:t>Las demás que se requiera para el cumplimiento de las funciones de la Comisión en términos de la legislación.</w:t>
      </w:r>
    </w:p>
    <w:p w14:paraId="018B288F" w14:textId="77777777" w:rsidR="00CF5F87" w:rsidRPr="00087350" w:rsidRDefault="00CF5F87" w:rsidP="00272EB5">
      <w:pPr>
        <w:spacing w:after="0" w:line="240" w:lineRule="auto"/>
        <w:jc w:val="both"/>
        <w:rPr>
          <w:rFonts w:ascii="Verdana" w:hAnsi="Verdana" w:cs="Arial"/>
          <w:sz w:val="20"/>
          <w:szCs w:val="20"/>
        </w:rPr>
      </w:pPr>
    </w:p>
    <w:p w14:paraId="5202AE78" w14:textId="59ED33FC" w:rsidR="00CF5F87" w:rsidRPr="00087350" w:rsidRDefault="00CF5F87" w:rsidP="00CF5F87">
      <w:pPr>
        <w:spacing w:after="0" w:line="240" w:lineRule="auto"/>
        <w:jc w:val="center"/>
        <w:rPr>
          <w:rFonts w:ascii="Verdana" w:hAnsi="Verdana" w:cs="Arial"/>
          <w:b/>
          <w:sz w:val="20"/>
          <w:szCs w:val="20"/>
        </w:rPr>
      </w:pPr>
      <w:r w:rsidRPr="00087350">
        <w:rPr>
          <w:rFonts w:ascii="Verdana" w:hAnsi="Verdana" w:cs="Arial"/>
          <w:b/>
          <w:sz w:val="20"/>
          <w:szCs w:val="20"/>
        </w:rPr>
        <w:lastRenderedPageBreak/>
        <w:t>CAPÍTULO III</w:t>
      </w:r>
    </w:p>
    <w:p w14:paraId="4BEC0FC7" w14:textId="77777777" w:rsidR="00CF5F87" w:rsidRPr="00087350" w:rsidRDefault="00CF5F87" w:rsidP="00CF5F87">
      <w:pPr>
        <w:spacing w:after="0" w:line="240" w:lineRule="auto"/>
        <w:jc w:val="center"/>
        <w:rPr>
          <w:rFonts w:ascii="Verdana" w:hAnsi="Verdana" w:cs="Arial"/>
          <w:b/>
          <w:sz w:val="20"/>
          <w:szCs w:val="20"/>
        </w:rPr>
      </w:pPr>
      <w:r w:rsidRPr="00087350">
        <w:rPr>
          <w:rFonts w:ascii="Verdana" w:hAnsi="Verdana" w:cs="Arial"/>
          <w:b/>
          <w:sz w:val="20"/>
          <w:szCs w:val="20"/>
        </w:rPr>
        <w:t>REGISTRO ESTATAL DE VÍCTIMAS</w:t>
      </w:r>
    </w:p>
    <w:p w14:paraId="3A262B7F" w14:textId="77777777" w:rsidR="00CF5F87" w:rsidRPr="00087350" w:rsidRDefault="00CF5F87" w:rsidP="00CF5F87">
      <w:pPr>
        <w:spacing w:after="0" w:line="240" w:lineRule="auto"/>
        <w:ind w:firstLine="708"/>
        <w:jc w:val="right"/>
        <w:rPr>
          <w:rFonts w:ascii="Verdana" w:hAnsi="Verdana" w:cs="Arial"/>
          <w:b/>
          <w:i/>
          <w:iCs/>
          <w:sz w:val="20"/>
          <w:szCs w:val="20"/>
        </w:rPr>
      </w:pPr>
    </w:p>
    <w:p w14:paraId="655F77AF"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El Registro como mecanismo administrativo</w:t>
      </w:r>
    </w:p>
    <w:p w14:paraId="1A7F5888" w14:textId="77777777" w:rsidR="00CF5F87" w:rsidRPr="00087350" w:rsidRDefault="00CF5F87" w:rsidP="00CF5F87">
      <w:pPr>
        <w:spacing w:after="0" w:line="240" w:lineRule="auto"/>
        <w:ind w:firstLine="709"/>
        <w:jc w:val="both"/>
        <w:rPr>
          <w:rFonts w:ascii="Verdana" w:hAnsi="Verdana" w:cs="Arial"/>
          <w:sz w:val="20"/>
          <w:szCs w:val="20"/>
          <w:lang w:val="es-ES_tradnl"/>
        </w:rPr>
      </w:pPr>
      <w:bookmarkStart w:id="99" w:name="Artículo_96"/>
      <w:r w:rsidRPr="00087350">
        <w:rPr>
          <w:rFonts w:ascii="Verdana" w:hAnsi="Verdana" w:cs="Arial"/>
          <w:b/>
          <w:sz w:val="20"/>
          <w:szCs w:val="20"/>
          <w:lang w:val="es-ES_tradnl"/>
        </w:rPr>
        <w:t>Artículo</w:t>
      </w:r>
      <w:bookmarkEnd w:id="99"/>
      <w:r w:rsidRPr="00087350">
        <w:rPr>
          <w:rFonts w:ascii="Verdana" w:hAnsi="Verdana" w:cs="Arial"/>
          <w:b/>
          <w:sz w:val="20"/>
          <w:szCs w:val="20"/>
          <w:lang w:val="es-ES_tradnl"/>
        </w:rPr>
        <w:t xml:space="preserve"> 96. </w:t>
      </w:r>
      <w:r w:rsidRPr="00087350">
        <w:rPr>
          <w:rFonts w:ascii="Verdana" w:hAnsi="Verdana" w:cs="Arial"/>
          <w:sz w:val="20"/>
          <w:szCs w:val="20"/>
          <w:lang w:val="es-ES_tradnl"/>
        </w:rPr>
        <w:t>El Registro, es el mecanismo administrativo y técnico que soporta todo el proceso de ingreso y registro de las víctimas del delito y de violaciones de derechos humanos al Sistema.</w:t>
      </w:r>
    </w:p>
    <w:p w14:paraId="52BE1E5A" w14:textId="77777777" w:rsidR="00DE46B4" w:rsidRDefault="00DE46B4" w:rsidP="00CF5F87">
      <w:pPr>
        <w:spacing w:after="0" w:line="240" w:lineRule="auto"/>
        <w:ind w:firstLine="709"/>
        <w:jc w:val="both"/>
        <w:rPr>
          <w:rFonts w:ascii="Verdana" w:hAnsi="Verdana" w:cs="Arial"/>
          <w:sz w:val="20"/>
          <w:szCs w:val="20"/>
          <w:lang w:val="es-ES_tradnl"/>
        </w:rPr>
      </w:pPr>
    </w:p>
    <w:p w14:paraId="5AE53757" w14:textId="51DAD22E" w:rsidR="00CF5F87" w:rsidRPr="00087350" w:rsidRDefault="00CF5F87" w:rsidP="00CF5F87">
      <w:pPr>
        <w:spacing w:after="0" w:line="240" w:lineRule="auto"/>
        <w:ind w:firstLine="709"/>
        <w:jc w:val="both"/>
        <w:rPr>
          <w:rFonts w:ascii="Verdana" w:hAnsi="Verdana" w:cs="Arial"/>
          <w:sz w:val="20"/>
          <w:szCs w:val="20"/>
          <w:lang w:val="es-ES_tradnl"/>
        </w:rPr>
      </w:pPr>
      <w:r w:rsidRPr="00087350">
        <w:rPr>
          <w:rFonts w:ascii="Verdana" w:hAnsi="Verdana" w:cs="Arial"/>
          <w:sz w:val="20"/>
          <w:szCs w:val="20"/>
          <w:lang w:val="es-ES_tradnl"/>
        </w:rPr>
        <w:t>El Registro constituye un soporte para garantizar que las víctimas tengan un acceso oportuno y efectivo a las medidas de ayuda, asistencia, atención, acceso a la justicia y reparación integral previstas en la presente Ley.</w:t>
      </w:r>
    </w:p>
    <w:p w14:paraId="2688DF0C" w14:textId="77777777" w:rsidR="00CF5F87" w:rsidRPr="00087350" w:rsidRDefault="00CF5F87" w:rsidP="00CF5F87">
      <w:pPr>
        <w:spacing w:after="0" w:line="240" w:lineRule="auto"/>
        <w:ind w:firstLine="709"/>
        <w:jc w:val="both"/>
        <w:rPr>
          <w:rFonts w:ascii="Verdana" w:hAnsi="Verdana" w:cs="Arial"/>
          <w:sz w:val="20"/>
          <w:szCs w:val="20"/>
          <w:lang w:val="es-ES_tradnl"/>
        </w:rPr>
      </w:pPr>
    </w:p>
    <w:p w14:paraId="6BE18C0D" w14:textId="77777777" w:rsidR="00CF5F87" w:rsidRPr="00087350" w:rsidRDefault="00CF5F87" w:rsidP="00CF5F87">
      <w:pPr>
        <w:spacing w:after="0" w:line="240" w:lineRule="auto"/>
        <w:ind w:firstLine="709"/>
        <w:jc w:val="both"/>
        <w:rPr>
          <w:rFonts w:ascii="Verdana" w:hAnsi="Verdana" w:cs="Arial"/>
          <w:sz w:val="20"/>
          <w:szCs w:val="20"/>
        </w:rPr>
      </w:pPr>
      <w:r w:rsidRPr="00087350">
        <w:rPr>
          <w:rFonts w:ascii="Verdana" w:hAnsi="Verdana" w:cs="Arial"/>
          <w:sz w:val="20"/>
          <w:szCs w:val="20"/>
        </w:rPr>
        <w:t xml:space="preserve">El Registro es una unidad administrativa de la Comisión encargada de llevar y salvaguardar el padrón de víctimas, a nivel </w:t>
      </w:r>
      <w:r w:rsidRPr="00087350">
        <w:rPr>
          <w:rFonts w:ascii="Verdana" w:hAnsi="Verdana" w:cs="Arial"/>
          <w:sz w:val="20"/>
          <w:szCs w:val="20"/>
          <w:lang w:val="es-ES_tradnl"/>
        </w:rPr>
        <w:t>estatal</w:t>
      </w:r>
      <w:r w:rsidRPr="00087350">
        <w:rPr>
          <w:rFonts w:ascii="Verdana" w:hAnsi="Verdana" w:cs="Arial"/>
          <w:sz w:val="20"/>
          <w:szCs w:val="20"/>
        </w:rPr>
        <w:t>, e inscribir los datos de las víctimas del delito y de violaciones a derechos humanos del orden local.</w:t>
      </w:r>
    </w:p>
    <w:p w14:paraId="46C6AD82" w14:textId="77777777" w:rsidR="00CF5F87" w:rsidRPr="00087350" w:rsidRDefault="00CF5F87" w:rsidP="00CF5F87">
      <w:pPr>
        <w:spacing w:after="0" w:line="240" w:lineRule="auto"/>
        <w:ind w:firstLine="709"/>
        <w:jc w:val="both"/>
        <w:rPr>
          <w:rFonts w:ascii="Verdana" w:hAnsi="Verdana" w:cs="Arial"/>
          <w:sz w:val="20"/>
          <w:szCs w:val="20"/>
        </w:rPr>
      </w:pPr>
    </w:p>
    <w:p w14:paraId="4EFB2586" w14:textId="77777777" w:rsidR="00CF5F87" w:rsidRPr="00087350" w:rsidRDefault="00CF5F87" w:rsidP="00CF5F87">
      <w:pPr>
        <w:spacing w:after="0" w:line="240" w:lineRule="auto"/>
        <w:ind w:firstLine="709"/>
        <w:jc w:val="both"/>
        <w:rPr>
          <w:rFonts w:ascii="Verdana" w:eastAsia="MS Mincho" w:hAnsi="Verdana" w:cs="Arial"/>
          <w:i/>
          <w:iCs/>
          <w:color w:val="0000FF"/>
          <w:sz w:val="20"/>
          <w:szCs w:val="20"/>
        </w:rPr>
      </w:pPr>
      <w:r w:rsidRPr="00087350">
        <w:rPr>
          <w:rFonts w:ascii="Verdana" w:hAnsi="Verdana" w:cs="Arial"/>
          <w:sz w:val="20"/>
          <w:szCs w:val="20"/>
        </w:rPr>
        <w:t xml:space="preserve">El Registro estará obligado a intercambiar, sistematizar, analizar y actualizar la información que diariamente se genere en materia de víctimas del delito y de violaciones a derechos humanos para la debida integración del Registro Nacional de Víctimas. </w:t>
      </w:r>
    </w:p>
    <w:p w14:paraId="13DB6298" w14:textId="77777777" w:rsidR="00CF5F87" w:rsidRPr="00087350" w:rsidRDefault="00CF5F87" w:rsidP="00CF5F87">
      <w:pPr>
        <w:spacing w:after="0" w:line="240" w:lineRule="auto"/>
        <w:ind w:firstLine="288"/>
        <w:jc w:val="both"/>
        <w:rPr>
          <w:rFonts w:ascii="Verdana" w:hAnsi="Verdana" w:cs="Arial"/>
          <w:sz w:val="20"/>
          <w:szCs w:val="20"/>
        </w:rPr>
      </w:pPr>
    </w:p>
    <w:p w14:paraId="62621DAF" w14:textId="77777777" w:rsidR="00CF5F87" w:rsidRPr="00087350" w:rsidRDefault="00CF5F87" w:rsidP="00CF5F87">
      <w:pPr>
        <w:spacing w:after="0" w:line="240" w:lineRule="auto"/>
        <w:ind w:firstLine="709"/>
        <w:jc w:val="both"/>
        <w:rPr>
          <w:rFonts w:ascii="Verdana" w:hAnsi="Verdana" w:cs="Arial"/>
          <w:sz w:val="20"/>
          <w:szCs w:val="20"/>
        </w:rPr>
      </w:pPr>
      <w:r w:rsidRPr="00087350">
        <w:rPr>
          <w:rFonts w:ascii="Verdana" w:hAnsi="Verdana" w:cs="Arial"/>
          <w:sz w:val="20"/>
          <w:szCs w:val="20"/>
        </w:rPr>
        <w:t>El presidente de la Comisión dictará las medidas para la integración y preservación de la información administrada y sistematizada en el Registro.</w:t>
      </w:r>
    </w:p>
    <w:p w14:paraId="6919B2D1" w14:textId="77777777" w:rsidR="00CF5F87" w:rsidRPr="00087350" w:rsidRDefault="00CF5F87" w:rsidP="00CF5F87">
      <w:pPr>
        <w:spacing w:after="0" w:line="240" w:lineRule="auto"/>
        <w:ind w:firstLine="708"/>
        <w:jc w:val="right"/>
        <w:rPr>
          <w:rFonts w:ascii="Verdana" w:hAnsi="Verdana" w:cs="Arial"/>
          <w:b/>
          <w:i/>
          <w:iCs/>
          <w:sz w:val="20"/>
          <w:szCs w:val="20"/>
        </w:rPr>
      </w:pPr>
    </w:p>
    <w:p w14:paraId="19EDD984"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Integración de fuentes del Registro</w:t>
      </w:r>
    </w:p>
    <w:p w14:paraId="54BE4B68" w14:textId="77777777" w:rsidR="00CF5F87" w:rsidRPr="00087350" w:rsidRDefault="00CF5F87" w:rsidP="00CF5F87">
      <w:pPr>
        <w:spacing w:after="0" w:line="240" w:lineRule="auto"/>
        <w:ind w:firstLine="709"/>
        <w:jc w:val="both"/>
        <w:rPr>
          <w:rFonts w:ascii="Verdana" w:hAnsi="Verdana" w:cs="Arial"/>
          <w:sz w:val="20"/>
          <w:szCs w:val="20"/>
          <w:lang w:val="es-ES_tradnl"/>
        </w:rPr>
      </w:pPr>
      <w:bookmarkStart w:id="100" w:name="Artículo_97"/>
      <w:r w:rsidRPr="00087350">
        <w:rPr>
          <w:rFonts w:ascii="Verdana" w:hAnsi="Verdana" w:cs="Arial"/>
          <w:b/>
          <w:sz w:val="20"/>
          <w:szCs w:val="20"/>
          <w:lang w:val="es-ES_tradnl"/>
        </w:rPr>
        <w:t>Artículo</w:t>
      </w:r>
      <w:bookmarkEnd w:id="100"/>
      <w:r w:rsidRPr="00087350">
        <w:rPr>
          <w:rFonts w:ascii="Verdana" w:hAnsi="Verdana" w:cs="Arial"/>
          <w:b/>
          <w:sz w:val="20"/>
          <w:szCs w:val="20"/>
          <w:lang w:val="es-ES_tradnl"/>
        </w:rPr>
        <w:t xml:space="preserve"> 97. </w:t>
      </w:r>
      <w:r w:rsidRPr="00087350">
        <w:rPr>
          <w:rFonts w:ascii="Verdana" w:hAnsi="Verdana" w:cs="Arial"/>
          <w:sz w:val="20"/>
          <w:szCs w:val="20"/>
          <w:lang w:val="es-ES_tradnl"/>
        </w:rPr>
        <w:t>El Registro será integrado por las siguientes fuentes:</w:t>
      </w:r>
    </w:p>
    <w:p w14:paraId="235FC64D" w14:textId="77777777" w:rsidR="00CF5F87" w:rsidRPr="00087350" w:rsidRDefault="00CF5F87" w:rsidP="00CF5F87">
      <w:pPr>
        <w:spacing w:after="0" w:line="240" w:lineRule="auto"/>
        <w:ind w:firstLine="288"/>
        <w:jc w:val="both"/>
        <w:rPr>
          <w:rFonts w:ascii="Verdana" w:hAnsi="Verdana" w:cs="Arial"/>
          <w:sz w:val="20"/>
          <w:szCs w:val="20"/>
          <w:lang w:val="es-ES_tradnl"/>
        </w:rPr>
      </w:pPr>
    </w:p>
    <w:p w14:paraId="2C473291" w14:textId="77777777" w:rsidR="00CF5F87" w:rsidRPr="00087350" w:rsidRDefault="00CF5F87" w:rsidP="005C62CD">
      <w:pPr>
        <w:pStyle w:val="NormalWeb"/>
        <w:numPr>
          <w:ilvl w:val="0"/>
          <w:numId w:val="32"/>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Las solicitudes de ingreso hechas directamente por las víctimas del delito y de violaciones de derechos humanos, a través de su representante legal o de algún familiar o persona de confianza ante la Comisión;</w:t>
      </w:r>
    </w:p>
    <w:p w14:paraId="426BC02A" w14:textId="77777777" w:rsidR="00CF5F87" w:rsidRPr="00087350" w:rsidRDefault="00CF5F87" w:rsidP="00272EB5">
      <w:pPr>
        <w:pStyle w:val="NormalWeb"/>
        <w:spacing w:before="0" w:beforeAutospacing="0" w:after="0" w:afterAutospacing="0"/>
        <w:ind w:left="709" w:hanging="720"/>
        <w:contextualSpacing/>
        <w:jc w:val="both"/>
        <w:rPr>
          <w:rFonts w:ascii="Verdana" w:hAnsi="Verdana" w:cs="Arial"/>
          <w:sz w:val="20"/>
          <w:szCs w:val="20"/>
          <w:lang w:val="es-ES_tradnl"/>
        </w:rPr>
      </w:pPr>
    </w:p>
    <w:p w14:paraId="3AB7DCC8" w14:textId="77777777" w:rsidR="00CF5F87" w:rsidRPr="00087350" w:rsidRDefault="00CF5F87" w:rsidP="005C62CD">
      <w:pPr>
        <w:pStyle w:val="NormalWeb"/>
        <w:numPr>
          <w:ilvl w:val="0"/>
          <w:numId w:val="32"/>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Las solicitudes de ingreso que presenten cualquiera de las autoridades y particulares señalados en el artículo 98 de la presente Ley, como responsables de ingresar el nombre de las víctimas del delito o de violación de derechos humanos al Sistema; y</w:t>
      </w:r>
    </w:p>
    <w:p w14:paraId="3A9DB01C" w14:textId="77777777" w:rsidR="00CF5F87" w:rsidRPr="00087350" w:rsidRDefault="00CF5F87" w:rsidP="00272EB5">
      <w:pPr>
        <w:pStyle w:val="NormalWeb"/>
        <w:spacing w:before="0" w:beforeAutospacing="0" w:after="0" w:afterAutospacing="0"/>
        <w:ind w:left="709" w:hanging="720"/>
        <w:contextualSpacing/>
        <w:jc w:val="both"/>
        <w:rPr>
          <w:rFonts w:ascii="Verdana" w:hAnsi="Verdana" w:cs="Arial"/>
          <w:sz w:val="20"/>
          <w:szCs w:val="20"/>
          <w:lang w:val="es-ES_tradnl"/>
        </w:rPr>
      </w:pPr>
    </w:p>
    <w:p w14:paraId="4E79F8A3" w14:textId="77777777" w:rsidR="00CF5F87" w:rsidRPr="00087350" w:rsidRDefault="00CF5F87" w:rsidP="005C62CD">
      <w:pPr>
        <w:pStyle w:val="NormalWeb"/>
        <w:numPr>
          <w:ilvl w:val="0"/>
          <w:numId w:val="32"/>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
        </w:rPr>
        <w:t>Los registros de víctimas existentes al momento de la entrada en vigor de la presente Ley que se encuentren en cualquier institución o entidad del ámbito estatal o municipal, así como de la Procuraduría de los Derechos Humanos del Estado de Guanajuato y de la Comisión Nacional de los Derechos Humanos en aquellos casos en donde se hayan dictado recomendaciones, medidas precautorias o bien se hayan celebrado acuerdos derivados de la aplicación de mecanismos alternativos de solución de controversias.</w:t>
      </w:r>
    </w:p>
    <w:p w14:paraId="38447695" w14:textId="77777777" w:rsidR="00CF5F87" w:rsidRPr="00087350" w:rsidRDefault="00CF5F87" w:rsidP="00CF5F87">
      <w:pPr>
        <w:spacing w:after="0" w:line="240" w:lineRule="auto"/>
        <w:ind w:firstLine="288"/>
        <w:jc w:val="both"/>
        <w:rPr>
          <w:rFonts w:ascii="Verdana" w:hAnsi="Verdana" w:cs="Arial"/>
          <w:sz w:val="20"/>
          <w:szCs w:val="20"/>
          <w:lang w:val="es-ES_tradnl"/>
        </w:rPr>
      </w:pPr>
    </w:p>
    <w:p w14:paraId="35860527" w14:textId="77777777" w:rsidR="00CF5F87" w:rsidRPr="00087350" w:rsidRDefault="00CF5F87" w:rsidP="00CF5F87">
      <w:pPr>
        <w:spacing w:after="0" w:line="240" w:lineRule="auto"/>
        <w:ind w:firstLine="709"/>
        <w:jc w:val="both"/>
        <w:rPr>
          <w:rFonts w:ascii="Verdana" w:hAnsi="Verdana" w:cs="Arial"/>
          <w:sz w:val="20"/>
          <w:szCs w:val="20"/>
          <w:lang w:val="es-ES_tradnl"/>
        </w:rPr>
      </w:pPr>
      <w:r w:rsidRPr="00087350">
        <w:rPr>
          <w:rFonts w:ascii="Verdana" w:hAnsi="Verdana" w:cs="Arial"/>
          <w:sz w:val="20"/>
          <w:szCs w:val="20"/>
          <w:lang w:val="es-ES_tradnl"/>
        </w:rPr>
        <w:t xml:space="preserve">Las entidades e instituciones generadoras y usuarias de la información sobre las víctimas y que posean actualmente registros de víctimas, pondrán a disposición del Registro la información que generan y administran, de conformidad con lo establecido en la </w:t>
      </w:r>
      <w:r w:rsidRPr="00087350">
        <w:rPr>
          <w:rFonts w:ascii="Verdana" w:hAnsi="Verdana" w:cs="Arial"/>
          <w:sz w:val="20"/>
          <w:szCs w:val="20"/>
        </w:rPr>
        <w:t>Ley de Protección de Datos Personales en Posesión de Sujetos Obligados para el Estado de Guanajuato</w:t>
      </w:r>
      <w:r w:rsidRPr="00087350">
        <w:rPr>
          <w:rFonts w:ascii="Verdana" w:hAnsi="Verdana" w:cs="Arial"/>
          <w:sz w:val="20"/>
          <w:szCs w:val="20"/>
          <w:lang w:val="es-ES_tradnl"/>
        </w:rPr>
        <w:t>, para lo cual se suscribirán los respectivos acuerdos de confidencialidad para el uso de la información.</w:t>
      </w:r>
    </w:p>
    <w:p w14:paraId="71806688" w14:textId="77777777" w:rsidR="00CF5F87" w:rsidRPr="00087350" w:rsidRDefault="00CF5F87" w:rsidP="00CF5F87">
      <w:pPr>
        <w:spacing w:after="0" w:line="240" w:lineRule="auto"/>
        <w:ind w:firstLine="709"/>
        <w:jc w:val="both"/>
        <w:rPr>
          <w:rFonts w:ascii="Verdana" w:hAnsi="Verdana" w:cs="Arial"/>
          <w:sz w:val="20"/>
          <w:szCs w:val="20"/>
          <w:lang w:val="es-ES_tradnl"/>
        </w:rPr>
      </w:pPr>
    </w:p>
    <w:p w14:paraId="65EA668A" w14:textId="77777777" w:rsidR="00CF5F87" w:rsidRPr="00087350" w:rsidRDefault="00CF5F87" w:rsidP="00CF5F87">
      <w:pPr>
        <w:spacing w:after="0" w:line="240" w:lineRule="auto"/>
        <w:ind w:firstLine="709"/>
        <w:jc w:val="both"/>
        <w:rPr>
          <w:rFonts w:ascii="Verdana" w:hAnsi="Verdana" w:cs="Arial"/>
          <w:sz w:val="20"/>
          <w:szCs w:val="20"/>
          <w:lang w:val="es-ES_tradnl"/>
        </w:rPr>
      </w:pPr>
      <w:r w:rsidRPr="00087350">
        <w:rPr>
          <w:rFonts w:ascii="Verdana" w:hAnsi="Verdana" w:cs="Arial"/>
          <w:sz w:val="20"/>
          <w:szCs w:val="20"/>
          <w:lang w:val="es-ES_tradnl"/>
        </w:rPr>
        <w:t>En los casos en que existiere soporte documental de los registros que reconocen la calidad de víctima, deberá entregarse copia digital al Registro. En caso de que estos soportes no existan, las entidades a que se refiere este artículo certificarán dicha circunstancia.</w:t>
      </w:r>
    </w:p>
    <w:p w14:paraId="216E0D55" w14:textId="77777777" w:rsidR="00CF5F87" w:rsidRPr="00087350" w:rsidRDefault="00CF5F87" w:rsidP="00CF5F87">
      <w:pPr>
        <w:spacing w:after="0" w:line="240" w:lineRule="auto"/>
        <w:ind w:firstLine="709"/>
        <w:jc w:val="both"/>
        <w:rPr>
          <w:rFonts w:ascii="Verdana" w:hAnsi="Verdana" w:cs="Arial"/>
          <w:sz w:val="20"/>
          <w:szCs w:val="20"/>
          <w:lang w:val="es-ES_tradnl"/>
        </w:rPr>
      </w:pPr>
      <w:r w:rsidRPr="00087350">
        <w:rPr>
          <w:rFonts w:ascii="Verdana" w:hAnsi="Verdana" w:cs="Arial"/>
          <w:sz w:val="20"/>
          <w:szCs w:val="20"/>
          <w:lang w:val="es-ES_tradnl"/>
        </w:rPr>
        <w:lastRenderedPageBreak/>
        <w:t>Dichas entidades serán responsables por el contenido de la información que transmiten al Registro.</w:t>
      </w:r>
    </w:p>
    <w:p w14:paraId="1602350C" w14:textId="77777777" w:rsidR="00CF5F87" w:rsidRPr="003355EE" w:rsidRDefault="00CF5F87" w:rsidP="00CF5F87">
      <w:pPr>
        <w:spacing w:after="0" w:line="240" w:lineRule="auto"/>
        <w:ind w:firstLine="708"/>
        <w:jc w:val="right"/>
        <w:rPr>
          <w:rFonts w:ascii="Verdana" w:hAnsi="Verdana" w:cs="Arial"/>
          <w:b/>
          <w:i/>
          <w:iCs/>
          <w:sz w:val="20"/>
          <w:szCs w:val="20"/>
          <w:lang w:val="es-ES_tradnl"/>
        </w:rPr>
      </w:pPr>
    </w:p>
    <w:p w14:paraId="6DB9C58E"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Solicitudes de ingreso y su gratuidad</w:t>
      </w:r>
    </w:p>
    <w:p w14:paraId="0ADCBB45" w14:textId="77777777" w:rsidR="00CF5F87" w:rsidRPr="00087350" w:rsidRDefault="00CF5F87" w:rsidP="00CF5F87">
      <w:pPr>
        <w:spacing w:after="0" w:line="240" w:lineRule="auto"/>
        <w:ind w:firstLine="709"/>
        <w:jc w:val="both"/>
        <w:rPr>
          <w:rFonts w:ascii="Verdana" w:hAnsi="Verdana" w:cs="Arial"/>
          <w:sz w:val="20"/>
          <w:szCs w:val="20"/>
        </w:rPr>
      </w:pPr>
      <w:bookmarkStart w:id="101" w:name="Artículo_98"/>
      <w:r w:rsidRPr="00087350">
        <w:rPr>
          <w:rFonts w:ascii="Verdana" w:hAnsi="Verdana" w:cs="Arial"/>
          <w:b/>
          <w:sz w:val="20"/>
          <w:szCs w:val="20"/>
        </w:rPr>
        <w:t>Artículo</w:t>
      </w:r>
      <w:bookmarkEnd w:id="101"/>
      <w:r w:rsidRPr="00087350">
        <w:rPr>
          <w:rFonts w:ascii="Verdana" w:hAnsi="Verdana" w:cs="Arial"/>
          <w:b/>
          <w:sz w:val="20"/>
          <w:szCs w:val="20"/>
        </w:rPr>
        <w:t xml:space="preserve"> 98.</w:t>
      </w:r>
      <w:r w:rsidRPr="00087350">
        <w:rPr>
          <w:rFonts w:ascii="Verdana" w:hAnsi="Verdana" w:cs="Arial"/>
          <w:sz w:val="20"/>
          <w:szCs w:val="20"/>
        </w:rPr>
        <w:t xml:space="preserve"> Las solicitudes de ingreso se realizarán en forma gratuita, ante la Comisión. En el supuesto de que la Comisión reciba solicitudes derivadas de delitos federales o de violaciones donde participen autoridades federales, serán remitidas a la Comisión Ejecutiva.</w:t>
      </w:r>
    </w:p>
    <w:p w14:paraId="51090215" w14:textId="77777777" w:rsidR="00CF5F87" w:rsidRPr="00087350" w:rsidRDefault="00CF5F87" w:rsidP="00CF5F87">
      <w:pPr>
        <w:spacing w:after="0" w:line="240" w:lineRule="auto"/>
        <w:ind w:firstLine="709"/>
        <w:jc w:val="both"/>
        <w:rPr>
          <w:rFonts w:ascii="Verdana" w:hAnsi="Verdana" w:cs="Arial"/>
          <w:sz w:val="20"/>
          <w:szCs w:val="20"/>
          <w:lang w:val="es-ES_tradnl"/>
        </w:rPr>
      </w:pPr>
    </w:p>
    <w:p w14:paraId="61A1CC6C" w14:textId="77777777" w:rsidR="00CF5F87" w:rsidRPr="00087350" w:rsidRDefault="00CF5F87" w:rsidP="00CF5F87">
      <w:pPr>
        <w:spacing w:after="0" w:line="240" w:lineRule="auto"/>
        <w:ind w:firstLine="709"/>
        <w:jc w:val="both"/>
        <w:rPr>
          <w:rFonts w:ascii="Verdana" w:hAnsi="Verdana" w:cs="Arial"/>
          <w:sz w:val="20"/>
          <w:szCs w:val="20"/>
          <w:lang w:val="es-ES_tradnl"/>
        </w:rPr>
      </w:pPr>
      <w:r w:rsidRPr="00087350">
        <w:rPr>
          <w:rFonts w:ascii="Verdana" w:hAnsi="Verdana" w:cs="Arial"/>
          <w:sz w:val="20"/>
          <w:szCs w:val="20"/>
          <w:lang w:val="es-ES_tradnl"/>
        </w:rPr>
        <w:t>La solicitud de inscripción de la víctima no implica de oficio su ingreso al Registro. Para acceder a las medidas de atención, asistencia y reparación integral previstos en la presente Ley, deberá realizarse el ingreso, y valoración por parte del Registro, en cumplimiento de las disposiciones del Capítulo III del presente Título.</w:t>
      </w:r>
    </w:p>
    <w:p w14:paraId="172C418D" w14:textId="77777777" w:rsidR="00CF5F87" w:rsidRPr="00087350" w:rsidRDefault="00CF5F87" w:rsidP="00CF5F87">
      <w:pPr>
        <w:spacing w:after="0" w:line="240" w:lineRule="auto"/>
        <w:ind w:firstLine="709"/>
        <w:jc w:val="both"/>
        <w:rPr>
          <w:rFonts w:ascii="Verdana" w:hAnsi="Verdana" w:cs="Arial"/>
          <w:sz w:val="20"/>
          <w:szCs w:val="20"/>
          <w:lang w:val="es-ES_tradnl"/>
        </w:rPr>
      </w:pPr>
    </w:p>
    <w:p w14:paraId="17DB6A6F" w14:textId="77777777" w:rsidR="00CF5F87" w:rsidRPr="00087350" w:rsidRDefault="00CF5F87" w:rsidP="00CF5F87">
      <w:pPr>
        <w:spacing w:after="0" w:line="240" w:lineRule="auto"/>
        <w:ind w:firstLine="709"/>
        <w:jc w:val="both"/>
        <w:rPr>
          <w:rFonts w:ascii="Verdana" w:hAnsi="Verdana" w:cs="Arial"/>
          <w:sz w:val="20"/>
          <w:szCs w:val="20"/>
          <w:lang w:val="es-ES_tradnl"/>
        </w:rPr>
      </w:pPr>
      <w:r w:rsidRPr="00087350">
        <w:rPr>
          <w:rFonts w:ascii="Verdana" w:hAnsi="Verdana" w:cs="Arial"/>
          <w:sz w:val="20"/>
          <w:szCs w:val="20"/>
          <w:lang w:val="es-ES_tradnl"/>
        </w:rPr>
        <w:t>El ingreso al Registro podrá solicitarse y tramitarse de manera personal y directa por la víctima, o a través de su representante que, además de cumplir con las disposiciones, esté debidamente inscrito en el Padrón de representantes que al efecto establezca la Comisión, conforme a lo que se determine en las disposiciones reglamentarias correspondientes.</w:t>
      </w:r>
    </w:p>
    <w:p w14:paraId="578EDE3E" w14:textId="77777777" w:rsidR="00CF5F87" w:rsidRPr="00087350" w:rsidRDefault="00CF5F87" w:rsidP="00CF5F87">
      <w:pPr>
        <w:spacing w:after="0" w:line="240" w:lineRule="auto"/>
        <w:ind w:firstLine="708"/>
        <w:jc w:val="right"/>
        <w:rPr>
          <w:rFonts w:ascii="Verdana" w:hAnsi="Verdana" w:cs="Arial"/>
          <w:b/>
          <w:i/>
          <w:iCs/>
          <w:sz w:val="20"/>
          <w:szCs w:val="20"/>
        </w:rPr>
      </w:pPr>
      <w:bookmarkStart w:id="102" w:name="Artículo_99"/>
    </w:p>
    <w:p w14:paraId="1EF0DA06"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Información para la inscripción al Registro</w:t>
      </w:r>
    </w:p>
    <w:p w14:paraId="18E8E86E" w14:textId="77777777" w:rsidR="00CF5F87" w:rsidRPr="00087350" w:rsidRDefault="00CF5F87" w:rsidP="00CF5F87">
      <w:pPr>
        <w:spacing w:after="0" w:line="240" w:lineRule="auto"/>
        <w:ind w:firstLine="709"/>
        <w:jc w:val="both"/>
        <w:rPr>
          <w:rFonts w:ascii="Verdana" w:hAnsi="Verdana" w:cs="Arial"/>
          <w:sz w:val="20"/>
          <w:szCs w:val="20"/>
          <w:lang w:val="es-ES_tradnl"/>
        </w:rPr>
      </w:pPr>
      <w:r w:rsidRPr="00087350">
        <w:rPr>
          <w:rFonts w:ascii="Verdana" w:hAnsi="Verdana" w:cs="Arial"/>
          <w:b/>
          <w:sz w:val="20"/>
          <w:szCs w:val="20"/>
          <w:lang w:val="es-ES_tradnl"/>
        </w:rPr>
        <w:t>Artícul</w:t>
      </w:r>
      <w:bookmarkEnd w:id="102"/>
      <w:r w:rsidRPr="00087350">
        <w:rPr>
          <w:rFonts w:ascii="Verdana" w:hAnsi="Verdana" w:cs="Arial"/>
          <w:b/>
          <w:sz w:val="20"/>
          <w:szCs w:val="20"/>
          <w:lang w:val="es-ES_tradnl"/>
        </w:rPr>
        <w:t xml:space="preserve">o 99. </w:t>
      </w:r>
      <w:r w:rsidRPr="00087350">
        <w:rPr>
          <w:rFonts w:ascii="Verdana" w:hAnsi="Verdana" w:cs="Arial"/>
          <w:sz w:val="20"/>
          <w:szCs w:val="20"/>
          <w:lang w:val="es-ES_tradnl"/>
        </w:rPr>
        <w:t>Para que el Registro proceda a la inscripción de datos de la víctima deberá tener la información siguiente:</w:t>
      </w:r>
    </w:p>
    <w:p w14:paraId="3A298C0B" w14:textId="77777777" w:rsidR="00CF5F87" w:rsidRPr="00087350" w:rsidRDefault="00CF5F87" w:rsidP="00CF5F87">
      <w:pPr>
        <w:spacing w:after="0" w:line="240" w:lineRule="auto"/>
        <w:ind w:firstLine="709"/>
        <w:jc w:val="both"/>
        <w:rPr>
          <w:rFonts w:ascii="Verdana" w:hAnsi="Verdana" w:cs="Arial"/>
          <w:sz w:val="20"/>
          <w:szCs w:val="20"/>
          <w:lang w:val="es-ES_tradnl"/>
        </w:rPr>
      </w:pPr>
    </w:p>
    <w:p w14:paraId="66EE51CB" w14:textId="77777777" w:rsidR="00CF5F87" w:rsidRPr="00087350" w:rsidRDefault="00CF5F87" w:rsidP="005C62CD">
      <w:pPr>
        <w:pStyle w:val="NormalWeb"/>
        <w:numPr>
          <w:ilvl w:val="0"/>
          <w:numId w:val="33"/>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Los datos de identificación de cada una de las víctimas que solicitan su ingreso o en cuyo nombre se solicita el ingreso. Cuando la víctima, por cuestiones de seguridad solicite que sus datos personales no sean públicos, se deberá asegurar su confidencialidad. Cuando se cuente con ella, se deberá mostrar una identificación oficial;</w:t>
      </w:r>
    </w:p>
    <w:p w14:paraId="5FC4C3BE" w14:textId="77777777" w:rsidR="00CF5F87" w:rsidRPr="00087350" w:rsidRDefault="00CF5F87" w:rsidP="00272EB5">
      <w:pPr>
        <w:spacing w:after="0" w:line="240" w:lineRule="auto"/>
        <w:ind w:left="709" w:hanging="720"/>
        <w:jc w:val="both"/>
        <w:rPr>
          <w:rFonts w:ascii="Verdana" w:hAnsi="Verdana" w:cs="Arial"/>
          <w:b/>
          <w:sz w:val="20"/>
          <w:szCs w:val="20"/>
          <w:lang w:val="es-ES_tradnl"/>
        </w:rPr>
      </w:pPr>
    </w:p>
    <w:p w14:paraId="1A96388D" w14:textId="77777777" w:rsidR="00CF5F87" w:rsidRPr="00087350" w:rsidRDefault="00CF5F87" w:rsidP="005C62CD">
      <w:pPr>
        <w:pStyle w:val="NormalWeb"/>
        <w:numPr>
          <w:ilvl w:val="0"/>
          <w:numId w:val="33"/>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En su caso, el nombre completo, cargo y firma del servidor público del Registro que recibió la solicitud de inscripción de datos al Registro y el sello de la Unidad;</w:t>
      </w:r>
    </w:p>
    <w:p w14:paraId="10043B9D" w14:textId="77777777" w:rsidR="00CF5F87" w:rsidRPr="00087350" w:rsidRDefault="00CF5F87" w:rsidP="00272EB5">
      <w:pPr>
        <w:spacing w:after="0" w:line="240" w:lineRule="auto"/>
        <w:ind w:left="709" w:hanging="720"/>
        <w:jc w:val="both"/>
        <w:rPr>
          <w:rFonts w:ascii="Verdana" w:hAnsi="Verdana" w:cs="Arial"/>
          <w:sz w:val="20"/>
          <w:szCs w:val="20"/>
          <w:lang w:val="es-ES_tradnl"/>
        </w:rPr>
      </w:pPr>
    </w:p>
    <w:p w14:paraId="0D6FA6F7" w14:textId="77777777" w:rsidR="00CF5F87" w:rsidRPr="00087350" w:rsidRDefault="00CF5F87" w:rsidP="005C62CD">
      <w:pPr>
        <w:pStyle w:val="NormalWeb"/>
        <w:numPr>
          <w:ilvl w:val="0"/>
          <w:numId w:val="33"/>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La firma y huella dactilar de la persona que solicita el registro; en los casos que la persona manifieste no poder o no saber firmar, se tomará como válida la huella dactilar;</w:t>
      </w:r>
    </w:p>
    <w:p w14:paraId="0F651CA9" w14:textId="77777777" w:rsidR="00CF5F87" w:rsidRPr="00087350" w:rsidRDefault="00CF5F87" w:rsidP="00272EB5">
      <w:pPr>
        <w:pStyle w:val="Prrafodelista"/>
        <w:spacing w:after="0" w:line="240" w:lineRule="auto"/>
        <w:ind w:left="709" w:hanging="720"/>
        <w:rPr>
          <w:rFonts w:ascii="Verdana" w:hAnsi="Verdana" w:cs="Arial"/>
          <w:sz w:val="20"/>
          <w:lang w:val="es-ES_tradnl"/>
        </w:rPr>
      </w:pPr>
    </w:p>
    <w:p w14:paraId="35094B73" w14:textId="77777777" w:rsidR="00CF5F87" w:rsidRPr="00087350" w:rsidRDefault="00CF5F87" w:rsidP="005C62CD">
      <w:pPr>
        <w:pStyle w:val="NormalWeb"/>
        <w:numPr>
          <w:ilvl w:val="0"/>
          <w:numId w:val="33"/>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 xml:space="preserve">Las circunstancias de modo, tiempo y lugar previas, durante y posteriores a la ocurrencia de los hechos </w:t>
      </w:r>
      <w:proofErr w:type="spellStart"/>
      <w:r w:rsidRPr="00087350">
        <w:rPr>
          <w:rFonts w:ascii="Verdana" w:hAnsi="Verdana" w:cs="Arial"/>
          <w:sz w:val="20"/>
          <w:szCs w:val="20"/>
          <w:lang w:val="es-ES_tradnl"/>
        </w:rPr>
        <w:t>victimizantes</w:t>
      </w:r>
      <w:proofErr w:type="spellEnd"/>
      <w:r w:rsidRPr="00087350">
        <w:rPr>
          <w:rFonts w:ascii="Verdana" w:hAnsi="Verdana" w:cs="Arial"/>
          <w:sz w:val="20"/>
          <w:szCs w:val="20"/>
          <w:lang w:val="es-ES_tradnl"/>
        </w:rPr>
        <w:t>. El servidor público que recabe la declaración la asentará en forma textual, completa y detallada en los términos que sea emitida;</w:t>
      </w:r>
    </w:p>
    <w:p w14:paraId="40A03C44" w14:textId="77777777" w:rsidR="00CF5F87" w:rsidRPr="00087350" w:rsidRDefault="00CF5F87" w:rsidP="00272EB5">
      <w:pPr>
        <w:pStyle w:val="NormalWeb"/>
        <w:spacing w:before="0" w:beforeAutospacing="0" w:after="0" w:afterAutospacing="0"/>
        <w:ind w:left="709" w:hanging="720"/>
        <w:contextualSpacing/>
        <w:jc w:val="both"/>
        <w:rPr>
          <w:rFonts w:ascii="Verdana" w:hAnsi="Verdana" w:cs="Arial"/>
          <w:sz w:val="20"/>
          <w:szCs w:val="20"/>
          <w:lang w:val="es-ES_tradnl"/>
        </w:rPr>
      </w:pPr>
    </w:p>
    <w:p w14:paraId="5E34CD1A" w14:textId="77777777" w:rsidR="00CF5F87" w:rsidRPr="00087350" w:rsidRDefault="00CF5F87" w:rsidP="005C62CD">
      <w:pPr>
        <w:pStyle w:val="NormalWeb"/>
        <w:numPr>
          <w:ilvl w:val="0"/>
          <w:numId w:val="33"/>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Los datos de contacto de la persona que solicita el registro; y</w:t>
      </w:r>
    </w:p>
    <w:p w14:paraId="2AAD3477" w14:textId="77777777" w:rsidR="00CF5F87" w:rsidRPr="00087350" w:rsidRDefault="00CF5F87" w:rsidP="00272EB5">
      <w:pPr>
        <w:pStyle w:val="NormalWeb"/>
        <w:spacing w:before="0" w:beforeAutospacing="0" w:after="0" w:afterAutospacing="0"/>
        <w:ind w:left="709" w:hanging="720"/>
        <w:contextualSpacing/>
        <w:jc w:val="both"/>
        <w:rPr>
          <w:rFonts w:ascii="Verdana" w:hAnsi="Verdana" w:cs="Arial"/>
          <w:sz w:val="20"/>
          <w:szCs w:val="20"/>
          <w:lang w:val="es-ES_tradnl"/>
        </w:rPr>
      </w:pPr>
    </w:p>
    <w:p w14:paraId="51C280C9" w14:textId="77777777" w:rsidR="00CF5F87" w:rsidRPr="00087350" w:rsidRDefault="00CF5F87" w:rsidP="005C62CD">
      <w:pPr>
        <w:pStyle w:val="NormalWeb"/>
        <w:numPr>
          <w:ilvl w:val="0"/>
          <w:numId w:val="33"/>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La información del parentesco o relación afectiva con la víctima de la persona que solicita el registro, cuando no es la víctima quien lo hace. En caso de que el ingreso lo solicite un servidor público deberá detallarse nombre, cargo y dependencia o institución a la que pertenece.</w:t>
      </w:r>
    </w:p>
    <w:p w14:paraId="6FE80121" w14:textId="77777777" w:rsidR="00091767" w:rsidRDefault="00091767" w:rsidP="00CF5F87">
      <w:pPr>
        <w:spacing w:after="0" w:line="240" w:lineRule="auto"/>
        <w:ind w:firstLine="709"/>
        <w:jc w:val="both"/>
        <w:rPr>
          <w:rFonts w:ascii="Verdana" w:hAnsi="Verdana" w:cs="Arial"/>
          <w:sz w:val="20"/>
          <w:szCs w:val="20"/>
          <w:lang w:val="es-ES_tradnl"/>
        </w:rPr>
      </w:pPr>
    </w:p>
    <w:p w14:paraId="277F62B0" w14:textId="7B831C77" w:rsidR="00CF5F87" w:rsidRPr="00087350" w:rsidRDefault="00CF5F87" w:rsidP="00CF5F87">
      <w:pPr>
        <w:spacing w:after="0" w:line="240" w:lineRule="auto"/>
        <w:ind w:firstLine="709"/>
        <w:jc w:val="both"/>
        <w:rPr>
          <w:rFonts w:ascii="Verdana" w:hAnsi="Verdana" w:cs="Arial"/>
          <w:sz w:val="20"/>
          <w:szCs w:val="20"/>
          <w:lang w:val="es-ES_tradnl"/>
        </w:rPr>
      </w:pPr>
      <w:r w:rsidRPr="00087350">
        <w:rPr>
          <w:rFonts w:ascii="Verdana" w:hAnsi="Verdana" w:cs="Arial"/>
          <w:sz w:val="20"/>
          <w:szCs w:val="20"/>
          <w:lang w:val="es-ES_tradnl"/>
        </w:rPr>
        <w:t xml:space="preserve">En el caso de faltar información, la Comisión pedirá a la entidad que tramitó inicialmente la inscripción de datos, que complemente dicha información en el plazo máximo de diez días hábiles. Lo anterior no afecta, en ningún sentido, la garantía de los derechos de </w:t>
      </w:r>
      <w:r w:rsidRPr="00087350">
        <w:rPr>
          <w:rFonts w:ascii="Verdana" w:hAnsi="Verdana" w:cs="Arial"/>
          <w:sz w:val="20"/>
          <w:szCs w:val="20"/>
          <w:lang w:val="es-ES_tradnl"/>
        </w:rPr>
        <w:lastRenderedPageBreak/>
        <w:t>las víctimas que solicitaron en forma directa al Registro Estatal o en cuyo nombre el ingreso fue solicitado.</w:t>
      </w:r>
    </w:p>
    <w:p w14:paraId="5CF9B97A" w14:textId="77777777" w:rsidR="00CF5F87" w:rsidRPr="00087350" w:rsidRDefault="00CF5F87" w:rsidP="00CF5F87">
      <w:pPr>
        <w:spacing w:after="0" w:line="240" w:lineRule="auto"/>
        <w:ind w:firstLine="708"/>
        <w:jc w:val="right"/>
        <w:rPr>
          <w:rFonts w:ascii="Verdana" w:hAnsi="Verdana" w:cs="Arial"/>
          <w:b/>
          <w:i/>
          <w:iCs/>
          <w:sz w:val="20"/>
          <w:szCs w:val="20"/>
        </w:rPr>
      </w:pPr>
    </w:p>
    <w:p w14:paraId="5B3C695A" w14:textId="77777777" w:rsidR="00C56EE0" w:rsidRDefault="00C56EE0" w:rsidP="00CF5F87">
      <w:pPr>
        <w:spacing w:after="0" w:line="240" w:lineRule="auto"/>
        <w:ind w:firstLine="708"/>
        <w:jc w:val="right"/>
        <w:rPr>
          <w:rFonts w:ascii="Verdana" w:hAnsi="Verdana" w:cs="Arial"/>
          <w:b/>
          <w:i/>
          <w:iCs/>
          <w:sz w:val="20"/>
          <w:szCs w:val="20"/>
        </w:rPr>
      </w:pPr>
    </w:p>
    <w:p w14:paraId="734D585B" w14:textId="07FEF652"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Responsabilidad del Registro</w:t>
      </w:r>
    </w:p>
    <w:p w14:paraId="79438F7E" w14:textId="77777777" w:rsidR="00CF5F87" w:rsidRPr="00087350" w:rsidRDefault="00CF5F87" w:rsidP="00CF5F87">
      <w:pPr>
        <w:spacing w:after="0" w:line="240" w:lineRule="auto"/>
        <w:ind w:firstLine="709"/>
        <w:jc w:val="both"/>
        <w:rPr>
          <w:rFonts w:ascii="Verdana" w:hAnsi="Verdana" w:cs="Arial"/>
          <w:sz w:val="20"/>
          <w:szCs w:val="20"/>
          <w:lang w:val="es-ES_tradnl"/>
        </w:rPr>
      </w:pPr>
      <w:bookmarkStart w:id="103" w:name="Artículo_100"/>
      <w:r w:rsidRPr="00087350">
        <w:rPr>
          <w:rFonts w:ascii="Verdana" w:hAnsi="Verdana" w:cs="Arial"/>
          <w:b/>
          <w:sz w:val="20"/>
          <w:szCs w:val="20"/>
          <w:lang w:val="es-ES_tradnl"/>
        </w:rPr>
        <w:t>Artículo</w:t>
      </w:r>
      <w:bookmarkEnd w:id="103"/>
      <w:r w:rsidRPr="00087350">
        <w:rPr>
          <w:rFonts w:ascii="Verdana" w:hAnsi="Verdana" w:cs="Arial"/>
          <w:b/>
          <w:sz w:val="20"/>
          <w:szCs w:val="20"/>
          <w:lang w:val="es-ES_tradnl"/>
        </w:rPr>
        <w:t xml:space="preserve"> 100. </w:t>
      </w:r>
      <w:r w:rsidRPr="00087350">
        <w:rPr>
          <w:rFonts w:ascii="Verdana" w:hAnsi="Verdana" w:cs="Arial"/>
          <w:sz w:val="20"/>
          <w:szCs w:val="20"/>
          <w:lang w:val="es-ES_tradnl"/>
        </w:rPr>
        <w:t>Será responsabilidad del Registro:</w:t>
      </w:r>
    </w:p>
    <w:p w14:paraId="2FE4DF78" w14:textId="77777777" w:rsidR="00CF5F87" w:rsidRPr="00087350" w:rsidRDefault="00CF5F87" w:rsidP="00CF5F87">
      <w:pPr>
        <w:spacing w:after="0" w:line="240" w:lineRule="auto"/>
        <w:ind w:firstLine="288"/>
        <w:jc w:val="both"/>
        <w:rPr>
          <w:rFonts w:ascii="Verdana" w:hAnsi="Verdana" w:cs="Arial"/>
          <w:sz w:val="20"/>
          <w:szCs w:val="20"/>
          <w:lang w:val="es-ES_tradnl"/>
        </w:rPr>
      </w:pPr>
    </w:p>
    <w:p w14:paraId="7A5DBA75" w14:textId="77777777" w:rsidR="00CF5F87" w:rsidRPr="00087350" w:rsidRDefault="00CF5F87" w:rsidP="005C62CD">
      <w:pPr>
        <w:pStyle w:val="NormalWeb"/>
        <w:numPr>
          <w:ilvl w:val="0"/>
          <w:numId w:val="34"/>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Garantizar que las personas que solicitan el ingreso en el Registro sean atendidas de manera digna y respetuosa;</w:t>
      </w:r>
    </w:p>
    <w:p w14:paraId="78C71FB9" w14:textId="77777777" w:rsidR="00CF5F87" w:rsidRPr="00087350" w:rsidRDefault="00CF5F87" w:rsidP="00272EB5">
      <w:pPr>
        <w:pStyle w:val="NormalWeb"/>
        <w:spacing w:before="0" w:beforeAutospacing="0" w:after="0" w:afterAutospacing="0"/>
        <w:ind w:left="709" w:hanging="720"/>
        <w:contextualSpacing/>
        <w:jc w:val="both"/>
        <w:rPr>
          <w:rFonts w:ascii="Verdana" w:hAnsi="Verdana" w:cs="Arial"/>
          <w:sz w:val="20"/>
          <w:szCs w:val="20"/>
          <w:lang w:val="es-ES_tradnl"/>
        </w:rPr>
      </w:pPr>
    </w:p>
    <w:p w14:paraId="0A18FAEA" w14:textId="77777777" w:rsidR="00CF5F87" w:rsidRPr="00087350" w:rsidRDefault="00CF5F87" w:rsidP="005C62CD">
      <w:pPr>
        <w:pStyle w:val="NormalWeb"/>
        <w:numPr>
          <w:ilvl w:val="0"/>
          <w:numId w:val="34"/>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Para las solicitudes de ingreso en el Registro tomadas en forma directa, diligenciar correctamente, en su totalidad y de manera legible, el formato único de declaración diseñado por la Comisión Ejecutiva;</w:t>
      </w:r>
    </w:p>
    <w:p w14:paraId="7B5E9C79" w14:textId="77777777" w:rsidR="00CF5F87" w:rsidRPr="00087350" w:rsidRDefault="00CF5F87" w:rsidP="00272EB5">
      <w:pPr>
        <w:pStyle w:val="NormalWeb"/>
        <w:spacing w:before="0" w:beforeAutospacing="0" w:after="0" w:afterAutospacing="0"/>
        <w:ind w:left="709" w:hanging="720"/>
        <w:contextualSpacing/>
        <w:jc w:val="both"/>
        <w:rPr>
          <w:rFonts w:ascii="Verdana" w:hAnsi="Verdana" w:cs="Arial"/>
          <w:sz w:val="20"/>
          <w:szCs w:val="20"/>
          <w:lang w:val="es-ES_tradnl"/>
        </w:rPr>
      </w:pPr>
    </w:p>
    <w:p w14:paraId="77A5DA5F" w14:textId="77777777" w:rsidR="00CF5F87" w:rsidRDefault="00CF5F87" w:rsidP="005C62CD">
      <w:pPr>
        <w:pStyle w:val="NormalWeb"/>
        <w:numPr>
          <w:ilvl w:val="0"/>
          <w:numId w:val="34"/>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Disponer de medios tecnológicos y administrativos para la toma de la declaración, de acuerdo con los parámetros que la Comisión determine;</w:t>
      </w:r>
    </w:p>
    <w:p w14:paraId="6F0B2CB5" w14:textId="77777777" w:rsidR="00C56EE0" w:rsidRPr="00087350" w:rsidRDefault="00C56EE0" w:rsidP="00C56EE0">
      <w:pPr>
        <w:pStyle w:val="NormalWeb"/>
        <w:autoSpaceDN w:val="0"/>
        <w:spacing w:before="0" w:beforeAutospacing="0" w:after="0" w:afterAutospacing="0"/>
        <w:ind w:left="709"/>
        <w:contextualSpacing/>
        <w:jc w:val="both"/>
        <w:rPr>
          <w:rFonts w:ascii="Verdana" w:hAnsi="Verdana" w:cs="Arial"/>
          <w:sz w:val="20"/>
          <w:szCs w:val="20"/>
          <w:lang w:val="es-ES_tradnl"/>
        </w:rPr>
      </w:pPr>
    </w:p>
    <w:p w14:paraId="04A9DC10" w14:textId="77777777" w:rsidR="00CF5F87" w:rsidRPr="00087350" w:rsidRDefault="00CF5F87" w:rsidP="005C62CD">
      <w:pPr>
        <w:pStyle w:val="NormalWeb"/>
        <w:numPr>
          <w:ilvl w:val="0"/>
          <w:numId w:val="34"/>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Remitir el original de las declaraciones tomadas en forma directa, el siguiente día hábil a la Comisión;</w:t>
      </w:r>
    </w:p>
    <w:p w14:paraId="036C0F1C" w14:textId="77777777" w:rsidR="00CF5F87" w:rsidRPr="00087350" w:rsidRDefault="00CF5F87" w:rsidP="00272EB5">
      <w:pPr>
        <w:pStyle w:val="NormalWeb"/>
        <w:spacing w:before="0" w:beforeAutospacing="0" w:after="0" w:afterAutospacing="0"/>
        <w:ind w:left="709" w:hanging="720"/>
        <w:contextualSpacing/>
        <w:jc w:val="both"/>
        <w:rPr>
          <w:rFonts w:ascii="Verdana" w:hAnsi="Verdana" w:cs="Arial"/>
          <w:sz w:val="20"/>
          <w:szCs w:val="20"/>
          <w:lang w:val="es-ES_tradnl"/>
        </w:rPr>
      </w:pPr>
    </w:p>
    <w:p w14:paraId="638C489C" w14:textId="77777777" w:rsidR="00CF5F87" w:rsidRPr="00087350" w:rsidRDefault="00CF5F87" w:rsidP="005C62CD">
      <w:pPr>
        <w:pStyle w:val="NormalWeb"/>
        <w:numPr>
          <w:ilvl w:val="0"/>
          <w:numId w:val="34"/>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Orientar a la persona que solicite el ingreso sobre el trámite y efectos de la diligencia;</w:t>
      </w:r>
    </w:p>
    <w:p w14:paraId="17CA85A8" w14:textId="77777777" w:rsidR="00CF5F87" w:rsidRPr="00087350" w:rsidRDefault="00CF5F87" w:rsidP="00272EB5">
      <w:pPr>
        <w:pStyle w:val="NormalWeb"/>
        <w:spacing w:before="0" w:beforeAutospacing="0" w:after="0" w:afterAutospacing="0"/>
        <w:ind w:left="709" w:hanging="720"/>
        <w:contextualSpacing/>
        <w:jc w:val="both"/>
        <w:rPr>
          <w:rFonts w:ascii="Verdana" w:hAnsi="Verdana" w:cs="Arial"/>
          <w:sz w:val="20"/>
          <w:szCs w:val="20"/>
          <w:lang w:val="es-ES_tradnl"/>
        </w:rPr>
      </w:pPr>
    </w:p>
    <w:p w14:paraId="4F76309B" w14:textId="19F64C0D" w:rsidR="00CF5F87" w:rsidRPr="00087350" w:rsidRDefault="774CFEC9" w:rsidP="774CFEC9">
      <w:pPr>
        <w:pStyle w:val="NormalWeb"/>
        <w:numPr>
          <w:ilvl w:val="0"/>
          <w:numId w:val="34"/>
        </w:numPr>
        <w:autoSpaceDN w:val="0"/>
        <w:spacing w:before="0" w:beforeAutospacing="0" w:after="0" w:afterAutospacing="0"/>
        <w:ind w:left="709"/>
        <w:contextualSpacing/>
        <w:jc w:val="both"/>
        <w:rPr>
          <w:rFonts w:ascii="Verdana" w:hAnsi="Verdana" w:cs="Arial"/>
          <w:sz w:val="20"/>
          <w:szCs w:val="20"/>
          <w:lang w:val="es-ES"/>
        </w:rPr>
      </w:pPr>
      <w:r w:rsidRPr="774CFEC9">
        <w:rPr>
          <w:rFonts w:ascii="Verdana" w:hAnsi="Verdana" w:cs="Arial"/>
          <w:sz w:val="20"/>
          <w:szCs w:val="20"/>
          <w:lang w:val="es-ES"/>
        </w:rPr>
        <w:t xml:space="preserve">Recabar la información sobre las circunstancias de tiempo, modo y lugar que generaron el hecho victimizante, así como su entorno socioeconómico, </w:t>
      </w:r>
      <w:proofErr w:type="spellStart"/>
      <w:r w:rsidRPr="774CFEC9">
        <w:rPr>
          <w:rFonts w:ascii="Verdana" w:hAnsi="Verdana" w:cs="Arial"/>
          <w:sz w:val="20"/>
          <w:szCs w:val="20"/>
          <w:lang w:val="es-ES"/>
        </w:rPr>
        <w:t>deconformidad</w:t>
      </w:r>
      <w:proofErr w:type="spellEnd"/>
      <w:r w:rsidRPr="774CFEC9">
        <w:rPr>
          <w:rFonts w:ascii="Verdana" w:hAnsi="Verdana" w:cs="Arial"/>
          <w:sz w:val="20"/>
          <w:szCs w:val="20"/>
          <w:lang w:val="es-ES"/>
        </w:rPr>
        <w:t xml:space="preserve"> con el principio de participación conjunta consagrado en la Ley General;</w:t>
      </w:r>
    </w:p>
    <w:p w14:paraId="04339B74" w14:textId="77777777" w:rsidR="00CF5F87" w:rsidRPr="00087350" w:rsidRDefault="00CF5F87" w:rsidP="00272EB5">
      <w:pPr>
        <w:pStyle w:val="NormalWeb"/>
        <w:spacing w:before="0" w:beforeAutospacing="0" w:after="0" w:afterAutospacing="0"/>
        <w:ind w:left="709" w:hanging="720"/>
        <w:contextualSpacing/>
        <w:jc w:val="both"/>
        <w:rPr>
          <w:rFonts w:ascii="Verdana" w:hAnsi="Verdana" w:cs="Arial"/>
          <w:sz w:val="20"/>
          <w:szCs w:val="20"/>
          <w:lang w:val="es-ES_tradnl"/>
        </w:rPr>
      </w:pPr>
    </w:p>
    <w:p w14:paraId="4ADF6F41" w14:textId="629F5542" w:rsidR="00CF5F87" w:rsidRDefault="00CF5F87" w:rsidP="005C62CD">
      <w:pPr>
        <w:pStyle w:val="NormalWeb"/>
        <w:numPr>
          <w:ilvl w:val="0"/>
          <w:numId w:val="34"/>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En caso de que haya sido omitido el registro, indagar las razones de la omisión;</w:t>
      </w:r>
    </w:p>
    <w:p w14:paraId="1596BAC4" w14:textId="77777777" w:rsidR="00DE46B4" w:rsidRPr="00087350" w:rsidRDefault="00DE46B4" w:rsidP="00DE46B4">
      <w:pPr>
        <w:pStyle w:val="NormalWeb"/>
        <w:autoSpaceDN w:val="0"/>
        <w:spacing w:before="0" w:beforeAutospacing="0" w:after="0" w:afterAutospacing="0"/>
        <w:ind w:left="709"/>
        <w:contextualSpacing/>
        <w:jc w:val="both"/>
        <w:rPr>
          <w:rFonts w:ascii="Verdana" w:hAnsi="Verdana" w:cs="Arial"/>
          <w:sz w:val="20"/>
          <w:szCs w:val="20"/>
          <w:lang w:val="es-ES_tradnl"/>
        </w:rPr>
      </w:pPr>
    </w:p>
    <w:p w14:paraId="5F73EF67" w14:textId="77777777" w:rsidR="00CF5F87" w:rsidRPr="00087350" w:rsidRDefault="00CF5F87" w:rsidP="005C62CD">
      <w:pPr>
        <w:pStyle w:val="NormalWeb"/>
        <w:numPr>
          <w:ilvl w:val="0"/>
          <w:numId w:val="34"/>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Verificar los requisitos mínimos de legibilidad en los documentos aportados por el declarante y relacionar el número de folios que se adjunten con la declaración;</w:t>
      </w:r>
    </w:p>
    <w:p w14:paraId="7DB41F8D" w14:textId="77777777" w:rsidR="00CF5F87" w:rsidRPr="00087350" w:rsidRDefault="00CF5F87" w:rsidP="00272EB5">
      <w:pPr>
        <w:pStyle w:val="NormalWeb"/>
        <w:spacing w:before="0" w:beforeAutospacing="0" w:after="0" w:afterAutospacing="0"/>
        <w:ind w:left="709" w:hanging="720"/>
        <w:contextualSpacing/>
        <w:jc w:val="both"/>
        <w:rPr>
          <w:rFonts w:ascii="Verdana" w:hAnsi="Verdana" w:cs="Arial"/>
          <w:sz w:val="20"/>
          <w:szCs w:val="20"/>
          <w:lang w:val="es-ES_tradnl"/>
        </w:rPr>
      </w:pPr>
    </w:p>
    <w:p w14:paraId="022B5BF6" w14:textId="77777777" w:rsidR="00CF5F87" w:rsidRPr="00087350" w:rsidRDefault="00CF5F87" w:rsidP="005C62CD">
      <w:pPr>
        <w:pStyle w:val="NormalWeb"/>
        <w:numPr>
          <w:ilvl w:val="0"/>
          <w:numId w:val="34"/>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Garantizar la confidencialidad, reserva y seguridad de la información en los términos de la Ley de Transparencia y Acceso a la Información Pública para el Estado de Guanajuato y de la Ley de Protección de Datos Personales en Posesión de Sujetos Obligados para el Estado de Guanajuato;</w:t>
      </w:r>
    </w:p>
    <w:p w14:paraId="5473AA08" w14:textId="77777777" w:rsidR="00CF5F87" w:rsidRPr="00087350" w:rsidRDefault="00CF5F87" w:rsidP="00272EB5">
      <w:pPr>
        <w:pStyle w:val="NormalWeb"/>
        <w:spacing w:before="0" w:beforeAutospacing="0" w:after="0" w:afterAutospacing="0"/>
        <w:ind w:left="709" w:hanging="720"/>
        <w:contextualSpacing/>
        <w:jc w:val="both"/>
        <w:rPr>
          <w:rFonts w:ascii="Verdana" w:hAnsi="Verdana" w:cs="Arial"/>
          <w:sz w:val="20"/>
          <w:szCs w:val="20"/>
          <w:lang w:val="es-ES_tradnl"/>
        </w:rPr>
      </w:pPr>
    </w:p>
    <w:p w14:paraId="744EE18D" w14:textId="77777777" w:rsidR="00CF5F87" w:rsidRPr="00087350" w:rsidRDefault="00CF5F87" w:rsidP="005C62CD">
      <w:pPr>
        <w:pStyle w:val="NormalWeb"/>
        <w:numPr>
          <w:ilvl w:val="0"/>
          <w:numId w:val="34"/>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Entregar una constancia de su solicitud de registro a las víctimas o a quienes hayan realizado la solicitud; y</w:t>
      </w:r>
    </w:p>
    <w:p w14:paraId="112FDD9B" w14:textId="77777777" w:rsidR="00CF5F87" w:rsidRPr="00087350" w:rsidRDefault="00CF5F87" w:rsidP="00272EB5">
      <w:pPr>
        <w:pStyle w:val="NormalWeb"/>
        <w:spacing w:before="0" w:beforeAutospacing="0" w:after="0" w:afterAutospacing="0"/>
        <w:ind w:left="709" w:hanging="720"/>
        <w:contextualSpacing/>
        <w:jc w:val="both"/>
        <w:rPr>
          <w:rFonts w:ascii="Verdana" w:hAnsi="Verdana" w:cs="Arial"/>
          <w:sz w:val="20"/>
          <w:szCs w:val="20"/>
          <w:lang w:val="es-ES_tradnl"/>
        </w:rPr>
      </w:pPr>
    </w:p>
    <w:p w14:paraId="74552EB0" w14:textId="77777777" w:rsidR="00CF5F87" w:rsidRPr="00087350" w:rsidRDefault="00CF5F87" w:rsidP="005C62CD">
      <w:pPr>
        <w:pStyle w:val="NormalWeb"/>
        <w:numPr>
          <w:ilvl w:val="0"/>
          <w:numId w:val="34"/>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Cumplir con las demás obligaciones que determine la Comisión.</w:t>
      </w:r>
    </w:p>
    <w:p w14:paraId="02ED1CAA" w14:textId="77777777" w:rsidR="00CF5F87" w:rsidRPr="00087350" w:rsidRDefault="00CF5F87" w:rsidP="00CF5F87">
      <w:pPr>
        <w:spacing w:after="0" w:line="240" w:lineRule="auto"/>
        <w:ind w:firstLine="288"/>
        <w:jc w:val="both"/>
        <w:rPr>
          <w:rFonts w:ascii="Verdana" w:hAnsi="Verdana" w:cs="Arial"/>
          <w:sz w:val="20"/>
          <w:szCs w:val="20"/>
          <w:lang w:val="es-ES_tradnl"/>
        </w:rPr>
      </w:pPr>
    </w:p>
    <w:p w14:paraId="5D7149A6" w14:textId="77777777" w:rsidR="00CF5F87" w:rsidRPr="00087350" w:rsidRDefault="00CF5F87" w:rsidP="00CF5F87">
      <w:pPr>
        <w:spacing w:after="0" w:line="240" w:lineRule="auto"/>
        <w:ind w:firstLine="709"/>
        <w:jc w:val="both"/>
        <w:rPr>
          <w:rFonts w:ascii="Verdana" w:hAnsi="Verdana" w:cs="Arial"/>
          <w:sz w:val="20"/>
          <w:szCs w:val="20"/>
          <w:lang w:val="es-ES_tradnl"/>
        </w:rPr>
      </w:pPr>
      <w:r w:rsidRPr="00087350">
        <w:rPr>
          <w:rFonts w:ascii="Verdana" w:hAnsi="Verdana" w:cs="Arial"/>
          <w:sz w:val="20"/>
          <w:szCs w:val="20"/>
          <w:lang w:val="es-ES_tradnl"/>
        </w:rPr>
        <w:t>Bajo ninguna circunstancia la autoridad podrá negarse a recibir la solicitud de registro a las víctimas a que se refiere la presente Ley.</w:t>
      </w:r>
    </w:p>
    <w:p w14:paraId="5E233F5F" w14:textId="77777777" w:rsidR="00CF5F87" w:rsidRPr="00087350" w:rsidRDefault="00CF5F87" w:rsidP="00CF5F87">
      <w:pPr>
        <w:spacing w:after="0" w:line="240" w:lineRule="auto"/>
        <w:ind w:firstLine="708"/>
        <w:jc w:val="right"/>
        <w:rPr>
          <w:rFonts w:ascii="Verdana" w:hAnsi="Verdana" w:cs="Arial"/>
          <w:b/>
          <w:i/>
          <w:iCs/>
          <w:sz w:val="20"/>
          <w:szCs w:val="20"/>
        </w:rPr>
      </w:pPr>
    </w:p>
    <w:p w14:paraId="0942F6BB"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Presentación de solicitud y la valoración de la información</w:t>
      </w:r>
    </w:p>
    <w:p w14:paraId="690027E4" w14:textId="77777777" w:rsidR="00CF5F87" w:rsidRPr="00087350" w:rsidRDefault="00CF5F87" w:rsidP="00CF5F87">
      <w:pPr>
        <w:spacing w:after="0" w:line="240" w:lineRule="auto"/>
        <w:ind w:firstLine="709"/>
        <w:jc w:val="both"/>
        <w:rPr>
          <w:rFonts w:ascii="Verdana" w:hAnsi="Verdana" w:cs="Arial"/>
          <w:sz w:val="20"/>
          <w:szCs w:val="20"/>
          <w:lang w:val="es-ES_tradnl"/>
        </w:rPr>
      </w:pPr>
      <w:bookmarkStart w:id="104" w:name="Artículo_101"/>
      <w:r w:rsidRPr="00087350">
        <w:rPr>
          <w:rFonts w:ascii="Verdana" w:hAnsi="Verdana" w:cs="Arial"/>
          <w:b/>
          <w:sz w:val="20"/>
          <w:szCs w:val="20"/>
          <w:lang w:val="es-ES_tradnl"/>
        </w:rPr>
        <w:t>Artículo</w:t>
      </w:r>
      <w:bookmarkEnd w:id="104"/>
      <w:r w:rsidRPr="00087350">
        <w:rPr>
          <w:rFonts w:ascii="Verdana" w:hAnsi="Verdana" w:cs="Arial"/>
          <w:b/>
          <w:sz w:val="20"/>
          <w:szCs w:val="20"/>
          <w:lang w:val="es-ES_tradnl"/>
        </w:rPr>
        <w:t xml:space="preserve"> 101. </w:t>
      </w:r>
      <w:r w:rsidRPr="00087350">
        <w:rPr>
          <w:rFonts w:ascii="Verdana" w:hAnsi="Verdana" w:cs="Arial"/>
          <w:sz w:val="20"/>
          <w:szCs w:val="20"/>
          <w:lang w:val="es-ES_tradnl"/>
        </w:rPr>
        <w:t>Presentada la solicitud, deberá ingresarse al registro y se procederá a la valoración de la información recogida en el formato único junto con la documentación remitida que acompañe dicho formato.</w:t>
      </w:r>
    </w:p>
    <w:p w14:paraId="767BF498" w14:textId="77777777" w:rsidR="00DE46B4" w:rsidRDefault="00DE46B4" w:rsidP="00CF5F87">
      <w:pPr>
        <w:spacing w:after="0" w:line="240" w:lineRule="auto"/>
        <w:ind w:firstLine="709"/>
        <w:jc w:val="both"/>
        <w:rPr>
          <w:rFonts w:ascii="Verdana" w:hAnsi="Verdana" w:cs="Arial"/>
          <w:sz w:val="20"/>
          <w:szCs w:val="20"/>
          <w:lang w:val="es-ES_tradnl"/>
        </w:rPr>
      </w:pPr>
    </w:p>
    <w:p w14:paraId="21097343" w14:textId="5D2BDAF6" w:rsidR="00CF5F87" w:rsidRPr="00087350" w:rsidRDefault="00CF5F87" w:rsidP="00CF5F87">
      <w:pPr>
        <w:spacing w:after="0" w:line="240" w:lineRule="auto"/>
        <w:ind w:firstLine="709"/>
        <w:jc w:val="both"/>
        <w:rPr>
          <w:rFonts w:ascii="Verdana" w:hAnsi="Verdana" w:cs="Arial"/>
          <w:sz w:val="20"/>
          <w:szCs w:val="20"/>
          <w:lang w:val="es-ES_tradnl"/>
        </w:rPr>
      </w:pPr>
      <w:r w:rsidRPr="00087350">
        <w:rPr>
          <w:rFonts w:ascii="Verdana" w:hAnsi="Verdana" w:cs="Arial"/>
          <w:sz w:val="20"/>
          <w:szCs w:val="20"/>
          <w:lang w:val="es-ES_tradnl"/>
        </w:rPr>
        <w:lastRenderedPageBreak/>
        <w:t>Para mejor proveer, la Comisión podrá solicitar la información que considere necesaria a cualquiera de las autoridades estatales y municipal, las que estarán en el deber de suministrarla en un plazo que no supere los diez días hábiles.</w:t>
      </w:r>
    </w:p>
    <w:p w14:paraId="0297A543" w14:textId="77777777" w:rsidR="00CF5F87" w:rsidRPr="00087350" w:rsidRDefault="00CF5F87" w:rsidP="00CF5F87">
      <w:pPr>
        <w:spacing w:after="0" w:line="240" w:lineRule="auto"/>
        <w:ind w:firstLine="709"/>
        <w:jc w:val="both"/>
        <w:rPr>
          <w:rFonts w:ascii="Verdana" w:hAnsi="Verdana" w:cs="Arial"/>
          <w:sz w:val="20"/>
          <w:szCs w:val="20"/>
        </w:rPr>
      </w:pPr>
    </w:p>
    <w:p w14:paraId="0EABBF9A" w14:textId="77777777" w:rsidR="00CF5F87" w:rsidRPr="00087350" w:rsidRDefault="00CF5F87" w:rsidP="00CF5F87">
      <w:pPr>
        <w:spacing w:after="0" w:line="240" w:lineRule="auto"/>
        <w:ind w:firstLine="709"/>
        <w:jc w:val="both"/>
        <w:rPr>
          <w:rFonts w:ascii="Verdana" w:hAnsi="Verdana" w:cs="Arial"/>
          <w:sz w:val="20"/>
          <w:szCs w:val="20"/>
          <w:lang w:val="es-ES_tradnl"/>
        </w:rPr>
      </w:pPr>
      <w:r w:rsidRPr="00087350">
        <w:rPr>
          <w:rFonts w:ascii="Verdana" w:hAnsi="Verdana" w:cs="Arial"/>
          <w:sz w:val="20"/>
          <w:szCs w:val="20"/>
          <w:lang w:val="es-ES_tradnl"/>
        </w:rPr>
        <w:t>Si hubiera una duda razonable sobre la ocurrencia de los hechos se escuchará a la víctima o a quien haya solicitado la inscripción, quienes podrán asistir ante la comisión respectiva. En caso de hechos probados o de naturaleza pública deberá aplicarse el principio de buena fe a que hace referencia la presente Ley.</w:t>
      </w:r>
    </w:p>
    <w:p w14:paraId="6DE23CA1" w14:textId="77777777" w:rsidR="00CF5F87" w:rsidRPr="00087350" w:rsidRDefault="00CF5F87" w:rsidP="00CF5F87">
      <w:pPr>
        <w:spacing w:after="0" w:line="240" w:lineRule="auto"/>
        <w:ind w:firstLine="709"/>
        <w:jc w:val="both"/>
        <w:rPr>
          <w:rFonts w:ascii="Verdana" w:hAnsi="Verdana" w:cs="Arial"/>
          <w:sz w:val="20"/>
          <w:szCs w:val="20"/>
        </w:rPr>
      </w:pPr>
    </w:p>
    <w:p w14:paraId="1B3CDA7C" w14:textId="77777777" w:rsidR="00CF5F87" w:rsidRPr="00087350" w:rsidRDefault="00CF5F87" w:rsidP="00CF5F87">
      <w:pPr>
        <w:spacing w:after="0" w:line="240" w:lineRule="auto"/>
        <w:ind w:firstLine="709"/>
        <w:jc w:val="both"/>
        <w:rPr>
          <w:rFonts w:ascii="Verdana" w:hAnsi="Verdana" w:cs="Arial"/>
          <w:sz w:val="20"/>
          <w:szCs w:val="20"/>
          <w:lang w:val="es-ES_tradnl"/>
        </w:rPr>
      </w:pPr>
      <w:r w:rsidRPr="00087350">
        <w:rPr>
          <w:rFonts w:ascii="Verdana" w:hAnsi="Verdana" w:cs="Arial"/>
          <w:sz w:val="20"/>
          <w:szCs w:val="20"/>
          <w:lang w:val="es-ES_tradnl"/>
        </w:rPr>
        <w:t>La realización del proceso de valoración al que se hace referencia en los párrafos anteriores no suspende, en ningún caso, las medidas de ayuda de emergencia a las que tiene derecho la víctima, conforme lo establece el Título Tercero de la presente Ley.</w:t>
      </w:r>
    </w:p>
    <w:p w14:paraId="244487D4" w14:textId="77777777" w:rsidR="00C56EE0" w:rsidRDefault="00C56EE0" w:rsidP="00CF5F87">
      <w:pPr>
        <w:spacing w:after="0" w:line="240" w:lineRule="auto"/>
        <w:ind w:firstLine="709"/>
        <w:jc w:val="both"/>
        <w:rPr>
          <w:rFonts w:ascii="Verdana" w:hAnsi="Verdana" w:cs="Arial"/>
          <w:sz w:val="20"/>
          <w:szCs w:val="20"/>
          <w:lang w:val="es-ES_tradnl"/>
        </w:rPr>
      </w:pPr>
    </w:p>
    <w:p w14:paraId="13A18D6B" w14:textId="291BA2E2" w:rsidR="00CF5F87" w:rsidRPr="00087350" w:rsidRDefault="00CF5F87" w:rsidP="00CF5F87">
      <w:pPr>
        <w:spacing w:after="0" w:line="240" w:lineRule="auto"/>
        <w:ind w:firstLine="709"/>
        <w:jc w:val="both"/>
        <w:rPr>
          <w:rFonts w:ascii="Verdana" w:hAnsi="Verdana" w:cs="Arial"/>
          <w:sz w:val="20"/>
          <w:szCs w:val="20"/>
          <w:lang w:val="es-ES_tradnl"/>
        </w:rPr>
      </w:pPr>
      <w:r w:rsidRPr="00087350">
        <w:rPr>
          <w:rFonts w:ascii="Verdana" w:hAnsi="Verdana" w:cs="Arial"/>
          <w:sz w:val="20"/>
          <w:szCs w:val="20"/>
          <w:lang w:val="es-ES_tradnl"/>
        </w:rPr>
        <w:t>No se requerirá la valoración de los hechos de la declaración cuando:</w:t>
      </w:r>
    </w:p>
    <w:p w14:paraId="37BB01C9" w14:textId="77777777" w:rsidR="00CF5F87" w:rsidRPr="00087350" w:rsidRDefault="00CF5F87" w:rsidP="00CF5F87">
      <w:pPr>
        <w:spacing w:after="0" w:line="240" w:lineRule="auto"/>
        <w:ind w:firstLine="288"/>
        <w:jc w:val="both"/>
        <w:rPr>
          <w:rFonts w:ascii="Verdana" w:hAnsi="Verdana" w:cs="Arial"/>
          <w:b/>
          <w:sz w:val="20"/>
          <w:szCs w:val="20"/>
          <w:lang w:val="es-ES_tradnl"/>
        </w:rPr>
      </w:pPr>
    </w:p>
    <w:p w14:paraId="1C40538A" w14:textId="77777777" w:rsidR="00CF5F87" w:rsidRPr="00087350" w:rsidRDefault="00CF5F87" w:rsidP="005C62CD">
      <w:pPr>
        <w:pStyle w:val="NormalWeb"/>
        <w:numPr>
          <w:ilvl w:val="0"/>
          <w:numId w:val="35"/>
        </w:numPr>
        <w:autoSpaceDN w:val="0"/>
        <w:spacing w:before="0" w:beforeAutospacing="0" w:after="0" w:afterAutospacing="0"/>
        <w:ind w:left="709"/>
        <w:contextualSpacing/>
        <w:jc w:val="both"/>
        <w:rPr>
          <w:rFonts w:ascii="Verdana" w:hAnsi="Verdana" w:cs="Arial"/>
          <w:sz w:val="20"/>
          <w:szCs w:val="20"/>
          <w:lang w:val="es-ES"/>
        </w:rPr>
      </w:pPr>
      <w:r w:rsidRPr="00087350">
        <w:rPr>
          <w:rFonts w:ascii="Verdana" w:hAnsi="Verdana" w:cs="Arial"/>
          <w:sz w:val="20"/>
          <w:szCs w:val="20"/>
          <w:lang w:val="es-ES"/>
        </w:rPr>
        <w:t>Exista sentencia condenatoria o resolución por parte de la autoridad jurisdiccional o administrativa competente;</w:t>
      </w:r>
    </w:p>
    <w:p w14:paraId="6AD18E9A" w14:textId="77777777" w:rsidR="00CF5F87" w:rsidRPr="00087350" w:rsidRDefault="00CF5F87" w:rsidP="00272EB5">
      <w:pPr>
        <w:pStyle w:val="NormalWeb"/>
        <w:spacing w:before="0" w:beforeAutospacing="0" w:after="0" w:afterAutospacing="0"/>
        <w:ind w:left="709" w:hanging="720"/>
        <w:contextualSpacing/>
        <w:jc w:val="both"/>
        <w:rPr>
          <w:rFonts w:ascii="Verdana" w:hAnsi="Verdana" w:cs="Arial"/>
          <w:sz w:val="20"/>
          <w:szCs w:val="20"/>
          <w:lang w:val="es-ES"/>
        </w:rPr>
      </w:pPr>
    </w:p>
    <w:p w14:paraId="04589000" w14:textId="77777777" w:rsidR="00CF5F87" w:rsidRPr="00087350" w:rsidRDefault="00CF5F87" w:rsidP="005C62CD">
      <w:pPr>
        <w:pStyle w:val="NormalWeb"/>
        <w:numPr>
          <w:ilvl w:val="0"/>
          <w:numId w:val="35"/>
        </w:numPr>
        <w:autoSpaceDN w:val="0"/>
        <w:spacing w:before="0" w:beforeAutospacing="0" w:after="0" w:afterAutospacing="0"/>
        <w:ind w:left="709"/>
        <w:contextualSpacing/>
        <w:jc w:val="both"/>
        <w:rPr>
          <w:rFonts w:ascii="Verdana" w:hAnsi="Verdana" w:cs="Arial"/>
          <w:sz w:val="20"/>
          <w:szCs w:val="20"/>
          <w:lang w:val="es-ES"/>
        </w:rPr>
      </w:pPr>
      <w:r w:rsidRPr="00087350">
        <w:rPr>
          <w:rFonts w:ascii="Verdana" w:hAnsi="Verdana" w:cs="Arial"/>
          <w:sz w:val="20"/>
          <w:szCs w:val="20"/>
          <w:lang w:val="es-ES"/>
        </w:rPr>
        <w:t>Exista una determinación de la Comisión Nacional de los Derechos Humanos o la Procuraduría de los Derechos Humanos del Estado de Guanajuato, que dé cuenta de esos hechos, incluidas recomendaciones, conciliaciones o medidas precautorias;</w:t>
      </w:r>
    </w:p>
    <w:p w14:paraId="549912C3" w14:textId="77777777" w:rsidR="00CF5F87" w:rsidRPr="00087350" w:rsidRDefault="00CF5F87" w:rsidP="00272EB5">
      <w:pPr>
        <w:pStyle w:val="NormalWeb"/>
        <w:spacing w:before="0" w:beforeAutospacing="0" w:after="0" w:afterAutospacing="0"/>
        <w:ind w:left="709" w:hanging="720"/>
        <w:contextualSpacing/>
        <w:jc w:val="both"/>
        <w:rPr>
          <w:rFonts w:ascii="Verdana" w:hAnsi="Verdana" w:cs="Arial"/>
          <w:sz w:val="20"/>
          <w:szCs w:val="20"/>
          <w:lang w:val="es-ES"/>
        </w:rPr>
      </w:pPr>
    </w:p>
    <w:p w14:paraId="0F71969D" w14:textId="77777777" w:rsidR="00CF5F87" w:rsidRPr="00087350" w:rsidRDefault="00CF5F87" w:rsidP="005C62CD">
      <w:pPr>
        <w:pStyle w:val="NormalWeb"/>
        <w:numPr>
          <w:ilvl w:val="0"/>
          <w:numId w:val="35"/>
        </w:numPr>
        <w:autoSpaceDN w:val="0"/>
        <w:spacing w:before="0" w:beforeAutospacing="0" w:after="0" w:afterAutospacing="0"/>
        <w:ind w:left="709"/>
        <w:contextualSpacing/>
        <w:jc w:val="both"/>
        <w:rPr>
          <w:rFonts w:ascii="Verdana" w:hAnsi="Verdana" w:cs="Arial"/>
          <w:sz w:val="20"/>
          <w:szCs w:val="20"/>
          <w:lang w:val="es-ES"/>
        </w:rPr>
      </w:pPr>
      <w:r w:rsidRPr="00087350">
        <w:rPr>
          <w:rFonts w:ascii="Verdana" w:hAnsi="Verdana" w:cs="Arial"/>
          <w:sz w:val="20"/>
          <w:szCs w:val="20"/>
          <w:lang w:val="es-ES"/>
        </w:rPr>
        <w:t>La víctima haya sido reconocida como tal por el Ministerio Público, por una autoridad judicial, o por la Comisión Nacional de los Derechos Humanos o la Procuraduría de los Derechos Humanos del Estado de Guanajuato, aun cuando no se haya dictado sentencia o resolución;</w:t>
      </w:r>
    </w:p>
    <w:p w14:paraId="13ABBB5C" w14:textId="77777777" w:rsidR="00CF5F87" w:rsidRPr="00087350" w:rsidRDefault="00CF5F87" w:rsidP="00272EB5">
      <w:pPr>
        <w:pStyle w:val="NormalWeb"/>
        <w:spacing w:before="0" w:beforeAutospacing="0" w:after="0" w:afterAutospacing="0"/>
        <w:ind w:left="709" w:hanging="720"/>
        <w:contextualSpacing/>
        <w:jc w:val="both"/>
        <w:rPr>
          <w:rFonts w:ascii="Verdana" w:hAnsi="Verdana" w:cs="Arial"/>
          <w:sz w:val="20"/>
          <w:szCs w:val="20"/>
          <w:lang w:val="es-ES"/>
        </w:rPr>
      </w:pPr>
    </w:p>
    <w:p w14:paraId="3E3F8659" w14:textId="77777777" w:rsidR="00CF5F87" w:rsidRPr="00087350" w:rsidRDefault="00CF5F87" w:rsidP="005C62CD">
      <w:pPr>
        <w:pStyle w:val="NormalWeb"/>
        <w:numPr>
          <w:ilvl w:val="0"/>
          <w:numId w:val="35"/>
        </w:numPr>
        <w:autoSpaceDN w:val="0"/>
        <w:spacing w:before="0" w:beforeAutospacing="0" w:after="0" w:afterAutospacing="0"/>
        <w:ind w:left="709"/>
        <w:contextualSpacing/>
        <w:jc w:val="both"/>
        <w:rPr>
          <w:rFonts w:ascii="Verdana" w:hAnsi="Verdana" w:cs="Arial"/>
          <w:sz w:val="20"/>
          <w:szCs w:val="20"/>
          <w:lang w:val="es-ES"/>
        </w:rPr>
      </w:pPr>
      <w:r w:rsidRPr="00087350">
        <w:rPr>
          <w:rFonts w:ascii="Verdana" w:hAnsi="Verdana" w:cs="Arial"/>
          <w:sz w:val="20"/>
          <w:szCs w:val="20"/>
          <w:lang w:val="es-ES"/>
        </w:rPr>
        <w:t>Cuando la víctima cuente con un informe que le reconozca tal carácter emitido por algún mecanismo internacional de protección de derechos humanos al que México le reconozca competencia; y</w:t>
      </w:r>
    </w:p>
    <w:p w14:paraId="2611DA94" w14:textId="77777777" w:rsidR="00CF5F87" w:rsidRPr="00087350" w:rsidRDefault="00CF5F87" w:rsidP="00272EB5">
      <w:pPr>
        <w:pStyle w:val="NormalWeb"/>
        <w:spacing w:before="0" w:beforeAutospacing="0" w:after="0" w:afterAutospacing="0"/>
        <w:ind w:left="709" w:hanging="720"/>
        <w:contextualSpacing/>
        <w:jc w:val="both"/>
        <w:rPr>
          <w:rFonts w:ascii="Verdana" w:hAnsi="Verdana" w:cs="Arial"/>
          <w:sz w:val="20"/>
          <w:szCs w:val="20"/>
          <w:lang w:val="es-ES"/>
        </w:rPr>
      </w:pPr>
    </w:p>
    <w:p w14:paraId="15FB15DE" w14:textId="77777777" w:rsidR="00CF5F87" w:rsidRPr="00087350" w:rsidRDefault="00CF5F87" w:rsidP="005C62CD">
      <w:pPr>
        <w:pStyle w:val="NormalWeb"/>
        <w:numPr>
          <w:ilvl w:val="0"/>
          <w:numId w:val="35"/>
        </w:numPr>
        <w:autoSpaceDN w:val="0"/>
        <w:spacing w:before="0" w:beforeAutospacing="0" w:after="0" w:afterAutospacing="0"/>
        <w:ind w:left="709"/>
        <w:contextualSpacing/>
        <w:jc w:val="both"/>
        <w:rPr>
          <w:rFonts w:ascii="Verdana" w:hAnsi="Verdana" w:cs="Arial"/>
          <w:sz w:val="20"/>
          <w:szCs w:val="20"/>
          <w:lang w:val="es-ES"/>
        </w:rPr>
      </w:pPr>
      <w:r w:rsidRPr="00087350">
        <w:rPr>
          <w:rFonts w:ascii="Verdana" w:hAnsi="Verdana" w:cs="Arial"/>
          <w:sz w:val="20"/>
          <w:szCs w:val="20"/>
          <w:lang w:val="es-ES"/>
        </w:rPr>
        <w:t>Cuando la autoridad responsable de la violación a los derechos humanos le reconozca tal carácter.</w:t>
      </w:r>
    </w:p>
    <w:p w14:paraId="5C829EAB" w14:textId="77777777" w:rsidR="00CF5F87" w:rsidRPr="00087350" w:rsidRDefault="00CF5F87" w:rsidP="00CF5F87">
      <w:pPr>
        <w:spacing w:after="0" w:line="240" w:lineRule="auto"/>
        <w:ind w:firstLine="288"/>
        <w:jc w:val="both"/>
        <w:rPr>
          <w:rFonts w:ascii="Verdana" w:hAnsi="Verdana" w:cs="Arial"/>
          <w:sz w:val="20"/>
          <w:szCs w:val="20"/>
        </w:rPr>
      </w:pPr>
    </w:p>
    <w:p w14:paraId="1A0DE8BB"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Derecho de la víctima a estar informada de actuaciones</w:t>
      </w:r>
    </w:p>
    <w:p w14:paraId="22A602E9" w14:textId="77777777" w:rsidR="00CF5F87" w:rsidRPr="00087350" w:rsidRDefault="00CF5F87" w:rsidP="00CF5F87">
      <w:pPr>
        <w:spacing w:after="0" w:line="240" w:lineRule="auto"/>
        <w:ind w:firstLine="709"/>
        <w:jc w:val="both"/>
        <w:rPr>
          <w:rFonts w:ascii="Verdana" w:hAnsi="Verdana" w:cs="Arial"/>
          <w:sz w:val="20"/>
          <w:szCs w:val="20"/>
          <w:lang w:val="es-ES_tradnl"/>
        </w:rPr>
      </w:pPr>
      <w:bookmarkStart w:id="105" w:name="Artículo_102"/>
      <w:r w:rsidRPr="00087350">
        <w:rPr>
          <w:rFonts w:ascii="Verdana" w:hAnsi="Verdana" w:cs="Arial"/>
          <w:b/>
          <w:sz w:val="20"/>
          <w:szCs w:val="20"/>
          <w:lang w:val="es-ES_tradnl"/>
        </w:rPr>
        <w:t>Artículo</w:t>
      </w:r>
      <w:bookmarkEnd w:id="105"/>
      <w:r w:rsidRPr="00087350">
        <w:rPr>
          <w:rFonts w:ascii="Verdana" w:hAnsi="Verdana" w:cs="Arial"/>
          <w:b/>
          <w:sz w:val="20"/>
          <w:szCs w:val="20"/>
          <w:lang w:val="es-ES_tradnl"/>
        </w:rPr>
        <w:t xml:space="preserve"> 102. </w:t>
      </w:r>
      <w:r w:rsidRPr="00087350">
        <w:rPr>
          <w:rFonts w:ascii="Verdana" w:hAnsi="Verdana" w:cs="Arial"/>
          <w:sz w:val="20"/>
          <w:szCs w:val="20"/>
          <w:lang w:val="es-ES_tradnl"/>
        </w:rPr>
        <w:t>La víctima tendrá derecho, además, a conocer todas las actuaciones que se realicen a lo largo del proceso de registro. Cuando sea un tercero quien solicite el ingreso, deberá notificársele por escrito si fue aceptado o no el mismo.</w:t>
      </w:r>
    </w:p>
    <w:p w14:paraId="55CA683B" w14:textId="77777777" w:rsidR="00CF5F87" w:rsidRPr="00087350" w:rsidRDefault="00CF5F87" w:rsidP="00CF5F87">
      <w:pPr>
        <w:spacing w:after="0" w:line="240" w:lineRule="auto"/>
        <w:ind w:firstLine="708"/>
        <w:jc w:val="right"/>
        <w:rPr>
          <w:rFonts w:ascii="Verdana" w:hAnsi="Verdana" w:cs="Arial"/>
          <w:b/>
          <w:i/>
          <w:iCs/>
          <w:sz w:val="20"/>
          <w:szCs w:val="20"/>
        </w:rPr>
      </w:pPr>
    </w:p>
    <w:p w14:paraId="510D7321"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Cancelación del Registro</w:t>
      </w:r>
    </w:p>
    <w:p w14:paraId="0C068EB6" w14:textId="77777777" w:rsidR="00CF5F87" w:rsidRPr="00087350" w:rsidRDefault="00CF5F87" w:rsidP="00CF5F87">
      <w:pPr>
        <w:spacing w:after="0" w:line="240" w:lineRule="auto"/>
        <w:ind w:firstLine="709"/>
        <w:jc w:val="both"/>
        <w:rPr>
          <w:rFonts w:ascii="Verdana" w:hAnsi="Verdana" w:cs="Arial"/>
          <w:sz w:val="20"/>
          <w:szCs w:val="20"/>
          <w:lang w:val="es-ES_tradnl"/>
        </w:rPr>
      </w:pPr>
      <w:bookmarkStart w:id="106" w:name="Artículo_103"/>
      <w:r w:rsidRPr="00087350">
        <w:rPr>
          <w:rFonts w:ascii="Verdana" w:hAnsi="Verdana" w:cs="Arial"/>
          <w:b/>
          <w:sz w:val="20"/>
          <w:szCs w:val="20"/>
          <w:lang w:val="es-ES_tradnl"/>
        </w:rPr>
        <w:t>Artículo</w:t>
      </w:r>
      <w:bookmarkEnd w:id="106"/>
      <w:r w:rsidRPr="00087350">
        <w:rPr>
          <w:rFonts w:ascii="Verdana" w:hAnsi="Verdana" w:cs="Arial"/>
          <w:b/>
          <w:sz w:val="20"/>
          <w:szCs w:val="20"/>
          <w:lang w:val="es-ES_tradnl"/>
        </w:rPr>
        <w:t xml:space="preserve"> 103. </w:t>
      </w:r>
      <w:r w:rsidRPr="00087350">
        <w:rPr>
          <w:rFonts w:ascii="Verdana" w:hAnsi="Verdana" w:cs="Arial"/>
          <w:sz w:val="20"/>
          <w:szCs w:val="20"/>
          <w:lang w:val="es-ES_tradnl"/>
        </w:rPr>
        <w:t xml:space="preserve">Se podrá cancelar la inscripción en el Registro cuando, después de realizada la valoración contemplada en el artículo 101, incluido haber escuchado a la víctima o a quien haya solicitado la inscripción, la Comisión encuentre que la solicitud de registro es contraria a la verdad respecto de los hechos </w:t>
      </w:r>
      <w:proofErr w:type="spellStart"/>
      <w:r w:rsidRPr="00087350">
        <w:rPr>
          <w:rFonts w:ascii="Verdana" w:hAnsi="Verdana" w:cs="Arial"/>
          <w:sz w:val="20"/>
          <w:szCs w:val="20"/>
          <w:lang w:val="es-ES_tradnl"/>
        </w:rPr>
        <w:t>victimizantes</w:t>
      </w:r>
      <w:proofErr w:type="spellEnd"/>
      <w:r w:rsidRPr="00087350">
        <w:rPr>
          <w:rFonts w:ascii="Verdana" w:hAnsi="Verdana" w:cs="Arial"/>
          <w:sz w:val="20"/>
          <w:szCs w:val="20"/>
          <w:lang w:val="es-ES_tradnl"/>
        </w:rPr>
        <w:t xml:space="preserve"> de tal forma que sea posible colegir que la persona no es víctima. La negación se hará en relación con cada uno de los hechos y no podrá hacerse de manera global o general.</w:t>
      </w:r>
    </w:p>
    <w:p w14:paraId="729D87CC" w14:textId="77777777" w:rsidR="00CF5F87" w:rsidRPr="00087350" w:rsidRDefault="00CF5F87" w:rsidP="00CF5F87">
      <w:pPr>
        <w:spacing w:after="0" w:line="240" w:lineRule="auto"/>
        <w:ind w:firstLine="709"/>
        <w:jc w:val="both"/>
        <w:rPr>
          <w:rFonts w:ascii="Verdana" w:hAnsi="Verdana" w:cs="Arial"/>
          <w:sz w:val="20"/>
          <w:szCs w:val="20"/>
          <w:lang w:val="es-ES_tradnl"/>
        </w:rPr>
      </w:pPr>
    </w:p>
    <w:p w14:paraId="206F9958" w14:textId="77777777" w:rsidR="00CF5F87" w:rsidRPr="00087350" w:rsidRDefault="00CF5F87" w:rsidP="00CF5F87">
      <w:pPr>
        <w:spacing w:after="0" w:line="240" w:lineRule="auto"/>
        <w:ind w:firstLine="709"/>
        <w:jc w:val="both"/>
        <w:rPr>
          <w:rFonts w:ascii="Verdana" w:hAnsi="Verdana" w:cs="Arial"/>
          <w:sz w:val="20"/>
          <w:szCs w:val="20"/>
          <w:lang w:val="es-ES_tradnl"/>
        </w:rPr>
      </w:pPr>
      <w:r w:rsidRPr="00087350">
        <w:rPr>
          <w:rFonts w:ascii="Verdana" w:hAnsi="Verdana" w:cs="Arial"/>
          <w:sz w:val="20"/>
          <w:szCs w:val="20"/>
          <w:lang w:val="es-ES_tradnl"/>
        </w:rPr>
        <w:t xml:space="preserve">La decisión que cancela el ingreso en el Registro deberá ser fundada y motivada. Deberá notificarse personalmente y por escrito a la víctima, a su representante legal, a la persona debidamente autorizada por ella para notificarse, o a quien haya solicitado la inscripción con el fin de que la víctima pueda interponer, si lo desea, recurso de </w:t>
      </w:r>
      <w:r w:rsidRPr="00087350">
        <w:rPr>
          <w:rFonts w:ascii="Verdana" w:hAnsi="Verdana" w:cs="Arial"/>
          <w:sz w:val="20"/>
          <w:szCs w:val="20"/>
          <w:lang w:val="es-ES_tradnl"/>
        </w:rPr>
        <w:lastRenderedPageBreak/>
        <w:t>reconsideración de la decisión ante la Comisión para que ésta sea aclarada, modificada, adicionada o revocada de acuerdo al procedimiento que establezca el Reglamento de la presente Ley.</w:t>
      </w:r>
    </w:p>
    <w:p w14:paraId="745A7EBC" w14:textId="77777777" w:rsidR="00CF5F87" w:rsidRPr="00087350" w:rsidRDefault="00CF5F87" w:rsidP="00CF5F87">
      <w:pPr>
        <w:spacing w:after="0" w:line="240" w:lineRule="auto"/>
        <w:ind w:firstLine="288"/>
        <w:jc w:val="both"/>
        <w:rPr>
          <w:rFonts w:ascii="Verdana" w:hAnsi="Verdana" w:cs="Arial"/>
          <w:sz w:val="20"/>
          <w:szCs w:val="20"/>
          <w:lang w:val="es-ES_tradnl"/>
        </w:rPr>
      </w:pPr>
    </w:p>
    <w:p w14:paraId="4EBCF439" w14:textId="77777777" w:rsidR="00CF5F87" w:rsidRPr="00087350" w:rsidRDefault="00CF5F87" w:rsidP="00CF5F87">
      <w:pPr>
        <w:spacing w:after="0" w:line="240" w:lineRule="auto"/>
        <w:ind w:firstLine="709"/>
        <w:jc w:val="both"/>
        <w:rPr>
          <w:rFonts w:ascii="Verdana" w:hAnsi="Verdana" w:cs="Arial"/>
          <w:sz w:val="20"/>
          <w:szCs w:val="20"/>
          <w:lang w:val="es-ES_tradnl"/>
        </w:rPr>
      </w:pPr>
      <w:r w:rsidRPr="00087350">
        <w:rPr>
          <w:rFonts w:ascii="Verdana" w:hAnsi="Verdana" w:cs="Arial"/>
          <w:sz w:val="20"/>
          <w:szCs w:val="20"/>
          <w:lang w:val="es-ES_tradnl"/>
        </w:rPr>
        <w:t>La notificación se hará en forma directa. En el caso de no existir otro medio más eficaz para hacer la notificación personal se le enviará a la víctima una citación a la dirección o al correo electrónico que figuren en el formato único de declaración o en los demás sistemas de información a fin de que comparezca a la diligencia de notificación personal. El envío de la citación se hará dentro de los cinco días siguientes a la adopción de la decisión de no inclusión y de la diligencia de notificación se dejará constancia en el expediente.</w:t>
      </w:r>
    </w:p>
    <w:p w14:paraId="41F20759" w14:textId="77777777" w:rsidR="00CF5F87" w:rsidRPr="00087350" w:rsidRDefault="00CF5F87" w:rsidP="00CF5F87">
      <w:pPr>
        <w:spacing w:after="0" w:line="240" w:lineRule="auto"/>
        <w:ind w:firstLine="708"/>
        <w:jc w:val="right"/>
        <w:rPr>
          <w:rFonts w:ascii="Verdana" w:hAnsi="Verdana" w:cs="Arial"/>
          <w:b/>
          <w:i/>
          <w:iCs/>
          <w:sz w:val="20"/>
          <w:szCs w:val="20"/>
        </w:rPr>
      </w:pPr>
    </w:p>
    <w:p w14:paraId="7D10B699"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Información que incluye el Registro</w:t>
      </w:r>
    </w:p>
    <w:p w14:paraId="053A008D" w14:textId="32805197" w:rsidR="00CF5F87" w:rsidRDefault="00CF5F87" w:rsidP="00CF5F87">
      <w:pPr>
        <w:spacing w:after="0" w:line="240" w:lineRule="auto"/>
        <w:ind w:firstLine="709"/>
        <w:jc w:val="both"/>
        <w:rPr>
          <w:rFonts w:ascii="Verdana" w:hAnsi="Verdana" w:cs="Arial"/>
          <w:sz w:val="20"/>
          <w:szCs w:val="20"/>
          <w:lang w:val="es-ES_tradnl"/>
        </w:rPr>
      </w:pPr>
      <w:bookmarkStart w:id="107" w:name="Artículo_104"/>
      <w:r w:rsidRPr="00087350">
        <w:rPr>
          <w:rFonts w:ascii="Verdana" w:hAnsi="Verdana" w:cs="Arial"/>
          <w:b/>
          <w:sz w:val="20"/>
          <w:szCs w:val="20"/>
          <w:lang w:val="es-ES_tradnl"/>
        </w:rPr>
        <w:t>Artículo</w:t>
      </w:r>
      <w:bookmarkEnd w:id="107"/>
      <w:r w:rsidRPr="00087350">
        <w:rPr>
          <w:rFonts w:ascii="Verdana" w:hAnsi="Verdana" w:cs="Arial"/>
          <w:b/>
          <w:sz w:val="20"/>
          <w:szCs w:val="20"/>
          <w:lang w:val="es-ES_tradnl"/>
        </w:rPr>
        <w:t xml:space="preserve"> 104. </w:t>
      </w:r>
      <w:r w:rsidRPr="00087350">
        <w:rPr>
          <w:rFonts w:ascii="Verdana" w:hAnsi="Verdana" w:cs="Arial"/>
          <w:sz w:val="20"/>
          <w:szCs w:val="20"/>
          <w:lang w:val="es-ES_tradnl"/>
        </w:rPr>
        <w:t>La información sistematizada en el Registro incluirá:</w:t>
      </w:r>
    </w:p>
    <w:p w14:paraId="7FC6D868" w14:textId="77777777" w:rsidR="00091767" w:rsidRPr="004E0226" w:rsidRDefault="00091767" w:rsidP="00CF5F87">
      <w:pPr>
        <w:spacing w:after="0" w:line="240" w:lineRule="auto"/>
        <w:ind w:firstLine="709"/>
        <w:jc w:val="both"/>
        <w:rPr>
          <w:rFonts w:ascii="Verdana" w:hAnsi="Verdana" w:cs="Arial"/>
          <w:sz w:val="16"/>
          <w:szCs w:val="16"/>
          <w:lang w:val="es-ES_tradnl"/>
        </w:rPr>
      </w:pPr>
    </w:p>
    <w:p w14:paraId="65D306F6" w14:textId="77777777" w:rsidR="00CF5F87" w:rsidRDefault="00CF5F87" w:rsidP="005C62CD">
      <w:pPr>
        <w:pStyle w:val="NormalWeb"/>
        <w:numPr>
          <w:ilvl w:val="0"/>
          <w:numId w:val="36"/>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El relato del hecho victimizante, como quedó registrado en el formato único de declaración. El relato inicial se actualizará en la medida en que se avance en la respectiva investigación penal o a través de otros mecanismos de esclarecimiento de los hechos;</w:t>
      </w:r>
    </w:p>
    <w:p w14:paraId="601738DB" w14:textId="77777777" w:rsidR="00C56EE0" w:rsidRPr="004E0226" w:rsidRDefault="00C56EE0" w:rsidP="00C56EE0">
      <w:pPr>
        <w:pStyle w:val="NormalWeb"/>
        <w:autoSpaceDN w:val="0"/>
        <w:spacing w:before="0" w:beforeAutospacing="0" w:after="0" w:afterAutospacing="0"/>
        <w:ind w:left="709"/>
        <w:contextualSpacing/>
        <w:jc w:val="both"/>
        <w:rPr>
          <w:rFonts w:ascii="Verdana" w:hAnsi="Verdana" w:cs="Arial"/>
          <w:sz w:val="16"/>
          <w:szCs w:val="16"/>
          <w:lang w:val="es-ES_tradnl"/>
        </w:rPr>
      </w:pPr>
    </w:p>
    <w:p w14:paraId="1623EBA7" w14:textId="77777777" w:rsidR="00CF5F87" w:rsidRPr="00087350" w:rsidRDefault="00CF5F87" w:rsidP="005C62CD">
      <w:pPr>
        <w:pStyle w:val="NormalWeb"/>
        <w:numPr>
          <w:ilvl w:val="0"/>
          <w:numId w:val="36"/>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La descripción del daño sufrido;</w:t>
      </w:r>
    </w:p>
    <w:p w14:paraId="7B141DA3" w14:textId="77777777" w:rsidR="00CF5F87" w:rsidRPr="004E0226" w:rsidRDefault="00CF5F87" w:rsidP="00272EB5">
      <w:pPr>
        <w:spacing w:after="0" w:line="240" w:lineRule="auto"/>
        <w:ind w:left="709" w:hanging="720"/>
        <w:jc w:val="both"/>
        <w:rPr>
          <w:rFonts w:ascii="Verdana" w:hAnsi="Verdana" w:cs="Arial"/>
          <w:sz w:val="16"/>
          <w:szCs w:val="16"/>
          <w:lang w:val="es-ES_tradnl"/>
        </w:rPr>
      </w:pPr>
    </w:p>
    <w:p w14:paraId="4DC1EA5A" w14:textId="77777777" w:rsidR="00CF5F87" w:rsidRPr="00087350" w:rsidRDefault="00CF5F87" w:rsidP="005C62CD">
      <w:pPr>
        <w:pStyle w:val="NormalWeb"/>
        <w:numPr>
          <w:ilvl w:val="0"/>
          <w:numId w:val="36"/>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La identificación del lugar y la fecha en donde se produjo el hecho victimizante;</w:t>
      </w:r>
    </w:p>
    <w:p w14:paraId="23486D84" w14:textId="77777777" w:rsidR="00CF5F87" w:rsidRPr="004E0226" w:rsidRDefault="00CF5F87" w:rsidP="00272EB5">
      <w:pPr>
        <w:spacing w:after="0" w:line="240" w:lineRule="auto"/>
        <w:ind w:left="709" w:hanging="720"/>
        <w:jc w:val="both"/>
        <w:rPr>
          <w:rFonts w:ascii="Verdana" w:hAnsi="Verdana" w:cs="Arial"/>
          <w:sz w:val="16"/>
          <w:szCs w:val="16"/>
          <w:lang w:val="es-ES_tradnl"/>
        </w:rPr>
      </w:pPr>
    </w:p>
    <w:p w14:paraId="2C9E2D3B" w14:textId="77777777" w:rsidR="00CF5F87" w:rsidRPr="00087350" w:rsidRDefault="00CF5F87" w:rsidP="005C62CD">
      <w:pPr>
        <w:pStyle w:val="NormalWeb"/>
        <w:numPr>
          <w:ilvl w:val="0"/>
          <w:numId w:val="36"/>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La identificación de la víctima o víctimas del hecho victimizante;</w:t>
      </w:r>
    </w:p>
    <w:p w14:paraId="4B3A06D3" w14:textId="77777777" w:rsidR="00CF5F87" w:rsidRPr="004E0226" w:rsidRDefault="00CF5F87" w:rsidP="00272EB5">
      <w:pPr>
        <w:spacing w:after="0" w:line="240" w:lineRule="auto"/>
        <w:ind w:left="709" w:hanging="720"/>
        <w:jc w:val="both"/>
        <w:rPr>
          <w:rFonts w:ascii="Verdana" w:hAnsi="Verdana" w:cs="Arial"/>
          <w:sz w:val="16"/>
          <w:szCs w:val="16"/>
          <w:lang w:val="es-ES_tradnl"/>
        </w:rPr>
      </w:pPr>
    </w:p>
    <w:p w14:paraId="0C24B70E" w14:textId="77777777" w:rsidR="00CF5F87" w:rsidRPr="00087350" w:rsidRDefault="00CF5F87" w:rsidP="005C62CD">
      <w:pPr>
        <w:pStyle w:val="NormalWeb"/>
        <w:numPr>
          <w:ilvl w:val="0"/>
          <w:numId w:val="36"/>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La identificación de la persona o entidad que solicitó el registro de la víctima, cuando no sea ella quien lo solicite directamente;</w:t>
      </w:r>
    </w:p>
    <w:p w14:paraId="778F44DC" w14:textId="77777777" w:rsidR="00CF5F87" w:rsidRPr="004E0226" w:rsidRDefault="00CF5F87" w:rsidP="00272EB5">
      <w:pPr>
        <w:spacing w:after="0" w:line="240" w:lineRule="auto"/>
        <w:ind w:left="709" w:hanging="720"/>
        <w:jc w:val="both"/>
        <w:rPr>
          <w:rFonts w:ascii="Verdana" w:hAnsi="Verdana" w:cs="Arial"/>
          <w:sz w:val="16"/>
          <w:szCs w:val="16"/>
          <w:lang w:val="es-ES_tradnl"/>
        </w:rPr>
      </w:pPr>
    </w:p>
    <w:p w14:paraId="4E51B5A4" w14:textId="77777777" w:rsidR="00CF5F87" w:rsidRPr="00087350" w:rsidRDefault="00CF5F87" w:rsidP="005C62CD">
      <w:pPr>
        <w:pStyle w:val="NormalWeb"/>
        <w:numPr>
          <w:ilvl w:val="0"/>
          <w:numId w:val="36"/>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La identificación y descripción detallada de las medidas de ayuda y de atención que efectivamente hayan sido garantizadas a la víctima;</w:t>
      </w:r>
    </w:p>
    <w:p w14:paraId="2FB22906" w14:textId="77777777" w:rsidR="00CF5F87" w:rsidRPr="004E0226" w:rsidRDefault="00CF5F87" w:rsidP="00272EB5">
      <w:pPr>
        <w:spacing w:after="0" w:line="240" w:lineRule="auto"/>
        <w:ind w:left="709" w:hanging="720"/>
        <w:jc w:val="both"/>
        <w:rPr>
          <w:rFonts w:ascii="Verdana" w:hAnsi="Verdana" w:cs="Arial"/>
          <w:sz w:val="16"/>
          <w:szCs w:val="16"/>
          <w:lang w:val="es-ES_tradnl"/>
        </w:rPr>
      </w:pPr>
    </w:p>
    <w:p w14:paraId="60DC99DA" w14:textId="77777777" w:rsidR="00CF5F87" w:rsidRPr="00087350" w:rsidRDefault="00CF5F87" w:rsidP="005C62CD">
      <w:pPr>
        <w:pStyle w:val="NormalWeb"/>
        <w:numPr>
          <w:ilvl w:val="0"/>
          <w:numId w:val="36"/>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La identificación y descripción detallada de las medidas de reparación que, en su caso, hayan sido otorgadas a la víctima; y</w:t>
      </w:r>
    </w:p>
    <w:p w14:paraId="6DF5313D" w14:textId="77777777" w:rsidR="002101C3" w:rsidRPr="004E0226" w:rsidRDefault="002101C3" w:rsidP="00272EB5">
      <w:pPr>
        <w:spacing w:after="0" w:line="240" w:lineRule="auto"/>
        <w:ind w:left="709" w:hanging="720"/>
        <w:jc w:val="both"/>
        <w:rPr>
          <w:rFonts w:ascii="Verdana" w:hAnsi="Verdana" w:cs="Arial"/>
          <w:sz w:val="16"/>
          <w:szCs w:val="16"/>
          <w:lang w:val="es-ES_tradnl"/>
        </w:rPr>
      </w:pPr>
    </w:p>
    <w:p w14:paraId="0A0735C3" w14:textId="106FF1B5" w:rsidR="00CF5F87" w:rsidRPr="00087350" w:rsidRDefault="00D7458C" w:rsidP="004E0226">
      <w:pPr>
        <w:spacing w:after="0" w:line="240" w:lineRule="auto"/>
        <w:ind w:left="709" w:hanging="720"/>
        <w:jc w:val="right"/>
        <w:rPr>
          <w:rFonts w:ascii="Verdana" w:hAnsi="Verdana" w:cs="Arial"/>
          <w:sz w:val="20"/>
          <w:szCs w:val="20"/>
          <w:lang w:val="es-ES_tradnl"/>
        </w:rPr>
      </w:pPr>
      <w:r>
        <w:rPr>
          <w:rFonts w:ascii="Verdana" w:hAnsi="Verdana" w:cs="Arial"/>
          <w:sz w:val="20"/>
          <w:szCs w:val="20"/>
          <w:lang w:val="es-ES_tradnl"/>
        </w:rPr>
        <w:t>(</w:t>
      </w:r>
      <w:r w:rsidR="002101C3">
        <w:rPr>
          <w:rFonts w:ascii="Verdana" w:hAnsi="Verdana" w:cs="Arial"/>
          <w:sz w:val="20"/>
          <w:szCs w:val="20"/>
          <w:lang w:val="es-ES_tradnl"/>
        </w:rPr>
        <w:t>REFORMADA</w:t>
      </w:r>
      <w:r w:rsidR="004E0226">
        <w:rPr>
          <w:rFonts w:ascii="Verdana" w:hAnsi="Verdana" w:cs="Arial"/>
          <w:sz w:val="20"/>
          <w:szCs w:val="20"/>
          <w:lang w:val="es-ES_tradnl"/>
        </w:rPr>
        <w:t>, P.O. 21 DE ABRIL DEL 2026)</w:t>
      </w:r>
    </w:p>
    <w:p w14:paraId="189E64DD" w14:textId="77777777" w:rsidR="00457923" w:rsidRPr="00457923" w:rsidRDefault="00457923" w:rsidP="00D7458C">
      <w:pPr>
        <w:pStyle w:val="Prrafodelista"/>
        <w:numPr>
          <w:ilvl w:val="0"/>
          <w:numId w:val="36"/>
        </w:numPr>
        <w:ind w:left="709"/>
        <w:rPr>
          <w:rFonts w:ascii="Verdana" w:hAnsi="Verdana" w:cs="Arial"/>
          <w:sz w:val="20"/>
          <w:lang w:val="es-ES_tradnl" w:eastAsia="es-MX"/>
        </w:rPr>
      </w:pPr>
      <w:r w:rsidRPr="00457923">
        <w:rPr>
          <w:rFonts w:ascii="Verdana" w:hAnsi="Verdana" w:cs="Arial"/>
          <w:sz w:val="20"/>
          <w:lang w:val="es-ES_tradnl" w:eastAsia="es-MX"/>
        </w:rPr>
        <w:t xml:space="preserve">La identificación y descripción detallada de las medidas u órdenes de protección que, en su caso, se hayan brindado a la víctima. </w:t>
      </w:r>
    </w:p>
    <w:p w14:paraId="3A5EB0CD" w14:textId="77777777" w:rsidR="00CF5F87" w:rsidRPr="00087350" w:rsidRDefault="00CF5F87" w:rsidP="00CF5F87">
      <w:pPr>
        <w:spacing w:after="0" w:line="240" w:lineRule="auto"/>
        <w:ind w:firstLine="709"/>
        <w:jc w:val="both"/>
        <w:rPr>
          <w:rFonts w:ascii="Verdana" w:hAnsi="Verdana" w:cs="Arial"/>
          <w:sz w:val="20"/>
          <w:szCs w:val="20"/>
          <w:lang w:val="es-ES_tradnl"/>
        </w:rPr>
      </w:pPr>
      <w:r w:rsidRPr="00087350">
        <w:rPr>
          <w:rFonts w:ascii="Verdana" w:hAnsi="Verdana" w:cs="Arial"/>
          <w:sz w:val="20"/>
          <w:szCs w:val="20"/>
          <w:lang w:val="es-ES_tradnl"/>
        </w:rPr>
        <w:t>La información que se asiente en el Registro deberá garantizar que se respeta el enfoque diferencial.</w:t>
      </w:r>
    </w:p>
    <w:p w14:paraId="5DB175B9" w14:textId="77777777" w:rsidR="00CF5F87" w:rsidRPr="00087350" w:rsidRDefault="00CF5F87" w:rsidP="00CF5F87">
      <w:pPr>
        <w:spacing w:after="0" w:line="240" w:lineRule="auto"/>
        <w:ind w:firstLine="708"/>
        <w:jc w:val="right"/>
        <w:rPr>
          <w:rFonts w:ascii="Verdana" w:hAnsi="Verdana" w:cs="Arial"/>
          <w:b/>
          <w:i/>
          <w:iCs/>
          <w:sz w:val="20"/>
          <w:szCs w:val="20"/>
        </w:rPr>
      </w:pPr>
    </w:p>
    <w:p w14:paraId="7BFE1E75"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Implementación del Plan</w:t>
      </w:r>
    </w:p>
    <w:p w14:paraId="5EE3700E" w14:textId="77777777" w:rsidR="00CF5F87" w:rsidRPr="00087350" w:rsidRDefault="00CF5F87" w:rsidP="00CF5F87">
      <w:pPr>
        <w:spacing w:after="0" w:line="240" w:lineRule="auto"/>
        <w:ind w:firstLine="709"/>
        <w:jc w:val="both"/>
        <w:rPr>
          <w:rFonts w:ascii="Verdana" w:hAnsi="Verdana" w:cs="Arial"/>
          <w:sz w:val="20"/>
          <w:szCs w:val="20"/>
          <w:lang w:val="es-ES_tradnl"/>
        </w:rPr>
      </w:pPr>
      <w:bookmarkStart w:id="108" w:name="Artículo_105"/>
      <w:r w:rsidRPr="00087350">
        <w:rPr>
          <w:rFonts w:ascii="Verdana" w:hAnsi="Verdana" w:cs="Arial"/>
          <w:b/>
          <w:sz w:val="20"/>
          <w:szCs w:val="20"/>
          <w:lang w:val="es-ES_tradnl"/>
        </w:rPr>
        <w:t>Artícul</w:t>
      </w:r>
      <w:bookmarkEnd w:id="108"/>
      <w:r w:rsidRPr="00087350">
        <w:rPr>
          <w:rFonts w:ascii="Verdana" w:hAnsi="Verdana" w:cs="Arial"/>
          <w:b/>
          <w:sz w:val="20"/>
          <w:szCs w:val="20"/>
          <w:lang w:val="es-ES_tradnl"/>
        </w:rPr>
        <w:t xml:space="preserve">o 105. </w:t>
      </w:r>
      <w:r w:rsidRPr="00087350">
        <w:rPr>
          <w:rFonts w:ascii="Verdana" w:hAnsi="Verdana" w:cs="Arial"/>
          <w:sz w:val="20"/>
          <w:szCs w:val="20"/>
          <w:lang w:val="es-ES_tradnl"/>
        </w:rPr>
        <w:t>La Comisión, para la implementación del plan, elaborará un programa de divulgación, capacitación y actualización sobre el procedimiento para la recepción de la declaración y su trámite hasta la decisión de inclusión o no en el Registro.</w:t>
      </w:r>
    </w:p>
    <w:p w14:paraId="564EA52C" w14:textId="77777777" w:rsidR="00CF5F87" w:rsidRPr="00087350" w:rsidRDefault="00CF5F87" w:rsidP="00CF5F87">
      <w:pPr>
        <w:spacing w:after="0" w:line="240" w:lineRule="auto"/>
        <w:jc w:val="both"/>
        <w:rPr>
          <w:rFonts w:ascii="Verdana" w:hAnsi="Verdana" w:cs="Arial"/>
          <w:sz w:val="20"/>
          <w:szCs w:val="20"/>
        </w:rPr>
      </w:pPr>
    </w:p>
    <w:p w14:paraId="22236BE4" w14:textId="77777777" w:rsidR="00CF5F87" w:rsidRPr="00087350" w:rsidRDefault="00CF5F87" w:rsidP="00CF5F87">
      <w:pPr>
        <w:spacing w:after="0" w:line="240" w:lineRule="auto"/>
        <w:jc w:val="center"/>
        <w:rPr>
          <w:rFonts w:ascii="Verdana" w:hAnsi="Verdana" w:cs="Arial"/>
          <w:b/>
          <w:sz w:val="20"/>
          <w:szCs w:val="20"/>
          <w:lang w:val="es-ES_tradnl"/>
        </w:rPr>
      </w:pPr>
    </w:p>
    <w:p w14:paraId="43EEDAAD" w14:textId="334B59DD" w:rsidR="00CF5F87" w:rsidRPr="00087350" w:rsidRDefault="00CF5F87" w:rsidP="00CF5F87">
      <w:pPr>
        <w:spacing w:after="0" w:line="240" w:lineRule="auto"/>
        <w:jc w:val="center"/>
        <w:rPr>
          <w:rFonts w:ascii="Verdana" w:hAnsi="Verdana" w:cs="Arial"/>
          <w:b/>
          <w:sz w:val="20"/>
          <w:szCs w:val="20"/>
          <w:lang w:val="es-ES_tradnl"/>
        </w:rPr>
      </w:pPr>
      <w:r w:rsidRPr="00087350">
        <w:rPr>
          <w:rFonts w:ascii="Verdana" w:hAnsi="Verdana" w:cs="Arial"/>
          <w:b/>
          <w:sz w:val="20"/>
          <w:szCs w:val="20"/>
          <w:lang w:val="es-ES_tradnl"/>
        </w:rPr>
        <w:t>CAPÍTULO IV</w:t>
      </w:r>
    </w:p>
    <w:p w14:paraId="3D47F850" w14:textId="77777777" w:rsidR="00CF5F87" w:rsidRPr="00087350" w:rsidRDefault="00CF5F87" w:rsidP="00CF5F87">
      <w:pPr>
        <w:spacing w:after="0" w:line="240" w:lineRule="auto"/>
        <w:jc w:val="center"/>
        <w:rPr>
          <w:rFonts w:ascii="Verdana" w:hAnsi="Verdana" w:cs="Arial"/>
          <w:b/>
          <w:sz w:val="20"/>
          <w:szCs w:val="20"/>
          <w:lang w:val="es-ES_tradnl"/>
        </w:rPr>
      </w:pPr>
      <w:r w:rsidRPr="00087350">
        <w:rPr>
          <w:rFonts w:ascii="Verdana" w:hAnsi="Verdana" w:cs="Arial"/>
          <w:b/>
          <w:sz w:val="20"/>
          <w:szCs w:val="20"/>
          <w:lang w:val="es-ES_tradnl"/>
        </w:rPr>
        <w:t>INGRESO DE LA VÍCTIMA AL REGISTRO ESTATAL DE VÍCTIMAS</w:t>
      </w:r>
    </w:p>
    <w:p w14:paraId="0D0DEA42" w14:textId="77777777" w:rsidR="00CF5F87" w:rsidRPr="00087350" w:rsidRDefault="00CF5F87" w:rsidP="00CF5F87">
      <w:pPr>
        <w:spacing w:after="0" w:line="240" w:lineRule="auto"/>
        <w:ind w:firstLine="708"/>
        <w:jc w:val="right"/>
        <w:rPr>
          <w:rFonts w:ascii="Verdana" w:hAnsi="Verdana" w:cs="Arial"/>
          <w:b/>
          <w:i/>
          <w:iCs/>
          <w:sz w:val="20"/>
          <w:szCs w:val="20"/>
        </w:rPr>
      </w:pPr>
    </w:p>
    <w:p w14:paraId="6B710605"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Obligación de la autoridad de recibir declaración de la víctima</w:t>
      </w:r>
    </w:p>
    <w:p w14:paraId="6A00F18A" w14:textId="77777777" w:rsidR="00CF5F87" w:rsidRPr="00087350" w:rsidRDefault="00CF5F87" w:rsidP="00CF5F87">
      <w:pPr>
        <w:spacing w:after="0" w:line="240" w:lineRule="auto"/>
        <w:ind w:firstLine="709"/>
        <w:jc w:val="both"/>
        <w:rPr>
          <w:rFonts w:ascii="Verdana" w:hAnsi="Verdana" w:cs="Arial"/>
          <w:sz w:val="20"/>
          <w:szCs w:val="20"/>
          <w:lang w:val="es-ES_tradnl"/>
        </w:rPr>
      </w:pPr>
      <w:bookmarkStart w:id="109" w:name="Artículo_106"/>
      <w:r w:rsidRPr="00087350">
        <w:rPr>
          <w:rFonts w:ascii="Verdana" w:hAnsi="Verdana" w:cs="Arial"/>
          <w:b/>
          <w:sz w:val="20"/>
          <w:szCs w:val="20"/>
          <w:lang w:val="es-ES_tradnl"/>
        </w:rPr>
        <w:t>Artículo</w:t>
      </w:r>
      <w:bookmarkEnd w:id="109"/>
      <w:r w:rsidRPr="00087350">
        <w:rPr>
          <w:rFonts w:ascii="Verdana" w:hAnsi="Verdana" w:cs="Arial"/>
          <w:b/>
          <w:sz w:val="20"/>
          <w:szCs w:val="20"/>
          <w:lang w:val="es-ES_tradnl"/>
        </w:rPr>
        <w:t xml:space="preserve"> 106. </w:t>
      </w:r>
      <w:r w:rsidRPr="00087350">
        <w:rPr>
          <w:rFonts w:ascii="Verdana" w:hAnsi="Verdana" w:cs="Arial"/>
          <w:sz w:val="20"/>
          <w:szCs w:val="20"/>
          <w:lang w:val="es-ES_tradnl"/>
        </w:rPr>
        <w:t xml:space="preserve">Toda autoridad que tenga contacto con la víctima, estará obligada a recibir su declaración, la cual consistirá en una narración de los hechos con los detalles y </w:t>
      </w:r>
      <w:r w:rsidRPr="00087350">
        <w:rPr>
          <w:rFonts w:ascii="Verdana" w:hAnsi="Verdana" w:cs="Arial"/>
          <w:sz w:val="20"/>
          <w:szCs w:val="20"/>
          <w:lang w:val="es-ES_tradnl"/>
        </w:rPr>
        <w:lastRenderedPageBreak/>
        <w:t>elementos de prueba que la misma ofrezca, la cual se hará constar en el formato único de declaración. El Ministerio Público, los defensores públicos, los asesores jurídicos de las víctimas y la Procuraduría de los Derechos Humanos del Estado de Guanajuato, no podrán negarse a recibir dicha declaración.</w:t>
      </w:r>
    </w:p>
    <w:p w14:paraId="413F218F" w14:textId="77777777" w:rsidR="00CF5F87" w:rsidRPr="00087350" w:rsidRDefault="00CF5F87" w:rsidP="00CF5F87">
      <w:pPr>
        <w:spacing w:after="0" w:line="240" w:lineRule="auto"/>
        <w:ind w:firstLine="709"/>
        <w:jc w:val="both"/>
        <w:rPr>
          <w:rFonts w:ascii="Verdana" w:hAnsi="Verdana" w:cs="Arial"/>
          <w:sz w:val="20"/>
          <w:szCs w:val="20"/>
          <w:lang w:val="es-ES_tradnl"/>
        </w:rPr>
      </w:pPr>
    </w:p>
    <w:p w14:paraId="2DF75067" w14:textId="77777777" w:rsidR="00CF5F87" w:rsidRPr="00087350" w:rsidRDefault="00CF5F87" w:rsidP="00CF5F87">
      <w:pPr>
        <w:spacing w:after="0" w:line="240" w:lineRule="auto"/>
        <w:ind w:firstLine="709"/>
        <w:jc w:val="both"/>
        <w:rPr>
          <w:rFonts w:ascii="Verdana" w:eastAsia="MS Mincho" w:hAnsi="Verdana"/>
          <w:i/>
          <w:iCs/>
          <w:color w:val="0000FF"/>
          <w:sz w:val="20"/>
          <w:szCs w:val="20"/>
        </w:rPr>
      </w:pPr>
      <w:r w:rsidRPr="00087350">
        <w:rPr>
          <w:rFonts w:ascii="Verdana" w:hAnsi="Verdana" w:cs="Arial"/>
          <w:sz w:val="20"/>
          <w:szCs w:val="20"/>
          <w:lang w:val="es-ES_tradnl"/>
        </w:rPr>
        <w:t>Cuando las autoridades citadas no se encuentren accesibles, disponibles o se nieguen a recibir la declaración, la víctima podrá acudir a cualquier otra autoridad estatal o municipal para realizar su declaración, las cuales tendrán la obligación de recibirla.</w:t>
      </w:r>
    </w:p>
    <w:p w14:paraId="03D45703" w14:textId="77777777" w:rsidR="00CF5F87" w:rsidRPr="00087350" w:rsidRDefault="00CF5F87" w:rsidP="00CF5F87">
      <w:pPr>
        <w:spacing w:after="0" w:line="240" w:lineRule="auto"/>
        <w:ind w:firstLine="708"/>
        <w:jc w:val="right"/>
        <w:rPr>
          <w:rFonts w:ascii="Verdana" w:hAnsi="Verdana" w:cs="Arial"/>
          <w:b/>
          <w:i/>
          <w:iCs/>
          <w:sz w:val="20"/>
          <w:szCs w:val="20"/>
        </w:rPr>
      </w:pPr>
    </w:p>
    <w:p w14:paraId="041ACE88"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 xml:space="preserve">Inmediatez sobre conocimiento de denuncia, queja o noticia </w:t>
      </w:r>
    </w:p>
    <w:p w14:paraId="1371F2FA" w14:textId="77777777" w:rsidR="00CF5F87" w:rsidRPr="00087350" w:rsidRDefault="00CF5F87" w:rsidP="00CF5F87">
      <w:pPr>
        <w:spacing w:after="0" w:line="240" w:lineRule="auto"/>
        <w:ind w:firstLine="709"/>
        <w:jc w:val="both"/>
        <w:rPr>
          <w:rFonts w:ascii="Verdana" w:hAnsi="Verdana" w:cs="Arial"/>
          <w:b/>
          <w:sz w:val="20"/>
          <w:szCs w:val="20"/>
          <w:lang w:val="es-ES_tradnl"/>
        </w:rPr>
      </w:pPr>
      <w:bookmarkStart w:id="110" w:name="Artículo_108"/>
      <w:r w:rsidRPr="00087350">
        <w:rPr>
          <w:rFonts w:ascii="Verdana" w:hAnsi="Verdana" w:cs="Arial"/>
          <w:b/>
          <w:sz w:val="20"/>
          <w:szCs w:val="20"/>
          <w:lang w:val="es-ES_tradnl"/>
        </w:rPr>
        <w:t>Artículo</w:t>
      </w:r>
      <w:bookmarkEnd w:id="110"/>
      <w:r w:rsidRPr="00087350">
        <w:rPr>
          <w:rFonts w:ascii="Verdana" w:hAnsi="Verdana" w:cs="Arial"/>
          <w:b/>
          <w:sz w:val="20"/>
          <w:szCs w:val="20"/>
          <w:lang w:val="es-ES_tradnl"/>
        </w:rPr>
        <w:t xml:space="preserve"> 107. </w:t>
      </w:r>
      <w:r w:rsidRPr="00087350">
        <w:rPr>
          <w:rFonts w:ascii="Verdana" w:hAnsi="Verdana" w:cs="Arial"/>
          <w:sz w:val="20"/>
          <w:szCs w:val="20"/>
          <w:lang w:val="es-ES_tradnl"/>
        </w:rPr>
        <w:t xml:space="preserve">Una vez recibida la denuncia, queja o noticia de hechos, deberán ponerla en conocimiento de la autoridad más inmediata en un término que no excederá de veinticuatro horas. </w:t>
      </w:r>
    </w:p>
    <w:p w14:paraId="63017E82" w14:textId="77777777" w:rsidR="00CF5F87" w:rsidRPr="00087350" w:rsidRDefault="00CF5F87" w:rsidP="00CF5F87">
      <w:pPr>
        <w:spacing w:after="0" w:line="240" w:lineRule="auto"/>
        <w:ind w:firstLine="709"/>
        <w:jc w:val="both"/>
        <w:rPr>
          <w:rFonts w:ascii="Verdana" w:hAnsi="Verdana" w:cs="Arial"/>
          <w:sz w:val="20"/>
          <w:szCs w:val="20"/>
          <w:lang w:val="es-ES_tradnl"/>
        </w:rPr>
      </w:pPr>
      <w:r w:rsidRPr="00087350">
        <w:rPr>
          <w:rFonts w:ascii="Verdana" w:hAnsi="Verdana" w:cs="Arial"/>
          <w:sz w:val="20"/>
          <w:szCs w:val="20"/>
          <w:lang w:val="es-ES_tradnl"/>
        </w:rPr>
        <w:t xml:space="preserve">En el caso de las personas que se encuentren bajo custodia del poder público, estarán obligados de recibir la declaración las autoridades que estén a cargo de su custodia. </w:t>
      </w:r>
    </w:p>
    <w:p w14:paraId="4B5F37EA" w14:textId="77777777" w:rsidR="00CF5F87" w:rsidRPr="00087350" w:rsidRDefault="00CF5F87" w:rsidP="00CF5F87">
      <w:pPr>
        <w:spacing w:after="0" w:line="240" w:lineRule="auto"/>
        <w:ind w:firstLine="709"/>
        <w:jc w:val="both"/>
        <w:rPr>
          <w:rFonts w:ascii="Verdana" w:hAnsi="Verdana" w:cs="Arial"/>
          <w:sz w:val="20"/>
          <w:szCs w:val="20"/>
          <w:lang w:val="es-ES_tradnl"/>
        </w:rPr>
      </w:pPr>
    </w:p>
    <w:p w14:paraId="1EF0DB0F" w14:textId="77777777" w:rsidR="00CF5F87" w:rsidRPr="00087350" w:rsidRDefault="00CF5F87" w:rsidP="00CF5F87">
      <w:pPr>
        <w:spacing w:after="0" w:line="240" w:lineRule="auto"/>
        <w:ind w:firstLine="709"/>
        <w:jc w:val="both"/>
        <w:rPr>
          <w:rFonts w:ascii="Verdana" w:hAnsi="Verdana" w:cs="Arial"/>
          <w:sz w:val="20"/>
          <w:szCs w:val="20"/>
          <w:lang w:val="es-ES_tradnl"/>
        </w:rPr>
      </w:pPr>
      <w:r w:rsidRPr="00087350">
        <w:rPr>
          <w:rFonts w:ascii="Verdana" w:hAnsi="Verdana" w:cs="Arial"/>
          <w:sz w:val="20"/>
          <w:szCs w:val="20"/>
          <w:lang w:val="es-ES_tradnl"/>
        </w:rPr>
        <w:t>Cuando un servidor público, sin ser autoridad ministerial o judicial, tenga conocimiento de un hecho de violación a los derechos humanos, como: tortura, tratos crueles, inhumanos o degradantes, detención arbitraria, desaparición forzada, ejecución arbitraria, violencia sexual, deberá denunciarlo de inmediato.</w:t>
      </w:r>
    </w:p>
    <w:p w14:paraId="19109A21" w14:textId="77777777" w:rsidR="00CF5F87" w:rsidRPr="00087350" w:rsidRDefault="00CF5F87" w:rsidP="00CF5F87">
      <w:pPr>
        <w:spacing w:after="0" w:line="240" w:lineRule="auto"/>
        <w:ind w:firstLine="288"/>
        <w:jc w:val="both"/>
        <w:rPr>
          <w:rFonts w:ascii="Verdana" w:hAnsi="Verdana" w:cs="Arial"/>
          <w:sz w:val="20"/>
          <w:szCs w:val="20"/>
          <w:lang w:val="es-ES_tradnl"/>
        </w:rPr>
      </w:pPr>
    </w:p>
    <w:p w14:paraId="2CF5A900" w14:textId="77777777" w:rsidR="00CF5F87" w:rsidRPr="00087350" w:rsidRDefault="00CF5F87" w:rsidP="00CF5F87">
      <w:pPr>
        <w:spacing w:after="0" w:line="240" w:lineRule="auto"/>
        <w:ind w:firstLine="708"/>
        <w:jc w:val="right"/>
        <w:rPr>
          <w:rFonts w:ascii="Verdana" w:hAnsi="Verdana" w:cs="Arial"/>
          <w:b/>
          <w:i/>
          <w:iCs/>
          <w:sz w:val="20"/>
          <w:szCs w:val="20"/>
        </w:rPr>
      </w:pPr>
      <w:bookmarkStart w:id="111" w:name="Artículo_109"/>
      <w:r w:rsidRPr="00087350">
        <w:rPr>
          <w:rFonts w:ascii="Verdana" w:hAnsi="Verdana" w:cs="Arial"/>
          <w:b/>
          <w:i/>
          <w:iCs/>
          <w:sz w:val="20"/>
          <w:szCs w:val="20"/>
        </w:rPr>
        <w:t>Obligación de solicitud de ingreso de nombre al Registro</w:t>
      </w:r>
    </w:p>
    <w:p w14:paraId="676123A3" w14:textId="77777777" w:rsidR="00CF5F87" w:rsidRPr="00087350" w:rsidRDefault="00CF5F87" w:rsidP="00CF5F87">
      <w:pPr>
        <w:spacing w:after="0" w:line="240" w:lineRule="auto"/>
        <w:ind w:firstLine="709"/>
        <w:jc w:val="both"/>
        <w:rPr>
          <w:rFonts w:ascii="Verdana" w:hAnsi="Verdana" w:cs="Arial"/>
          <w:sz w:val="20"/>
          <w:szCs w:val="20"/>
          <w:lang w:val="es-ES_tradnl"/>
        </w:rPr>
      </w:pPr>
      <w:r w:rsidRPr="00087350">
        <w:rPr>
          <w:rFonts w:ascii="Verdana" w:hAnsi="Verdana" w:cs="Arial"/>
          <w:b/>
          <w:sz w:val="20"/>
          <w:szCs w:val="20"/>
          <w:lang w:val="es-ES_tradnl"/>
        </w:rPr>
        <w:t>Artículo</w:t>
      </w:r>
      <w:bookmarkEnd w:id="111"/>
      <w:r w:rsidRPr="00087350">
        <w:rPr>
          <w:rFonts w:ascii="Verdana" w:hAnsi="Verdana" w:cs="Arial"/>
          <w:b/>
          <w:sz w:val="20"/>
          <w:szCs w:val="20"/>
          <w:lang w:val="es-ES_tradnl"/>
        </w:rPr>
        <w:t xml:space="preserve"> 108. </w:t>
      </w:r>
      <w:r w:rsidRPr="00087350">
        <w:rPr>
          <w:rFonts w:ascii="Verdana" w:hAnsi="Verdana" w:cs="Arial"/>
          <w:sz w:val="20"/>
          <w:szCs w:val="20"/>
          <w:lang w:val="es-ES_tradnl"/>
        </w:rPr>
        <w:t>Toda persona que tenga conocimiento de un delito o violación a derechos humanos tendrá la obligación de solicitar que se ingrese el nombre de la víctima al Registro, aportando con ello los elementos que tenga.</w:t>
      </w:r>
    </w:p>
    <w:p w14:paraId="14A11EBA" w14:textId="77777777" w:rsidR="00CF5F87" w:rsidRPr="00087350" w:rsidRDefault="00CF5F87" w:rsidP="00CF5F87">
      <w:pPr>
        <w:spacing w:after="0" w:line="240" w:lineRule="auto"/>
        <w:ind w:firstLine="288"/>
        <w:jc w:val="both"/>
        <w:rPr>
          <w:rFonts w:ascii="Verdana" w:hAnsi="Verdana" w:cs="Arial"/>
          <w:sz w:val="20"/>
          <w:szCs w:val="20"/>
          <w:lang w:val="es-ES_tradnl"/>
        </w:rPr>
      </w:pPr>
    </w:p>
    <w:p w14:paraId="04247860" w14:textId="77777777" w:rsidR="00CF5F87" w:rsidRPr="00087350" w:rsidRDefault="00CF5F87" w:rsidP="00CF5F87">
      <w:pPr>
        <w:spacing w:after="0" w:line="240" w:lineRule="auto"/>
        <w:ind w:firstLine="709"/>
        <w:jc w:val="both"/>
        <w:rPr>
          <w:rFonts w:ascii="Verdana" w:hAnsi="Verdana" w:cs="Arial"/>
          <w:sz w:val="20"/>
          <w:szCs w:val="20"/>
          <w:lang w:val="es-ES_tradnl"/>
        </w:rPr>
      </w:pPr>
      <w:r w:rsidRPr="00087350">
        <w:rPr>
          <w:rFonts w:ascii="Verdana" w:hAnsi="Verdana" w:cs="Arial"/>
          <w:sz w:val="20"/>
          <w:szCs w:val="20"/>
          <w:lang w:val="es-ES_tradnl"/>
        </w:rPr>
        <w:t>Cuando la víctima sea mayor de 12 años podrá solicitar su ingreso al Registro por sí misma o a través de sus representantes.</w:t>
      </w:r>
    </w:p>
    <w:p w14:paraId="062AB433" w14:textId="77777777" w:rsidR="00CF5F87" w:rsidRPr="00087350" w:rsidRDefault="00CF5F87" w:rsidP="00CF5F87">
      <w:pPr>
        <w:spacing w:after="0" w:line="240" w:lineRule="auto"/>
        <w:ind w:firstLine="709"/>
        <w:jc w:val="both"/>
        <w:rPr>
          <w:rFonts w:ascii="Verdana" w:hAnsi="Verdana" w:cs="Arial"/>
          <w:sz w:val="20"/>
          <w:szCs w:val="20"/>
          <w:lang w:val="es-ES_tradnl"/>
        </w:rPr>
      </w:pPr>
    </w:p>
    <w:p w14:paraId="2F4FBA48" w14:textId="77777777" w:rsidR="00CF5F87" w:rsidRPr="00087350" w:rsidRDefault="00CF5F87" w:rsidP="00CF5F87">
      <w:pPr>
        <w:spacing w:after="0" w:line="240" w:lineRule="auto"/>
        <w:ind w:firstLine="709"/>
        <w:jc w:val="both"/>
        <w:rPr>
          <w:rFonts w:ascii="Verdana" w:hAnsi="Verdana" w:cs="Arial"/>
          <w:sz w:val="20"/>
          <w:szCs w:val="20"/>
          <w:lang w:val="es-ES_tradnl"/>
        </w:rPr>
      </w:pPr>
      <w:r w:rsidRPr="00087350">
        <w:rPr>
          <w:rFonts w:ascii="Verdana" w:hAnsi="Verdana" w:cs="Arial"/>
          <w:sz w:val="20"/>
          <w:szCs w:val="20"/>
          <w:lang w:val="es-ES_tradnl"/>
        </w:rPr>
        <w:t>En los casos de víctimas menores de 12 años, se podrá solicitar su ingreso, a través de su representante legal o a través del Registro.</w:t>
      </w:r>
    </w:p>
    <w:p w14:paraId="20AA2703" w14:textId="77777777" w:rsidR="00CF5F87" w:rsidRPr="00087350" w:rsidRDefault="00CF5F87" w:rsidP="00CF5F87">
      <w:pPr>
        <w:spacing w:after="0" w:line="240" w:lineRule="auto"/>
        <w:ind w:firstLine="708"/>
        <w:jc w:val="right"/>
        <w:rPr>
          <w:rFonts w:ascii="Verdana" w:hAnsi="Verdana" w:cs="Arial"/>
          <w:b/>
          <w:i/>
          <w:iCs/>
          <w:sz w:val="20"/>
          <w:szCs w:val="20"/>
        </w:rPr>
      </w:pPr>
    </w:p>
    <w:p w14:paraId="3AA7632D"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Reconocimiento de calidad de víctima</w:t>
      </w:r>
    </w:p>
    <w:p w14:paraId="42947AF5" w14:textId="77777777" w:rsidR="00CF5F87" w:rsidRPr="00087350" w:rsidRDefault="00CF5F87" w:rsidP="00CF5F87">
      <w:pPr>
        <w:spacing w:after="0" w:line="240" w:lineRule="auto"/>
        <w:ind w:firstLine="709"/>
        <w:jc w:val="both"/>
        <w:rPr>
          <w:rFonts w:ascii="Verdana" w:hAnsi="Verdana" w:cs="Arial"/>
          <w:sz w:val="20"/>
          <w:szCs w:val="20"/>
          <w:lang w:val="es-ES_tradnl"/>
        </w:rPr>
      </w:pPr>
      <w:bookmarkStart w:id="112" w:name="Artículo_110"/>
      <w:r w:rsidRPr="00087350">
        <w:rPr>
          <w:rFonts w:ascii="Verdana" w:hAnsi="Verdana" w:cs="Arial"/>
          <w:b/>
          <w:sz w:val="20"/>
          <w:szCs w:val="20"/>
          <w:lang w:val="es-ES_tradnl"/>
        </w:rPr>
        <w:t>Artículo</w:t>
      </w:r>
      <w:bookmarkEnd w:id="112"/>
      <w:r w:rsidRPr="00087350">
        <w:rPr>
          <w:rFonts w:ascii="Verdana" w:hAnsi="Verdana" w:cs="Arial"/>
          <w:b/>
          <w:sz w:val="20"/>
          <w:szCs w:val="20"/>
          <w:lang w:val="es-ES_tradnl"/>
        </w:rPr>
        <w:t xml:space="preserve"> 109. </w:t>
      </w:r>
      <w:r w:rsidRPr="00087350">
        <w:rPr>
          <w:rFonts w:ascii="Verdana" w:hAnsi="Verdana" w:cs="Arial"/>
          <w:sz w:val="20"/>
          <w:szCs w:val="20"/>
          <w:lang w:val="es-ES_tradnl"/>
        </w:rPr>
        <w:t>El reconocimiento de la calidad de víctima, para efectos de esta Ley, se realiza por las determinaciones de cualquiera de las siguientes autoridades:</w:t>
      </w:r>
    </w:p>
    <w:p w14:paraId="553DD907" w14:textId="77777777" w:rsidR="00CF5F87" w:rsidRPr="00087350" w:rsidRDefault="00CF5F87" w:rsidP="00CF5F87">
      <w:pPr>
        <w:spacing w:after="0" w:line="240" w:lineRule="auto"/>
        <w:ind w:firstLine="288"/>
        <w:jc w:val="both"/>
        <w:rPr>
          <w:rFonts w:ascii="Verdana" w:hAnsi="Verdana" w:cs="Arial"/>
          <w:sz w:val="20"/>
          <w:szCs w:val="20"/>
          <w:lang w:val="es-ES_tradnl"/>
        </w:rPr>
      </w:pPr>
    </w:p>
    <w:p w14:paraId="40BBBB15" w14:textId="77777777" w:rsidR="00CF5F87" w:rsidRPr="00087350" w:rsidRDefault="00CF5F87" w:rsidP="005C62CD">
      <w:pPr>
        <w:pStyle w:val="NormalWeb"/>
        <w:numPr>
          <w:ilvl w:val="0"/>
          <w:numId w:val="37"/>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El juzgador penal, mediante sentencia ejecutoriada;</w:t>
      </w:r>
    </w:p>
    <w:p w14:paraId="7D04F0CA" w14:textId="77777777" w:rsidR="00CF5F87" w:rsidRPr="00087350" w:rsidRDefault="00CF5F87" w:rsidP="00272EB5">
      <w:pPr>
        <w:pStyle w:val="NormalWeb"/>
        <w:spacing w:before="0" w:beforeAutospacing="0" w:after="0" w:afterAutospacing="0"/>
        <w:ind w:left="709" w:hanging="720"/>
        <w:contextualSpacing/>
        <w:jc w:val="both"/>
        <w:rPr>
          <w:rFonts w:ascii="Verdana" w:hAnsi="Verdana" w:cs="Arial"/>
          <w:sz w:val="20"/>
          <w:szCs w:val="20"/>
          <w:lang w:val="es-ES_tradnl"/>
        </w:rPr>
      </w:pPr>
    </w:p>
    <w:p w14:paraId="41965F42" w14:textId="77777777" w:rsidR="00CF5F87" w:rsidRPr="00087350" w:rsidRDefault="00CF5F87" w:rsidP="005C62CD">
      <w:pPr>
        <w:pStyle w:val="NormalWeb"/>
        <w:numPr>
          <w:ilvl w:val="0"/>
          <w:numId w:val="37"/>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El juzgador que tiene conocimiento de la causa;</w:t>
      </w:r>
    </w:p>
    <w:p w14:paraId="40D133C7" w14:textId="77777777" w:rsidR="00CF5F87" w:rsidRPr="00087350" w:rsidRDefault="00CF5F87" w:rsidP="00272EB5">
      <w:pPr>
        <w:pStyle w:val="NormalWeb"/>
        <w:spacing w:before="0" w:beforeAutospacing="0" w:after="0" w:afterAutospacing="0"/>
        <w:ind w:left="709" w:hanging="720"/>
        <w:contextualSpacing/>
        <w:jc w:val="both"/>
        <w:rPr>
          <w:rFonts w:ascii="Verdana" w:hAnsi="Verdana" w:cs="Arial"/>
          <w:sz w:val="20"/>
          <w:szCs w:val="20"/>
          <w:lang w:val="es-ES_tradnl"/>
        </w:rPr>
      </w:pPr>
    </w:p>
    <w:p w14:paraId="34BC3A1A" w14:textId="77777777" w:rsidR="00CF5F87" w:rsidRPr="00087350" w:rsidRDefault="00CF5F87" w:rsidP="005C62CD">
      <w:pPr>
        <w:pStyle w:val="NormalWeb"/>
        <w:numPr>
          <w:ilvl w:val="0"/>
          <w:numId w:val="37"/>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El juzgador en materia de amparo, civil o familiar que tenga los elementos para acreditar que la persona es víctima;</w:t>
      </w:r>
    </w:p>
    <w:p w14:paraId="340DC4FF" w14:textId="77777777" w:rsidR="00CF5F87" w:rsidRPr="00087350" w:rsidRDefault="00CF5F87" w:rsidP="00272EB5">
      <w:pPr>
        <w:spacing w:after="0" w:line="240" w:lineRule="auto"/>
        <w:ind w:left="709" w:hanging="720"/>
        <w:jc w:val="both"/>
        <w:rPr>
          <w:rFonts w:ascii="Verdana" w:hAnsi="Verdana" w:cs="Arial"/>
          <w:sz w:val="20"/>
          <w:szCs w:val="20"/>
          <w:lang w:val="es-ES_tradnl"/>
        </w:rPr>
      </w:pPr>
    </w:p>
    <w:p w14:paraId="0F4B4467" w14:textId="77777777" w:rsidR="00CF5F87" w:rsidRPr="00087350" w:rsidRDefault="00CF5F87" w:rsidP="005C62CD">
      <w:pPr>
        <w:pStyle w:val="NormalWeb"/>
        <w:numPr>
          <w:ilvl w:val="0"/>
          <w:numId w:val="37"/>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La Comisión Nacional de los Derechos Humanos y la Procuraduría de los Derechos Humanos del Estado de Guanajuato;</w:t>
      </w:r>
    </w:p>
    <w:p w14:paraId="558BEE1F" w14:textId="77777777" w:rsidR="00CF5F87" w:rsidRPr="00087350" w:rsidRDefault="00CF5F87" w:rsidP="00272EB5">
      <w:pPr>
        <w:pStyle w:val="NormalWeb"/>
        <w:spacing w:before="0" w:beforeAutospacing="0" w:after="0" w:afterAutospacing="0"/>
        <w:ind w:left="709" w:hanging="720"/>
        <w:contextualSpacing/>
        <w:jc w:val="both"/>
        <w:rPr>
          <w:rFonts w:ascii="Verdana" w:hAnsi="Verdana" w:cs="Arial"/>
          <w:sz w:val="20"/>
          <w:szCs w:val="20"/>
          <w:lang w:val="es-ES_tradnl"/>
        </w:rPr>
      </w:pPr>
    </w:p>
    <w:p w14:paraId="743AF8C5" w14:textId="77777777" w:rsidR="00CF5F87" w:rsidRPr="00087350" w:rsidRDefault="00CF5F87" w:rsidP="005C62CD">
      <w:pPr>
        <w:pStyle w:val="NormalWeb"/>
        <w:numPr>
          <w:ilvl w:val="0"/>
          <w:numId w:val="37"/>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Los organismos internacionales de protección de derechos humanos a los que México les reconozca competencia;</w:t>
      </w:r>
    </w:p>
    <w:p w14:paraId="156691C8" w14:textId="77777777" w:rsidR="00CF5F87" w:rsidRPr="00087350" w:rsidRDefault="00CF5F87" w:rsidP="00272EB5">
      <w:pPr>
        <w:pStyle w:val="NormalWeb"/>
        <w:spacing w:before="0" w:beforeAutospacing="0" w:after="0" w:afterAutospacing="0"/>
        <w:ind w:left="709" w:hanging="720"/>
        <w:contextualSpacing/>
        <w:jc w:val="both"/>
        <w:rPr>
          <w:rFonts w:ascii="Verdana" w:hAnsi="Verdana" w:cs="Arial"/>
          <w:sz w:val="20"/>
          <w:szCs w:val="20"/>
          <w:lang w:val="es-ES_tradnl"/>
        </w:rPr>
      </w:pPr>
    </w:p>
    <w:p w14:paraId="1AF37502" w14:textId="77777777" w:rsidR="00CF5F87" w:rsidRPr="00087350" w:rsidRDefault="00CF5F87" w:rsidP="005C62CD">
      <w:pPr>
        <w:pStyle w:val="NormalWeb"/>
        <w:numPr>
          <w:ilvl w:val="0"/>
          <w:numId w:val="37"/>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La autoridad responsable de la violación a los derechos humanos que le reconozca tal carácter;</w:t>
      </w:r>
    </w:p>
    <w:p w14:paraId="106381E6" w14:textId="77777777" w:rsidR="00CF5F87" w:rsidRPr="00087350" w:rsidRDefault="00CF5F87" w:rsidP="005C62CD">
      <w:pPr>
        <w:pStyle w:val="NormalWeb"/>
        <w:numPr>
          <w:ilvl w:val="0"/>
          <w:numId w:val="37"/>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lastRenderedPageBreak/>
        <w:t>La Comisión; y</w:t>
      </w:r>
    </w:p>
    <w:p w14:paraId="547B14B1" w14:textId="77777777" w:rsidR="00CF5F87" w:rsidRPr="00087350" w:rsidRDefault="00CF5F87" w:rsidP="00272EB5">
      <w:pPr>
        <w:pStyle w:val="NormalWeb"/>
        <w:spacing w:before="0" w:beforeAutospacing="0" w:after="0" w:afterAutospacing="0"/>
        <w:ind w:left="709" w:hanging="720"/>
        <w:contextualSpacing/>
        <w:jc w:val="both"/>
        <w:rPr>
          <w:rFonts w:ascii="Verdana" w:hAnsi="Verdana" w:cs="Arial"/>
          <w:sz w:val="20"/>
          <w:szCs w:val="20"/>
          <w:lang w:val="es-ES_tradnl"/>
        </w:rPr>
      </w:pPr>
    </w:p>
    <w:p w14:paraId="10D5B6BA" w14:textId="77777777" w:rsidR="00CF5F87" w:rsidRPr="00087350" w:rsidRDefault="00CF5F87" w:rsidP="005C62CD">
      <w:pPr>
        <w:pStyle w:val="NormalWeb"/>
        <w:numPr>
          <w:ilvl w:val="0"/>
          <w:numId w:val="37"/>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El Ministerio Público.</w:t>
      </w:r>
    </w:p>
    <w:p w14:paraId="71CFAAAD" w14:textId="77777777" w:rsidR="00CF5F87" w:rsidRPr="00087350" w:rsidRDefault="00CF5F87" w:rsidP="00CF5F87">
      <w:pPr>
        <w:spacing w:after="0" w:line="240" w:lineRule="auto"/>
        <w:ind w:firstLine="288"/>
        <w:jc w:val="both"/>
        <w:rPr>
          <w:rFonts w:ascii="Verdana" w:hAnsi="Verdana" w:cs="Arial"/>
          <w:sz w:val="20"/>
          <w:szCs w:val="20"/>
          <w:lang w:val="es-ES_tradnl"/>
        </w:rPr>
      </w:pPr>
    </w:p>
    <w:p w14:paraId="46D39606" w14:textId="77777777" w:rsidR="00CF5F87" w:rsidRPr="00087350" w:rsidRDefault="00CF5F87" w:rsidP="00CF5F87">
      <w:pPr>
        <w:spacing w:after="0" w:line="240" w:lineRule="auto"/>
        <w:ind w:firstLine="709"/>
        <w:jc w:val="both"/>
        <w:rPr>
          <w:rFonts w:ascii="Verdana" w:hAnsi="Verdana" w:cs="Arial"/>
          <w:sz w:val="20"/>
          <w:szCs w:val="20"/>
          <w:lang w:val="es-ES_tradnl"/>
        </w:rPr>
      </w:pPr>
      <w:r w:rsidRPr="00087350">
        <w:rPr>
          <w:rFonts w:ascii="Verdana" w:hAnsi="Verdana" w:cs="Arial"/>
          <w:sz w:val="20"/>
          <w:szCs w:val="20"/>
          <w:lang w:val="es-ES_tradnl"/>
        </w:rPr>
        <w:t>El reconocimiento de la calidad de víctima tendrá como efecto que la víctima pueda acceder a los recursos del Fondo Estatal y a la reparación integral de conformidad con lo previsto en la presente Ley y en su Reglamento.</w:t>
      </w:r>
    </w:p>
    <w:p w14:paraId="3E2F42AA" w14:textId="77777777" w:rsidR="00CF5F87" w:rsidRPr="00087350" w:rsidRDefault="00CF5F87" w:rsidP="00CF5F87">
      <w:pPr>
        <w:spacing w:after="0" w:line="240" w:lineRule="auto"/>
        <w:ind w:firstLine="708"/>
        <w:jc w:val="right"/>
        <w:rPr>
          <w:rFonts w:ascii="Verdana" w:hAnsi="Verdana" w:cs="Arial"/>
          <w:b/>
          <w:i/>
          <w:iCs/>
          <w:sz w:val="20"/>
          <w:szCs w:val="20"/>
        </w:rPr>
      </w:pPr>
    </w:p>
    <w:p w14:paraId="361D4F79"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Efecto del reconocimiento de la calidad de víctima</w:t>
      </w:r>
    </w:p>
    <w:p w14:paraId="1D7E9506" w14:textId="77777777" w:rsidR="00CF5F87" w:rsidRPr="00087350" w:rsidRDefault="00CF5F87" w:rsidP="00CF5F87">
      <w:pPr>
        <w:spacing w:after="0" w:line="240" w:lineRule="auto"/>
        <w:ind w:firstLine="709"/>
        <w:jc w:val="both"/>
        <w:rPr>
          <w:rFonts w:ascii="Verdana" w:hAnsi="Verdana" w:cs="Arial"/>
          <w:sz w:val="20"/>
          <w:szCs w:val="20"/>
          <w:lang w:val="es-ES_tradnl"/>
        </w:rPr>
      </w:pPr>
      <w:bookmarkStart w:id="113" w:name="Artículo_111"/>
      <w:r w:rsidRPr="00087350">
        <w:rPr>
          <w:rFonts w:ascii="Verdana" w:hAnsi="Verdana" w:cs="Arial"/>
          <w:b/>
          <w:sz w:val="20"/>
          <w:szCs w:val="20"/>
          <w:lang w:val="es-ES_tradnl"/>
        </w:rPr>
        <w:t>Artículo</w:t>
      </w:r>
      <w:bookmarkEnd w:id="113"/>
      <w:r w:rsidRPr="00087350">
        <w:rPr>
          <w:rFonts w:ascii="Verdana" w:hAnsi="Verdana" w:cs="Arial"/>
          <w:b/>
          <w:sz w:val="20"/>
          <w:szCs w:val="20"/>
          <w:lang w:val="es-ES_tradnl"/>
        </w:rPr>
        <w:t xml:space="preserve"> 110. </w:t>
      </w:r>
      <w:r w:rsidRPr="00087350">
        <w:rPr>
          <w:rFonts w:ascii="Verdana" w:hAnsi="Verdana" w:cs="Arial"/>
          <w:sz w:val="20"/>
          <w:szCs w:val="20"/>
          <w:lang w:val="es-ES_tradnl"/>
        </w:rPr>
        <w:t>El reconocimiento de la calidad de víctima tendrá como efecto, el acceso a los derechos, garantías, acciones, mecanismos y procedimientos, en los términos de la presente Ley y las disposiciones reglamentarias.</w:t>
      </w:r>
    </w:p>
    <w:p w14:paraId="3CEE1CA8" w14:textId="0A6903B9" w:rsidR="00CF5F87" w:rsidRPr="00087350" w:rsidRDefault="00CF5F87" w:rsidP="00CF5F87">
      <w:pPr>
        <w:pStyle w:val="NormalWeb"/>
        <w:spacing w:before="0" w:beforeAutospacing="0" w:after="0" w:afterAutospacing="0"/>
        <w:ind w:firstLine="708"/>
        <w:contextualSpacing/>
        <w:jc w:val="both"/>
        <w:rPr>
          <w:rFonts w:ascii="Verdana" w:hAnsi="Verdana" w:cs="Arial"/>
          <w:strike/>
          <w:sz w:val="20"/>
          <w:szCs w:val="20"/>
          <w:lang w:val="es-ES_tradnl"/>
        </w:rPr>
      </w:pPr>
      <w:r w:rsidRPr="00087350">
        <w:rPr>
          <w:rFonts w:ascii="Verdana" w:hAnsi="Verdana" w:cs="Arial"/>
          <w:sz w:val="20"/>
          <w:szCs w:val="20"/>
          <w:lang w:val="es-ES_tradnl"/>
        </w:rPr>
        <w:t>En el caso de lesiones graves, delitos contra la libertad sexual, violencia familiar, trata de personas, secuestro, tortura, tratos crueles, inhumanos o degradantes, desaparición, privación de la libertad y todos aquellos que impidan a la víctima por la naturaleza del daño atender adecuadamente la defensa de sus derechos humanos, se estará a lo dispuesto en la fracción II del artículo 111 de la Ley General.</w:t>
      </w:r>
    </w:p>
    <w:p w14:paraId="15CE3FD6" w14:textId="77777777" w:rsidR="00CF5F87" w:rsidRPr="00087350" w:rsidRDefault="00CF5F87" w:rsidP="00CF5F87">
      <w:pPr>
        <w:spacing w:after="0" w:line="240" w:lineRule="auto"/>
        <w:ind w:firstLine="288"/>
        <w:jc w:val="both"/>
        <w:rPr>
          <w:rFonts w:ascii="Verdana" w:hAnsi="Verdana" w:cs="Arial"/>
          <w:sz w:val="20"/>
          <w:szCs w:val="20"/>
          <w:lang w:val="es-ES_tradnl"/>
        </w:rPr>
      </w:pPr>
    </w:p>
    <w:p w14:paraId="2473B050" w14:textId="77777777" w:rsidR="00CF5F87" w:rsidRPr="00087350" w:rsidRDefault="00CF5F87" w:rsidP="00CF5F87">
      <w:pPr>
        <w:spacing w:after="0" w:line="240" w:lineRule="auto"/>
        <w:ind w:firstLine="709"/>
        <w:jc w:val="both"/>
        <w:rPr>
          <w:rFonts w:ascii="Verdana" w:hAnsi="Verdana" w:cs="Arial"/>
          <w:sz w:val="20"/>
          <w:szCs w:val="20"/>
          <w:lang w:val="es-ES_tradnl"/>
        </w:rPr>
      </w:pPr>
      <w:r w:rsidRPr="00087350">
        <w:rPr>
          <w:rFonts w:ascii="Verdana" w:hAnsi="Verdana" w:cs="Arial"/>
          <w:sz w:val="20"/>
          <w:szCs w:val="20"/>
          <w:lang w:val="es-ES_tradnl"/>
        </w:rPr>
        <w:t>Al reconocerse su calidad de víctima, ésta podrá acceder a los recursos del Fondo Estatal y a la reparación integral, de conformidad con lo previsto en la presente Ley y en su Reglamento. El procedimiento y los elementos a acreditar, se determinarán en el reglamento correspondiente.</w:t>
      </w:r>
    </w:p>
    <w:p w14:paraId="053FB00D" w14:textId="77777777" w:rsidR="00CF5F87" w:rsidRPr="00087350" w:rsidRDefault="00CF5F87" w:rsidP="00CF5F87">
      <w:pPr>
        <w:spacing w:after="0" w:line="240" w:lineRule="auto"/>
        <w:ind w:firstLine="288"/>
        <w:jc w:val="center"/>
        <w:rPr>
          <w:rFonts w:ascii="Verdana" w:hAnsi="Verdana" w:cs="Arial"/>
          <w:sz w:val="20"/>
          <w:szCs w:val="20"/>
        </w:rPr>
      </w:pPr>
    </w:p>
    <w:p w14:paraId="7751A508" w14:textId="77777777" w:rsidR="00CF5F87" w:rsidRPr="00087350" w:rsidRDefault="00CF5F87" w:rsidP="00CF5F87">
      <w:pPr>
        <w:spacing w:after="0" w:line="240" w:lineRule="auto"/>
        <w:ind w:firstLine="288"/>
        <w:jc w:val="center"/>
        <w:rPr>
          <w:rFonts w:ascii="Verdana" w:hAnsi="Verdana" w:cs="Arial"/>
          <w:sz w:val="20"/>
          <w:szCs w:val="20"/>
        </w:rPr>
      </w:pPr>
    </w:p>
    <w:p w14:paraId="12351A99" w14:textId="58A876E9" w:rsidR="00CF5F87" w:rsidRPr="00087350" w:rsidRDefault="00CF5F87" w:rsidP="00CF5F87">
      <w:pPr>
        <w:spacing w:after="0" w:line="240" w:lineRule="auto"/>
        <w:jc w:val="center"/>
        <w:rPr>
          <w:rFonts w:ascii="Verdana" w:hAnsi="Verdana" w:cs="Arial"/>
          <w:b/>
          <w:sz w:val="20"/>
          <w:szCs w:val="20"/>
        </w:rPr>
      </w:pPr>
      <w:r w:rsidRPr="00087350">
        <w:rPr>
          <w:rFonts w:ascii="Verdana" w:hAnsi="Verdana" w:cs="Arial"/>
          <w:b/>
          <w:sz w:val="20"/>
          <w:szCs w:val="20"/>
        </w:rPr>
        <w:t>TÍTULO OCTAVO</w:t>
      </w:r>
    </w:p>
    <w:p w14:paraId="1A4A0845" w14:textId="77777777" w:rsidR="00CF5F87" w:rsidRPr="00087350" w:rsidRDefault="00CF5F87" w:rsidP="00CF5F87">
      <w:pPr>
        <w:spacing w:after="0" w:line="240" w:lineRule="auto"/>
        <w:jc w:val="center"/>
        <w:rPr>
          <w:rFonts w:ascii="Verdana" w:hAnsi="Verdana" w:cs="Arial"/>
          <w:b/>
          <w:sz w:val="20"/>
          <w:szCs w:val="20"/>
          <w:lang w:val="es-ES_tradnl"/>
        </w:rPr>
      </w:pPr>
      <w:r w:rsidRPr="00087350">
        <w:rPr>
          <w:rFonts w:ascii="Verdana" w:hAnsi="Verdana" w:cs="Arial"/>
          <w:b/>
          <w:sz w:val="20"/>
          <w:szCs w:val="20"/>
          <w:lang w:val="es-ES_tradnl"/>
        </w:rPr>
        <w:t xml:space="preserve">MATERIAS DE SEGURIDAD PÚBLICA, DESARROLLO SOCIAL, </w:t>
      </w:r>
    </w:p>
    <w:p w14:paraId="252C0ABF" w14:textId="77777777" w:rsidR="00CF5F87" w:rsidRPr="00087350" w:rsidRDefault="00CF5F87" w:rsidP="00CF5F87">
      <w:pPr>
        <w:spacing w:after="0" w:line="240" w:lineRule="auto"/>
        <w:jc w:val="center"/>
        <w:rPr>
          <w:rFonts w:ascii="Verdana" w:hAnsi="Verdana" w:cs="Arial"/>
          <w:b/>
          <w:sz w:val="20"/>
          <w:szCs w:val="20"/>
        </w:rPr>
      </w:pPr>
      <w:r w:rsidRPr="00087350">
        <w:rPr>
          <w:rFonts w:ascii="Verdana" w:hAnsi="Verdana" w:cs="Arial"/>
          <w:b/>
          <w:sz w:val="20"/>
          <w:szCs w:val="20"/>
          <w:lang w:val="es-ES_tradnl"/>
        </w:rPr>
        <w:t>DESARROLLO INTEGRAL DE LA FAMILIA, SALUD Y EDUCACIÓN</w:t>
      </w:r>
    </w:p>
    <w:p w14:paraId="25A50666" w14:textId="77777777" w:rsidR="00CF5F87" w:rsidRPr="00087350" w:rsidRDefault="00CF5F87" w:rsidP="00CF5F87">
      <w:pPr>
        <w:spacing w:after="0" w:line="240" w:lineRule="auto"/>
        <w:jc w:val="center"/>
        <w:rPr>
          <w:rFonts w:ascii="Verdana" w:hAnsi="Verdana" w:cs="Arial"/>
          <w:b/>
          <w:sz w:val="20"/>
          <w:szCs w:val="20"/>
        </w:rPr>
      </w:pPr>
    </w:p>
    <w:p w14:paraId="46F335B2" w14:textId="77777777" w:rsidR="00CF5F87" w:rsidRPr="00087350" w:rsidRDefault="00CF5F87" w:rsidP="00CF5F87">
      <w:pPr>
        <w:spacing w:after="0" w:line="240" w:lineRule="auto"/>
        <w:jc w:val="center"/>
        <w:rPr>
          <w:rFonts w:ascii="Verdana" w:hAnsi="Verdana" w:cs="Arial"/>
          <w:b/>
          <w:sz w:val="20"/>
          <w:szCs w:val="20"/>
        </w:rPr>
      </w:pPr>
      <w:r w:rsidRPr="00087350">
        <w:rPr>
          <w:rFonts w:ascii="Verdana" w:hAnsi="Verdana" w:cs="Arial"/>
          <w:b/>
          <w:sz w:val="20"/>
          <w:szCs w:val="20"/>
        </w:rPr>
        <w:t>CAPÍTULO I</w:t>
      </w:r>
    </w:p>
    <w:p w14:paraId="7B5FC1CE" w14:textId="77777777" w:rsidR="00CF5F87" w:rsidRPr="00087350" w:rsidRDefault="00CF5F87" w:rsidP="00CF5F87">
      <w:pPr>
        <w:spacing w:after="0" w:line="240" w:lineRule="auto"/>
        <w:jc w:val="center"/>
        <w:rPr>
          <w:rFonts w:ascii="Verdana" w:hAnsi="Verdana" w:cs="Arial"/>
          <w:b/>
          <w:sz w:val="20"/>
          <w:szCs w:val="20"/>
        </w:rPr>
      </w:pPr>
      <w:r w:rsidRPr="00087350">
        <w:rPr>
          <w:rFonts w:ascii="Verdana" w:hAnsi="Verdana" w:cs="Arial"/>
          <w:b/>
          <w:sz w:val="20"/>
          <w:szCs w:val="20"/>
        </w:rPr>
        <w:t>COLABORACIÓN ENTRE EL ESTADO Y LOS MUNICIPIOS</w:t>
      </w:r>
    </w:p>
    <w:p w14:paraId="239AFB5E" w14:textId="77777777" w:rsidR="00CF5F87" w:rsidRPr="00087350" w:rsidRDefault="00CF5F87" w:rsidP="00CF5F87">
      <w:pPr>
        <w:spacing w:after="0" w:line="240" w:lineRule="auto"/>
        <w:ind w:firstLine="708"/>
        <w:jc w:val="right"/>
        <w:rPr>
          <w:rFonts w:ascii="Verdana" w:hAnsi="Verdana" w:cs="Arial"/>
          <w:b/>
          <w:i/>
          <w:iCs/>
          <w:sz w:val="20"/>
          <w:szCs w:val="20"/>
        </w:rPr>
      </w:pPr>
    </w:p>
    <w:p w14:paraId="0BA9FE9F"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 xml:space="preserve">Colaboración de autoridades para cumplimiento de objetivos </w:t>
      </w:r>
    </w:p>
    <w:p w14:paraId="1399D974" w14:textId="77777777" w:rsidR="00CF5F87" w:rsidRPr="00087350" w:rsidRDefault="00CF5F87" w:rsidP="00CF5F87">
      <w:pPr>
        <w:spacing w:after="0" w:line="240" w:lineRule="auto"/>
        <w:ind w:firstLine="709"/>
        <w:jc w:val="both"/>
        <w:rPr>
          <w:rFonts w:ascii="Verdana" w:hAnsi="Verdana" w:cs="Arial"/>
          <w:b/>
          <w:sz w:val="20"/>
          <w:szCs w:val="20"/>
          <w:lang w:val="es-ES_tradnl"/>
        </w:rPr>
      </w:pPr>
      <w:bookmarkStart w:id="114" w:name="Artículo_113"/>
      <w:r w:rsidRPr="00087350">
        <w:rPr>
          <w:rFonts w:ascii="Verdana" w:hAnsi="Verdana" w:cs="Arial"/>
          <w:b/>
          <w:sz w:val="20"/>
          <w:szCs w:val="20"/>
          <w:lang w:val="es-ES_tradnl"/>
        </w:rPr>
        <w:t>Artículo</w:t>
      </w:r>
      <w:bookmarkEnd w:id="114"/>
      <w:r w:rsidRPr="00087350">
        <w:rPr>
          <w:rFonts w:ascii="Verdana" w:hAnsi="Verdana" w:cs="Arial"/>
          <w:b/>
          <w:sz w:val="20"/>
          <w:szCs w:val="20"/>
          <w:lang w:val="es-ES_tradnl"/>
        </w:rPr>
        <w:t xml:space="preserve"> 111. </w:t>
      </w:r>
      <w:r w:rsidRPr="00087350">
        <w:rPr>
          <w:rFonts w:ascii="Verdana" w:hAnsi="Verdana" w:cs="Arial"/>
          <w:sz w:val="20"/>
          <w:szCs w:val="20"/>
          <w:lang w:val="es-ES_tradnl"/>
        </w:rPr>
        <w:t xml:space="preserve">El Estado y los municipios, coadyuvarán para el cumplimiento de los objetivos de la Ley General y la presente Ley de conformidad con las competencias previstas en el presente ordenamiento y demás instrumentos legales aplicables. </w:t>
      </w:r>
    </w:p>
    <w:p w14:paraId="1037F9C1" w14:textId="77777777" w:rsidR="00CF5F87" w:rsidRPr="00087350" w:rsidRDefault="00CF5F87" w:rsidP="00CF5F87">
      <w:pPr>
        <w:spacing w:after="0" w:line="240" w:lineRule="auto"/>
        <w:ind w:firstLine="708"/>
        <w:jc w:val="right"/>
        <w:rPr>
          <w:rFonts w:ascii="Verdana" w:hAnsi="Verdana" w:cs="Arial"/>
          <w:b/>
          <w:i/>
          <w:iCs/>
          <w:sz w:val="20"/>
          <w:szCs w:val="20"/>
        </w:rPr>
      </w:pPr>
    </w:p>
    <w:p w14:paraId="4E7526F2"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Competencia de dependencias y organismo autónomo</w:t>
      </w:r>
    </w:p>
    <w:p w14:paraId="578F8638" w14:textId="77777777" w:rsidR="00C56EE0" w:rsidRPr="00C56EE0" w:rsidRDefault="00C56EE0" w:rsidP="00C56EE0">
      <w:pPr>
        <w:spacing w:after="0" w:line="240" w:lineRule="auto"/>
        <w:ind w:firstLine="709"/>
        <w:jc w:val="right"/>
        <w:rPr>
          <w:rFonts w:ascii="Verdana" w:hAnsi="Verdana" w:cs="Arial"/>
          <w:bCs/>
          <w:sz w:val="6"/>
          <w:szCs w:val="6"/>
          <w:lang w:val="es-ES_tradnl"/>
        </w:rPr>
      </w:pPr>
      <w:bookmarkStart w:id="115" w:name="Artículo_116"/>
    </w:p>
    <w:p w14:paraId="22DB9861" w14:textId="3B661DBC" w:rsidR="00C56EE0" w:rsidRPr="00C56EE0" w:rsidRDefault="00C56EE0" w:rsidP="00C56EE0">
      <w:pPr>
        <w:spacing w:after="0" w:line="240" w:lineRule="auto"/>
        <w:ind w:firstLine="709"/>
        <w:jc w:val="right"/>
        <w:rPr>
          <w:rFonts w:ascii="Verdana" w:hAnsi="Verdana" w:cs="Arial"/>
          <w:bCs/>
          <w:sz w:val="20"/>
          <w:szCs w:val="20"/>
          <w:lang w:val="es-ES_tradnl"/>
        </w:rPr>
      </w:pPr>
      <w:r w:rsidRPr="00C56EE0">
        <w:rPr>
          <w:rFonts w:ascii="Verdana" w:hAnsi="Verdana" w:cs="Arial"/>
          <w:bCs/>
          <w:sz w:val="20"/>
          <w:szCs w:val="20"/>
          <w:lang w:val="es-ES_tradnl"/>
        </w:rPr>
        <w:t>(PÁRRAFO, REFORMADO 25 DE JUNIO DE 2025)</w:t>
      </w:r>
    </w:p>
    <w:p w14:paraId="7F63F6D7" w14:textId="0EA4E4E8" w:rsidR="00CF5F87" w:rsidRPr="00087350" w:rsidRDefault="00CF5F87" w:rsidP="00CF5F87">
      <w:pPr>
        <w:spacing w:after="0" w:line="240" w:lineRule="auto"/>
        <w:ind w:firstLine="709"/>
        <w:jc w:val="both"/>
        <w:rPr>
          <w:rFonts w:ascii="Verdana" w:hAnsi="Verdana" w:cs="Arial"/>
          <w:sz w:val="20"/>
          <w:szCs w:val="20"/>
          <w:lang w:val="es-ES_tradnl"/>
        </w:rPr>
      </w:pPr>
      <w:r w:rsidRPr="00087350">
        <w:rPr>
          <w:rFonts w:ascii="Verdana" w:hAnsi="Verdana" w:cs="Arial"/>
          <w:b/>
          <w:sz w:val="20"/>
          <w:szCs w:val="20"/>
          <w:lang w:val="es-ES_tradnl"/>
        </w:rPr>
        <w:t>Artículo</w:t>
      </w:r>
      <w:bookmarkEnd w:id="115"/>
      <w:r w:rsidRPr="00087350">
        <w:rPr>
          <w:rFonts w:ascii="Verdana" w:hAnsi="Verdana" w:cs="Arial"/>
          <w:b/>
          <w:sz w:val="20"/>
          <w:szCs w:val="20"/>
          <w:lang w:val="es-ES_tradnl"/>
        </w:rPr>
        <w:t xml:space="preserve"> 112. </w:t>
      </w:r>
      <w:r w:rsidR="00C56EE0" w:rsidRPr="00C56EE0">
        <w:rPr>
          <w:rFonts w:ascii="Verdana" w:hAnsi="Verdana" w:cs="Arial"/>
          <w:sz w:val="20"/>
          <w:szCs w:val="20"/>
          <w:lang w:val="es-ES_tradnl"/>
        </w:rPr>
        <w:t>La Secretaría de Seguridad y Paz, la Secretaría del Nuevo Comienzo, la Secretaría de Salud, la Secretaría de Educación de Guanajuato, la Secretaría de Derechos Humanos, la Secretaría de las Mujeres, el Sistema Estatal para el Desarrollo Integral de la Familia, sus correlativos en los municipios, así como la Procuraduría de los Derechos Humanos del Estado de Guanajuato dentro de su ámbito de competencia, deberán</w:t>
      </w:r>
      <w:r w:rsidRPr="00087350">
        <w:rPr>
          <w:rFonts w:ascii="Verdana" w:hAnsi="Verdana" w:cs="Arial"/>
          <w:sz w:val="20"/>
          <w:szCs w:val="20"/>
          <w:lang w:val="es-ES_tradnl"/>
        </w:rPr>
        <w:t>:</w:t>
      </w:r>
    </w:p>
    <w:p w14:paraId="390189A5" w14:textId="77777777" w:rsidR="00CF5F87" w:rsidRPr="00087350" w:rsidRDefault="00CF5F87" w:rsidP="00CF5F87">
      <w:pPr>
        <w:spacing w:after="0" w:line="240" w:lineRule="auto"/>
        <w:jc w:val="both"/>
        <w:rPr>
          <w:rFonts w:ascii="Verdana" w:hAnsi="Verdana" w:cs="Arial"/>
          <w:sz w:val="20"/>
          <w:szCs w:val="20"/>
          <w:lang w:val="es-ES_tradnl"/>
        </w:rPr>
      </w:pPr>
    </w:p>
    <w:p w14:paraId="0B0A5C61" w14:textId="77777777" w:rsidR="00CF5F87" w:rsidRPr="00087350" w:rsidRDefault="00CF5F87" w:rsidP="005C62CD">
      <w:pPr>
        <w:pStyle w:val="NormalWeb"/>
        <w:numPr>
          <w:ilvl w:val="0"/>
          <w:numId w:val="38"/>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Organizar, desarrollar, dirigir y adecuar las medidas, a través de planes, programas, líneas de acción, convenios de cooperación y coordinación, entre otros, para garantizar los derechos de las víctimas de delitos o de violación a sus derechos humanos;</w:t>
      </w:r>
    </w:p>
    <w:p w14:paraId="2786BC1F" w14:textId="77777777" w:rsidR="00CF5F87" w:rsidRPr="00087350" w:rsidRDefault="00CF5F87" w:rsidP="00272EB5">
      <w:pPr>
        <w:spacing w:after="0" w:line="240" w:lineRule="auto"/>
        <w:ind w:left="709" w:hanging="720"/>
        <w:jc w:val="both"/>
        <w:rPr>
          <w:rFonts w:ascii="Verdana" w:hAnsi="Verdana" w:cs="Arial"/>
          <w:b/>
          <w:sz w:val="20"/>
          <w:szCs w:val="20"/>
          <w:lang w:val="es-ES_tradnl"/>
        </w:rPr>
      </w:pPr>
    </w:p>
    <w:p w14:paraId="76EBC4A7" w14:textId="77777777" w:rsidR="00CF5F87" w:rsidRPr="00087350" w:rsidRDefault="00CF5F87" w:rsidP="005C62CD">
      <w:pPr>
        <w:pStyle w:val="NormalWeb"/>
        <w:numPr>
          <w:ilvl w:val="0"/>
          <w:numId w:val="38"/>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Llevar a cabo las acciones tendientes a capacitar a su personal para asegurar el acceso a los servicios especializados que éstas proporcionen a las víctimas, y con ello lograr el pleno ejercicio de sus derechos y garantizar su reinserción a la vida cotidiana;</w:t>
      </w:r>
    </w:p>
    <w:p w14:paraId="48A7A3B1" w14:textId="77777777" w:rsidR="00CF5F87" w:rsidRDefault="00CF5F87" w:rsidP="005C62CD">
      <w:pPr>
        <w:pStyle w:val="NormalWeb"/>
        <w:numPr>
          <w:ilvl w:val="0"/>
          <w:numId w:val="38"/>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lastRenderedPageBreak/>
        <w:t>Canalizar a las víctimas a las instituciones que les prestan ayuda, atención y protección especializada;</w:t>
      </w:r>
    </w:p>
    <w:p w14:paraId="4BA0E4E0" w14:textId="77777777" w:rsidR="00664326" w:rsidRPr="00087350" w:rsidRDefault="00664326" w:rsidP="00664326">
      <w:pPr>
        <w:pStyle w:val="NormalWeb"/>
        <w:autoSpaceDN w:val="0"/>
        <w:spacing w:before="0" w:beforeAutospacing="0" w:after="0" w:afterAutospacing="0"/>
        <w:ind w:left="709"/>
        <w:contextualSpacing/>
        <w:jc w:val="both"/>
        <w:rPr>
          <w:rFonts w:ascii="Verdana" w:hAnsi="Verdana" w:cs="Arial"/>
          <w:sz w:val="20"/>
          <w:szCs w:val="20"/>
          <w:lang w:val="es-ES_tradnl"/>
        </w:rPr>
      </w:pPr>
    </w:p>
    <w:p w14:paraId="3BC43B31" w14:textId="77777777" w:rsidR="00CF5F87" w:rsidRPr="00087350" w:rsidRDefault="00CF5F87" w:rsidP="005C62CD">
      <w:pPr>
        <w:pStyle w:val="NormalWeb"/>
        <w:numPr>
          <w:ilvl w:val="0"/>
          <w:numId w:val="38"/>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Generar, tomar, realizar e implementar las acciones que sean necesarias, en coordinación con las demás autoridades, para alcanzar los objetivos y el respeto de los derechos establecidos en la presente Ley;</w:t>
      </w:r>
    </w:p>
    <w:p w14:paraId="721F9A1E" w14:textId="77777777" w:rsidR="00CF5F87" w:rsidRPr="00087350" w:rsidRDefault="00CF5F87" w:rsidP="00272EB5">
      <w:pPr>
        <w:pStyle w:val="NormalWeb"/>
        <w:spacing w:before="0" w:beforeAutospacing="0" w:after="0" w:afterAutospacing="0"/>
        <w:ind w:left="709" w:hanging="720"/>
        <w:contextualSpacing/>
        <w:jc w:val="both"/>
        <w:rPr>
          <w:rFonts w:ascii="Verdana" w:hAnsi="Verdana" w:cs="Arial"/>
          <w:sz w:val="20"/>
          <w:szCs w:val="20"/>
          <w:lang w:val="es-ES_tradnl"/>
        </w:rPr>
      </w:pPr>
    </w:p>
    <w:p w14:paraId="41687080" w14:textId="1BBA1545" w:rsidR="00CF5F87" w:rsidRDefault="00CF5F87" w:rsidP="005C62CD">
      <w:pPr>
        <w:pStyle w:val="NormalWeb"/>
        <w:numPr>
          <w:ilvl w:val="0"/>
          <w:numId w:val="38"/>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Implementar programas de prevención y erradicación de la violencia, especialmente la ejercida contra niñas, niños, adolescentes, mujeres, indígenas, adultos mayores, dentro y fuera del seno familiar;</w:t>
      </w:r>
    </w:p>
    <w:p w14:paraId="4CCEA77F" w14:textId="77777777" w:rsidR="00091767" w:rsidRPr="00087350" w:rsidRDefault="00091767" w:rsidP="00091767">
      <w:pPr>
        <w:pStyle w:val="NormalWeb"/>
        <w:autoSpaceDN w:val="0"/>
        <w:spacing w:before="0" w:beforeAutospacing="0" w:after="0" w:afterAutospacing="0"/>
        <w:ind w:left="709"/>
        <w:contextualSpacing/>
        <w:jc w:val="both"/>
        <w:rPr>
          <w:rFonts w:ascii="Verdana" w:hAnsi="Verdana" w:cs="Arial"/>
          <w:sz w:val="20"/>
          <w:szCs w:val="20"/>
          <w:lang w:val="es-ES_tradnl"/>
        </w:rPr>
      </w:pPr>
    </w:p>
    <w:p w14:paraId="3E8B1D09" w14:textId="77777777" w:rsidR="00CF5F87" w:rsidRPr="00087350" w:rsidRDefault="00CF5F87" w:rsidP="005C62CD">
      <w:pPr>
        <w:pStyle w:val="NormalWeb"/>
        <w:numPr>
          <w:ilvl w:val="0"/>
          <w:numId w:val="38"/>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Participar, ejecutar y dar seguimiento activamente a las acciones del Programa que les corresponda, con la finalidad de diseñar nuevos modelos de prevención y atención a las víctimas, en colaboración con las demás autoridades encargadas de la aplicación de la presente Ley;</w:t>
      </w:r>
    </w:p>
    <w:p w14:paraId="79E5A960" w14:textId="77777777" w:rsidR="00CF5F87" w:rsidRPr="00087350" w:rsidRDefault="00CF5F87" w:rsidP="00272EB5">
      <w:pPr>
        <w:pStyle w:val="NormalWeb"/>
        <w:spacing w:before="0" w:beforeAutospacing="0" w:after="0" w:afterAutospacing="0"/>
        <w:ind w:left="709" w:hanging="720"/>
        <w:contextualSpacing/>
        <w:jc w:val="both"/>
        <w:rPr>
          <w:rFonts w:ascii="Verdana" w:hAnsi="Verdana" w:cs="Arial"/>
          <w:sz w:val="20"/>
          <w:szCs w:val="20"/>
          <w:lang w:val="es-ES_tradnl"/>
        </w:rPr>
      </w:pPr>
    </w:p>
    <w:p w14:paraId="7A9FB02C" w14:textId="77777777" w:rsidR="00CF5F87" w:rsidRPr="00087350" w:rsidRDefault="00CF5F87" w:rsidP="005C62CD">
      <w:pPr>
        <w:pStyle w:val="NormalWeb"/>
        <w:numPr>
          <w:ilvl w:val="0"/>
          <w:numId w:val="38"/>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Definir y promover al interior de cada institución políticas que promuevan el respeto irrestricto de los derechos humanos, con base en los principios establecidos en la presente Ley, a fin de fomentar la cultura de los derechos humanos y el respeto a la dignidad de las personas;</w:t>
      </w:r>
    </w:p>
    <w:p w14:paraId="5B368231" w14:textId="77777777" w:rsidR="00CF5F87" w:rsidRPr="00087350" w:rsidRDefault="00CF5F87" w:rsidP="00272EB5">
      <w:pPr>
        <w:pStyle w:val="NormalWeb"/>
        <w:spacing w:before="0" w:beforeAutospacing="0" w:after="0" w:afterAutospacing="0"/>
        <w:ind w:left="709" w:hanging="720"/>
        <w:contextualSpacing/>
        <w:jc w:val="both"/>
        <w:rPr>
          <w:rFonts w:ascii="Verdana" w:hAnsi="Verdana" w:cs="Arial"/>
          <w:sz w:val="20"/>
          <w:szCs w:val="20"/>
          <w:lang w:val="es-ES_tradnl"/>
        </w:rPr>
      </w:pPr>
    </w:p>
    <w:p w14:paraId="552D7588" w14:textId="77777777" w:rsidR="00CF5F87" w:rsidRPr="00087350" w:rsidRDefault="00CF5F87" w:rsidP="005C62CD">
      <w:pPr>
        <w:pStyle w:val="NormalWeb"/>
        <w:numPr>
          <w:ilvl w:val="0"/>
          <w:numId w:val="38"/>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Denunciar ante la autoridad competente, cuando tenga conocimiento de violaciones a derechos humanos, y en el caso de nacionales que se encuentren en el extranjero, se deberán establecer los mecanismos de información para que conozcan a dónde acudir en caso de encontrarse en calidad de víctimas;</w:t>
      </w:r>
    </w:p>
    <w:p w14:paraId="4C02B32E" w14:textId="77777777" w:rsidR="00CF5F87" w:rsidRPr="00087350" w:rsidRDefault="00CF5F87" w:rsidP="00272EB5">
      <w:pPr>
        <w:pStyle w:val="NormalWeb"/>
        <w:spacing w:before="0" w:beforeAutospacing="0" w:after="0" w:afterAutospacing="0"/>
        <w:ind w:left="709" w:hanging="720"/>
        <w:contextualSpacing/>
        <w:jc w:val="both"/>
        <w:rPr>
          <w:rFonts w:ascii="Verdana" w:hAnsi="Verdana" w:cs="Arial"/>
          <w:sz w:val="20"/>
          <w:szCs w:val="20"/>
          <w:lang w:val="es-ES_tradnl"/>
        </w:rPr>
      </w:pPr>
    </w:p>
    <w:p w14:paraId="1EA0BE36" w14:textId="77777777" w:rsidR="00CF5F87" w:rsidRPr="00087350" w:rsidRDefault="00CF5F87" w:rsidP="005C62CD">
      <w:pPr>
        <w:pStyle w:val="NormalWeb"/>
        <w:numPr>
          <w:ilvl w:val="0"/>
          <w:numId w:val="38"/>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Apoyar a las autoridades encargadas de efectuar la investigación del delito o de violaciones a derechos humanos, proporcionando la información que sea requerida por la misma;</w:t>
      </w:r>
    </w:p>
    <w:p w14:paraId="17ADD092" w14:textId="77777777" w:rsidR="00CF5F87" w:rsidRPr="00087350" w:rsidRDefault="00CF5F87" w:rsidP="00272EB5">
      <w:pPr>
        <w:pStyle w:val="NormalWeb"/>
        <w:spacing w:before="0" w:beforeAutospacing="0" w:after="0" w:afterAutospacing="0"/>
        <w:ind w:left="709" w:hanging="720"/>
        <w:contextualSpacing/>
        <w:jc w:val="both"/>
        <w:rPr>
          <w:rFonts w:ascii="Verdana" w:hAnsi="Verdana" w:cs="Arial"/>
          <w:sz w:val="20"/>
          <w:szCs w:val="20"/>
          <w:lang w:val="es-ES_tradnl"/>
        </w:rPr>
      </w:pPr>
    </w:p>
    <w:p w14:paraId="0227384D" w14:textId="77777777" w:rsidR="00CF5F87" w:rsidRPr="00087350" w:rsidRDefault="00CF5F87" w:rsidP="005C62CD">
      <w:pPr>
        <w:pStyle w:val="NormalWeb"/>
        <w:numPr>
          <w:ilvl w:val="0"/>
          <w:numId w:val="38"/>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Generar los espacios públicos para cumplir, en el ámbito de sus atribuciones lo que mandata la presente Ley;</w:t>
      </w:r>
    </w:p>
    <w:p w14:paraId="35A78B7C" w14:textId="77777777" w:rsidR="00CF5F87" w:rsidRPr="00087350" w:rsidRDefault="00CF5F87" w:rsidP="00272EB5">
      <w:pPr>
        <w:pStyle w:val="NormalWeb"/>
        <w:spacing w:before="0" w:beforeAutospacing="0" w:after="0" w:afterAutospacing="0"/>
        <w:ind w:left="709" w:hanging="720"/>
        <w:contextualSpacing/>
        <w:jc w:val="both"/>
        <w:rPr>
          <w:rFonts w:ascii="Verdana" w:hAnsi="Verdana" w:cs="Arial"/>
          <w:sz w:val="20"/>
          <w:szCs w:val="20"/>
          <w:lang w:val="es-ES_tradnl"/>
        </w:rPr>
      </w:pPr>
    </w:p>
    <w:p w14:paraId="779EDFA6" w14:textId="77777777" w:rsidR="00CF5F87" w:rsidRPr="00087350" w:rsidRDefault="00CF5F87" w:rsidP="005C62CD">
      <w:pPr>
        <w:pStyle w:val="NormalWeb"/>
        <w:numPr>
          <w:ilvl w:val="0"/>
          <w:numId w:val="38"/>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Brindar las medidas de atención prioritaria, determinadas por la Comisión, en términos de la presente Ley; y</w:t>
      </w:r>
    </w:p>
    <w:p w14:paraId="24F6DEB7" w14:textId="77777777" w:rsidR="00CF5F87" w:rsidRPr="00087350" w:rsidRDefault="00CF5F87" w:rsidP="00272EB5">
      <w:pPr>
        <w:pStyle w:val="NormalWeb"/>
        <w:spacing w:before="0" w:beforeAutospacing="0" w:after="0" w:afterAutospacing="0"/>
        <w:ind w:left="709" w:hanging="720"/>
        <w:contextualSpacing/>
        <w:jc w:val="both"/>
        <w:rPr>
          <w:rFonts w:ascii="Verdana" w:hAnsi="Verdana" w:cs="Arial"/>
          <w:sz w:val="20"/>
          <w:szCs w:val="20"/>
          <w:lang w:val="es-ES_tradnl"/>
        </w:rPr>
      </w:pPr>
    </w:p>
    <w:p w14:paraId="2DCACC40" w14:textId="77777777" w:rsidR="00CF5F87" w:rsidRPr="00087350" w:rsidRDefault="00CF5F87" w:rsidP="005C62CD">
      <w:pPr>
        <w:pStyle w:val="NormalWeb"/>
        <w:numPr>
          <w:ilvl w:val="0"/>
          <w:numId w:val="38"/>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Las demás previstas para el cumplimiento de la presente Ley, las normas reglamentarias respectivas y el Programa.</w:t>
      </w:r>
    </w:p>
    <w:p w14:paraId="580A8ED0" w14:textId="77777777" w:rsidR="00CF5F87" w:rsidRDefault="00CF5F87" w:rsidP="00CF5F87">
      <w:pPr>
        <w:spacing w:after="0" w:line="240" w:lineRule="auto"/>
        <w:ind w:firstLine="288"/>
        <w:jc w:val="both"/>
        <w:rPr>
          <w:rFonts w:ascii="Verdana" w:hAnsi="Verdana" w:cs="Arial"/>
          <w:sz w:val="20"/>
          <w:szCs w:val="20"/>
          <w:lang w:val="es-ES_tradnl"/>
        </w:rPr>
      </w:pPr>
    </w:p>
    <w:p w14:paraId="1BA62E8E" w14:textId="77777777" w:rsidR="008057E9" w:rsidRPr="00C56EE0" w:rsidRDefault="008057E9" w:rsidP="008057E9">
      <w:pPr>
        <w:spacing w:after="0" w:line="240" w:lineRule="auto"/>
        <w:ind w:firstLine="709"/>
        <w:jc w:val="right"/>
        <w:rPr>
          <w:rFonts w:ascii="Verdana" w:hAnsi="Verdana" w:cs="Arial"/>
          <w:bCs/>
          <w:sz w:val="20"/>
          <w:szCs w:val="20"/>
          <w:lang w:val="es-ES_tradnl"/>
        </w:rPr>
      </w:pPr>
      <w:r w:rsidRPr="00C56EE0">
        <w:rPr>
          <w:rFonts w:ascii="Verdana" w:hAnsi="Verdana" w:cs="Arial"/>
          <w:bCs/>
          <w:sz w:val="20"/>
          <w:szCs w:val="20"/>
          <w:lang w:val="es-ES_tradnl"/>
        </w:rPr>
        <w:t>(PÁRRAFO, REFORMADO 25 DE JUNIO DE 2025)</w:t>
      </w:r>
    </w:p>
    <w:p w14:paraId="28159A0E" w14:textId="465482D9" w:rsidR="00CF5F87" w:rsidRPr="00087350" w:rsidRDefault="00C56EE0" w:rsidP="00CF5F87">
      <w:pPr>
        <w:spacing w:after="0" w:line="240" w:lineRule="auto"/>
        <w:ind w:firstLine="709"/>
        <w:jc w:val="both"/>
        <w:rPr>
          <w:rFonts w:ascii="Verdana" w:hAnsi="Verdana" w:cs="Arial"/>
          <w:sz w:val="20"/>
          <w:szCs w:val="20"/>
          <w:lang w:val="es-ES_tradnl"/>
        </w:rPr>
      </w:pPr>
      <w:r w:rsidRPr="00C56EE0">
        <w:rPr>
          <w:rFonts w:ascii="Verdana" w:hAnsi="Verdana" w:cs="Arial"/>
          <w:sz w:val="20"/>
          <w:szCs w:val="20"/>
          <w:lang w:val="es-ES_tradnl"/>
        </w:rPr>
        <w:t>La Secretaría de Educación de Guanajuato establecerá un programa de becas permanente para el caso de las víctimas directas e indirectas que se encuentren cursando los tipos básico, medio superior y superior en instituciones públicas, con la finalidad de que puedan continuar con sus estudios. Estos apoyos continuarán hasta el término de su educación superior</w:t>
      </w:r>
      <w:r w:rsidR="00CF5F87" w:rsidRPr="00087350">
        <w:rPr>
          <w:rFonts w:ascii="Verdana" w:hAnsi="Verdana" w:cs="Arial"/>
          <w:sz w:val="20"/>
          <w:szCs w:val="20"/>
          <w:lang w:val="es-ES_tradnl"/>
        </w:rPr>
        <w:t>.</w:t>
      </w:r>
    </w:p>
    <w:p w14:paraId="5FC3D26B" w14:textId="77777777" w:rsidR="00CF5F87" w:rsidRPr="00087350" w:rsidRDefault="00CF5F87" w:rsidP="00CF5F87">
      <w:pPr>
        <w:spacing w:after="0" w:line="240" w:lineRule="auto"/>
        <w:ind w:firstLine="709"/>
        <w:jc w:val="both"/>
        <w:rPr>
          <w:rFonts w:ascii="Verdana" w:hAnsi="Verdana" w:cs="Arial"/>
          <w:sz w:val="20"/>
          <w:szCs w:val="20"/>
          <w:lang w:val="es-ES_tradnl"/>
        </w:rPr>
      </w:pPr>
    </w:p>
    <w:p w14:paraId="766C29B6" w14:textId="77777777" w:rsidR="00CF5F87" w:rsidRPr="00087350" w:rsidRDefault="00CF5F87" w:rsidP="00CF5F87">
      <w:pPr>
        <w:spacing w:after="0" w:line="240" w:lineRule="auto"/>
        <w:ind w:firstLine="709"/>
        <w:jc w:val="both"/>
        <w:rPr>
          <w:rFonts w:ascii="Verdana" w:hAnsi="Verdana" w:cs="Arial"/>
          <w:sz w:val="20"/>
          <w:szCs w:val="20"/>
          <w:lang w:val="es-ES_tradnl"/>
        </w:rPr>
      </w:pPr>
      <w:r w:rsidRPr="00087350">
        <w:rPr>
          <w:rFonts w:ascii="Verdana" w:hAnsi="Verdana" w:cs="Arial"/>
          <w:sz w:val="20"/>
          <w:szCs w:val="20"/>
          <w:lang w:val="es-ES_tradnl"/>
        </w:rPr>
        <w:t>En los casos en que la víctima esté cursando sus estudios en una institución particular, el apoyo se brindará hasta la conclusión del ciclo escolar en curso.</w:t>
      </w:r>
    </w:p>
    <w:p w14:paraId="2E8918F7" w14:textId="77777777" w:rsidR="00CF5F87" w:rsidRPr="00087350" w:rsidRDefault="00CF5F87" w:rsidP="00CF5F87">
      <w:pPr>
        <w:spacing w:after="0" w:line="240" w:lineRule="auto"/>
        <w:ind w:firstLine="709"/>
        <w:jc w:val="both"/>
        <w:rPr>
          <w:rFonts w:ascii="Verdana" w:hAnsi="Verdana" w:cs="Arial"/>
          <w:sz w:val="20"/>
          <w:szCs w:val="20"/>
          <w:lang w:val="es-ES_tradnl"/>
        </w:rPr>
      </w:pPr>
    </w:p>
    <w:p w14:paraId="5C8F7A4B" w14:textId="77777777" w:rsidR="00CF5F87" w:rsidRPr="00087350" w:rsidRDefault="00CF5F87" w:rsidP="00CF5F87">
      <w:pPr>
        <w:spacing w:after="0" w:line="240" w:lineRule="auto"/>
        <w:ind w:firstLine="709"/>
        <w:jc w:val="both"/>
        <w:rPr>
          <w:rFonts w:ascii="Verdana" w:hAnsi="Verdana" w:cs="Arial"/>
          <w:sz w:val="20"/>
          <w:szCs w:val="20"/>
          <w:lang w:val="es-ES_tradnl"/>
        </w:rPr>
      </w:pPr>
      <w:r w:rsidRPr="00087350">
        <w:rPr>
          <w:rFonts w:ascii="Verdana" w:hAnsi="Verdana" w:cs="Arial"/>
          <w:sz w:val="20"/>
          <w:szCs w:val="20"/>
          <w:lang w:val="es-ES_tradnl"/>
        </w:rPr>
        <w:lastRenderedPageBreak/>
        <w:t>La Secretaría de Salud, brindará de manera integral e interdisciplinaria atención médica, psicológica y servicios integrales a las víctimas, asegurando que en la prestación de los servicios se respeten sus derechos humanos.</w:t>
      </w:r>
    </w:p>
    <w:p w14:paraId="075382CA" w14:textId="77777777" w:rsidR="00CF5F87" w:rsidRPr="00087350" w:rsidRDefault="00CF5F87" w:rsidP="00CF5F87">
      <w:pPr>
        <w:spacing w:after="0" w:line="240" w:lineRule="auto"/>
        <w:ind w:firstLine="709"/>
        <w:jc w:val="both"/>
        <w:rPr>
          <w:rFonts w:ascii="Verdana" w:hAnsi="Verdana" w:cs="Arial"/>
          <w:sz w:val="20"/>
          <w:szCs w:val="20"/>
          <w:lang w:val="es-ES_tradnl"/>
        </w:rPr>
      </w:pPr>
    </w:p>
    <w:p w14:paraId="59CCCBE0" w14:textId="77777777" w:rsidR="008057E9" w:rsidRPr="00C56EE0" w:rsidRDefault="008057E9" w:rsidP="008057E9">
      <w:pPr>
        <w:spacing w:after="0" w:line="240" w:lineRule="auto"/>
        <w:ind w:firstLine="709"/>
        <w:jc w:val="right"/>
        <w:rPr>
          <w:rFonts w:ascii="Verdana" w:hAnsi="Verdana" w:cs="Arial"/>
          <w:bCs/>
          <w:sz w:val="20"/>
          <w:szCs w:val="20"/>
          <w:lang w:val="es-ES_tradnl"/>
        </w:rPr>
      </w:pPr>
      <w:r w:rsidRPr="00C56EE0">
        <w:rPr>
          <w:rFonts w:ascii="Verdana" w:hAnsi="Verdana" w:cs="Arial"/>
          <w:bCs/>
          <w:sz w:val="20"/>
          <w:szCs w:val="20"/>
          <w:lang w:val="es-ES_tradnl"/>
        </w:rPr>
        <w:t>(PÁRRAFO, REFORMADO 25 DE JUNIO DE 2025)</w:t>
      </w:r>
    </w:p>
    <w:p w14:paraId="29CD364F" w14:textId="542DDE8D" w:rsidR="00CF5F87" w:rsidRPr="00087350" w:rsidRDefault="008057E9" w:rsidP="00CF5F87">
      <w:pPr>
        <w:spacing w:after="0" w:line="240" w:lineRule="auto"/>
        <w:ind w:firstLine="709"/>
        <w:jc w:val="both"/>
        <w:rPr>
          <w:rFonts w:ascii="Verdana" w:hAnsi="Verdana" w:cs="Arial"/>
          <w:sz w:val="20"/>
          <w:szCs w:val="20"/>
          <w:lang w:val="es-ES_tradnl"/>
        </w:rPr>
      </w:pPr>
      <w:r w:rsidRPr="008057E9">
        <w:rPr>
          <w:rFonts w:ascii="Verdana" w:hAnsi="Verdana" w:cs="Arial"/>
          <w:sz w:val="20"/>
          <w:szCs w:val="20"/>
          <w:lang w:val="es-ES_tradnl"/>
        </w:rPr>
        <w:t>La Secretaría de Seguridad y Paz e instituciones de seguridad pública municipales, deberán salvaguardar la integridad y patrimonio de las víctimas en situación de peligro cuando se vean amenazadas por disturbios y otras situaciones que impliquen violencia o riesgos inminentes o durante la prevención de la comisión de algún delito o violación a sus derechos humanos</w:t>
      </w:r>
      <w:r w:rsidR="00CF5F87" w:rsidRPr="00087350">
        <w:rPr>
          <w:rFonts w:ascii="Verdana" w:hAnsi="Verdana" w:cs="Arial"/>
          <w:sz w:val="20"/>
          <w:szCs w:val="20"/>
          <w:lang w:val="es-ES_tradnl"/>
        </w:rPr>
        <w:t>.</w:t>
      </w:r>
    </w:p>
    <w:p w14:paraId="40A92DA5" w14:textId="77777777" w:rsidR="00CF5F87" w:rsidRDefault="00CF5F87" w:rsidP="00272EB5">
      <w:pPr>
        <w:spacing w:after="0" w:line="240" w:lineRule="auto"/>
        <w:jc w:val="both"/>
        <w:rPr>
          <w:rFonts w:ascii="Verdana" w:hAnsi="Verdana" w:cs="Arial"/>
          <w:sz w:val="20"/>
          <w:szCs w:val="20"/>
        </w:rPr>
      </w:pPr>
    </w:p>
    <w:p w14:paraId="1A925D78" w14:textId="77777777" w:rsidR="008057E9" w:rsidRPr="00087350" w:rsidRDefault="008057E9" w:rsidP="00272EB5">
      <w:pPr>
        <w:spacing w:after="0" w:line="240" w:lineRule="auto"/>
        <w:jc w:val="both"/>
        <w:rPr>
          <w:rFonts w:ascii="Verdana" w:hAnsi="Verdana" w:cs="Arial"/>
          <w:sz w:val="20"/>
          <w:szCs w:val="20"/>
        </w:rPr>
      </w:pPr>
    </w:p>
    <w:p w14:paraId="5B7767CB" w14:textId="77777777" w:rsidR="00664326" w:rsidRDefault="00664326" w:rsidP="00CF5F87">
      <w:pPr>
        <w:spacing w:after="0" w:line="240" w:lineRule="auto"/>
        <w:jc w:val="center"/>
        <w:rPr>
          <w:rFonts w:ascii="Verdana" w:hAnsi="Verdana" w:cs="Arial"/>
          <w:b/>
          <w:sz w:val="20"/>
          <w:szCs w:val="20"/>
        </w:rPr>
      </w:pPr>
    </w:p>
    <w:p w14:paraId="49F58339" w14:textId="5793C848" w:rsidR="00CF5F87" w:rsidRPr="00087350" w:rsidRDefault="00CF5F87" w:rsidP="00CF5F87">
      <w:pPr>
        <w:spacing w:after="0" w:line="240" w:lineRule="auto"/>
        <w:jc w:val="center"/>
        <w:rPr>
          <w:rFonts w:ascii="Verdana" w:hAnsi="Verdana" w:cs="Arial"/>
          <w:b/>
          <w:sz w:val="20"/>
          <w:szCs w:val="20"/>
        </w:rPr>
      </w:pPr>
      <w:r w:rsidRPr="00087350">
        <w:rPr>
          <w:rFonts w:ascii="Verdana" w:hAnsi="Verdana" w:cs="Arial"/>
          <w:b/>
          <w:sz w:val="20"/>
          <w:szCs w:val="20"/>
        </w:rPr>
        <w:t>CAPÍTULO II</w:t>
      </w:r>
    </w:p>
    <w:p w14:paraId="6AB80B47" w14:textId="77777777" w:rsidR="00CF5F87" w:rsidRPr="00087350" w:rsidRDefault="00CF5F87" w:rsidP="00CF5F87">
      <w:pPr>
        <w:spacing w:after="0" w:line="240" w:lineRule="auto"/>
        <w:jc w:val="center"/>
        <w:rPr>
          <w:rFonts w:ascii="Verdana" w:hAnsi="Verdana" w:cs="Arial"/>
          <w:b/>
          <w:sz w:val="20"/>
          <w:szCs w:val="20"/>
        </w:rPr>
      </w:pPr>
      <w:r w:rsidRPr="00087350">
        <w:rPr>
          <w:rFonts w:ascii="Verdana" w:hAnsi="Verdana" w:cs="Arial"/>
          <w:b/>
          <w:sz w:val="20"/>
          <w:szCs w:val="20"/>
        </w:rPr>
        <w:t>ACCESO A LA JUSTICIA</w:t>
      </w:r>
    </w:p>
    <w:p w14:paraId="3195A060" w14:textId="77777777" w:rsidR="00CF5F87" w:rsidRPr="00087350" w:rsidRDefault="00CF5F87" w:rsidP="00CF5F87">
      <w:pPr>
        <w:spacing w:after="0" w:line="240" w:lineRule="auto"/>
        <w:ind w:firstLine="708"/>
        <w:jc w:val="right"/>
        <w:rPr>
          <w:rFonts w:ascii="Verdana" w:hAnsi="Verdana" w:cs="Arial"/>
          <w:b/>
          <w:i/>
          <w:iCs/>
          <w:sz w:val="20"/>
          <w:szCs w:val="20"/>
        </w:rPr>
      </w:pPr>
    </w:p>
    <w:p w14:paraId="543646D6"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Acceso a la justicia</w:t>
      </w:r>
    </w:p>
    <w:p w14:paraId="41484FEA" w14:textId="77777777" w:rsidR="00CF5F87" w:rsidRDefault="00CF5F87" w:rsidP="00CF5F87">
      <w:pPr>
        <w:spacing w:after="0" w:line="240" w:lineRule="auto"/>
        <w:ind w:firstLine="709"/>
        <w:jc w:val="both"/>
        <w:rPr>
          <w:rFonts w:ascii="Verdana" w:hAnsi="Verdana" w:cs="Arial"/>
          <w:sz w:val="20"/>
          <w:szCs w:val="20"/>
        </w:rPr>
      </w:pPr>
      <w:bookmarkStart w:id="116" w:name="Artículo_117"/>
      <w:r w:rsidRPr="00087350">
        <w:rPr>
          <w:rFonts w:ascii="Verdana" w:hAnsi="Verdana" w:cs="Arial"/>
          <w:b/>
          <w:sz w:val="20"/>
          <w:szCs w:val="20"/>
        </w:rPr>
        <w:t>Artículo</w:t>
      </w:r>
      <w:bookmarkEnd w:id="116"/>
      <w:r w:rsidRPr="00087350">
        <w:rPr>
          <w:rFonts w:ascii="Verdana" w:hAnsi="Verdana" w:cs="Arial"/>
          <w:b/>
          <w:sz w:val="20"/>
          <w:szCs w:val="20"/>
        </w:rPr>
        <w:t xml:space="preserve"> 113</w:t>
      </w:r>
      <w:r w:rsidRPr="00087350">
        <w:rPr>
          <w:rFonts w:ascii="Verdana" w:hAnsi="Verdana" w:cs="Arial"/>
          <w:sz w:val="20"/>
          <w:szCs w:val="20"/>
        </w:rPr>
        <w:t xml:space="preserve">. En materia de acceso a la justicia, corresponde a la Fiscalía General del Estado: </w:t>
      </w:r>
    </w:p>
    <w:p w14:paraId="50FFA501" w14:textId="77777777" w:rsidR="008057E9" w:rsidRPr="00087350" w:rsidRDefault="008057E9" w:rsidP="00CF5F87">
      <w:pPr>
        <w:spacing w:after="0" w:line="240" w:lineRule="auto"/>
        <w:ind w:firstLine="709"/>
        <w:jc w:val="both"/>
        <w:rPr>
          <w:rFonts w:ascii="Verdana" w:hAnsi="Verdana" w:cs="Arial"/>
          <w:sz w:val="20"/>
          <w:szCs w:val="20"/>
        </w:rPr>
      </w:pPr>
    </w:p>
    <w:p w14:paraId="2F7587F8" w14:textId="77777777" w:rsidR="00CF5F87" w:rsidRPr="00087350" w:rsidRDefault="00CF5F87" w:rsidP="005C62CD">
      <w:pPr>
        <w:pStyle w:val="NormalWeb"/>
        <w:numPr>
          <w:ilvl w:val="0"/>
          <w:numId w:val="39"/>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Promover la formación y especialización de Agentes de Investigación Criminal, Agentes del Ministerio Público, Peritos y de todo el personal encargado de la procuración de justicia en materia de derechos humanos;</w:t>
      </w:r>
    </w:p>
    <w:p w14:paraId="4AEDF95A" w14:textId="77777777" w:rsidR="00CF5F87" w:rsidRPr="00087350" w:rsidRDefault="00CF5F87" w:rsidP="00272EB5">
      <w:pPr>
        <w:pStyle w:val="NormalWeb"/>
        <w:spacing w:before="0" w:beforeAutospacing="0" w:after="0" w:afterAutospacing="0"/>
        <w:ind w:left="709" w:hanging="720"/>
        <w:contextualSpacing/>
        <w:jc w:val="both"/>
        <w:rPr>
          <w:rFonts w:ascii="Verdana" w:hAnsi="Verdana" w:cs="Arial"/>
          <w:sz w:val="20"/>
          <w:szCs w:val="20"/>
          <w:lang w:val="es-ES_tradnl"/>
        </w:rPr>
      </w:pPr>
    </w:p>
    <w:p w14:paraId="2683DDBE" w14:textId="77777777" w:rsidR="00CF5F87" w:rsidRPr="00087350" w:rsidRDefault="00CF5F87" w:rsidP="005C62CD">
      <w:pPr>
        <w:pStyle w:val="NormalWeb"/>
        <w:numPr>
          <w:ilvl w:val="0"/>
          <w:numId w:val="39"/>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Proporcionar a las víctimas orientación y asesoría para su eficaz atención y protección;</w:t>
      </w:r>
    </w:p>
    <w:p w14:paraId="2BDE9904" w14:textId="77777777" w:rsidR="00CF5F87" w:rsidRPr="00087350" w:rsidRDefault="00CF5F87" w:rsidP="00272EB5">
      <w:pPr>
        <w:pStyle w:val="NormalWeb"/>
        <w:spacing w:before="0" w:beforeAutospacing="0" w:after="0" w:afterAutospacing="0"/>
        <w:ind w:left="709" w:hanging="720"/>
        <w:contextualSpacing/>
        <w:jc w:val="both"/>
        <w:rPr>
          <w:rFonts w:ascii="Verdana" w:hAnsi="Verdana" w:cs="Arial"/>
          <w:sz w:val="20"/>
          <w:szCs w:val="20"/>
          <w:lang w:val="es-ES_tradnl"/>
        </w:rPr>
      </w:pPr>
    </w:p>
    <w:p w14:paraId="15A103E0" w14:textId="77777777" w:rsidR="00CF5F87" w:rsidRPr="00087350" w:rsidRDefault="00CF5F87" w:rsidP="005C62CD">
      <w:pPr>
        <w:pStyle w:val="NormalWeb"/>
        <w:numPr>
          <w:ilvl w:val="0"/>
          <w:numId w:val="39"/>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Dictar las medidas necesarias para que la víctima reciba atención médica de emergencia;</w:t>
      </w:r>
    </w:p>
    <w:p w14:paraId="5D1E5E8C" w14:textId="77777777" w:rsidR="00CF5F87" w:rsidRPr="00087350" w:rsidRDefault="00CF5F87" w:rsidP="00272EB5">
      <w:pPr>
        <w:pStyle w:val="NormalWeb"/>
        <w:spacing w:before="0" w:beforeAutospacing="0" w:after="0" w:afterAutospacing="0"/>
        <w:ind w:left="709" w:hanging="720"/>
        <w:contextualSpacing/>
        <w:jc w:val="both"/>
        <w:rPr>
          <w:rFonts w:ascii="Verdana" w:hAnsi="Verdana" w:cs="Arial"/>
          <w:sz w:val="20"/>
          <w:szCs w:val="20"/>
          <w:lang w:val="es-ES_tradnl"/>
        </w:rPr>
      </w:pPr>
    </w:p>
    <w:p w14:paraId="711E0735" w14:textId="77777777" w:rsidR="00CF5F87" w:rsidRPr="00087350" w:rsidRDefault="00CF5F87" w:rsidP="005C62CD">
      <w:pPr>
        <w:pStyle w:val="NormalWeb"/>
        <w:numPr>
          <w:ilvl w:val="0"/>
          <w:numId w:val="39"/>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Proporcionar a las instancias encargadas de realizar estadísticas las referencias necesarias sobre el número de víctimas atendidas;</w:t>
      </w:r>
    </w:p>
    <w:p w14:paraId="2807811B" w14:textId="77777777" w:rsidR="00CF5F87" w:rsidRPr="00087350" w:rsidRDefault="00CF5F87" w:rsidP="00272EB5">
      <w:pPr>
        <w:pStyle w:val="NormalWeb"/>
        <w:spacing w:before="0" w:beforeAutospacing="0" w:after="0" w:afterAutospacing="0"/>
        <w:ind w:left="709" w:hanging="720"/>
        <w:contextualSpacing/>
        <w:jc w:val="both"/>
        <w:rPr>
          <w:rFonts w:ascii="Verdana" w:hAnsi="Verdana" w:cs="Arial"/>
          <w:sz w:val="20"/>
          <w:szCs w:val="20"/>
          <w:lang w:val="es-ES_tradnl"/>
        </w:rPr>
      </w:pPr>
    </w:p>
    <w:p w14:paraId="42F09E3C" w14:textId="77777777" w:rsidR="00CF5F87" w:rsidRPr="00087350" w:rsidRDefault="00CF5F87" w:rsidP="005C62CD">
      <w:pPr>
        <w:pStyle w:val="NormalWeb"/>
        <w:numPr>
          <w:ilvl w:val="0"/>
          <w:numId w:val="39"/>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Brindar a las víctimas la información integral sobre las instituciones públicas o privadas encargadas de su atención;</w:t>
      </w:r>
    </w:p>
    <w:p w14:paraId="23F32AD5" w14:textId="77777777" w:rsidR="00CF5F87" w:rsidRPr="00087350" w:rsidRDefault="00CF5F87" w:rsidP="00272EB5">
      <w:pPr>
        <w:pStyle w:val="NormalWeb"/>
        <w:spacing w:before="0" w:beforeAutospacing="0" w:after="0" w:afterAutospacing="0"/>
        <w:ind w:left="709" w:hanging="720"/>
        <w:contextualSpacing/>
        <w:jc w:val="both"/>
        <w:rPr>
          <w:rFonts w:ascii="Verdana" w:hAnsi="Verdana" w:cs="Arial"/>
          <w:sz w:val="20"/>
          <w:szCs w:val="20"/>
          <w:lang w:val="es-ES_tradnl"/>
        </w:rPr>
      </w:pPr>
    </w:p>
    <w:p w14:paraId="42BEE859" w14:textId="77777777" w:rsidR="00CF5F87" w:rsidRPr="00087350" w:rsidRDefault="00CF5F87" w:rsidP="005C62CD">
      <w:pPr>
        <w:pStyle w:val="NormalWeb"/>
        <w:numPr>
          <w:ilvl w:val="0"/>
          <w:numId w:val="39"/>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Proporcionar a las víctimas información objetiva que les permita reconocer su situación;</w:t>
      </w:r>
    </w:p>
    <w:p w14:paraId="30E4764D" w14:textId="77777777" w:rsidR="00CF5F87" w:rsidRPr="00087350" w:rsidRDefault="00CF5F87" w:rsidP="00272EB5">
      <w:pPr>
        <w:pStyle w:val="NormalWeb"/>
        <w:spacing w:before="0" w:beforeAutospacing="0" w:after="0" w:afterAutospacing="0"/>
        <w:ind w:left="709" w:hanging="720"/>
        <w:contextualSpacing/>
        <w:jc w:val="both"/>
        <w:rPr>
          <w:rFonts w:ascii="Verdana" w:hAnsi="Verdana" w:cs="Arial"/>
          <w:sz w:val="20"/>
          <w:szCs w:val="20"/>
          <w:lang w:val="es-ES_tradnl"/>
        </w:rPr>
      </w:pPr>
    </w:p>
    <w:p w14:paraId="479B24E4" w14:textId="77777777" w:rsidR="00CF5F87" w:rsidRPr="00087350" w:rsidRDefault="00CF5F87" w:rsidP="005C62CD">
      <w:pPr>
        <w:pStyle w:val="NormalWeb"/>
        <w:numPr>
          <w:ilvl w:val="0"/>
          <w:numId w:val="39"/>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Promover la cultura de respeto a los derechos humanos de las víctimas y garantizar la seguridad de quienes denuncian;</w:t>
      </w:r>
    </w:p>
    <w:p w14:paraId="25E30C28" w14:textId="77777777" w:rsidR="00CF5F87" w:rsidRPr="00087350" w:rsidRDefault="00CF5F87" w:rsidP="00272EB5">
      <w:pPr>
        <w:pStyle w:val="NormalWeb"/>
        <w:spacing w:before="0" w:beforeAutospacing="0" w:after="0" w:afterAutospacing="0"/>
        <w:ind w:left="709" w:hanging="720"/>
        <w:contextualSpacing/>
        <w:jc w:val="both"/>
        <w:rPr>
          <w:rFonts w:ascii="Verdana" w:hAnsi="Verdana" w:cs="Arial"/>
          <w:sz w:val="20"/>
          <w:szCs w:val="20"/>
          <w:lang w:val="es-ES_tradnl"/>
        </w:rPr>
      </w:pPr>
    </w:p>
    <w:p w14:paraId="12561F65" w14:textId="77777777" w:rsidR="00CF5F87" w:rsidRPr="00087350" w:rsidRDefault="00CF5F87" w:rsidP="005C62CD">
      <w:pPr>
        <w:pStyle w:val="NormalWeb"/>
        <w:numPr>
          <w:ilvl w:val="0"/>
          <w:numId w:val="39"/>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Celebrar convenios de cooperación, coordinación y concertación en la materia; y</w:t>
      </w:r>
    </w:p>
    <w:p w14:paraId="0CFF1666" w14:textId="77777777" w:rsidR="00CF5F87" w:rsidRPr="00087350" w:rsidRDefault="00CF5F87" w:rsidP="00272EB5">
      <w:pPr>
        <w:pStyle w:val="NormalWeb"/>
        <w:spacing w:before="0" w:beforeAutospacing="0" w:after="0" w:afterAutospacing="0"/>
        <w:ind w:left="709" w:hanging="720"/>
        <w:contextualSpacing/>
        <w:jc w:val="both"/>
        <w:rPr>
          <w:rFonts w:ascii="Verdana" w:hAnsi="Verdana" w:cs="Arial"/>
          <w:sz w:val="20"/>
          <w:szCs w:val="20"/>
          <w:lang w:val="es-ES_tradnl"/>
        </w:rPr>
      </w:pPr>
    </w:p>
    <w:p w14:paraId="310AFD14" w14:textId="77777777" w:rsidR="00CF5F87" w:rsidRPr="00087350" w:rsidRDefault="00CF5F87" w:rsidP="005C62CD">
      <w:pPr>
        <w:pStyle w:val="NormalWeb"/>
        <w:numPr>
          <w:ilvl w:val="0"/>
          <w:numId w:val="39"/>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Las demás previstas para el cumplimiento de la presente Ley, y las normas reglamentarias aplicables.</w:t>
      </w:r>
    </w:p>
    <w:p w14:paraId="2B3BB9F0" w14:textId="77777777" w:rsidR="00CF5F87" w:rsidRDefault="00CF5F87" w:rsidP="00664326">
      <w:pPr>
        <w:spacing w:after="0" w:line="240" w:lineRule="auto"/>
        <w:rPr>
          <w:rFonts w:ascii="Verdana" w:hAnsi="Verdana" w:cs="Arial"/>
          <w:b/>
          <w:sz w:val="20"/>
          <w:szCs w:val="20"/>
        </w:rPr>
      </w:pPr>
    </w:p>
    <w:p w14:paraId="37E6F087" w14:textId="77777777" w:rsidR="00664326" w:rsidRPr="00087350" w:rsidRDefault="00664326" w:rsidP="00664326">
      <w:pPr>
        <w:spacing w:after="0" w:line="240" w:lineRule="auto"/>
        <w:rPr>
          <w:rFonts w:ascii="Verdana" w:hAnsi="Verdana" w:cs="Arial"/>
          <w:b/>
          <w:sz w:val="20"/>
          <w:szCs w:val="20"/>
        </w:rPr>
      </w:pPr>
    </w:p>
    <w:p w14:paraId="2D590727" w14:textId="77777777" w:rsidR="00CF5F87" w:rsidRPr="00087350" w:rsidRDefault="00CF5F87" w:rsidP="00CF5F87">
      <w:pPr>
        <w:spacing w:after="0" w:line="240" w:lineRule="auto"/>
        <w:jc w:val="center"/>
        <w:rPr>
          <w:rFonts w:ascii="Verdana" w:hAnsi="Verdana" w:cs="Arial"/>
          <w:b/>
          <w:sz w:val="20"/>
          <w:szCs w:val="20"/>
        </w:rPr>
      </w:pPr>
      <w:r w:rsidRPr="00087350">
        <w:rPr>
          <w:rFonts w:ascii="Verdana" w:hAnsi="Verdana" w:cs="Arial"/>
          <w:b/>
          <w:sz w:val="20"/>
          <w:szCs w:val="20"/>
        </w:rPr>
        <w:t>CAPÍTULO III</w:t>
      </w:r>
    </w:p>
    <w:p w14:paraId="4B742A46" w14:textId="77777777" w:rsidR="00CF5F87" w:rsidRPr="00087350" w:rsidRDefault="00CF5F87" w:rsidP="00CF5F87">
      <w:pPr>
        <w:spacing w:after="0" w:line="240" w:lineRule="auto"/>
        <w:jc w:val="center"/>
        <w:rPr>
          <w:rFonts w:ascii="Verdana" w:hAnsi="Verdana" w:cs="Arial"/>
          <w:b/>
          <w:sz w:val="20"/>
          <w:szCs w:val="20"/>
          <w:lang w:val="es-ES_tradnl"/>
        </w:rPr>
      </w:pPr>
      <w:r w:rsidRPr="00087350">
        <w:rPr>
          <w:rFonts w:ascii="Verdana" w:hAnsi="Verdana" w:cs="Arial"/>
          <w:b/>
          <w:sz w:val="20"/>
          <w:szCs w:val="20"/>
          <w:lang w:val="es-ES_tradnl"/>
        </w:rPr>
        <w:t>EJECUTIVO DEL ESTADO</w:t>
      </w:r>
    </w:p>
    <w:p w14:paraId="4286A7BB" w14:textId="77777777" w:rsidR="00CF5F87" w:rsidRPr="00087350" w:rsidRDefault="00CF5F87" w:rsidP="00CF5F87">
      <w:pPr>
        <w:spacing w:after="0" w:line="240" w:lineRule="auto"/>
        <w:ind w:firstLine="708"/>
        <w:jc w:val="right"/>
        <w:rPr>
          <w:rFonts w:ascii="Verdana" w:hAnsi="Verdana" w:cs="Arial"/>
          <w:b/>
          <w:i/>
          <w:iCs/>
          <w:sz w:val="20"/>
          <w:szCs w:val="20"/>
        </w:rPr>
      </w:pPr>
    </w:p>
    <w:p w14:paraId="42DD84C7"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Atribuciones del Poder Ejecutivo del Estado</w:t>
      </w:r>
    </w:p>
    <w:p w14:paraId="473BA9F3" w14:textId="77777777" w:rsidR="00CF5F87" w:rsidRPr="00087350" w:rsidRDefault="00CF5F87" w:rsidP="00CF5F87">
      <w:pPr>
        <w:spacing w:after="0" w:line="240" w:lineRule="auto"/>
        <w:ind w:firstLine="709"/>
        <w:jc w:val="both"/>
        <w:rPr>
          <w:rFonts w:ascii="Verdana" w:hAnsi="Verdana" w:cs="Arial"/>
          <w:sz w:val="20"/>
          <w:szCs w:val="20"/>
          <w:lang w:val="es-ES_tradnl"/>
        </w:rPr>
      </w:pPr>
      <w:bookmarkStart w:id="117" w:name="Artículo_118"/>
      <w:r w:rsidRPr="00087350">
        <w:rPr>
          <w:rFonts w:ascii="Verdana" w:hAnsi="Verdana" w:cs="Arial"/>
          <w:b/>
          <w:sz w:val="20"/>
          <w:szCs w:val="20"/>
          <w:lang w:val="es-ES_tradnl"/>
        </w:rPr>
        <w:t>Artículo</w:t>
      </w:r>
      <w:bookmarkEnd w:id="117"/>
      <w:r w:rsidRPr="00087350">
        <w:rPr>
          <w:rFonts w:ascii="Verdana" w:hAnsi="Verdana" w:cs="Arial"/>
          <w:b/>
          <w:sz w:val="20"/>
          <w:szCs w:val="20"/>
          <w:lang w:val="es-ES_tradnl"/>
        </w:rPr>
        <w:t xml:space="preserve"> 114. </w:t>
      </w:r>
      <w:r w:rsidRPr="00087350">
        <w:rPr>
          <w:rFonts w:ascii="Verdana" w:hAnsi="Verdana" w:cs="Arial"/>
          <w:sz w:val="20"/>
          <w:szCs w:val="20"/>
          <w:lang w:val="es-ES_tradnl"/>
        </w:rPr>
        <w:t>Corresponde al Ejecutivo del Estado:</w:t>
      </w:r>
    </w:p>
    <w:p w14:paraId="5A44913F" w14:textId="77777777" w:rsidR="00CF5F87" w:rsidRPr="00087350" w:rsidRDefault="00CF5F87" w:rsidP="005C62CD">
      <w:pPr>
        <w:pStyle w:val="NormalWeb"/>
        <w:numPr>
          <w:ilvl w:val="0"/>
          <w:numId w:val="40"/>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lastRenderedPageBreak/>
        <w:t>Instrumentar y articular sus políticas públicas en concordancia con la política nacional integral, para la adecuada atención y protección a las víctimas;</w:t>
      </w:r>
    </w:p>
    <w:p w14:paraId="1384F6D4" w14:textId="77777777" w:rsidR="00CF5F87" w:rsidRPr="00087350" w:rsidRDefault="00CF5F87" w:rsidP="00272EB5">
      <w:pPr>
        <w:pStyle w:val="NormalWeb"/>
        <w:spacing w:before="0" w:beforeAutospacing="0" w:after="0" w:afterAutospacing="0"/>
        <w:ind w:left="709" w:hanging="720"/>
        <w:contextualSpacing/>
        <w:jc w:val="both"/>
        <w:rPr>
          <w:rFonts w:ascii="Verdana" w:hAnsi="Verdana" w:cs="Arial"/>
          <w:sz w:val="20"/>
          <w:szCs w:val="20"/>
          <w:lang w:val="es-ES_tradnl"/>
        </w:rPr>
      </w:pPr>
    </w:p>
    <w:p w14:paraId="6EFDEDCB" w14:textId="77777777" w:rsidR="00CF5F87" w:rsidRDefault="00CF5F87" w:rsidP="005C62CD">
      <w:pPr>
        <w:pStyle w:val="NormalWeb"/>
        <w:numPr>
          <w:ilvl w:val="0"/>
          <w:numId w:val="40"/>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Coadyuvar en la adopción y consolidación del Sistema;</w:t>
      </w:r>
    </w:p>
    <w:p w14:paraId="4EC510C7" w14:textId="77777777" w:rsidR="00664326" w:rsidRPr="00087350" w:rsidRDefault="00664326" w:rsidP="00664326">
      <w:pPr>
        <w:pStyle w:val="NormalWeb"/>
        <w:autoSpaceDN w:val="0"/>
        <w:spacing w:before="0" w:beforeAutospacing="0" w:after="0" w:afterAutospacing="0"/>
        <w:ind w:left="709"/>
        <w:contextualSpacing/>
        <w:jc w:val="both"/>
        <w:rPr>
          <w:rFonts w:ascii="Verdana" w:hAnsi="Verdana" w:cs="Arial"/>
          <w:sz w:val="20"/>
          <w:szCs w:val="20"/>
          <w:lang w:val="es-ES_tradnl"/>
        </w:rPr>
      </w:pPr>
    </w:p>
    <w:p w14:paraId="58099FE0" w14:textId="77777777" w:rsidR="00CF5F87" w:rsidRPr="00087350" w:rsidRDefault="00CF5F87" w:rsidP="005C62CD">
      <w:pPr>
        <w:pStyle w:val="NormalWeb"/>
        <w:numPr>
          <w:ilvl w:val="0"/>
          <w:numId w:val="40"/>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 xml:space="preserve">Participar en la elaboración del </w:t>
      </w:r>
      <w:r w:rsidRPr="00087350">
        <w:rPr>
          <w:rFonts w:ascii="Verdana" w:hAnsi="Verdana" w:cs="Arial"/>
          <w:sz w:val="20"/>
          <w:szCs w:val="20"/>
        </w:rPr>
        <w:t>Programa</w:t>
      </w:r>
      <w:r w:rsidRPr="00087350">
        <w:rPr>
          <w:rFonts w:ascii="Verdana" w:hAnsi="Verdana" w:cs="Arial"/>
          <w:sz w:val="20"/>
          <w:szCs w:val="20"/>
          <w:lang w:val="es-ES_tradnl"/>
        </w:rPr>
        <w:t>;</w:t>
      </w:r>
    </w:p>
    <w:p w14:paraId="04472AFF" w14:textId="77777777" w:rsidR="00CF5F87" w:rsidRPr="00087350" w:rsidRDefault="00CF5F87" w:rsidP="00272EB5">
      <w:pPr>
        <w:pStyle w:val="NormalWeb"/>
        <w:spacing w:before="0" w:beforeAutospacing="0" w:after="0" w:afterAutospacing="0"/>
        <w:ind w:left="709" w:hanging="720"/>
        <w:contextualSpacing/>
        <w:jc w:val="both"/>
        <w:rPr>
          <w:rFonts w:ascii="Verdana" w:hAnsi="Verdana" w:cs="Arial"/>
          <w:sz w:val="20"/>
          <w:szCs w:val="20"/>
          <w:lang w:val="es-ES_tradnl"/>
        </w:rPr>
      </w:pPr>
    </w:p>
    <w:p w14:paraId="39492B37" w14:textId="77777777" w:rsidR="00CF5F87" w:rsidRPr="00087350" w:rsidRDefault="00CF5F87" w:rsidP="005C62CD">
      <w:pPr>
        <w:pStyle w:val="NormalWeb"/>
        <w:numPr>
          <w:ilvl w:val="0"/>
          <w:numId w:val="40"/>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Fortalecer e impulsar la creación de las instituciones públicas y privadas que prestan atención a las víctimas;</w:t>
      </w:r>
    </w:p>
    <w:p w14:paraId="470BA7C2" w14:textId="77777777" w:rsidR="00CF5F87" w:rsidRPr="00087350" w:rsidRDefault="00CF5F87" w:rsidP="00272EB5">
      <w:pPr>
        <w:spacing w:after="0" w:line="240" w:lineRule="auto"/>
        <w:ind w:left="709" w:hanging="720"/>
        <w:jc w:val="both"/>
        <w:rPr>
          <w:rFonts w:ascii="Verdana" w:hAnsi="Verdana" w:cs="Arial"/>
          <w:sz w:val="20"/>
          <w:szCs w:val="20"/>
          <w:lang w:val="es-ES_tradnl"/>
        </w:rPr>
      </w:pPr>
    </w:p>
    <w:p w14:paraId="252FA1F5" w14:textId="77777777" w:rsidR="00CF5F87" w:rsidRPr="00087350" w:rsidRDefault="00CF5F87" w:rsidP="005C62CD">
      <w:pPr>
        <w:pStyle w:val="NormalWeb"/>
        <w:numPr>
          <w:ilvl w:val="0"/>
          <w:numId w:val="40"/>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 xml:space="preserve">Promover, en coordinación con el Gobierno Federal, programas y proyectos de atención, educación, capacitación, investigación y cultura de los derechos humanos de las víctimas de acuerdo con el </w:t>
      </w:r>
      <w:r w:rsidRPr="00087350">
        <w:rPr>
          <w:rFonts w:ascii="Verdana" w:hAnsi="Verdana" w:cs="Arial"/>
          <w:sz w:val="20"/>
          <w:szCs w:val="20"/>
        </w:rPr>
        <w:t>Programa</w:t>
      </w:r>
      <w:r w:rsidRPr="00087350">
        <w:rPr>
          <w:rFonts w:ascii="Verdana" w:hAnsi="Verdana" w:cs="Arial"/>
          <w:sz w:val="20"/>
          <w:szCs w:val="20"/>
          <w:lang w:val="es-ES_tradnl"/>
        </w:rPr>
        <w:t>;</w:t>
      </w:r>
    </w:p>
    <w:p w14:paraId="2F64FDBC" w14:textId="77777777" w:rsidR="00CF5F87" w:rsidRPr="00087350" w:rsidRDefault="00CF5F87" w:rsidP="00272EB5">
      <w:pPr>
        <w:pStyle w:val="NormalWeb"/>
        <w:spacing w:before="0" w:beforeAutospacing="0" w:after="0" w:afterAutospacing="0"/>
        <w:ind w:left="709" w:hanging="720"/>
        <w:contextualSpacing/>
        <w:jc w:val="both"/>
        <w:rPr>
          <w:rFonts w:ascii="Verdana" w:hAnsi="Verdana" w:cs="Arial"/>
          <w:sz w:val="20"/>
          <w:szCs w:val="20"/>
          <w:lang w:val="es-ES_tradnl"/>
        </w:rPr>
      </w:pPr>
    </w:p>
    <w:p w14:paraId="5066E4F2" w14:textId="77777777" w:rsidR="00CF5F87" w:rsidRPr="00087350" w:rsidRDefault="00CF5F87" w:rsidP="005C62CD">
      <w:pPr>
        <w:pStyle w:val="NormalWeb"/>
        <w:numPr>
          <w:ilvl w:val="0"/>
          <w:numId w:val="40"/>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Impulsar programas locales para el adelanto y desarrollo de las mujeres y mejorar su calidad de vida;</w:t>
      </w:r>
    </w:p>
    <w:p w14:paraId="1669F4FA" w14:textId="77777777" w:rsidR="00CF5F87" w:rsidRPr="00087350" w:rsidRDefault="00CF5F87" w:rsidP="00272EB5">
      <w:pPr>
        <w:pStyle w:val="NormalWeb"/>
        <w:spacing w:before="0" w:beforeAutospacing="0" w:after="0" w:afterAutospacing="0"/>
        <w:ind w:left="709" w:hanging="720"/>
        <w:contextualSpacing/>
        <w:jc w:val="both"/>
        <w:rPr>
          <w:rFonts w:ascii="Verdana" w:hAnsi="Verdana" w:cs="Arial"/>
          <w:sz w:val="20"/>
          <w:szCs w:val="20"/>
          <w:lang w:val="es-ES_tradnl"/>
        </w:rPr>
      </w:pPr>
    </w:p>
    <w:p w14:paraId="79E7E539" w14:textId="77777777" w:rsidR="00CF5F87" w:rsidRDefault="00CF5F87" w:rsidP="005C62CD">
      <w:pPr>
        <w:pStyle w:val="NormalWeb"/>
        <w:numPr>
          <w:ilvl w:val="0"/>
          <w:numId w:val="40"/>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Impulsar la creación de refugios para las víctimas conforme al modelo de atención diseñado por el Sistema;</w:t>
      </w:r>
    </w:p>
    <w:p w14:paraId="4F0C15E8" w14:textId="77777777" w:rsidR="008057E9" w:rsidRPr="00087350" w:rsidRDefault="008057E9" w:rsidP="008057E9">
      <w:pPr>
        <w:pStyle w:val="NormalWeb"/>
        <w:autoSpaceDN w:val="0"/>
        <w:spacing w:before="0" w:beforeAutospacing="0" w:after="0" w:afterAutospacing="0"/>
        <w:ind w:left="709"/>
        <w:contextualSpacing/>
        <w:jc w:val="both"/>
        <w:rPr>
          <w:rFonts w:ascii="Verdana" w:hAnsi="Verdana" w:cs="Arial"/>
          <w:sz w:val="20"/>
          <w:szCs w:val="20"/>
          <w:lang w:val="es-ES_tradnl"/>
        </w:rPr>
      </w:pPr>
    </w:p>
    <w:p w14:paraId="67023516" w14:textId="77777777" w:rsidR="00CF5F87" w:rsidRPr="00087350" w:rsidRDefault="00CF5F87" w:rsidP="005C62CD">
      <w:pPr>
        <w:pStyle w:val="NormalWeb"/>
        <w:numPr>
          <w:ilvl w:val="0"/>
          <w:numId w:val="40"/>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Promover programas de información a la población en la materia;</w:t>
      </w:r>
    </w:p>
    <w:p w14:paraId="5ABB8121" w14:textId="77777777" w:rsidR="00CF5F87" w:rsidRPr="00EC4B06" w:rsidRDefault="00CF5F87" w:rsidP="00272EB5">
      <w:pPr>
        <w:pStyle w:val="NormalWeb"/>
        <w:spacing w:before="0" w:beforeAutospacing="0" w:after="0" w:afterAutospacing="0"/>
        <w:ind w:left="709" w:hanging="720"/>
        <w:contextualSpacing/>
        <w:jc w:val="both"/>
        <w:rPr>
          <w:rFonts w:ascii="Verdana" w:hAnsi="Verdana" w:cs="Arial"/>
          <w:sz w:val="16"/>
          <w:szCs w:val="16"/>
          <w:lang w:val="es-ES_tradnl"/>
        </w:rPr>
      </w:pPr>
    </w:p>
    <w:p w14:paraId="6655BDA8" w14:textId="77777777" w:rsidR="00CF5F87" w:rsidRPr="00087350" w:rsidRDefault="00CF5F87" w:rsidP="005C62CD">
      <w:pPr>
        <w:pStyle w:val="NormalWeb"/>
        <w:numPr>
          <w:ilvl w:val="0"/>
          <w:numId w:val="40"/>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Impulsar programas reeducativos integrales de los imputados;</w:t>
      </w:r>
    </w:p>
    <w:p w14:paraId="0259BABD" w14:textId="77777777" w:rsidR="00CF5F87" w:rsidRPr="00EC4B06" w:rsidRDefault="00CF5F87" w:rsidP="00272EB5">
      <w:pPr>
        <w:pStyle w:val="NormalWeb"/>
        <w:spacing w:before="0" w:beforeAutospacing="0" w:after="0" w:afterAutospacing="0"/>
        <w:ind w:left="709" w:hanging="720"/>
        <w:contextualSpacing/>
        <w:jc w:val="both"/>
        <w:rPr>
          <w:rFonts w:ascii="Verdana" w:hAnsi="Verdana" w:cs="Arial"/>
          <w:sz w:val="16"/>
          <w:szCs w:val="16"/>
          <w:lang w:val="es-ES_tradnl"/>
        </w:rPr>
      </w:pPr>
    </w:p>
    <w:p w14:paraId="475D9CEE" w14:textId="77777777" w:rsidR="00CF5F87" w:rsidRDefault="00CF5F87" w:rsidP="005C62CD">
      <w:pPr>
        <w:pStyle w:val="NormalWeb"/>
        <w:numPr>
          <w:ilvl w:val="0"/>
          <w:numId w:val="40"/>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Difundir por todos los medios de comunicación el contenido de la presente Ley;</w:t>
      </w:r>
    </w:p>
    <w:p w14:paraId="1C732449" w14:textId="77777777" w:rsidR="006867D0" w:rsidRPr="00EC4B06" w:rsidRDefault="006867D0" w:rsidP="006867D0">
      <w:pPr>
        <w:pStyle w:val="NormalWeb"/>
        <w:autoSpaceDN w:val="0"/>
        <w:spacing w:before="0" w:beforeAutospacing="0" w:after="0" w:afterAutospacing="0"/>
        <w:ind w:left="709"/>
        <w:contextualSpacing/>
        <w:jc w:val="both"/>
        <w:rPr>
          <w:rFonts w:ascii="Verdana" w:hAnsi="Verdana" w:cs="Arial"/>
          <w:sz w:val="16"/>
          <w:szCs w:val="16"/>
          <w:lang w:val="es-ES_tradnl"/>
        </w:rPr>
      </w:pPr>
    </w:p>
    <w:p w14:paraId="3A5A675C" w14:textId="77777777" w:rsidR="00CF5F87" w:rsidRPr="00087350" w:rsidRDefault="00CF5F87" w:rsidP="005C62CD">
      <w:pPr>
        <w:pStyle w:val="NormalWeb"/>
        <w:numPr>
          <w:ilvl w:val="0"/>
          <w:numId w:val="40"/>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 xml:space="preserve">Rendir ante el Sistema un informe anual sobre los avances del </w:t>
      </w:r>
      <w:r w:rsidRPr="00087350">
        <w:rPr>
          <w:rFonts w:ascii="Verdana" w:hAnsi="Verdana" w:cs="Arial"/>
          <w:sz w:val="20"/>
          <w:szCs w:val="20"/>
        </w:rPr>
        <w:t>Programa</w:t>
      </w:r>
      <w:r w:rsidRPr="00087350">
        <w:rPr>
          <w:rFonts w:ascii="Verdana" w:hAnsi="Verdana" w:cs="Arial"/>
          <w:sz w:val="20"/>
          <w:szCs w:val="20"/>
          <w:lang w:val="es-ES_tradnl"/>
        </w:rPr>
        <w:t>;</w:t>
      </w:r>
    </w:p>
    <w:p w14:paraId="393C118F" w14:textId="77777777" w:rsidR="00CF5F87" w:rsidRPr="00EC4B06" w:rsidRDefault="00CF5F87" w:rsidP="00272EB5">
      <w:pPr>
        <w:pStyle w:val="NormalWeb"/>
        <w:spacing w:before="0" w:beforeAutospacing="0" w:after="0" w:afterAutospacing="0"/>
        <w:ind w:left="709" w:hanging="720"/>
        <w:rPr>
          <w:rFonts w:ascii="Verdana" w:hAnsi="Verdana" w:cs="Arial"/>
          <w:sz w:val="16"/>
          <w:szCs w:val="16"/>
          <w:lang w:val="es-ES_tradnl"/>
        </w:rPr>
      </w:pPr>
    </w:p>
    <w:p w14:paraId="507A6C52" w14:textId="77777777" w:rsidR="00CF5F87" w:rsidRPr="00087350" w:rsidRDefault="00CF5F87" w:rsidP="005C62CD">
      <w:pPr>
        <w:pStyle w:val="NormalWeb"/>
        <w:numPr>
          <w:ilvl w:val="0"/>
          <w:numId w:val="40"/>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 xml:space="preserve">Revisar y evaluar la eficacia de las acciones, las políticas públicas, </w:t>
      </w:r>
      <w:r w:rsidRPr="00087350">
        <w:rPr>
          <w:rFonts w:ascii="Verdana" w:hAnsi="Verdana" w:cs="Arial"/>
          <w:sz w:val="20"/>
          <w:szCs w:val="20"/>
        </w:rPr>
        <w:t>Programa,</w:t>
      </w:r>
      <w:r w:rsidRPr="00087350">
        <w:rPr>
          <w:rFonts w:ascii="Verdana" w:hAnsi="Verdana" w:cs="Arial"/>
          <w:sz w:val="20"/>
          <w:szCs w:val="20"/>
          <w:lang w:val="es-ES_tradnl"/>
        </w:rPr>
        <w:t xml:space="preserve"> con base en los resultados de las investigaciones que al efecto se realicen;</w:t>
      </w:r>
    </w:p>
    <w:p w14:paraId="039A69AC" w14:textId="77777777" w:rsidR="00CF5F87" w:rsidRPr="00EC4B06" w:rsidRDefault="00CF5F87" w:rsidP="00272EB5">
      <w:pPr>
        <w:pStyle w:val="NormalWeb"/>
        <w:spacing w:before="0" w:beforeAutospacing="0" w:after="0" w:afterAutospacing="0"/>
        <w:ind w:left="709" w:hanging="720"/>
        <w:contextualSpacing/>
        <w:jc w:val="both"/>
        <w:rPr>
          <w:rFonts w:ascii="Verdana" w:hAnsi="Verdana" w:cs="Arial"/>
          <w:sz w:val="16"/>
          <w:szCs w:val="16"/>
          <w:lang w:val="es-ES_tradnl"/>
        </w:rPr>
      </w:pPr>
    </w:p>
    <w:p w14:paraId="55D4A3D4" w14:textId="77777777" w:rsidR="00CF5F87" w:rsidRPr="00087350" w:rsidRDefault="00CF5F87" w:rsidP="005C62CD">
      <w:pPr>
        <w:pStyle w:val="NormalWeb"/>
        <w:numPr>
          <w:ilvl w:val="0"/>
          <w:numId w:val="40"/>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 xml:space="preserve">Impulsar la participación de las organizaciones privadas dedicadas a la promoción y defensa de los derechos humanos, en la ejecución del </w:t>
      </w:r>
      <w:r w:rsidRPr="00087350">
        <w:rPr>
          <w:rFonts w:ascii="Verdana" w:hAnsi="Verdana" w:cs="Arial"/>
          <w:sz w:val="20"/>
          <w:szCs w:val="20"/>
        </w:rPr>
        <w:t>Programa</w:t>
      </w:r>
      <w:r w:rsidRPr="00087350">
        <w:rPr>
          <w:rFonts w:ascii="Verdana" w:hAnsi="Verdana" w:cs="Arial"/>
          <w:sz w:val="20"/>
          <w:szCs w:val="20"/>
          <w:lang w:val="es-ES_tradnl"/>
        </w:rPr>
        <w:t>;</w:t>
      </w:r>
    </w:p>
    <w:p w14:paraId="599DECA2" w14:textId="77777777" w:rsidR="00CF5F87" w:rsidRPr="00EC4B06" w:rsidRDefault="00CF5F87" w:rsidP="00272EB5">
      <w:pPr>
        <w:pStyle w:val="NormalWeb"/>
        <w:spacing w:before="0" w:beforeAutospacing="0" w:after="0" w:afterAutospacing="0"/>
        <w:ind w:left="709" w:hanging="720"/>
        <w:contextualSpacing/>
        <w:jc w:val="both"/>
        <w:rPr>
          <w:rFonts w:ascii="Verdana" w:hAnsi="Verdana" w:cs="Arial"/>
          <w:sz w:val="16"/>
          <w:szCs w:val="16"/>
          <w:lang w:val="es-ES_tradnl"/>
        </w:rPr>
      </w:pPr>
    </w:p>
    <w:p w14:paraId="1A8BDCEB" w14:textId="77777777" w:rsidR="00CF5F87" w:rsidRPr="00087350" w:rsidRDefault="00CF5F87" w:rsidP="005C62CD">
      <w:pPr>
        <w:pStyle w:val="NormalWeb"/>
        <w:numPr>
          <w:ilvl w:val="0"/>
          <w:numId w:val="40"/>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Recibir de las organizaciones privadas, las propuestas y recomendaciones sobre atención y protección de las víctimas, a fin de mejorar los mecanismos en la materia;</w:t>
      </w:r>
    </w:p>
    <w:p w14:paraId="02A6E397" w14:textId="77777777" w:rsidR="00CF5F87" w:rsidRPr="00EC4B06" w:rsidRDefault="00CF5F87" w:rsidP="00272EB5">
      <w:pPr>
        <w:pStyle w:val="NormalWeb"/>
        <w:spacing w:before="0" w:beforeAutospacing="0" w:after="0" w:afterAutospacing="0"/>
        <w:ind w:left="709" w:hanging="720"/>
        <w:contextualSpacing/>
        <w:jc w:val="both"/>
        <w:rPr>
          <w:rFonts w:ascii="Verdana" w:hAnsi="Verdana" w:cs="Arial"/>
          <w:sz w:val="16"/>
          <w:szCs w:val="16"/>
          <w:lang w:val="es-ES_tradnl"/>
        </w:rPr>
      </w:pPr>
    </w:p>
    <w:p w14:paraId="5775BE84" w14:textId="77777777" w:rsidR="00CF5F87" w:rsidRPr="00087350" w:rsidRDefault="00CF5F87" w:rsidP="005C62CD">
      <w:pPr>
        <w:pStyle w:val="NormalWeb"/>
        <w:numPr>
          <w:ilvl w:val="0"/>
          <w:numId w:val="40"/>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Proporcionar a las instancias encargadas de realizar estadísticas, la información para la elaboración de éstas;</w:t>
      </w:r>
    </w:p>
    <w:p w14:paraId="5B1AC3AB" w14:textId="77777777" w:rsidR="00CF5F87" w:rsidRPr="00EC4B06" w:rsidRDefault="00CF5F87" w:rsidP="00272EB5">
      <w:pPr>
        <w:pStyle w:val="NormalWeb"/>
        <w:spacing w:before="0" w:beforeAutospacing="0" w:after="0" w:afterAutospacing="0"/>
        <w:ind w:left="709" w:hanging="720"/>
        <w:contextualSpacing/>
        <w:jc w:val="both"/>
        <w:rPr>
          <w:rFonts w:ascii="Verdana" w:hAnsi="Verdana" w:cs="Arial"/>
          <w:sz w:val="16"/>
          <w:szCs w:val="16"/>
          <w:lang w:val="es-ES_tradnl"/>
        </w:rPr>
      </w:pPr>
    </w:p>
    <w:p w14:paraId="2CD14F50" w14:textId="77777777" w:rsidR="00CF5F87" w:rsidRPr="00087350" w:rsidRDefault="00CF5F87" w:rsidP="005C62CD">
      <w:pPr>
        <w:pStyle w:val="NormalWeb"/>
        <w:numPr>
          <w:ilvl w:val="0"/>
          <w:numId w:val="40"/>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Impulsar reformas, en el ámbito de su competencia, para el cumplimiento de los objetivos de la presente Ley; y</w:t>
      </w:r>
    </w:p>
    <w:p w14:paraId="74DC81E2" w14:textId="77777777" w:rsidR="00CF5F87" w:rsidRPr="00EC4B06" w:rsidRDefault="00CF5F87" w:rsidP="00272EB5">
      <w:pPr>
        <w:pStyle w:val="NormalWeb"/>
        <w:spacing w:before="0" w:beforeAutospacing="0" w:after="0" w:afterAutospacing="0"/>
        <w:ind w:left="709" w:hanging="720"/>
        <w:contextualSpacing/>
        <w:jc w:val="both"/>
        <w:rPr>
          <w:rFonts w:ascii="Verdana" w:hAnsi="Verdana" w:cs="Arial"/>
          <w:sz w:val="16"/>
          <w:szCs w:val="16"/>
          <w:lang w:val="es-ES_tradnl"/>
        </w:rPr>
      </w:pPr>
    </w:p>
    <w:p w14:paraId="4A6FA26D" w14:textId="77777777" w:rsidR="00CF5F87" w:rsidRPr="00087350" w:rsidRDefault="00CF5F87" w:rsidP="005C62CD">
      <w:pPr>
        <w:pStyle w:val="NormalWeb"/>
        <w:numPr>
          <w:ilvl w:val="0"/>
          <w:numId w:val="40"/>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Celebrar convenios de cooperación, coordinación y concertación en la materia, y aplicables a la materia, que les conceda la presente Ley u otros ordenamientos legales.</w:t>
      </w:r>
    </w:p>
    <w:p w14:paraId="37B71C05" w14:textId="77777777" w:rsidR="00CF5F87" w:rsidRPr="00087350" w:rsidRDefault="00CF5F87" w:rsidP="00272EB5">
      <w:pPr>
        <w:spacing w:after="0" w:line="240" w:lineRule="auto"/>
        <w:jc w:val="both"/>
        <w:rPr>
          <w:rFonts w:ascii="Verdana" w:hAnsi="Verdana" w:cs="Arial"/>
          <w:sz w:val="20"/>
          <w:szCs w:val="20"/>
        </w:rPr>
      </w:pPr>
    </w:p>
    <w:p w14:paraId="06BABF4A" w14:textId="77777777" w:rsidR="00CF5F87" w:rsidRPr="00087350" w:rsidRDefault="00CF5F87" w:rsidP="00272EB5">
      <w:pPr>
        <w:spacing w:after="0" w:line="240" w:lineRule="auto"/>
        <w:jc w:val="both"/>
        <w:rPr>
          <w:rFonts w:ascii="Verdana" w:hAnsi="Verdana" w:cs="Arial"/>
          <w:sz w:val="20"/>
          <w:szCs w:val="20"/>
        </w:rPr>
      </w:pPr>
    </w:p>
    <w:p w14:paraId="45493AB2" w14:textId="77777777" w:rsidR="00CF5F87" w:rsidRPr="00087350" w:rsidRDefault="00CF5F87" w:rsidP="00CF5F87">
      <w:pPr>
        <w:spacing w:after="0" w:line="240" w:lineRule="auto"/>
        <w:jc w:val="center"/>
        <w:rPr>
          <w:rFonts w:ascii="Verdana" w:hAnsi="Verdana" w:cs="Arial"/>
          <w:b/>
          <w:sz w:val="20"/>
          <w:szCs w:val="20"/>
        </w:rPr>
      </w:pPr>
      <w:r w:rsidRPr="00087350">
        <w:rPr>
          <w:rFonts w:ascii="Verdana" w:hAnsi="Verdana" w:cs="Arial"/>
          <w:b/>
          <w:sz w:val="20"/>
          <w:szCs w:val="20"/>
        </w:rPr>
        <w:t>CAPÍTULO IV</w:t>
      </w:r>
    </w:p>
    <w:p w14:paraId="255D9D13" w14:textId="77777777" w:rsidR="00CF5F87" w:rsidRPr="00087350" w:rsidRDefault="00CF5F87" w:rsidP="00CF5F87">
      <w:pPr>
        <w:spacing w:after="0" w:line="240" w:lineRule="auto"/>
        <w:jc w:val="center"/>
        <w:rPr>
          <w:rFonts w:ascii="Verdana" w:hAnsi="Verdana" w:cs="Arial"/>
          <w:b/>
          <w:sz w:val="20"/>
          <w:szCs w:val="20"/>
        </w:rPr>
      </w:pPr>
      <w:r w:rsidRPr="00087350">
        <w:rPr>
          <w:rFonts w:ascii="Verdana" w:hAnsi="Verdana" w:cs="Arial"/>
          <w:b/>
          <w:sz w:val="20"/>
          <w:szCs w:val="20"/>
        </w:rPr>
        <w:t>MUNICIPIOS</w:t>
      </w:r>
    </w:p>
    <w:p w14:paraId="135FB6A6" w14:textId="77777777" w:rsidR="00CF5F87" w:rsidRPr="00087350" w:rsidRDefault="00CF5F87" w:rsidP="00CF5F87">
      <w:pPr>
        <w:spacing w:after="0" w:line="240" w:lineRule="auto"/>
        <w:ind w:firstLine="708"/>
        <w:jc w:val="right"/>
        <w:rPr>
          <w:rFonts w:ascii="Verdana" w:hAnsi="Verdana" w:cs="Arial"/>
          <w:b/>
          <w:i/>
          <w:iCs/>
          <w:sz w:val="20"/>
          <w:szCs w:val="20"/>
        </w:rPr>
      </w:pPr>
    </w:p>
    <w:p w14:paraId="59EEC27D"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Atribuciones de los municipios</w:t>
      </w:r>
    </w:p>
    <w:p w14:paraId="37A81A7D" w14:textId="77777777" w:rsidR="00CF5F87" w:rsidRPr="00087350" w:rsidRDefault="00CF5F87" w:rsidP="00CF5F87">
      <w:pPr>
        <w:spacing w:after="0" w:line="240" w:lineRule="auto"/>
        <w:ind w:firstLine="709"/>
        <w:jc w:val="both"/>
        <w:rPr>
          <w:rFonts w:ascii="Verdana" w:hAnsi="Verdana" w:cs="Arial"/>
          <w:sz w:val="20"/>
          <w:szCs w:val="20"/>
          <w:lang w:val="es-ES_tradnl"/>
        </w:rPr>
      </w:pPr>
      <w:bookmarkStart w:id="118" w:name="Artículo_119"/>
      <w:r w:rsidRPr="00087350">
        <w:rPr>
          <w:rFonts w:ascii="Verdana" w:hAnsi="Verdana" w:cs="Arial"/>
          <w:b/>
          <w:sz w:val="20"/>
          <w:szCs w:val="20"/>
          <w:lang w:val="es-ES_tradnl"/>
        </w:rPr>
        <w:t>Artículo</w:t>
      </w:r>
      <w:bookmarkEnd w:id="118"/>
      <w:r w:rsidRPr="00087350">
        <w:rPr>
          <w:rFonts w:ascii="Verdana" w:hAnsi="Verdana" w:cs="Arial"/>
          <w:b/>
          <w:sz w:val="20"/>
          <w:szCs w:val="20"/>
          <w:lang w:val="es-ES_tradnl"/>
        </w:rPr>
        <w:t xml:space="preserve"> 115. </w:t>
      </w:r>
      <w:r w:rsidRPr="00087350">
        <w:rPr>
          <w:rFonts w:ascii="Verdana" w:hAnsi="Verdana" w:cs="Arial"/>
          <w:sz w:val="20"/>
          <w:szCs w:val="20"/>
          <w:lang w:val="es-ES_tradnl"/>
        </w:rPr>
        <w:t>Los municipios tendrán las atribuciones siguientes:</w:t>
      </w:r>
    </w:p>
    <w:p w14:paraId="470D0886" w14:textId="77777777" w:rsidR="00CF5F87" w:rsidRPr="00087350" w:rsidRDefault="00CF5F87" w:rsidP="00CF5F87">
      <w:pPr>
        <w:spacing w:after="0" w:line="240" w:lineRule="auto"/>
        <w:ind w:firstLine="288"/>
        <w:jc w:val="both"/>
        <w:rPr>
          <w:rFonts w:ascii="Verdana" w:hAnsi="Verdana" w:cs="Arial"/>
          <w:sz w:val="20"/>
          <w:szCs w:val="20"/>
          <w:lang w:val="es-ES_tradnl"/>
        </w:rPr>
      </w:pPr>
    </w:p>
    <w:p w14:paraId="5A0CD1B9" w14:textId="77777777" w:rsidR="00CF5F87" w:rsidRPr="00087350" w:rsidRDefault="00CF5F87" w:rsidP="005C62CD">
      <w:pPr>
        <w:pStyle w:val="NormalWeb"/>
        <w:numPr>
          <w:ilvl w:val="0"/>
          <w:numId w:val="41"/>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lastRenderedPageBreak/>
        <w:t>Instrumentar y articular, en concordancia con la política nacional y estatal, la política municipal, para la adecuada atención y protección a las víctimas;</w:t>
      </w:r>
    </w:p>
    <w:p w14:paraId="38D68644" w14:textId="77777777" w:rsidR="00CF5F87" w:rsidRPr="00087350" w:rsidRDefault="00CF5F87" w:rsidP="00272EB5">
      <w:pPr>
        <w:pStyle w:val="NormalWeb"/>
        <w:spacing w:before="0" w:beforeAutospacing="0" w:after="0" w:afterAutospacing="0"/>
        <w:ind w:left="709" w:hanging="720"/>
        <w:contextualSpacing/>
        <w:jc w:val="both"/>
        <w:rPr>
          <w:rFonts w:ascii="Verdana" w:hAnsi="Verdana" w:cs="Arial"/>
          <w:sz w:val="20"/>
          <w:szCs w:val="20"/>
          <w:lang w:val="es-ES_tradnl"/>
        </w:rPr>
      </w:pPr>
    </w:p>
    <w:p w14:paraId="18E9B34D" w14:textId="77777777" w:rsidR="00CF5F87" w:rsidRPr="00087350" w:rsidRDefault="00CF5F87" w:rsidP="005C62CD">
      <w:pPr>
        <w:pStyle w:val="NormalWeb"/>
        <w:numPr>
          <w:ilvl w:val="0"/>
          <w:numId w:val="41"/>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Coadyuvar con el Gobierno Federal y Estatal, en la adopción y consolidación del Sistema;</w:t>
      </w:r>
    </w:p>
    <w:p w14:paraId="58904738" w14:textId="77777777" w:rsidR="00CF5F87" w:rsidRPr="00087350" w:rsidRDefault="00CF5F87" w:rsidP="00272EB5">
      <w:pPr>
        <w:pStyle w:val="NormalWeb"/>
        <w:spacing w:before="0" w:beforeAutospacing="0" w:after="0" w:afterAutospacing="0"/>
        <w:ind w:left="709" w:hanging="720"/>
        <w:rPr>
          <w:rFonts w:ascii="Verdana" w:hAnsi="Verdana" w:cs="Arial"/>
          <w:sz w:val="20"/>
          <w:szCs w:val="20"/>
          <w:lang w:val="es-ES_tradnl"/>
        </w:rPr>
      </w:pPr>
    </w:p>
    <w:p w14:paraId="32091CAA" w14:textId="77777777" w:rsidR="00CF5F87" w:rsidRPr="00087350" w:rsidRDefault="00CF5F87" w:rsidP="005C62CD">
      <w:pPr>
        <w:pStyle w:val="NormalWeb"/>
        <w:numPr>
          <w:ilvl w:val="0"/>
          <w:numId w:val="41"/>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Implementar, en coordinación con el Gobierno del Estado, cursos de capacitación a las personas que atienden a víctimas;</w:t>
      </w:r>
    </w:p>
    <w:p w14:paraId="0F49015A" w14:textId="77777777" w:rsidR="00CF5F87" w:rsidRPr="00087350" w:rsidRDefault="00CF5F87" w:rsidP="005C62CD">
      <w:pPr>
        <w:pStyle w:val="NormalWeb"/>
        <w:numPr>
          <w:ilvl w:val="0"/>
          <w:numId w:val="41"/>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 xml:space="preserve">Ejecutar las acciones para el cumplimiento del </w:t>
      </w:r>
      <w:r w:rsidRPr="00087350">
        <w:rPr>
          <w:rFonts w:ascii="Verdana" w:hAnsi="Verdana" w:cs="Arial"/>
          <w:sz w:val="20"/>
          <w:szCs w:val="20"/>
        </w:rPr>
        <w:t>Programa</w:t>
      </w:r>
      <w:r w:rsidRPr="00087350">
        <w:rPr>
          <w:rFonts w:ascii="Verdana" w:hAnsi="Verdana" w:cs="Arial"/>
          <w:sz w:val="20"/>
          <w:szCs w:val="20"/>
          <w:lang w:val="es-ES_tradnl"/>
        </w:rPr>
        <w:t>;</w:t>
      </w:r>
    </w:p>
    <w:p w14:paraId="7EC5963C" w14:textId="77777777" w:rsidR="00CF5F87" w:rsidRPr="00087350" w:rsidRDefault="00CF5F87" w:rsidP="00272EB5">
      <w:pPr>
        <w:spacing w:after="0" w:line="240" w:lineRule="auto"/>
        <w:ind w:left="709" w:hanging="720"/>
        <w:jc w:val="both"/>
        <w:rPr>
          <w:rFonts w:ascii="Verdana" w:hAnsi="Verdana" w:cs="Arial"/>
          <w:sz w:val="20"/>
          <w:szCs w:val="20"/>
          <w:lang w:val="es-ES_tradnl"/>
        </w:rPr>
      </w:pPr>
    </w:p>
    <w:p w14:paraId="7D217301" w14:textId="77777777" w:rsidR="00CF5F87" w:rsidRPr="00087350" w:rsidRDefault="00CF5F87" w:rsidP="005C62CD">
      <w:pPr>
        <w:pStyle w:val="NormalWeb"/>
        <w:numPr>
          <w:ilvl w:val="0"/>
          <w:numId w:val="41"/>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Apoyar la creación de programas de reeducación integral para los imputados;</w:t>
      </w:r>
    </w:p>
    <w:p w14:paraId="0745ED45" w14:textId="77777777" w:rsidR="00CF5F87" w:rsidRPr="00087350" w:rsidRDefault="00CF5F87" w:rsidP="00272EB5">
      <w:pPr>
        <w:pStyle w:val="NormalWeb"/>
        <w:spacing w:before="0" w:beforeAutospacing="0" w:after="0" w:afterAutospacing="0"/>
        <w:ind w:left="709" w:hanging="720"/>
        <w:contextualSpacing/>
        <w:jc w:val="both"/>
        <w:rPr>
          <w:rFonts w:ascii="Verdana" w:hAnsi="Verdana" w:cs="Arial"/>
          <w:sz w:val="20"/>
          <w:szCs w:val="20"/>
          <w:lang w:val="es-ES_tradnl"/>
        </w:rPr>
      </w:pPr>
    </w:p>
    <w:p w14:paraId="20AC25F1" w14:textId="77777777" w:rsidR="00CF5F87" w:rsidRPr="00087350" w:rsidRDefault="00CF5F87" w:rsidP="005C62CD">
      <w:pPr>
        <w:pStyle w:val="NormalWeb"/>
        <w:numPr>
          <w:ilvl w:val="0"/>
          <w:numId w:val="41"/>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Apoyar la creación de refugios seguros para las víctimas;</w:t>
      </w:r>
    </w:p>
    <w:p w14:paraId="07385909" w14:textId="77777777" w:rsidR="00CF5F87" w:rsidRPr="00087350" w:rsidRDefault="00CF5F87" w:rsidP="00272EB5">
      <w:pPr>
        <w:pStyle w:val="NormalWeb"/>
        <w:spacing w:before="0" w:beforeAutospacing="0" w:after="0" w:afterAutospacing="0"/>
        <w:ind w:left="709" w:hanging="720"/>
        <w:contextualSpacing/>
        <w:jc w:val="both"/>
        <w:rPr>
          <w:rFonts w:ascii="Verdana" w:hAnsi="Verdana" w:cs="Arial"/>
          <w:sz w:val="20"/>
          <w:szCs w:val="20"/>
          <w:lang w:val="es-ES_tradnl"/>
        </w:rPr>
      </w:pPr>
    </w:p>
    <w:p w14:paraId="17BC5084" w14:textId="77777777" w:rsidR="00CF5F87" w:rsidRPr="00087350" w:rsidRDefault="00CF5F87" w:rsidP="005C62CD">
      <w:pPr>
        <w:pStyle w:val="NormalWeb"/>
        <w:numPr>
          <w:ilvl w:val="0"/>
          <w:numId w:val="41"/>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Participar y coadyuvar en la protección y atención a las víctimas;</w:t>
      </w:r>
    </w:p>
    <w:p w14:paraId="2E698BCE" w14:textId="77777777" w:rsidR="00CF5F87" w:rsidRPr="00087350" w:rsidRDefault="00CF5F87" w:rsidP="00272EB5">
      <w:pPr>
        <w:pStyle w:val="NormalWeb"/>
        <w:spacing w:before="0" w:beforeAutospacing="0" w:after="0" w:afterAutospacing="0"/>
        <w:ind w:left="709" w:hanging="720"/>
        <w:contextualSpacing/>
        <w:jc w:val="both"/>
        <w:rPr>
          <w:rFonts w:ascii="Verdana" w:hAnsi="Verdana" w:cs="Arial"/>
          <w:sz w:val="20"/>
          <w:szCs w:val="20"/>
          <w:lang w:val="es-ES_tradnl"/>
        </w:rPr>
      </w:pPr>
    </w:p>
    <w:p w14:paraId="22252BFD" w14:textId="77777777" w:rsidR="00CF5F87" w:rsidRDefault="00CF5F87" w:rsidP="005C62CD">
      <w:pPr>
        <w:pStyle w:val="NormalWeb"/>
        <w:numPr>
          <w:ilvl w:val="0"/>
          <w:numId w:val="41"/>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Celebrar convenios de cooperación, coordinación y concertación en la materia; y</w:t>
      </w:r>
    </w:p>
    <w:p w14:paraId="7C2239B1" w14:textId="77777777" w:rsidR="008057E9" w:rsidRPr="00087350" w:rsidRDefault="008057E9" w:rsidP="008057E9">
      <w:pPr>
        <w:pStyle w:val="NormalWeb"/>
        <w:autoSpaceDN w:val="0"/>
        <w:spacing w:before="0" w:beforeAutospacing="0" w:after="0" w:afterAutospacing="0"/>
        <w:ind w:left="709"/>
        <w:contextualSpacing/>
        <w:jc w:val="both"/>
        <w:rPr>
          <w:rFonts w:ascii="Verdana" w:hAnsi="Verdana" w:cs="Arial"/>
          <w:sz w:val="20"/>
          <w:szCs w:val="20"/>
          <w:lang w:val="es-ES_tradnl"/>
        </w:rPr>
      </w:pPr>
    </w:p>
    <w:p w14:paraId="575275C3" w14:textId="77777777" w:rsidR="00CF5F87" w:rsidRPr="00087350" w:rsidRDefault="00CF5F87" w:rsidP="005C62CD">
      <w:pPr>
        <w:pStyle w:val="NormalWeb"/>
        <w:numPr>
          <w:ilvl w:val="0"/>
          <w:numId w:val="41"/>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Las demás aplicables a la materia, que les conceda la presente Ley u otros ordenamientos legales aplicables.</w:t>
      </w:r>
    </w:p>
    <w:p w14:paraId="117C9A5A" w14:textId="77777777" w:rsidR="00CF5F87" w:rsidRPr="00087350" w:rsidRDefault="00CF5F87" w:rsidP="00CF5F87">
      <w:pPr>
        <w:spacing w:after="0" w:line="240" w:lineRule="auto"/>
        <w:jc w:val="center"/>
        <w:rPr>
          <w:rFonts w:ascii="Verdana" w:hAnsi="Verdana" w:cs="Arial"/>
          <w:b/>
          <w:sz w:val="20"/>
          <w:szCs w:val="20"/>
        </w:rPr>
      </w:pPr>
    </w:p>
    <w:p w14:paraId="743A205F" w14:textId="77777777" w:rsidR="00CF5F87" w:rsidRPr="00087350" w:rsidRDefault="00CF5F87" w:rsidP="00CF5F87">
      <w:pPr>
        <w:spacing w:after="0" w:line="240" w:lineRule="auto"/>
        <w:jc w:val="center"/>
        <w:rPr>
          <w:rFonts w:ascii="Verdana" w:hAnsi="Verdana" w:cs="Arial"/>
          <w:b/>
          <w:sz w:val="20"/>
          <w:szCs w:val="20"/>
        </w:rPr>
      </w:pPr>
    </w:p>
    <w:p w14:paraId="74F8C6C2" w14:textId="5505DA40" w:rsidR="00CF5F87" w:rsidRPr="00087350" w:rsidRDefault="00CF5F87" w:rsidP="00CF5F87">
      <w:pPr>
        <w:spacing w:after="0" w:line="240" w:lineRule="auto"/>
        <w:jc w:val="center"/>
        <w:rPr>
          <w:rFonts w:ascii="Verdana" w:hAnsi="Verdana" w:cs="Arial"/>
          <w:b/>
          <w:sz w:val="20"/>
          <w:szCs w:val="20"/>
        </w:rPr>
      </w:pPr>
      <w:r w:rsidRPr="00087350">
        <w:rPr>
          <w:rFonts w:ascii="Verdana" w:hAnsi="Verdana" w:cs="Arial"/>
          <w:b/>
          <w:sz w:val="20"/>
          <w:szCs w:val="20"/>
        </w:rPr>
        <w:t>CAPÍTULO V</w:t>
      </w:r>
    </w:p>
    <w:p w14:paraId="06EDF033" w14:textId="77777777" w:rsidR="00CF5F87" w:rsidRPr="00087350" w:rsidRDefault="00CF5F87" w:rsidP="00CF5F87">
      <w:pPr>
        <w:spacing w:after="0" w:line="240" w:lineRule="auto"/>
        <w:jc w:val="center"/>
        <w:rPr>
          <w:rFonts w:ascii="Verdana" w:hAnsi="Verdana" w:cs="Arial"/>
          <w:b/>
          <w:sz w:val="20"/>
          <w:szCs w:val="20"/>
        </w:rPr>
      </w:pPr>
      <w:r w:rsidRPr="00087350">
        <w:rPr>
          <w:rFonts w:ascii="Verdana" w:hAnsi="Verdana" w:cs="Arial"/>
          <w:b/>
          <w:sz w:val="20"/>
          <w:szCs w:val="20"/>
        </w:rPr>
        <w:t>SERVIDORES PÚBLICOS</w:t>
      </w:r>
    </w:p>
    <w:p w14:paraId="71248168" w14:textId="77777777" w:rsidR="00CF5F87" w:rsidRPr="00087350" w:rsidRDefault="00CF5F87" w:rsidP="00CF5F87">
      <w:pPr>
        <w:spacing w:after="0" w:line="240" w:lineRule="auto"/>
        <w:ind w:firstLine="708"/>
        <w:jc w:val="right"/>
        <w:rPr>
          <w:rFonts w:ascii="Verdana" w:hAnsi="Verdana" w:cs="Arial"/>
          <w:b/>
          <w:i/>
          <w:iCs/>
          <w:sz w:val="20"/>
          <w:szCs w:val="20"/>
        </w:rPr>
      </w:pPr>
    </w:p>
    <w:p w14:paraId="20856B6B"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Deberes de los servidores públicos</w:t>
      </w:r>
    </w:p>
    <w:p w14:paraId="3976AC6E" w14:textId="77777777" w:rsidR="00CF5F87" w:rsidRPr="00087350" w:rsidRDefault="00CF5F87" w:rsidP="00CF5F87">
      <w:pPr>
        <w:spacing w:after="0" w:line="240" w:lineRule="auto"/>
        <w:ind w:firstLine="709"/>
        <w:jc w:val="both"/>
        <w:rPr>
          <w:rFonts w:ascii="Verdana" w:hAnsi="Verdana" w:cs="Arial"/>
          <w:sz w:val="20"/>
          <w:szCs w:val="20"/>
          <w:lang w:val="es-ES_tradnl"/>
        </w:rPr>
      </w:pPr>
      <w:bookmarkStart w:id="119" w:name="Artículo_120"/>
      <w:r w:rsidRPr="00087350">
        <w:rPr>
          <w:rFonts w:ascii="Verdana" w:hAnsi="Verdana" w:cs="Arial"/>
          <w:b/>
          <w:sz w:val="20"/>
          <w:szCs w:val="20"/>
          <w:lang w:val="es-ES_tradnl"/>
        </w:rPr>
        <w:t>Artículo</w:t>
      </w:r>
      <w:bookmarkEnd w:id="119"/>
      <w:r w:rsidRPr="00087350">
        <w:rPr>
          <w:rFonts w:ascii="Verdana" w:hAnsi="Verdana" w:cs="Arial"/>
          <w:b/>
          <w:sz w:val="20"/>
          <w:szCs w:val="20"/>
          <w:lang w:val="es-ES_tradnl"/>
        </w:rPr>
        <w:t xml:space="preserve"> 116. </w:t>
      </w:r>
      <w:r w:rsidRPr="00087350">
        <w:rPr>
          <w:rFonts w:ascii="Verdana" w:hAnsi="Verdana" w:cs="Arial"/>
          <w:sz w:val="20"/>
          <w:szCs w:val="20"/>
          <w:lang w:val="es-ES_tradnl"/>
        </w:rPr>
        <w:t>Todos los servidores públicos, desde el primer momento en que tengan contacto con la víctima, en el ejercicio de sus funciones y conforme al ámbito de su competencia, tendrán los siguientes deberes:</w:t>
      </w:r>
    </w:p>
    <w:p w14:paraId="18C1D985" w14:textId="77777777" w:rsidR="00CF5F87" w:rsidRPr="00087350" w:rsidRDefault="00CF5F87" w:rsidP="00CF5F87">
      <w:pPr>
        <w:spacing w:after="0" w:line="240" w:lineRule="auto"/>
        <w:ind w:firstLine="288"/>
        <w:jc w:val="both"/>
        <w:rPr>
          <w:rFonts w:ascii="Verdana" w:hAnsi="Verdana" w:cs="Arial"/>
          <w:sz w:val="20"/>
          <w:szCs w:val="20"/>
          <w:lang w:val="es-ES_tradnl"/>
        </w:rPr>
      </w:pPr>
    </w:p>
    <w:p w14:paraId="5FC289D3" w14:textId="77777777" w:rsidR="00CF5F87" w:rsidRPr="00087350" w:rsidRDefault="00CF5F87" w:rsidP="005C62CD">
      <w:pPr>
        <w:pStyle w:val="NormalWeb"/>
        <w:numPr>
          <w:ilvl w:val="0"/>
          <w:numId w:val="42"/>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Identificarse oficialmente ante la víctima, detallando nombre y cargo que detentan;</w:t>
      </w:r>
    </w:p>
    <w:p w14:paraId="452E3A92" w14:textId="77777777" w:rsidR="00CF5F87" w:rsidRPr="00087350" w:rsidRDefault="00CF5F87" w:rsidP="00272EB5">
      <w:pPr>
        <w:pStyle w:val="NormalWeb"/>
        <w:spacing w:before="0" w:beforeAutospacing="0" w:after="0" w:afterAutospacing="0"/>
        <w:ind w:left="709" w:hanging="720"/>
        <w:contextualSpacing/>
        <w:jc w:val="both"/>
        <w:rPr>
          <w:rFonts w:ascii="Verdana" w:hAnsi="Verdana" w:cs="Arial"/>
          <w:sz w:val="20"/>
          <w:szCs w:val="20"/>
          <w:lang w:val="es-ES_tradnl"/>
        </w:rPr>
      </w:pPr>
    </w:p>
    <w:p w14:paraId="1989C17E" w14:textId="77777777" w:rsidR="00CF5F87" w:rsidRPr="00087350" w:rsidRDefault="00CF5F87" w:rsidP="005C62CD">
      <w:pPr>
        <w:pStyle w:val="NormalWeb"/>
        <w:numPr>
          <w:ilvl w:val="0"/>
          <w:numId w:val="42"/>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Desarrollar con la debida diligencia las atribuciones reconocidas en la presente Ley, en cumplimiento de los principios establecidos en la Ley General;</w:t>
      </w:r>
    </w:p>
    <w:p w14:paraId="54D0B911" w14:textId="77777777" w:rsidR="00CF5F87" w:rsidRPr="00087350" w:rsidRDefault="00CF5F87" w:rsidP="00272EB5">
      <w:pPr>
        <w:pStyle w:val="NormalWeb"/>
        <w:spacing w:before="0" w:beforeAutospacing="0" w:after="0" w:afterAutospacing="0"/>
        <w:ind w:left="709" w:hanging="720"/>
        <w:contextualSpacing/>
        <w:jc w:val="both"/>
        <w:rPr>
          <w:rFonts w:ascii="Verdana" w:hAnsi="Verdana" w:cs="Arial"/>
          <w:sz w:val="20"/>
          <w:szCs w:val="20"/>
          <w:lang w:val="es-ES_tradnl"/>
        </w:rPr>
      </w:pPr>
    </w:p>
    <w:p w14:paraId="6658A727" w14:textId="77777777" w:rsidR="00CF5F87" w:rsidRPr="00087350" w:rsidRDefault="00CF5F87" w:rsidP="005C62CD">
      <w:pPr>
        <w:pStyle w:val="NormalWeb"/>
        <w:numPr>
          <w:ilvl w:val="0"/>
          <w:numId w:val="42"/>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Respetar y aplicar las normas e instrumentos internacionales de derechos humanos;</w:t>
      </w:r>
    </w:p>
    <w:p w14:paraId="7211652C" w14:textId="77777777" w:rsidR="00CF5F87" w:rsidRPr="00087350" w:rsidRDefault="00CF5F87" w:rsidP="00272EB5">
      <w:pPr>
        <w:pStyle w:val="NormalWeb"/>
        <w:spacing w:before="0" w:beforeAutospacing="0" w:after="0" w:afterAutospacing="0"/>
        <w:ind w:left="709" w:hanging="720"/>
        <w:rPr>
          <w:rFonts w:ascii="Verdana" w:hAnsi="Verdana" w:cs="Arial"/>
          <w:sz w:val="20"/>
          <w:szCs w:val="20"/>
          <w:lang w:val="es-ES_tradnl"/>
        </w:rPr>
      </w:pPr>
    </w:p>
    <w:p w14:paraId="2063394E" w14:textId="77777777" w:rsidR="00CF5F87" w:rsidRPr="00087350" w:rsidRDefault="00CF5F87" w:rsidP="005C62CD">
      <w:pPr>
        <w:pStyle w:val="NormalWeb"/>
        <w:numPr>
          <w:ilvl w:val="0"/>
          <w:numId w:val="42"/>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Tratar a la víctima con humanidad y respeto a su dignidad y sus derechos humanos;</w:t>
      </w:r>
    </w:p>
    <w:p w14:paraId="199A239B" w14:textId="77777777" w:rsidR="00CF5F87" w:rsidRPr="00087350" w:rsidRDefault="00CF5F87" w:rsidP="00272EB5">
      <w:pPr>
        <w:pStyle w:val="NormalWeb"/>
        <w:spacing w:before="0" w:beforeAutospacing="0" w:after="0" w:afterAutospacing="0"/>
        <w:ind w:left="709" w:hanging="720"/>
        <w:contextualSpacing/>
        <w:jc w:val="both"/>
        <w:rPr>
          <w:rFonts w:ascii="Verdana" w:hAnsi="Verdana" w:cs="Arial"/>
          <w:sz w:val="20"/>
          <w:szCs w:val="20"/>
          <w:lang w:val="es-ES_tradnl"/>
        </w:rPr>
      </w:pPr>
    </w:p>
    <w:p w14:paraId="4954A29C" w14:textId="77777777" w:rsidR="00CF5F87" w:rsidRPr="00087350" w:rsidRDefault="00CF5F87" w:rsidP="005C62CD">
      <w:pPr>
        <w:pStyle w:val="NormalWeb"/>
        <w:numPr>
          <w:ilvl w:val="0"/>
          <w:numId w:val="42"/>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Brindar atención especial a las víctimas para que los procedimientos administrativos y jurídicos destinados a la administración de justicia y conceder una reparación no generen un nuevo daño, violación, o amenaza a la seguridad y los intereses de la víctima, familiares, testigos o personas que hayan intervenido para ayudar a la víctima o impedir nuevas violaciones;</w:t>
      </w:r>
    </w:p>
    <w:p w14:paraId="4EEF2871" w14:textId="77777777" w:rsidR="00CF5F87" w:rsidRPr="00087350" w:rsidRDefault="00CF5F87" w:rsidP="00272EB5">
      <w:pPr>
        <w:pStyle w:val="NormalWeb"/>
        <w:spacing w:before="0" w:beforeAutospacing="0" w:after="0" w:afterAutospacing="0"/>
        <w:ind w:left="709" w:hanging="720"/>
        <w:contextualSpacing/>
        <w:jc w:val="both"/>
        <w:rPr>
          <w:rFonts w:ascii="Verdana" w:hAnsi="Verdana" w:cs="Arial"/>
          <w:sz w:val="20"/>
          <w:szCs w:val="20"/>
          <w:lang w:val="es-ES_tradnl"/>
        </w:rPr>
      </w:pPr>
    </w:p>
    <w:p w14:paraId="47EF54DC" w14:textId="77777777" w:rsidR="00CF5F87" w:rsidRPr="00087350" w:rsidRDefault="00CF5F87" w:rsidP="005C62CD">
      <w:pPr>
        <w:pStyle w:val="NormalWeb"/>
        <w:numPr>
          <w:ilvl w:val="0"/>
          <w:numId w:val="42"/>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Evitar todo trato o conducta que implique victimización secundaria o incriminación de la víctima en los términos de la Ley General;</w:t>
      </w:r>
    </w:p>
    <w:p w14:paraId="439765A5" w14:textId="77777777" w:rsidR="00CF5F87" w:rsidRPr="00087350" w:rsidRDefault="00CF5F87" w:rsidP="00272EB5">
      <w:pPr>
        <w:pStyle w:val="NormalWeb"/>
        <w:spacing w:before="0" w:beforeAutospacing="0" w:after="0" w:afterAutospacing="0"/>
        <w:ind w:left="709" w:hanging="720"/>
        <w:contextualSpacing/>
        <w:jc w:val="both"/>
        <w:rPr>
          <w:rFonts w:ascii="Verdana" w:hAnsi="Verdana" w:cs="Arial"/>
          <w:sz w:val="20"/>
          <w:szCs w:val="20"/>
          <w:lang w:val="es-ES_tradnl"/>
        </w:rPr>
      </w:pPr>
    </w:p>
    <w:p w14:paraId="22235019" w14:textId="77777777" w:rsidR="00CF5F87" w:rsidRPr="00087350" w:rsidRDefault="00CF5F87" w:rsidP="005C62CD">
      <w:pPr>
        <w:pStyle w:val="NormalWeb"/>
        <w:numPr>
          <w:ilvl w:val="0"/>
          <w:numId w:val="42"/>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Brindar a la víctima orientación e información clara, precisa y accesible sobre sus derechos, garantías y recursos, así como sobre los mecanismos, acciones y procedimientos que se establecen o reconocen en la presente Ley y en la Ley General;</w:t>
      </w:r>
    </w:p>
    <w:p w14:paraId="720DAB64" w14:textId="77777777" w:rsidR="00CF5F87" w:rsidRPr="00087350" w:rsidRDefault="00CF5F87" w:rsidP="005C62CD">
      <w:pPr>
        <w:pStyle w:val="NormalWeb"/>
        <w:numPr>
          <w:ilvl w:val="0"/>
          <w:numId w:val="42"/>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lastRenderedPageBreak/>
        <w:t>Entregar en forma oportuna, rápida y efectiva, todos los documentos que requiera para el ejercicio de sus derechos, entre ellos, los documentos de identificación;</w:t>
      </w:r>
    </w:p>
    <w:p w14:paraId="11752221" w14:textId="77777777" w:rsidR="00CF5F87" w:rsidRPr="00087350" w:rsidRDefault="00CF5F87" w:rsidP="00272EB5">
      <w:pPr>
        <w:pStyle w:val="NormalWeb"/>
        <w:spacing w:before="0" w:beforeAutospacing="0" w:after="0" w:afterAutospacing="0"/>
        <w:ind w:left="709" w:hanging="720"/>
        <w:contextualSpacing/>
        <w:jc w:val="both"/>
        <w:rPr>
          <w:rFonts w:ascii="Verdana" w:hAnsi="Verdana" w:cs="Arial"/>
          <w:sz w:val="20"/>
          <w:szCs w:val="20"/>
          <w:lang w:val="es-ES_tradnl"/>
        </w:rPr>
      </w:pPr>
    </w:p>
    <w:p w14:paraId="55AAF6C5" w14:textId="77777777" w:rsidR="00CF5F87" w:rsidRPr="00087350" w:rsidRDefault="00CF5F87" w:rsidP="005C62CD">
      <w:pPr>
        <w:pStyle w:val="NormalWeb"/>
        <w:numPr>
          <w:ilvl w:val="0"/>
          <w:numId w:val="42"/>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No obstaculizar ni condicionar el acceso de la víctima a la justicia y la verdad, así como a los mecanismos, medidas y procedimientos establecidos en la Ley General;</w:t>
      </w:r>
    </w:p>
    <w:p w14:paraId="1AC9D8E8" w14:textId="77777777" w:rsidR="00CF5F87" w:rsidRPr="00087350" w:rsidRDefault="00CF5F87" w:rsidP="00272EB5">
      <w:pPr>
        <w:pStyle w:val="NormalWeb"/>
        <w:spacing w:before="0" w:beforeAutospacing="0" w:after="0" w:afterAutospacing="0"/>
        <w:ind w:left="709" w:hanging="720"/>
        <w:contextualSpacing/>
        <w:jc w:val="both"/>
        <w:rPr>
          <w:rFonts w:ascii="Verdana" w:hAnsi="Verdana" w:cs="Arial"/>
          <w:sz w:val="20"/>
          <w:szCs w:val="20"/>
          <w:lang w:val="es-ES_tradnl"/>
        </w:rPr>
      </w:pPr>
    </w:p>
    <w:p w14:paraId="4C9300FD" w14:textId="77777777" w:rsidR="00CF5F87" w:rsidRPr="00087350" w:rsidRDefault="00CF5F87" w:rsidP="005C62CD">
      <w:pPr>
        <w:pStyle w:val="NormalWeb"/>
        <w:numPr>
          <w:ilvl w:val="0"/>
          <w:numId w:val="42"/>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Presentar ante el Ministerio Público, o en su caso, ante la Comisión Nacional de los Derechos Humanos o la Procuraduría de los Derechos Humanos del Estado de Guanajuato, las denuncias y quejas que en cumplimiento de la presente Ley reciban. Dicha presentación oficial deberá hacerse dentro de los tres días hábiles contados a partir de que la víctima, o su representante, formuló o entregó la misma;</w:t>
      </w:r>
    </w:p>
    <w:p w14:paraId="3E99D967" w14:textId="77777777" w:rsidR="00CF5F87" w:rsidRPr="00087350" w:rsidRDefault="00CF5F87" w:rsidP="00272EB5">
      <w:pPr>
        <w:pStyle w:val="NormalWeb"/>
        <w:spacing w:before="0" w:beforeAutospacing="0" w:after="0" w:afterAutospacing="0"/>
        <w:ind w:left="709" w:hanging="720"/>
        <w:contextualSpacing/>
        <w:jc w:val="both"/>
        <w:rPr>
          <w:rFonts w:ascii="Verdana" w:hAnsi="Verdana" w:cs="Arial"/>
          <w:sz w:val="20"/>
          <w:szCs w:val="20"/>
          <w:lang w:val="es-ES_tradnl"/>
        </w:rPr>
      </w:pPr>
    </w:p>
    <w:p w14:paraId="2F36290C" w14:textId="77777777" w:rsidR="00CF5F87" w:rsidRPr="00087350" w:rsidRDefault="00CF5F87" w:rsidP="005C62CD">
      <w:pPr>
        <w:pStyle w:val="NormalWeb"/>
        <w:numPr>
          <w:ilvl w:val="0"/>
          <w:numId w:val="42"/>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Ingresar a la víctima al Registro, cuando así lo imponga su competencia;</w:t>
      </w:r>
    </w:p>
    <w:p w14:paraId="4BD18906" w14:textId="77777777" w:rsidR="00CF5F87" w:rsidRPr="00087350" w:rsidRDefault="00CF5F87" w:rsidP="00272EB5">
      <w:pPr>
        <w:pStyle w:val="NormalWeb"/>
        <w:spacing w:before="0" w:beforeAutospacing="0" w:after="0" w:afterAutospacing="0"/>
        <w:ind w:left="709" w:hanging="720"/>
        <w:rPr>
          <w:rFonts w:ascii="Verdana" w:hAnsi="Verdana" w:cs="Arial"/>
          <w:sz w:val="20"/>
          <w:szCs w:val="20"/>
          <w:lang w:val="es-ES_tradnl"/>
        </w:rPr>
      </w:pPr>
    </w:p>
    <w:p w14:paraId="408298F3" w14:textId="77777777" w:rsidR="00CF5F87" w:rsidRDefault="00CF5F87" w:rsidP="005C62CD">
      <w:pPr>
        <w:pStyle w:val="NormalWeb"/>
        <w:numPr>
          <w:ilvl w:val="0"/>
          <w:numId w:val="42"/>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Aportar a la autoridad correspondiente los documentos, indicios o pruebas que obren en su poder, cuando éstos le sean requeridos o se relacionen con la denuncia, queja o solicitud que la víctima haya presentado en los términos de la presente Ley;</w:t>
      </w:r>
    </w:p>
    <w:p w14:paraId="16E0236C" w14:textId="77777777" w:rsidR="008057E9" w:rsidRPr="00087350" w:rsidRDefault="008057E9" w:rsidP="008057E9">
      <w:pPr>
        <w:pStyle w:val="NormalWeb"/>
        <w:autoSpaceDN w:val="0"/>
        <w:spacing w:before="0" w:beforeAutospacing="0" w:after="0" w:afterAutospacing="0"/>
        <w:ind w:left="709"/>
        <w:contextualSpacing/>
        <w:jc w:val="both"/>
        <w:rPr>
          <w:rFonts w:ascii="Verdana" w:hAnsi="Verdana" w:cs="Arial"/>
          <w:sz w:val="20"/>
          <w:szCs w:val="20"/>
          <w:lang w:val="es-ES_tradnl"/>
        </w:rPr>
      </w:pPr>
    </w:p>
    <w:p w14:paraId="4568B5B7" w14:textId="77777777" w:rsidR="00CF5F87" w:rsidRPr="00087350" w:rsidRDefault="00CF5F87" w:rsidP="005C62CD">
      <w:pPr>
        <w:pStyle w:val="NormalWeb"/>
        <w:numPr>
          <w:ilvl w:val="0"/>
          <w:numId w:val="42"/>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Investigar o verificar los hechos denunciados o revelados, procurando no vulnerar más los derechos humanos de las víctimas;</w:t>
      </w:r>
    </w:p>
    <w:p w14:paraId="5D1012B5" w14:textId="77777777" w:rsidR="00CF5F87" w:rsidRPr="00087350" w:rsidRDefault="00CF5F87" w:rsidP="00272EB5">
      <w:pPr>
        <w:pStyle w:val="NormalWeb"/>
        <w:spacing w:before="0" w:beforeAutospacing="0" w:after="0" w:afterAutospacing="0"/>
        <w:ind w:left="709" w:hanging="720"/>
        <w:contextualSpacing/>
        <w:jc w:val="both"/>
        <w:rPr>
          <w:rFonts w:ascii="Verdana" w:hAnsi="Verdana" w:cs="Arial"/>
          <w:sz w:val="20"/>
          <w:szCs w:val="20"/>
          <w:lang w:val="es-ES_tradnl"/>
        </w:rPr>
      </w:pPr>
    </w:p>
    <w:p w14:paraId="4CAA92CE" w14:textId="77777777" w:rsidR="00CF5F87" w:rsidRPr="00087350" w:rsidRDefault="00CF5F87" w:rsidP="005C62CD">
      <w:pPr>
        <w:pStyle w:val="NormalWeb"/>
        <w:numPr>
          <w:ilvl w:val="0"/>
          <w:numId w:val="42"/>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Garantizar que la víctima tenga un ejercicio libre de todo derecho y de acceso a los mecanismos, procedimientos y acciones contempladas en la presente Ley;</w:t>
      </w:r>
    </w:p>
    <w:p w14:paraId="46CEB5A3" w14:textId="77777777" w:rsidR="00CF5F87" w:rsidRPr="00087350" w:rsidRDefault="00CF5F87" w:rsidP="00272EB5">
      <w:pPr>
        <w:pStyle w:val="NormalWeb"/>
        <w:spacing w:before="0" w:beforeAutospacing="0" w:after="0" w:afterAutospacing="0"/>
        <w:ind w:left="709" w:hanging="720"/>
        <w:contextualSpacing/>
        <w:jc w:val="both"/>
        <w:rPr>
          <w:rFonts w:ascii="Verdana" w:hAnsi="Verdana" w:cs="Arial"/>
          <w:sz w:val="20"/>
          <w:szCs w:val="20"/>
          <w:lang w:val="es-ES_tradnl"/>
        </w:rPr>
      </w:pPr>
    </w:p>
    <w:p w14:paraId="031B0F07" w14:textId="77777777" w:rsidR="00CF5F87" w:rsidRPr="00087350" w:rsidRDefault="00CF5F87" w:rsidP="005C62CD">
      <w:pPr>
        <w:pStyle w:val="NormalWeb"/>
        <w:numPr>
          <w:ilvl w:val="0"/>
          <w:numId w:val="42"/>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Realizar de oficio las acciones tendientes a la búsqueda de personas desaparecidas, extraviadas, ausentes o no localizadas, así como la identificación de personas, cuerpos y osamentas encontrados;</w:t>
      </w:r>
    </w:p>
    <w:p w14:paraId="401C26BB" w14:textId="77777777" w:rsidR="00CF5F87" w:rsidRPr="00087350" w:rsidRDefault="00CF5F87" w:rsidP="00272EB5">
      <w:pPr>
        <w:pStyle w:val="NormalWeb"/>
        <w:spacing w:before="0" w:beforeAutospacing="0" w:after="0" w:afterAutospacing="0"/>
        <w:ind w:left="709" w:hanging="720"/>
        <w:contextualSpacing/>
        <w:jc w:val="both"/>
        <w:rPr>
          <w:rFonts w:ascii="Verdana" w:hAnsi="Verdana" w:cs="Arial"/>
          <w:sz w:val="20"/>
          <w:szCs w:val="20"/>
          <w:lang w:val="es-ES_tradnl"/>
        </w:rPr>
      </w:pPr>
    </w:p>
    <w:p w14:paraId="1306ADB4" w14:textId="77777777" w:rsidR="00CF5F87" w:rsidRPr="00087350" w:rsidRDefault="00CF5F87" w:rsidP="005C62CD">
      <w:pPr>
        <w:pStyle w:val="NormalWeb"/>
        <w:numPr>
          <w:ilvl w:val="0"/>
          <w:numId w:val="42"/>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Prestar ayuda para restablecer el paradero de las víctimas, recuperarlos, identificarlos y en su caso, inhumarlos según el deseo explícito o presunto de la víctima o las tradiciones o prácticas culturales de su familia y comunidad;</w:t>
      </w:r>
    </w:p>
    <w:p w14:paraId="02428DBD" w14:textId="77777777" w:rsidR="00CF5F87" w:rsidRPr="00087350" w:rsidRDefault="00CF5F87" w:rsidP="00272EB5">
      <w:pPr>
        <w:pStyle w:val="NormalWeb"/>
        <w:spacing w:before="0" w:beforeAutospacing="0" w:after="0" w:afterAutospacing="0"/>
        <w:ind w:left="709" w:hanging="720"/>
        <w:contextualSpacing/>
        <w:jc w:val="both"/>
        <w:rPr>
          <w:rFonts w:ascii="Verdana" w:hAnsi="Verdana" w:cs="Arial"/>
          <w:sz w:val="20"/>
          <w:szCs w:val="20"/>
          <w:lang w:val="es-ES_tradnl"/>
        </w:rPr>
      </w:pPr>
    </w:p>
    <w:p w14:paraId="4E4439BE" w14:textId="77777777" w:rsidR="00CF5F87" w:rsidRPr="00087350" w:rsidRDefault="00CF5F87" w:rsidP="005C62CD">
      <w:pPr>
        <w:pStyle w:val="NormalWeb"/>
        <w:numPr>
          <w:ilvl w:val="0"/>
          <w:numId w:val="42"/>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Adoptar o solicitar a la autoridad competente, de forma inmediata y específica, las medidas necesarias para lograr que cese la violación de derechos humanos denunciada o evidenciada;</w:t>
      </w:r>
    </w:p>
    <w:p w14:paraId="2A67FCB4" w14:textId="77777777" w:rsidR="00CF5F87" w:rsidRPr="00087350" w:rsidRDefault="00CF5F87" w:rsidP="00272EB5">
      <w:pPr>
        <w:pStyle w:val="NormalWeb"/>
        <w:spacing w:before="0" w:beforeAutospacing="0" w:after="0" w:afterAutospacing="0"/>
        <w:ind w:left="709" w:hanging="720"/>
        <w:contextualSpacing/>
        <w:jc w:val="both"/>
        <w:rPr>
          <w:rFonts w:ascii="Verdana" w:hAnsi="Verdana" w:cs="Arial"/>
          <w:sz w:val="20"/>
          <w:szCs w:val="20"/>
          <w:lang w:val="es-ES_tradnl"/>
        </w:rPr>
      </w:pPr>
    </w:p>
    <w:p w14:paraId="7256453A" w14:textId="77777777" w:rsidR="00CF5F87" w:rsidRPr="00087350" w:rsidRDefault="00CF5F87" w:rsidP="005C62CD">
      <w:pPr>
        <w:pStyle w:val="NormalWeb"/>
        <w:numPr>
          <w:ilvl w:val="0"/>
          <w:numId w:val="42"/>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Permitir el acceso a lugares, documentos, expedientes, conceder entrevistas y demás solicitudes que les requieran los organismos públicos de defensa de los derechos humanos, cuando éstas sean realizadas en el ámbito de su competencia y con el objeto de investigar presuntas violaciones a derechos humanos;</w:t>
      </w:r>
    </w:p>
    <w:p w14:paraId="72AAB8FB" w14:textId="77777777" w:rsidR="00CF5F87" w:rsidRPr="00087350" w:rsidRDefault="00CF5F87" w:rsidP="00272EB5">
      <w:pPr>
        <w:pStyle w:val="NormalWeb"/>
        <w:spacing w:before="0" w:beforeAutospacing="0" w:after="0" w:afterAutospacing="0"/>
        <w:ind w:left="709" w:hanging="720"/>
        <w:contextualSpacing/>
        <w:jc w:val="both"/>
        <w:rPr>
          <w:rFonts w:ascii="Verdana" w:hAnsi="Verdana" w:cs="Arial"/>
          <w:sz w:val="20"/>
          <w:szCs w:val="20"/>
          <w:lang w:val="es-ES_tradnl"/>
        </w:rPr>
      </w:pPr>
    </w:p>
    <w:p w14:paraId="1A875937" w14:textId="77777777" w:rsidR="00CF5F87" w:rsidRPr="00087350" w:rsidRDefault="00CF5F87" w:rsidP="005C62CD">
      <w:pPr>
        <w:pStyle w:val="NormalWeb"/>
        <w:numPr>
          <w:ilvl w:val="0"/>
          <w:numId w:val="42"/>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Abstenerse de solicitar o recibir por parte de las víctimas o sus representantes, gratificaciones monetarias o en especie, dádivas, favores o ventajas de cualquier índole; y</w:t>
      </w:r>
    </w:p>
    <w:p w14:paraId="55765956" w14:textId="77777777" w:rsidR="00CF5F87" w:rsidRPr="00087350" w:rsidRDefault="00CF5F87" w:rsidP="00272EB5">
      <w:pPr>
        <w:pStyle w:val="NormalWeb"/>
        <w:autoSpaceDN w:val="0"/>
        <w:spacing w:before="0" w:beforeAutospacing="0" w:after="0" w:afterAutospacing="0"/>
        <w:ind w:left="709" w:hanging="720"/>
        <w:contextualSpacing/>
        <w:jc w:val="both"/>
        <w:rPr>
          <w:rFonts w:ascii="Verdana" w:hAnsi="Verdana" w:cs="Arial"/>
          <w:sz w:val="20"/>
          <w:szCs w:val="20"/>
          <w:lang w:val="es-ES_tradnl"/>
        </w:rPr>
      </w:pPr>
    </w:p>
    <w:p w14:paraId="384E2796" w14:textId="77777777" w:rsidR="00CF5F87" w:rsidRPr="00087350" w:rsidRDefault="00CF5F87" w:rsidP="005C62CD">
      <w:pPr>
        <w:pStyle w:val="NormalWeb"/>
        <w:numPr>
          <w:ilvl w:val="0"/>
          <w:numId w:val="42"/>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 xml:space="preserve">Dar vista a la autoridad ministerial sobre la comisión de cualquier hecho que pudiera constituir la comisión de un delito, siempre que este se persiga de oficio. La vista en ningún caso condicionará, limitará o suspenderá la ayuda o servicios a los que la víctima tenga derecho. </w:t>
      </w:r>
    </w:p>
    <w:p w14:paraId="29517C30" w14:textId="77777777" w:rsidR="00CF5F87" w:rsidRPr="00087350" w:rsidRDefault="00CF5F87" w:rsidP="00CF5F87">
      <w:pPr>
        <w:spacing w:after="0" w:line="240" w:lineRule="auto"/>
        <w:ind w:firstLine="288"/>
        <w:jc w:val="both"/>
        <w:rPr>
          <w:rFonts w:ascii="Verdana" w:hAnsi="Verdana" w:cs="Arial"/>
          <w:sz w:val="20"/>
          <w:szCs w:val="20"/>
          <w:lang w:val="es-ES_tradnl"/>
        </w:rPr>
      </w:pPr>
    </w:p>
    <w:p w14:paraId="3615F6FC" w14:textId="77777777" w:rsidR="00CF5F87" w:rsidRPr="00087350" w:rsidRDefault="00CF5F87" w:rsidP="00CF5F87">
      <w:pPr>
        <w:spacing w:after="0" w:line="240" w:lineRule="auto"/>
        <w:ind w:firstLine="709"/>
        <w:jc w:val="both"/>
        <w:rPr>
          <w:rFonts w:ascii="Verdana" w:hAnsi="Verdana" w:cs="Arial"/>
          <w:sz w:val="20"/>
          <w:szCs w:val="20"/>
          <w:lang w:val="es-ES_tradnl"/>
        </w:rPr>
      </w:pPr>
      <w:r w:rsidRPr="00087350">
        <w:rPr>
          <w:rFonts w:ascii="Verdana" w:hAnsi="Verdana" w:cs="Arial"/>
          <w:sz w:val="20"/>
          <w:szCs w:val="20"/>
          <w:lang w:val="es-ES_tradnl"/>
        </w:rPr>
        <w:lastRenderedPageBreak/>
        <w:t>El incumplimiento de los deberes señalados en la presente Ley para los servidores públicos, será sancionado con la responsabilidad administrativa o penal correspondiente.</w:t>
      </w:r>
    </w:p>
    <w:p w14:paraId="03B0E835" w14:textId="77777777" w:rsidR="00CF5F87" w:rsidRPr="00087350" w:rsidRDefault="00CF5F87" w:rsidP="00CF5F87">
      <w:pPr>
        <w:spacing w:after="0" w:line="240" w:lineRule="auto"/>
        <w:ind w:firstLine="708"/>
        <w:jc w:val="right"/>
        <w:rPr>
          <w:rFonts w:ascii="Verdana" w:hAnsi="Verdana" w:cs="Arial"/>
          <w:b/>
          <w:i/>
          <w:iCs/>
          <w:sz w:val="20"/>
          <w:szCs w:val="20"/>
        </w:rPr>
      </w:pPr>
      <w:bookmarkStart w:id="120" w:name="Artículo_121"/>
    </w:p>
    <w:p w14:paraId="34C8F7BF"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Deberes de los particulares en funciones públicas</w:t>
      </w:r>
    </w:p>
    <w:p w14:paraId="1CD52099" w14:textId="77777777" w:rsidR="00CF5F87" w:rsidRPr="00087350" w:rsidRDefault="00CF5F87" w:rsidP="00CF5F87">
      <w:pPr>
        <w:spacing w:after="0" w:line="240" w:lineRule="auto"/>
        <w:ind w:firstLine="709"/>
        <w:jc w:val="both"/>
        <w:rPr>
          <w:rFonts w:ascii="Verdana" w:hAnsi="Verdana" w:cs="Arial"/>
          <w:sz w:val="20"/>
          <w:szCs w:val="20"/>
          <w:lang w:val="es-ES_tradnl"/>
        </w:rPr>
      </w:pPr>
      <w:r w:rsidRPr="00087350">
        <w:rPr>
          <w:rFonts w:ascii="Verdana" w:hAnsi="Verdana" w:cs="Arial"/>
          <w:b/>
          <w:sz w:val="20"/>
          <w:szCs w:val="20"/>
          <w:lang w:val="es-ES_tradnl"/>
        </w:rPr>
        <w:t>Artículo</w:t>
      </w:r>
      <w:bookmarkEnd w:id="120"/>
      <w:r w:rsidRPr="00087350">
        <w:rPr>
          <w:rFonts w:ascii="Verdana" w:hAnsi="Verdana" w:cs="Arial"/>
          <w:b/>
          <w:sz w:val="20"/>
          <w:szCs w:val="20"/>
          <w:lang w:val="es-ES_tradnl"/>
        </w:rPr>
        <w:t xml:space="preserve"> 117</w:t>
      </w:r>
      <w:r w:rsidRPr="00087350">
        <w:rPr>
          <w:rFonts w:ascii="Verdana" w:hAnsi="Verdana" w:cs="Arial"/>
          <w:sz w:val="20"/>
          <w:szCs w:val="20"/>
          <w:lang w:val="es-ES_tradnl"/>
        </w:rPr>
        <w:t>. Todo particular que ejerza funciones públicas en virtud de mecanismos de concesión, permiso, contratación o cualquier otro medio idóneo, estará sujeto a los deberes antes detallados, con los alcances y limitaciones del ámbito de su competencia. Las obligaciones regirán desde el primer momento en que tenga contacto con la víctima en cumplimento de las medidas a que se refieren los Títulos Tercero y Cuarto de la presente Ley.</w:t>
      </w:r>
    </w:p>
    <w:p w14:paraId="375048A0" w14:textId="77777777" w:rsidR="00CF5F87" w:rsidRPr="00087350" w:rsidRDefault="00CF5F87" w:rsidP="00CF5F87">
      <w:pPr>
        <w:spacing w:after="0" w:line="240" w:lineRule="auto"/>
        <w:ind w:firstLine="708"/>
        <w:jc w:val="right"/>
        <w:rPr>
          <w:rFonts w:ascii="Verdana" w:hAnsi="Verdana" w:cs="Arial"/>
          <w:b/>
          <w:i/>
          <w:iCs/>
          <w:sz w:val="20"/>
          <w:szCs w:val="20"/>
        </w:rPr>
      </w:pPr>
    </w:p>
    <w:p w14:paraId="1DFF0110"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Responsabilidad disciplinaria</w:t>
      </w:r>
    </w:p>
    <w:p w14:paraId="5AD87B9B" w14:textId="77777777" w:rsidR="00CF5F87" w:rsidRPr="00087350" w:rsidRDefault="00CF5F87" w:rsidP="00CF5F87">
      <w:pPr>
        <w:spacing w:after="0" w:line="240" w:lineRule="auto"/>
        <w:ind w:firstLine="709"/>
        <w:jc w:val="both"/>
        <w:rPr>
          <w:rFonts w:ascii="Verdana" w:hAnsi="Verdana" w:cs="Arial"/>
          <w:sz w:val="20"/>
          <w:szCs w:val="20"/>
          <w:lang w:val="es-ES_tradnl"/>
        </w:rPr>
      </w:pPr>
      <w:bookmarkStart w:id="121" w:name="Artículo_122"/>
      <w:r w:rsidRPr="00087350">
        <w:rPr>
          <w:rFonts w:ascii="Verdana" w:hAnsi="Verdana" w:cs="Arial"/>
          <w:b/>
          <w:sz w:val="20"/>
          <w:szCs w:val="20"/>
          <w:lang w:val="es-ES_tradnl"/>
        </w:rPr>
        <w:t>Artículo</w:t>
      </w:r>
      <w:bookmarkEnd w:id="121"/>
      <w:r w:rsidRPr="00087350">
        <w:rPr>
          <w:rFonts w:ascii="Verdana" w:hAnsi="Verdana" w:cs="Arial"/>
          <w:b/>
          <w:sz w:val="20"/>
          <w:szCs w:val="20"/>
          <w:lang w:val="es-ES_tradnl"/>
        </w:rPr>
        <w:t xml:space="preserve"> 118. </w:t>
      </w:r>
      <w:r w:rsidRPr="00087350">
        <w:rPr>
          <w:rFonts w:ascii="Verdana" w:hAnsi="Verdana" w:cs="Arial"/>
          <w:sz w:val="20"/>
          <w:szCs w:val="20"/>
          <w:lang w:val="es-ES_tradnl"/>
        </w:rPr>
        <w:t>Toda alteración en los registros o informes generará responsabilidad disciplinaria por quien lo refrende o autorice, asimismo generará responsabilidad subsidiaria de su superior jerárquico. Ello sin perjuicio de las responsabilidades administrativas o penales que se generen.</w:t>
      </w:r>
    </w:p>
    <w:p w14:paraId="3E0ADD5F" w14:textId="77777777" w:rsidR="00CF5F87" w:rsidRPr="00087350" w:rsidRDefault="00CF5F87" w:rsidP="00272EB5">
      <w:pPr>
        <w:spacing w:after="0" w:line="240" w:lineRule="auto"/>
        <w:jc w:val="both"/>
        <w:rPr>
          <w:rFonts w:ascii="Verdana" w:hAnsi="Verdana" w:cs="Arial"/>
          <w:sz w:val="20"/>
          <w:szCs w:val="20"/>
        </w:rPr>
      </w:pPr>
    </w:p>
    <w:p w14:paraId="41DB6D36" w14:textId="0439477C" w:rsidR="00CF5F87" w:rsidRDefault="00CF5F87" w:rsidP="00272EB5">
      <w:pPr>
        <w:spacing w:after="0" w:line="240" w:lineRule="auto"/>
        <w:jc w:val="both"/>
        <w:rPr>
          <w:rFonts w:ascii="Verdana" w:hAnsi="Verdana" w:cs="Arial"/>
          <w:sz w:val="20"/>
          <w:szCs w:val="20"/>
        </w:rPr>
      </w:pPr>
    </w:p>
    <w:p w14:paraId="19F99972" w14:textId="77777777" w:rsidR="00CF5F87" w:rsidRPr="00087350" w:rsidRDefault="00CF5F87" w:rsidP="00CF5F87">
      <w:pPr>
        <w:spacing w:after="0" w:line="240" w:lineRule="auto"/>
        <w:jc w:val="center"/>
        <w:rPr>
          <w:rFonts w:ascii="Verdana" w:hAnsi="Verdana" w:cs="Arial"/>
          <w:b/>
          <w:sz w:val="20"/>
          <w:szCs w:val="20"/>
        </w:rPr>
      </w:pPr>
      <w:r w:rsidRPr="00087350">
        <w:rPr>
          <w:rFonts w:ascii="Verdana" w:hAnsi="Verdana" w:cs="Arial"/>
          <w:b/>
          <w:sz w:val="20"/>
          <w:szCs w:val="20"/>
        </w:rPr>
        <w:t>CAPÍTULO VI</w:t>
      </w:r>
    </w:p>
    <w:p w14:paraId="17806250" w14:textId="77777777" w:rsidR="00CF5F87" w:rsidRPr="00087350" w:rsidRDefault="00CF5F87" w:rsidP="00CF5F87">
      <w:pPr>
        <w:spacing w:after="0" w:line="240" w:lineRule="auto"/>
        <w:jc w:val="center"/>
        <w:rPr>
          <w:rFonts w:ascii="Verdana" w:hAnsi="Verdana" w:cs="Arial"/>
          <w:b/>
          <w:sz w:val="20"/>
          <w:szCs w:val="20"/>
        </w:rPr>
      </w:pPr>
      <w:r w:rsidRPr="00087350">
        <w:rPr>
          <w:rFonts w:ascii="Verdana" w:hAnsi="Verdana" w:cs="Arial"/>
          <w:b/>
          <w:sz w:val="20"/>
          <w:szCs w:val="20"/>
        </w:rPr>
        <w:t>MINISTERIO PÚBLICO</w:t>
      </w:r>
    </w:p>
    <w:p w14:paraId="33485DDF" w14:textId="77777777" w:rsidR="00CF5F87" w:rsidRPr="00087350" w:rsidRDefault="00CF5F87" w:rsidP="00CF5F87">
      <w:pPr>
        <w:spacing w:after="0" w:line="240" w:lineRule="auto"/>
        <w:ind w:firstLine="708"/>
        <w:jc w:val="right"/>
        <w:rPr>
          <w:rFonts w:ascii="Verdana" w:hAnsi="Verdana" w:cs="Arial"/>
          <w:b/>
          <w:i/>
          <w:iCs/>
          <w:sz w:val="20"/>
          <w:szCs w:val="20"/>
        </w:rPr>
      </w:pPr>
    </w:p>
    <w:p w14:paraId="7A46006F"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Obligaciones del Ministerio Público</w:t>
      </w:r>
    </w:p>
    <w:p w14:paraId="6A8BAD04" w14:textId="77777777" w:rsidR="00CF5F87" w:rsidRPr="00087350" w:rsidRDefault="00CF5F87" w:rsidP="00CF5F87">
      <w:pPr>
        <w:spacing w:after="0" w:line="240" w:lineRule="auto"/>
        <w:ind w:firstLine="709"/>
        <w:jc w:val="both"/>
        <w:rPr>
          <w:rFonts w:ascii="Verdana" w:hAnsi="Verdana" w:cs="Arial"/>
          <w:sz w:val="20"/>
          <w:szCs w:val="20"/>
          <w:lang w:val="es-ES_tradnl"/>
        </w:rPr>
      </w:pPr>
      <w:bookmarkStart w:id="122" w:name="Artículo_123"/>
      <w:r w:rsidRPr="00087350">
        <w:rPr>
          <w:rFonts w:ascii="Verdana" w:hAnsi="Verdana" w:cs="Arial"/>
          <w:b/>
          <w:sz w:val="20"/>
          <w:szCs w:val="20"/>
          <w:lang w:val="es-ES_tradnl"/>
        </w:rPr>
        <w:t>Artículo</w:t>
      </w:r>
      <w:bookmarkEnd w:id="122"/>
      <w:r w:rsidRPr="00087350">
        <w:rPr>
          <w:rFonts w:ascii="Verdana" w:hAnsi="Verdana" w:cs="Arial"/>
          <w:b/>
          <w:sz w:val="20"/>
          <w:szCs w:val="20"/>
          <w:lang w:val="es-ES_tradnl"/>
        </w:rPr>
        <w:t xml:space="preserve"> 119. </w:t>
      </w:r>
      <w:r w:rsidRPr="00087350">
        <w:rPr>
          <w:rFonts w:ascii="Verdana" w:hAnsi="Verdana" w:cs="Arial"/>
          <w:sz w:val="20"/>
          <w:szCs w:val="20"/>
          <w:lang w:val="es-ES_tradnl"/>
        </w:rPr>
        <w:t>Corresponde al Ministerio Público, además de los deberes establecidos en el presente ordenamiento, lo siguiente:</w:t>
      </w:r>
    </w:p>
    <w:p w14:paraId="0B7954B0" w14:textId="77777777" w:rsidR="00CF5F87" w:rsidRPr="00087350" w:rsidRDefault="00CF5F87" w:rsidP="00CF5F87">
      <w:pPr>
        <w:spacing w:after="0" w:line="240" w:lineRule="auto"/>
        <w:ind w:firstLine="288"/>
        <w:jc w:val="both"/>
        <w:rPr>
          <w:rFonts w:ascii="Verdana" w:hAnsi="Verdana" w:cs="Arial"/>
          <w:sz w:val="20"/>
          <w:szCs w:val="20"/>
          <w:lang w:val="es-ES_tradnl"/>
        </w:rPr>
      </w:pPr>
    </w:p>
    <w:p w14:paraId="48B29C6F" w14:textId="77777777" w:rsidR="00CF5F87" w:rsidRPr="00087350" w:rsidRDefault="00CF5F87" w:rsidP="005C62CD">
      <w:pPr>
        <w:pStyle w:val="NormalWeb"/>
        <w:numPr>
          <w:ilvl w:val="0"/>
          <w:numId w:val="43"/>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Informar a la víctima, desde el momento en que se presente o comparezca ante él, los derechos que le otorga la Constitución Política de los Estados Unidos Mexicanos y los tratados internacionales, las leyes penales y las demás disposiciones aplicables, así como el alcance de esos derechos, debiendo dejar constancia escrita de la lectura y explicación realizada;</w:t>
      </w:r>
    </w:p>
    <w:p w14:paraId="07282685" w14:textId="77777777" w:rsidR="00CF5F87" w:rsidRPr="00087350" w:rsidRDefault="00CF5F87" w:rsidP="00272EB5">
      <w:pPr>
        <w:pStyle w:val="NormalWeb"/>
        <w:spacing w:before="0" w:beforeAutospacing="0" w:after="0" w:afterAutospacing="0"/>
        <w:ind w:left="709" w:hanging="720"/>
        <w:jc w:val="both"/>
        <w:rPr>
          <w:rFonts w:ascii="Verdana" w:hAnsi="Verdana" w:cs="Arial"/>
          <w:sz w:val="20"/>
          <w:szCs w:val="20"/>
          <w:lang w:val="es-ES_tradnl"/>
        </w:rPr>
      </w:pPr>
    </w:p>
    <w:p w14:paraId="2A5A67C7" w14:textId="77777777" w:rsidR="00CF5F87" w:rsidRPr="00087350" w:rsidRDefault="00CF5F87" w:rsidP="005C62CD">
      <w:pPr>
        <w:pStyle w:val="NormalWeb"/>
        <w:numPr>
          <w:ilvl w:val="0"/>
          <w:numId w:val="43"/>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Vigilar el cumplimiento de los deberes consagrados en la presente Ley, en especial el deber legal de búsqueda e identificación de víctimas desaparecidas;</w:t>
      </w:r>
    </w:p>
    <w:p w14:paraId="694BFE41" w14:textId="77777777" w:rsidR="00CF5F87" w:rsidRPr="00087350" w:rsidRDefault="00CF5F87" w:rsidP="00272EB5">
      <w:pPr>
        <w:pStyle w:val="NormalWeb"/>
        <w:spacing w:before="0" w:beforeAutospacing="0" w:after="0" w:afterAutospacing="0"/>
        <w:ind w:left="709" w:hanging="720"/>
        <w:contextualSpacing/>
        <w:jc w:val="both"/>
        <w:rPr>
          <w:rFonts w:ascii="Verdana" w:hAnsi="Verdana" w:cs="Arial"/>
          <w:sz w:val="20"/>
          <w:szCs w:val="20"/>
          <w:lang w:val="es-ES_tradnl"/>
        </w:rPr>
      </w:pPr>
    </w:p>
    <w:p w14:paraId="2365EFF6" w14:textId="77777777" w:rsidR="00CF5F87" w:rsidRPr="00087350" w:rsidRDefault="00CF5F87" w:rsidP="005C62CD">
      <w:pPr>
        <w:pStyle w:val="NormalWeb"/>
        <w:numPr>
          <w:ilvl w:val="0"/>
          <w:numId w:val="43"/>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Solicitar el embargo precautorio de los bienes susceptibles de aplicarse a la reparación integral del daño sufrido por la víctima;</w:t>
      </w:r>
    </w:p>
    <w:p w14:paraId="08381225" w14:textId="77777777" w:rsidR="00222E34" w:rsidRDefault="00222E34" w:rsidP="00272EB5">
      <w:pPr>
        <w:pStyle w:val="NormalWeb"/>
        <w:spacing w:before="0" w:beforeAutospacing="0" w:after="0" w:afterAutospacing="0"/>
        <w:ind w:left="709" w:hanging="720"/>
        <w:contextualSpacing/>
        <w:jc w:val="both"/>
        <w:rPr>
          <w:rFonts w:ascii="Verdana" w:hAnsi="Verdana" w:cs="Arial"/>
          <w:sz w:val="20"/>
          <w:szCs w:val="20"/>
          <w:lang w:val="es-ES_tradnl"/>
        </w:rPr>
      </w:pPr>
    </w:p>
    <w:p w14:paraId="18B37CDF" w14:textId="3F42FEDC" w:rsidR="00CF5F87" w:rsidRPr="00087350" w:rsidRDefault="00222E34" w:rsidP="00222E34">
      <w:pPr>
        <w:pStyle w:val="NormalWeb"/>
        <w:spacing w:before="0" w:beforeAutospacing="0" w:after="0" w:afterAutospacing="0"/>
        <w:ind w:left="709" w:hanging="720"/>
        <w:contextualSpacing/>
        <w:jc w:val="right"/>
        <w:rPr>
          <w:rFonts w:ascii="Verdana" w:hAnsi="Verdana" w:cs="Arial"/>
          <w:sz w:val="20"/>
          <w:szCs w:val="20"/>
          <w:lang w:val="es-ES_tradnl"/>
        </w:rPr>
      </w:pPr>
      <w:r w:rsidRPr="00222E34">
        <w:rPr>
          <w:rFonts w:ascii="Verdana" w:hAnsi="Verdana" w:cs="Arial"/>
          <w:sz w:val="20"/>
          <w:szCs w:val="20"/>
          <w:lang w:val="es-ES_tradnl"/>
        </w:rPr>
        <w:t>(REFORMADA, P.O. 21 DE ABRIL DEL 2026)</w:t>
      </w:r>
    </w:p>
    <w:p w14:paraId="38CA3BF2" w14:textId="27A2704B" w:rsidR="00CF5F87" w:rsidRPr="00087350" w:rsidRDefault="009849B7" w:rsidP="005C62CD">
      <w:pPr>
        <w:pStyle w:val="NormalWeb"/>
        <w:numPr>
          <w:ilvl w:val="0"/>
          <w:numId w:val="43"/>
        </w:numPr>
        <w:autoSpaceDN w:val="0"/>
        <w:spacing w:before="0" w:beforeAutospacing="0" w:after="0" w:afterAutospacing="0"/>
        <w:ind w:left="709"/>
        <w:contextualSpacing/>
        <w:jc w:val="both"/>
        <w:rPr>
          <w:rFonts w:ascii="Verdana" w:hAnsi="Verdana" w:cs="Arial"/>
          <w:sz w:val="20"/>
          <w:szCs w:val="20"/>
          <w:lang w:val="es-ES_tradnl"/>
        </w:rPr>
      </w:pPr>
      <w:r w:rsidRPr="009849B7">
        <w:rPr>
          <w:rFonts w:ascii="Verdana" w:hAnsi="Verdana" w:cs="Arial"/>
          <w:sz w:val="20"/>
          <w:szCs w:val="20"/>
          <w:lang w:val="es-ES_tradnl"/>
        </w:rPr>
        <w:t>Solicitar las medidas u órdenes de protección o medidas cautelares para la protección de la víctima, sus familiares o sus bienes cuando sea necesari</w:t>
      </w:r>
      <w:r>
        <w:rPr>
          <w:rFonts w:ascii="Verdana" w:hAnsi="Verdana" w:cs="Arial"/>
          <w:sz w:val="20"/>
          <w:szCs w:val="20"/>
          <w:lang w:val="es-ES_tradnl"/>
        </w:rPr>
        <w:t>o</w:t>
      </w:r>
      <w:r w:rsidR="00CF5F87" w:rsidRPr="00087350">
        <w:rPr>
          <w:rFonts w:ascii="Verdana" w:hAnsi="Verdana" w:cs="Arial"/>
          <w:sz w:val="20"/>
          <w:szCs w:val="20"/>
          <w:lang w:val="es-ES_tradnl"/>
        </w:rPr>
        <w:t>;</w:t>
      </w:r>
    </w:p>
    <w:p w14:paraId="416A90F3" w14:textId="77777777" w:rsidR="00CF5F87" w:rsidRPr="00087350" w:rsidRDefault="00CF5F87" w:rsidP="00272EB5">
      <w:pPr>
        <w:pStyle w:val="NormalWeb"/>
        <w:spacing w:before="0" w:beforeAutospacing="0" w:after="0" w:afterAutospacing="0"/>
        <w:ind w:left="709" w:hanging="720"/>
        <w:contextualSpacing/>
        <w:jc w:val="both"/>
        <w:rPr>
          <w:rFonts w:ascii="Verdana" w:hAnsi="Verdana" w:cs="Arial"/>
          <w:sz w:val="20"/>
          <w:szCs w:val="20"/>
          <w:lang w:val="es-ES_tradnl"/>
        </w:rPr>
      </w:pPr>
    </w:p>
    <w:p w14:paraId="3047928B" w14:textId="77777777" w:rsidR="00CF5F87" w:rsidRPr="00087350" w:rsidRDefault="00CF5F87" w:rsidP="005C62CD">
      <w:pPr>
        <w:pStyle w:val="NormalWeb"/>
        <w:numPr>
          <w:ilvl w:val="0"/>
          <w:numId w:val="43"/>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Solicitar las pruebas conducentes a fin de acreditar, determinar y cuantificar el daño de la víctima, especificando lo relativo a daño moral y daño material, siguiendo los criterios de la Ley General;</w:t>
      </w:r>
    </w:p>
    <w:p w14:paraId="44CDB749" w14:textId="77777777" w:rsidR="00CF5F87" w:rsidRPr="00087350" w:rsidRDefault="00CF5F87" w:rsidP="00272EB5">
      <w:pPr>
        <w:pStyle w:val="NormalWeb"/>
        <w:spacing w:before="0" w:beforeAutospacing="0" w:after="0" w:afterAutospacing="0"/>
        <w:ind w:left="709" w:hanging="720"/>
        <w:contextualSpacing/>
        <w:jc w:val="both"/>
        <w:rPr>
          <w:rFonts w:ascii="Verdana" w:hAnsi="Verdana" w:cs="Arial"/>
          <w:sz w:val="20"/>
          <w:szCs w:val="20"/>
          <w:lang w:val="es-ES_tradnl"/>
        </w:rPr>
      </w:pPr>
    </w:p>
    <w:p w14:paraId="22FD4EBA" w14:textId="77777777" w:rsidR="00CF5F87" w:rsidRPr="00087350" w:rsidRDefault="00CF5F87" w:rsidP="005C62CD">
      <w:pPr>
        <w:pStyle w:val="NormalWeb"/>
        <w:numPr>
          <w:ilvl w:val="0"/>
          <w:numId w:val="43"/>
        </w:numPr>
        <w:autoSpaceDN w:val="0"/>
        <w:spacing w:before="0" w:beforeAutospacing="0" w:after="0" w:afterAutospacing="0"/>
        <w:ind w:left="709"/>
        <w:contextualSpacing/>
        <w:jc w:val="both"/>
        <w:rPr>
          <w:rFonts w:ascii="Verdana" w:hAnsi="Verdana" w:cs="Arial"/>
          <w:b/>
          <w:sz w:val="20"/>
          <w:szCs w:val="20"/>
          <w:lang w:val="es-ES_tradnl"/>
        </w:rPr>
      </w:pPr>
      <w:r w:rsidRPr="00087350">
        <w:rPr>
          <w:rFonts w:ascii="Verdana" w:hAnsi="Verdana" w:cs="Arial"/>
          <w:sz w:val="20"/>
          <w:szCs w:val="20"/>
          <w:lang w:val="es-ES_tradnl"/>
        </w:rPr>
        <w:t>Dirigir los estudios patrimoniales e investigaciones pertinentes a fin de determinar la existencia de bienes susceptibles de extinción de dominio; y</w:t>
      </w:r>
    </w:p>
    <w:p w14:paraId="6AC1FBED" w14:textId="77777777" w:rsidR="00CF5F87" w:rsidRPr="00087350" w:rsidRDefault="00CF5F87" w:rsidP="00272EB5">
      <w:pPr>
        <w:pStyle w:val="Prrafodelista"/>
        <w:spacing w:after="0" w:line="240" w:lineRule="auto"/>
        <w:ind w:left="709" w:hanging="720"/>
        <w:rPr>
          <w:rFonts w:ascii="Verdana" w:hAnsi="Verdana" w:cs="Arial"/>
          <w:sz w:val="20"/>
          <w:lang w:val="es-ES_tradnl"/>
        </w:rPr>
      </w:pPr>
    </w:p>
    <w:p w14:paraId="2EEAA271" w14:textId="77777777" w:rsidR="00CF5F87" w:rsidRPr="00087350" w:rsidRDefault="00CF5F87" w:rsidP="005C62CD">
      <w:pPr>
        <w:pStyle w:val="NormalWeb"/>
        <w:numPr>
          <w:ilvl w:val="0"/>
          <w:numId w:val="43"/>
        </w:numPr>
        <w:autoSpaceDN w:val="0"/>
        <w:spacing w:before="0" w:beforeAutospacing="0" w:after="0" w:afterAutospacing="0"/>
        <w:ind w:left="709"/>
        <w:contextualSpacing/>
        <w:jc w:val="both"/>
        <w:rPr>
          <w:rFonts w:ascii="Verdana" w:hAnsi="Verdana" w:cs="Arial"/>
          <w:b/>
          <w:sz w:val="20"/>
          <w:szCs w:val="20"/>
          <w:lang w:val="es-ES_tradnl"/>
        </w:rPr>
      </w:pPr>
      <w:r w:rsidRPr="00087350">
        <w:rPr>
          <w:rFonts w:ascii="Verdana" w:hAnsi="Verdana" w:cs="Arial"/>
          <w:sz w:val="20"/>
          <w:szCs w:val="20"/>
          <w:lang w:val="es-ES_tradnl"/>
        </w:rPr>
        <w:t xml:space="preserve">Las demás acciones establecidas en el artículo 123 de la Ley General. </w:t>
      </w:r>
    </w:p>
    <w:p w14:paraId="7A669FBD" w14:textId="77777777" w:rsidR="00CF5F87" w:rsidRPr="00087350" w:rsidRDefault="00CF5F87" w:rsidP="00664326">
      <w:pPr>
        <w:spacing w:after="0" w:line="240" w:lineRule="auto"/>
        <w:rPr>
          <w:rFonts w:ascii="Verdana" w:hAnsi="Verdana" w:cs="Arial"/>
          <w:b/>
          <w:sz w:val="20"/>
          <w:szCs w:val="20"/>
          <w:lang w:val="es-ES_tradnl"/>
        </w:rPr>
      </w:pPr>
    </w:p>
    <w:p w14:paraId="4E0B1BEE" w14:textId="77777777" w:rsidR="00CF5F87" w:rsidRPr="00087350" w:rsidRDefault="00CF5F87" w:rsidP="00664326">
      <w:pPr>
        <w:spacing w:after="0" w:line="240" w:lineRule="auto"/>
        <w:rPr>
          <w:rFonts w:ascii="Verdana" w:hAnsi="Verdana" w:cs="Arial"/>
          <w:b/>
          <w:sz w:val="20"/>
          <w:szCs w:val="20"/>
          <w:lang w:val="es-ES_tradnl"/>
        </w:rPr>
      </w:pPr>
    </w:p>
    <w:p w14:paraId="72C5227B" w14:textId="77777777" w:rsidR="00B35A24" w:rsidRDefault="00B35A24" w:rsidP="00CF5F87">
      <w:pPr>
        <w:spacing w:after="0" w:line="240" w:lineRule="auto"/>
        <w:jc w:val="center"/>
        <w:rPr>
          <w:rFonts w:ascii="Verdana" w:hAnsi="Verdana" w:cs="Arial"/>
          <w:b/>
          <w:sz w:val="20"/>
          <w:szCs w:val="20"/>
          <w:lang w:val="es-ES_tradnl"/>
        </w:rPr>
      </w:pPr>
    </w:p>
    <w:p w14:paraId="1B3B667C" w14:textId="6EEF70BE" w:rsidR="00CF5F87" w:rsidRPr="00087350" w:rsidRDefault="00CF5F87" w:rsidP="00CF5F87">
      <w:pPr>
        <w:spacing w:after="0" w:line="240" w:lineRule="auto"/>
        <w:jc w:val="center"/>
        <w:rPr>
          <w:rFonts w:ascii="Verdana" w:hAnsi="Verdana" w:cs="Arial"/>
          <w:b/>
          <w:sz w:val="20"/>
          <w:szCs w:val="20"/>
          <w:lang w:val="es-ES_tradnl"/>
        </w:rPr>
      </w:pPr>
      <w:r w:rsidRPr="00087350">
        <w:rPr>
          <w:rFonts w:ascii="Verdana" w:hAnsi="Verdana" w:cs="Arial"/>
          <w:b/>
          <w:sz w:val="20"/>
          <w:szCs w:val="20"/>
          <w:lang w:val="es-ES_tradnl"/>
        </w:rPr>
        <w:lastRenderedPageBreak/>
        <w:t>CAPÍTULO VII</w:t>
      </w:r>
    </w:p>
    <w:p w14:paraId="50D76189" w14:textId="77777777" w:rsidR="00CF5F87" w:rsidRPr="00087350" w:rsidRDefault="00CF5F87" w:rsidP="00CF5F87">
      <w:pPr>
        <w:spacing w:after="0" w:line="240" w:lineRule="auto"/>
        <w:jc w:val="center"/>
        <w:rPr>
          <w:rFonts w:ascii="Verdana" w:hAnsi="Verdana" w:cs="Arial"/>
          <w:b/>
          <w:sz w:val="20"/>
          <w:szCs w:val="20"/>
          <w:lang w:val="es-ES_tradnl"/>
        </w:rPr>
      </w:pPr>
      <w:r w:rsidRPr="00087350">
        <w:rPr>
          <w:rFonts w:ascii="Verdana" w:hAnsi="Verdana" w:cs="Arial"/>
          <w:b/>
          <w:sz w:val="20"/>
          <w:szCs w:val="20"/>
          <w:lang w:val="es-ES_tradnl"/>
        </w:rPr>
        <w:t>INTEGRANTES DEL PODER JUDICIAL</w:t>
      </w:r>
    </w:p>
    <w:p w14:paraId="71C5B157" w14:textId="77777777" w:rsidR="00CF5F87" w:rsidRPr="00087350" w:rsidRDefault="00CF5F87" w:rsidP="00CF5F87">
      <w:pPr>
        <w:spacing w:after="0" w:line="240" w:lineRule="auto"/>
        <w:ind w:firstLine="708"/>
        <w:jc w:val="right"/>
        <w:rPr>
          <w:rFonts w:ascii="Verdana" w:hAnsi="Verdana" w:cs="Arial"/>
          <w:b/>
          <w:i/>
          <w:iCs/>
          <w:sz w:val="20"/>
          <w:szCs w:val="20"/>
        </w:rPr>
      </w:pPr>
    </w:p>
    <w:p w14:paraId="48313803"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Atribuciones del Poder Judicial del Estado</w:t>
      </w:r>
    </w:p>
    <w:p w14:paraId="233EAA07" w14:textId="77777777" w:rsidR="00CF5F87" w:rsidRPr="00087350" w:rsidRDefault="00CF5F87" w:rsidP="00CF5F87">
      <w:pPr>
        <w:spacing w:after="0" w:line="240" w:lineRule="auto"/>
        <w:ind w:firstLine="709"/>
        <w:jc w:val="both"/>
        <w:rPr>
          <w:rFonts w:ascii="Verdana" w:hAnsi="Verdana" w:cs="Arial"/>
          <w:sz w:val="20"/>
          <w:szCs w:val="20"/>
          <w:lang w:val="es-ES_tradnl"/>
        </w:rPr>
      </w:pPr>
      <w:bookmarkStart w:id="123" w:name="Artículo_124"/>
      <w:r w:rsidRPr="00087350">
        <w:rPr>
          <w:rFonts w:ascii="Verdana" w:hAnsi="Verdana" w:cs="Arial"/>
          <w:b/>
          <w:sz w:val="20"/>
          <w:szCs w:val="20"/>
          <w:lang w:val="es-ES_tradnl"/>
        </w:rPr>
        <w:t>Artículo</w:t>
      </w:r>
      <w:bookmarkEnd w:id="123"/>
      <w:r w:rsidRPr="00087350">
        <w:rPr>
          <w:rFonts w:ascii="Verdana" w:hAnsi="Verdana" w:cs="Arial"/>
          <w:b/>
          <w:sz w:val="20"/>
          <w:szCs w:val="20"/>
          <w:lang w:val="es-ES_tradnl"/>
        </w:rPr>
        <w:t xml:space="preserve"> 120. </w:t>
      </w:r>
      <w:r w:rsidRPr="00087350">
        <w:rPr>
          <w:rFonts w:ascii="Verdana" w:hAnsi="Verdana" w:cs="Arial"/>
          <w:sz w:val="20"/>
          <w:szCs w:val="20"/>
          <w:lang w:val="es-ES_tradnl"/>
        </w:rPr>
        <w:t>Corresponde a los integrantes del Poder Judicial en el ámbito de su competencia:</w:t>
      </w:r>
    </w:p>
    <w:p w14:paraId="360D8757" w14:textId="77777777" w:rsidR="00CF5F87" w:rsidRPr="00087350" w:rsidRDefault="00CF5F87" w:rsidP="00CF5F87">
      <w:pPr>
        <w:spacing w:after="0" w:line="240" w:lineRule="auto"/>
        <w:ind w:firstLine="288"/>
        <w:jc w:val="both"/>
        <w:rPr>
          <w:rFonts w:ascii="Verdana" w:hAnsi="Verdana" w:cs="Arial"/>
          <w:sz w:val="20"/>
          <w:szCs w:val="20"/>
          <w:lang w:val="es-ES_tradnl"/>
        </w:rPr>
      </w:pPr>
    </w:p>
    <w:p w14:paraId="400DE24E" w14:textId="77777777" w:rsidR="00CF5F87" w:rsidRPr="00087350" w:rsidRDefault="00CF5F87" w:rsidP="005C62CD">
      <w:pPr>
        <w:pStyle w:val="NormalWeb"/>
        <w:numPr>
          <w:ilvl w:val="0"/>
          <w:numId w:val="44"/>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Garantizar los derechos de las víctimas en estricta aplicación de la Constitución Política de los Estados Unidos Mexicanos y los tratados internacionales;</w:t>
      </w:r>
    </w:p>
    <w:p w14:paraId="424DEC18" w14:textId="77777777" w:rsidR="00CF5F87" w:rsidRPr="00087350" w:rsidRDefault="00CF5F87" w:rsidP="005C62CD">
      <w:pPr>
        <w:pStyle w:val="NormalWeb"/>
        <w:numPr>
          <w:ilvl w:val="0"/>
          <w:numId w:val="44"/>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Dictar las medidas correctivas necesarias a fin de evitar que continúen las violaciones de derechos humanos o comisión de ilícitos;</w:t>
      </w:r>
    </w:p>
    <w:p w14:paraId="4267330E" w14:textId="77777777" w:rsidR="00CF5F87" w:rsidRPr="00087350" w:rsidRDefault="00CF5F87" w:rsidP="00272EB5">
      <w:pPr>
        <w:spacing w:after="0" w:line="240" w:lineRule="auto"/>
        <w:ind w:left="709" w:hanging="720"/>
        <w:jc w:val="both"/>
        <w:rPr>
          <w:rFonts w:ascii="Verdana" w:hAnsi="Verdana" w:cs="Arial"/>
          <w:sz w:val="20"/>
          <w:szCs w:val="20"/>
          <w:lang w:val="es-ES_tradnl"/>
        </w:rPr>
      </w:pPr>
    </w:p>
    <w:p w14:paraId="0C1E6DDD" w14:textId="77777777" w:rsidR="00CF5F87" w:rsidRPr="00087350" w:rsidRDefault="00CF5F87" w:rsidP="005C62CD">
      <w:pPr>
        <w:pStyle w:val="NormalWeb"/>
        <w:numPr>
          <w:ilvl w:val="0"/>
          <w:numId w:val="44"/>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Imponer las sanciones disciplinarias pertinentes;</w:t>
      </w:r>
    </w:p>
    <w:p w14:paraId="06697F98" w14:textId="77777777" w:rsidR="00CF5F87" w:rsidRPr="00087350" w:rsidRDefault="00CF5F87" w:rsidP="00272EB5">
      <w:pPr>
        <w:pStyle w:val="NormalWeb"/>
        <w:spacing w:before="0" w:beforeAutospacing="0" w:after="0" w:afterAutospacing="0"/>
        <w:ind w:left="709" w:hanging="720"/>
        <w:contextualSpacing/>
        <w:jc w:val="both"/>
        <w:rPr>
          <w:rFonts w:ascii="Verdana" w:hAnsi="Verdana" w:cs="Arial"/>
          <w:sz w:val="20"/>
          <w:szCs w:val="20"/>
          <w:lang w:val="es-ES_tradnl"/>
        </w:rPr>
      </w:pPr>
    </w:p>
    <w:p w14:paraId="1850A890" w14:textId="77777777" w:rsidR="00CF5F87" w:rsidRPr="00087350" w:rsidRDefault="00CF5F87" w:rsidP="005C62CD">
      <w:pPr>
        <w:pStyle w:val="NormalWeb"/>
        <w:numPr>
          <w:ilvl w:val="0"/>
          <w:numId w:val="44"/>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Resolver expedita y diligentemente las solicitudes que ante ellos se presenten;</w:t>
      </w:r>
    </w:p>
    <w:p w14:paraId="695F5495" w14:textId="77777777" w:rsidR="00CF5F87" w:rsidRPr="00087350" w:rsidRDefault="00CF5F87" w:rsidP="00272EB5">
      <w:pPr>
        <w:pStyle w:val="NormalWeb"/>
        <w:spacing w:before="0" w:beforeAutospacing="0" w:after="0" w:afterAutospacing="0"/>
        <w:ind w:left="709" w:hanging="720"/>
        <w:contextualSpacing/>
        <w:jc w:val="both"/>
        <w:rPr>
          <w:rFonts w:ascii="Verdana" w:hAnsi="Verdana" w:cs="Arial"/>
          <w:sz w:val="20"/>
          <w:szCs w:val="20"/>
          <w:lang w:val="es-ES_tradnl"/>
        </w:rPr>
      </w:pPr>
    </w:p>
    <w:p w14:paraId="093CC1C8" w14:textId="77777777" w:rsidR="00CF5F87" w:rsidRDefault="00CF5F87" w:rsidP="005C62CD">
      <w:pPr>
        <w:pStyle w:val="NormalWeb"/>
        <w:numPr>
          <w:ilvl w:val="0"/>
          <w:numId w:val="44"/>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Dictar las medidas precautorias para garantizar la seguridad de las víctimas, y sus bienes jurídicos;</w:t>
      </w:r>
    </w:p>
    <w:p w14:paraId="528D8383" w14:textId="77777777" w:rsidR="008057E9" w:rsidRPr="00087350" w:rsidRDefault="008057E9" w:rsidP="008057E9">
      <w:pPr>
        <w:pStyle w:val="NormalWeb"/>
        <w:autoSpaceDN w:val="0"/>
        <w:spacing w:before="0" w:beforeAutospacing="0" w:after="0" w:afterAutospacing="0"/>
        <w:ind w:left="709"/>
        <w:contextualSpacing/>
        <w:jc w:val="both"/>
        <w:rPr>
          <w:rFonts w:ascii="Verdana" w:hAnsi="Verdana" w:cs="Arial"/>
          <w:sz w:val="20"/>
          <w:szCs w:val="20"/>
          <w:lang w:val="es-ES_tradnl"/>
        </w:rPr>
      </w:pPr>
    </w:p>
    <w:p w14:paraId="69F1A785" w14:textId="77777777" w:rsidR="00CF5F87" w:rsidRPr="00087350" w:rsidRDefault="00CF5F87" w:rsidP="005C62CD">
      <w:pPr>
        <w:pStyle w:val="NormalWeb"/>
        <w:numPr>
          <w:ilvl w:val="0"/>
          <w:numId w:val="44"/>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Garantizar que la opción y ejercicio de los mecanismos alternativos de solución de controversias se realice en respeto de los principios que sustentan la justicia restaurativa, en especial, la voluntariedad;</w:t>
      </w:r>
    </w:p>
    <w:p w14:paraId="76B49039" w14:textId="77777777" w:rsidR="00CF5F87" w:rsidRPr="00087350" w:rsidRDefault="00CF5F87" w:rsidP="00272EB5">
      <w:pPr>
        <w:pStyle w:val="NormalWeb"/>
        <w:spacing w:before="0" w:beforeAutospacing="0" w:after="0" w:afterAutospacing="0"/>
        <w:ind w:left="709" w:hanging="720"/>
        <w:contextualSpacing/>
        <w:jc w:val="both"/>
        <w:rPr>
          <w:rFonts w:ascii="Verdana" w:hAnsi="Verdana" w:cs="Arial"/>
          <w:sz w:val="20"/>
          <w:szCs w:val="20"/>
          <w:lang w:val="es-ES_tradnl"/>
        </w:rPr>
      </w:pPr>
    </w:p>
    <w:p w14:paraId="080DE507" w14:textId="77777777" w:rsidR="00CF5F87" w:rsidRPr="00087350" w:rsidRDefault="00CF5F87" w:rsidP="005C62CD">
      <w:pPr>
        <w:pStyle w:val="NormalWeb"/>
        <w:numPr>
          <w:ilvl w:val="0"/>
          <w:numId w:val="44"/>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Velar por que se notifique a la víctima cuando estén de por medio sus intereses y derechos, aunque no se encuentre legitimada procesalmente su coadyuvancia;</w:t>
      </w:r>
    </w:p>
    <w:p w14:paraId="1817FD03" w14:textId="77777777" w:rsidR="00CF5F87" w:rsidRPr="00087350" w:rsidRDefault="00CF5F87" w:rsidP="00272EB5">
      <w:pPr>
        <w:spacing w:after="0" w:line="240" w:lineRule="auto"/>
        <w:ind w:left="709" w:hanging="720"/>
        <w:jc w:val="both"/>
        <w:rPr>
          <w:rFonts w:ascii="Verdana" w:hAnsi="Verdana" w:cs="Arial"/>
          <w:sz w:val="20"/>
          <w:szCs w:val="20"/>
          <w:lang w:val="es-ES_tradnl"/>
        </w:rPr>
      </w:pPr>
    </w:p>
    <w:p w14:paraId="6B5209CB" w14:textId="77777777" w:rsidR="00CF5F87" w:rsidRPr="00087350" w:rsidRDefault="00CF5F87" w:rsidP="005C62CD">
      <w:pPr>
        <w:pStyle w:val="NormalWeb"/>
        <w:numPr>
          <w:ilvl w:val="0"/>
          <w:numId w:val="44"/>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Permitir participar a la víctima en los actos y procedimientos no jurisdiccionales que solicite, incluso cuando no se encuentre legitimada procesalmente su coadyuvancia;</w:t>
      </w:r>
    </w:p>
    <w:p w14:paraId="454EA94E" w14:textId="77777777" w:rsidR="00CF5F87" w:rsidRPr="00087350" w:rsidRDefault="00CF5F87" w:rsidP="00272EB5">
      <w:pPr>
        <w:pStyle w:val="NormalWeb"/>
        <w:spacing w:before="0" w:beforeAutospacing="0" w:after="0" w:afterAutospacing="0"/>
        <w:ind w:left="709" w:hanging="720"/>
        <w:contextualSpacing/>
        <w:jc w:val="both"/>
        <w:rPr>
          <w:rFonts w:ascii="Verdana" w:hAnsi="Verdana" w:cs="Arial"/>
          <w:sz w:val="20"/>
          <w:szCs w:val="20"/>
          <w:lang w:val="es-ES_tradnl"/>
        </w:rPr>
      </w:pPr>
    </w:p>
    <w:p w14:paraId="75C1F936" w14:textId="77777777" w:rsidR="00CF5F87" w:rsidRPr="00087350" w:rsidRDefault="00CF5F87" w:rsidP="005C62CD">
      <w:pPr>
        <w:pStyle w:val="NormalWeb"/>
        <w:numPr>
          <w:ilvl w:val="0"/>
          <w:numId w:val="44"/>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Escuchar a la víctima antes de dictar sentencia, así como antes de resolver cualquier acto o medida que repercuta o se vincule con sus derechos o intereses;</w:t>
      </w:r>
    </w:p>
    <w:p w14:paraId="2D8291B1" w14:textId="77777777" w:rsidR="00CF5F87" w:rsidRPr="00087350" w:rsidRDefault="00CF5F87" w:rsidP="00272EB5">
      <w:pPr>
        <w:pStyle w:val="NormalWeb"/>
        <w:spacing w:before="0" w:beforeAutospacing="0" w:after="0" w:afterAutospacing="0"/>
        <w:ind w:left="709" w:hanging="720"/>
        <w:contextualSpacing/>
        <w:jc w:val="both"/>
        <w:rPr>
          <w:rFonts w:ascii="Verdana" w:hAnsi="Verdana" w:cs="Arial"/>
          <w:sz w:val="20"/>
          <w:szCs w:val="20"/>
          <w:lang w:val="es-ES_tradnl"/>
        </w:rPr>
      </w:pPr>
    </w:p>
    <w:p w14:paraId="051BFD8F" w14:textId="77777777" w:rsidR="00CF5F87" w:rsidRPr="00087350" w:rsidRDefault="00CF5F87" w:rsidP="005C62CD">
      <w:pPr>
        <w:pStyle w:val="NormalWeb"/>
        <w:numPr>
          <w:ilvl w:val="0"/>
          <w:numId w:val="44"/>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Cuando los bienes asegurados sean puestos bajo la custodia de la víctima o le sean devueltos, deberá informar claramente a ésta los alcances de dicha situación, y las consecuencias que acarrea para el proceso; y</w:t>
      </w:r>
    </w:p>
    <w:p w14:paraId="1DDB0AA7" w14:textId="77777777" w:rsidR="00CF5F87" w:rsidRPr="00087350" w:rsidRDefault="00CF5F87" w:rsidP="00272EB5">
      <w:pPr>
        <w:pStyle w:val="NormalWeb"/>
        <w:spacing w:before="0" w:beforeAutospacing="0" w:after="0" w:afterAutospacing="0"/>
        <w:ind w:left="709" w:hanging="720"/>
        <w:contextualSpacing/>
        <w:jc w:val="both"/>
        <w:rPr>
          <w:rFonts w:ascii="Verdana" w:hAnsi="Verdana" w:cs="Arial"/>
          <w:sz w:val="20"/>
          <w:szCs w:val="20"/>
          <w:lang w:val="es-ES_tradnl"/>
        </w:rPr>
      </w:pPr>
    </w:p>
    <w:p w14:paraId="773468E1" w14:textId="77777777" w:rsidR="00CF5F87" w:rsidRPr="00087350" w:rsidRDefault="00CF5F87" w:rsidP="005C62CD">
      <w:pPr>
        <w:pStyle w:val="NormalWeb"/>
        <w:numPr>
          <w:ilvl w:val="0"/>
          <w:numId w:val="44"/>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Las demás acciones que dispongan las disposiciones jurídicas aplicables en materia de atención a víctimas de delito y reparación integral.</w:t>
      </w:r>
    </w:p>
    <w:p w14:paraId="30A87321" w14:textId="77777777" w:rsidR="00CF5F87" w:rsidRPr="00087350" w:rsidRDefault="00CF5F87" w:rsidP="00CF5F87">
      <w:pPr>
        <w:spacing w:after="0" w:line="240" w:lineRule="auto"/>
        <w:ind w:firstLine="288"/>
        <w:jc w:val="both"/>
        <w:rPr>
          <w:rFonts w:ascii="Verdana" w:hAnsi="Verdana" w:cs="Arial"/>
          <w:b/>
          <w:sz w:val="20"/>
          <w:szCs w:val="20"/>
          <w:lang w:val="es-ES_tradnl"/>
        </w:rPr>
      </w:pPr>
    </w:p>
    <w:p w14:paraId="49558856" w14:textId="77777777" w:rsidR="00CF5F87" w:rsidRPr="00087350" w:rsidRDefault="00CF5F87" w:rsidP="00272EB5">
      <w:pPr>
        <w:spacing w:after="0" w:line="240" w:lineRule="auto"/>
        <w:jc w:val="both"/>
        <w:rPr>
          <w:rFonts w:ascii="Verdana" w:hAnsi="Verdana" w:cs="Arial"/>
          <w:b/>
          <w:sz w:val="20"/>
          <w:szCs w:val="20"/>
        </w:rPr>
      </w:pPr>
    </w:p>
    <w:p w14:paraId="715C32CA" w14:textId="77777777" w:rsidR="00CF5F87" w:rsidRPr="00087350" w:rsidRDefault="00CF5F87" w:rsidP="00CF5F87">
      <w:pPr>
        <w:spacing w:after="0" w:line="240" w:lineRule="auto"/>
        <w:jc w:val="center"/>
        <w:rPr>
          <w:rFonts w:ascii="Verdana" w:hAnsi="Verdana" w:cs="Arial"/>
          <w:b/>
          <w:sz w:val="20"/>
          <w:szCs w:val="20"/>
          <w:lang w:val="es-ES_tradnl"/>
        </w:rPr>
      </w:pPr>
      <w:r w:rsidRPr="00087350">
        <w:rPr>
          <w:rFonts w:ascii="Verdana" w:hAnsi="Verdana" w:cs="Arial"/>
          <w:b/>
          <w:sz w:val="20"/>
          <w:szCs w:val="20"/>
          <w:lang w:val="es-ES_tradnl"/>
        </w:rPr>
        <w:t>CAPÍTULO VIII</w:t>
      </w:r>
    </w:p>
    <w:p w14:paraId="791570A2" w14:textId="77777777" w:rsidR="00CF5F87" w:rsidRPr="00087350" w:rsidRDefault="00CF5F87" w:rsidP="00CF5F87">
      <w:pPr>
        <w:spacing w:after="0" w:line="240" w:lineRule="auto"/>
        <w:jc w:val="center"/>
        <w:rPr>
          <w:rFonts w:ascii="Verdana" w:hAnsi="Verdana" w:cs="Arial"/>
          <w:sz w:val="20"/>
          <w:szCs w:val="20"/>
        </w:rPr>
      </w:pPr>
      <w:r w:rsidRPr="00087350">
        <w:rPr>
          <w:rFonts w:ascii="Verdana" w:hAnsi="Verdana" w:cs="Arial"/>
          <w:b/>
          <w:sz w:val="20"/>
          <w:szCs w:val="20"/>
          <w:lang w:val="es-ES_tradnl"/>
        </w:rPr>
        <w:t>ASESOR JURÍDICO DE ATENCIÓN A VÍCTIMAS</w:t>
      </w:r>
      <w:r w:rsidRPr="00087350">
        <w:rPr>
          <w:rFonts w:ascii="Verdana" w:hAnsi="Verdana" w:cs="Arial"/>
          <w:sz w:val="20"/>
          <w:szCs w:val="20"/>
        </w:rPr>
        <w:t xml:space="preserve"> </w:t>
      </w:r>
    </w:p>
    <w:p w14:paraId="468EDD6E" w14:textId="77777777" w:rsidR="00CF5F87" w:rsidRPr="00087350" w:rsidRDefault="00CF5F87" w:rsidP="00CF5F87">
      <w:pPr>
        <w:spacing w:after="0" w:line="240" w:lineRule="auto"/>
        <w:jc w:val="center"/>
        <w:rPr>
          <w:rFonts w:ascii="Verdana" w:hAnsi="Verdana" w:cs="Arial"/>
          <w:b/>
          <w:sz w:val="20"/>
          <w:szCs w:val="20"/>
          <w:lang w:val="es-ES_tradnl"/>
        </w:rPr>
      </w:pPr>
      <w:r w:rsidRPr="00087350">
        <w:rPr>
          <w:rFonts w:ascii="Verdana" w:hAnsi="Verdana" w:cs="Arial"/>
          <w:b/>
          <w:sz w:val="20"/>
          <w:szCs w:val="20"/>
          <w:lang w:val="es-ES_tradnl"/>
        </w:rPr>
        <w:t>DEL ESTADO DE GUANAJUATO</w:t>
      </w:r>
    </w:p>
    <w:p w14:paraId="71D1920F" w14:textId="77777777" w:rsidR="00CF5F87" w:rsidRPr="00087350" w:rsidRDefault="00CF5F87" w:rsidP="00CF5F87">
      <w:pPr>
        <w:spacing w:after="0" w:line="240" w:lineRule="auto"/>
        <w:ind w:firstLine="708"/>
        <w:jc w:val="right"/>
        <w:rPr>
          <w:rFonts w:ascii="Verdana" w:hAnsi="Verdana" w:cs="Arial"/>
          <w:b/>
          <w:i/>
          <w:iCs/>
          <w:sz w:val="20"/>
          <w:szCs w:val="20"/>
        </w:rPr>
      </w:pPr>
    </w:p>
    <w:p w14:paraId="0FDD4622"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Obligaciones del Asesor Jurídico</w:t>
      </w:r>
    </w:p>
    <w:p w14:paraId="36D8436B" w14:textId="77777777" w:rsidR="00CF5F87" w:rsidRPr="00087350" w:rsidRDefault="00CF5F87" w:rsidP="00CF5F87">
      <w:pPr>
        <w:spacing w:after="0" w:line="240" w:lineRule="auto"/>
        <w:ind w:firstLine="709"/>
        <w:jc w:val="both"/>
        <w:rPr>
          <w:rFonts w:ascii="Verdana" w:hAnsi="Verdana" w:cs="Arial"/>
          <w:sz w:val="20"/>
          <w:szCs w:val="20"/>
          <w:lang w:val="es-ES_tradnl"/>
        </w:rPr>
      </w:pPr>
      <w:bookmarkStart w:id="124" w:name="Artículo_125"/>
      <w:r w:rsidRPr="00087350">
        <w:rPr>
          <w:rFonts w:ascii="Verdana" w:hAnsi="Verdana" w:cs="Arial"/>
          <w:b/>
          <w:sz w:val="20"/>
          <w:szCs w:val="20"/>
          <w:lang w:val="es-ES_tradnl"/>
        </w:rPr>
        <w:t>Artículo</w:t>
      </w:r>
      <w:bookmarkEnd w:id="124"/>
      <w:r w:rsidRPr="00087350">
        <w:rPr>
          <w:rFonts w:ascii="Verdana" w:hAnsi="Verdana" w:cs="Arial"/>
          <w:b/>
          <w:sz w:val="20"/>
          <w:szCs w:val="20"/>
          <w:lang w:val="es-ES_tradnl"/>
        </w:rPr>
        <w:t xml:space="preserve"> 121. </w:t>
      </w:r>
      <w:r w:rsidRPr="00087350">
        <w:rPr>
          <w:rFonts w:ascii="Verdana" w:hAnsi="Verdana" w:cs="Arial"/>
          <w:sz w:val="20"/>
          <w:szCs w:val="20"/>
          <w:lang w:val="es-ES_tradnl"/>
        </w:rPr>
        <w:t>Corresponde al Asesor Jurídico:</w:t>
      </w:r>
    </w:p>
    <w:p w14:paraId="219F3B23" w14:textId="77777777" w:rsidR="00CF5F87" w:rsidRPr="00087350" w:rsidRDefault="00CF5F87" w:rsidP="00CF5F87">
      <w:pPr>
        <w:spacing w:after="0" w:line="240" w:lineRule="auto"/>
        <w:ind w:firstLine="288"/>
        <w:jc w:val="both"/>
        <w:rPr>
          <w:rFonts w:ascii="Verdana" w:hAnsi="Verdana" w:cs="Arial"/>
          <w:sz w:val="20"/>
          <w:szCs w:val="20"/>
          <w:lang w:val="es-ES_tradnl"/>
        </w:rPr>
      </w:pPr>
    </w:p>
    <w:p w14:paraId="74AC6A54" w14:textId="77777777" w:rsidR="00CF5F87" w:rsidRDefault="00CF5F87" w:rsidP="005C62CD">
      <w:pPr>
        <w:pStyle w:val="NormalWeb"/>
        <w:numPr>
          <w:ilvl w:val="0"/>
          <w:numId w:val="45"/>
        </w:numPr>
        <w:autoSpaceDN w:val="0"/>
        <w:spacing w:before="0" w:beforeAutospacing="0" w:after="0" w:afterAutospacing="0"/>
        <w:ind w:left="709"/>
        <w:contextualSpacing/>
        <w:jc w:val="both"/>
        <w:rPr>
          <w:rFonts w:ascii="Verdana" w:hAnsi="Verdana" w:cs="Arial"/>
          <w:sz w:val="20"/>
          <w:szCs w:val="20"/>
          <w:lang w:val="es-ES"/>
        </w:rPr>
      </w:pPr>
      <w:r w:rsidRPr="00087350">
        <w:rPr>
          <w:rFonts w:ascii="Verdana" w:hAnsi="Verdana" w:cs="Arial"/>
          <w:sz w:val="20"/>
          <w:szCs w:val="20"/>
          <w:lang w:val="es-ES"/>
        </w:rPr>
        <w:t>Procurar hacer efectivos cada uno de los derechos y garantías de la víctima, en especial el derecho a la protección, la verdad, la justicia y a la reparación integral. Por lo que podrá contar con servicios de atención médica y psicológica, trabajo social;</w:t>
      </w:r>
    </w:p>
    <w:p w14:paraId="379B1365" w14:textId="77777777" w:rsidR="00664326" w:rsidRPr="00087350" w:rsidRDefault="00664326" w:rsidP="00664326">
      <w:pPr>
        <w:pStyle w:val="NormalWeb"/>
        <w:autoSpaceDN w:val="0"/>
        <w:spacing w:before="0" w:beforeAutospacing="0" w:after="0" w:afterAutospacing="0"/>
        <w:ind w:left="709"/>
        <w:contextualSpacing/>
        <w:jc w:val="both"/>
        <w:rPr>
          <w:rFonts w:ascii="Verdana" w:hAnsi="Verdana" w:cs="Arial"/>
          <w:sz w:val="20"/>
          <w:szCs w:val="20"/>
          <w:lang w:val="es-ES"/>
        </w:rPr>
      </w:pPr>
    </w:p>
    <w:p w14:paraId="3B0B8002" w14:textId="77777777" w:rsidR="00CF5F87" w:rsidRPr="00087350" w:rsidRDefault="00CF5F87" w:rsidP="005C62CD">
      <w:pPr>
        <w:pStyle w:val="NormalWeb"/>
        <w:numPr>
          <w:ilvl w:val="0"/>
          <w:numId w:val="45"/>
        </w:numPr>
        <w:autoSpaceDN w:val="0"/>
        <w:spacing w:before="0" w:beforeAutospacing="0" w:after="0" w:afterAutospacing="0"/>
        <w:ind w:left="709"/>
        <w:contextualSpacing/>
        <w:jc w:val="both"/>
        <w:rPr>
          <w:rFonts w:ascii="Verdana" w:hAnsi="Verdana" w:cs="Arial"/>
          <w:sz w:val="20"/>
          <w:szCs w:val="20"/>
          <w:lang w:val="es-ES"/>
        </w:rPr>
      </w:pPr>
      <w:r w:rsidRPr="00087350">
        <w:rPr>
          <w:rFonts w:ascii="Verdana" w:hAnsi="Verdana" w:cs="Arial"/>
          <w:sz w:val="20"/>
          <w:szCs w:val="20"/>
          <w:lang w:val="es-ES_tradnl"/>
        </w:rPr>
        <w:lastRenderedPageBreak/>
        <w:t>Brindar a la víctima información clara, accesible y oportuna sobre los derechos, garantías, mecanismos y procedimientos que reconoce la presente Ley y la Ley General;</w:t>
      </w:r>
    </w:p>
    <w:p w14:paraId="433AA24B" w14:textId="77777777" w:rsidR="00CF5F87" w:rsidRPr="00087350" w:rsidRDefault="00CF5F87" w:rsidP="00272EB5">
      <w:pPr>
        <w:spacing w:after="0" w:line="240" w:lineRule="auto"/>
        <w:ind w:left="709" w:hanging="720"/>
        <w:jc w:val="both"/>
        <w:rPr>
          <w:rFonts w:ascii="Verdana" w:hAnsi="Verdana" w:cs="Arial"/>
          <w:sz w:val="20"/>
          <w:szCs w:val="20"/>
          <w:lang w:val="es-ES_tradnl"/>
        </w:rPr>
      </w:pPr>
    </w:p>
    <w:p w14:paraId="3B7101B8" w14:textId="77777777" w:rsidR="00CF5F87" w:rsidRPr="00087350" w:rsidRDefault="00CF5F87" w:rsidP="005C62CD">
      <w:pPr>
        <w:pStyle w:val="NormalWeb"/>
        <w:numPr>
          <w:ilvl w:val="0"/>
          <w:numId w:val="45"/>
        </w:numPr>
        <w:autoSpaceDN w:val="0"/>
        <w:spacing w:before="0" w:beforeAutospacing="0" w:after="0" w:afterAutospacing="0"/>
        <w:ind w:left="709"/>
        <w:contextualSpacing/>
        <w:jc w:val="both"/>
        <w:rPr>
          <w:rFonts w:ascii="Verdana" w:hAnsi="Verdana" w:cs="Arial"/>
          <w:sz w:val="20"/>
          <w:szCs w:val="20"/>
          <w:lang w:val="es-ES"/>
        </w:rPr>
      </w:pPr>
      <w:r w:rsidRPr="00087350">
        <w:rPr>
          <w:rFonts w:ascii="Verdana" w:hAnsi="Verdana" w:cs="Arial"/>
          <w:sz w:val="20"/>
          <w:szCs w:val="20"/>
          <w:lang w:val="es-ES_tradnl"/>
        </w:rPr>
        <w:t>Tramitar</w:t>
      </w:r>
      <w:r w:rsidRPr="00087350">
        <w:rPr>
          <w:rFonts w:ascii="Verdana" w:hAnsi="Verdana" w:cs="Arial"/>
          <w:sz w:val="20"/>
          <w:szCs w:val="20"/>
          <w:lang w:val="es-ES"/>
        </w:rPr>
        <w:t>, supervisar o, cuando se requiera, implementar las medidas de ayuda inmediata, ayuda, asistencia, atención y rehabilitación previstas en la presente Ley;</w:t>
      </w:r>
    </w:p>
    <w:p w14:paraId="795BCDF3" w14:textId="77777777" w:rsidR="00CF5F87" w:rsidRPr="00087350" w:rsidRDefault="00CF5F87" w:rsidP="00272EB5">
      <w:pPr>
        <w:pStyle w:val="NormalWeb"/>
        <w:spacing w:before="0" w:beforeAutospacing="0" w:after="0" w:afterAutospacing="0"/>
        <w:ind w:left="709" w:hanging="720"/>
        <w:contextualSpacing/>
        <w:jc w:val="both"/>
        <w:rPr>
          <w:rFonts w:ascii="Verdana" w:hAnsi="Verdana" w:cs="Arial"/>
          <w:sz w:val="20"/>
          <w:szCs w:val="20"/>
          <w:lang w:val="es-ES"/>
        </w:rPr>
      </w:pPr>
    </w:p>
    <w:p w14:paraId="51F8E8E0" w14:textId="77777777" w:rsidR="00CF5F87" w:rsidRPr="00087350" w:rsidRDefault="00CF5F87" w:rsidP="005C62CD">
      <w:pPr>
        <w:pStyle w:val="NormalWeb"/>
        <w:numPr>
          <w:ilvl w:val="0"/>
          <w:numId w:val="45"/>
        </w:numPr>
        <w:autoSpaceDN w:val="0"/>
        <w:spacing w:before="0" w:beforeAutospacing="0" w:after="0" w:afterAutospacing="0"/>
        <w:ind w:left="709"/>
        <w:contextualSpacing/>
        <w:jc w:val="both"/>
        <w:rPr>
          <w:rFonts w:ascii="Verdana" w:hAnsi="Verdana" w:cs="Arial"/>
          <w:sz w:val="20"/>
          <w:szCs w:val="20"/>
          <w:lang w:val="es-ES"/>
        </w:rPr>
      </w:pPr>
      <w:r w:rsidRPr="00087350">
        <w:rPr>
          <w:rFonts w:ascii="Verdana" w:hAnsi="Verdana" w:cs="Arial"/>
          <w:sz w:val="20"/>
          <w:szCs w:val="20"/>
          <w:lang w:val="es-ES"/>
        </w:rPr>
        <w:t>Asesorar y asistir a las víctimas en todo acto o procedimiento ante la autoridad;</w:t>
      </w:r>
    </w:p>
    <w:p w14:paraId="550AAE1E" w14:textId="77777777" w:rsidR="00CF5F87" w:rsidRPr="00087350" w:rsidRDefault="00CF5F87" w:rsidP="00272EB5">
      <w:pPr>
        <w:pStyle w:val="NormalWeb"/>
        <w:spacing w:before="0" w:beforeAutospacing="0" w:after="0" w:afterAutospacing="0"/>
        <w:ind w:left="709" w:hanging="720"/>
        <w:contextualSpacing/>
        <w:jc w:val="both"/>
        <w:rPr>
          <w:rFonts w:ascii="Verdana" w:hAnsi="Verdana" w:cs="Arial"/>
          <w:sz w:val="20"/>
          <w:szCs w:val="20"/>
          <w:lang w:val="es-ES"/>
        </w:rPr>
      </w:pPr>
    </w:p>
    <w:p w14:paraId="15C69F73" w14:textId="77777777" w:rsidR="00CF5F87" w:rsidRPr="00087350" w:rsidRDefault="00CF5F87" w:rsidP="005C62CD">
      <w:pPr>
        <w:pStyle w:val="NormalWeb"/>
        <w:numPr>
          <w:ilvl w:val="0"/>
          <w:numId w:val="45"/>
        </w:numPr>
        <w:autoSpaceDN w:val="0"/>
        <w:spacing w:before="0" w:beforeAutospacing="0" w:after="0" w:afterAutospacing="0"/>
        <w:ind w:left="709"/>
        <w:contextualSpacing/>
        <w:jc w:val="both"/>
        <w:rPr>
          <w:rFonts w:ascii="Verdana" w:hAnsi="Verdana" w:cs="Arial"/>
          <w:sz w:val="20"/>
          <w:szCs w:val="20"/>
          <w:lang w:val="es-ES"/>
        </w:rPr>
      </w:pPr>
      <w:r w:rsidRPr="00087350">
        <w:rPr>
          <w:rFonts w:ascii="Verdana" w:hAnsi="Verdana" w:cs="Arial"/>
          <w:sz w:val="20"/>
          <w:szCs w:val="20"/>
          <w:lang w:val="es-ES"/>
        </w:rPr>
        <w:t>Formular denuncias, querellas o quejas;</w:t>
      </w:r>
    </w:p>
    <w:p w14:paraId="7FDFBD7D" w14:textId="77777777" w:rsidR="00CF5F87" w:rsidRPr="00087350" w:rsidRDefault="00CF5F87" w:rsidP="00272EB5">
      <w:pPr>
        <w:pStyle w:val="NormalWeb"/>
        <w:spacing w:before="0" w:beforeAutospacing="0" w:after="0" w:afterAutospacing="0"/>
        <w:ind w:left="709" w:hanging="720"/>
        <w:contextualSpacing/>
        <w:jc w:val="both"/>
        <w:rPr>
          <w:rFonts w:ascii="Verdana" w:hAnsi="Verdana" w:cs="Arial"/>
          <w:sz w:val="20"/>
          <w:szCs w:val="20"/>
          <w:lang w:val="es-ES"/>
        </w:rPr>
      </w:pPr>
    </w:p>
    <w:p w14:paraId="457565E3" w14:textId="77777777" w:rsidR="00CF5F87" w:rsidRPr="00087350" w:rsidRDefault="00CF5F87" w:rsidP="005C62CD">
      <w:pPr>
        <w:pStyle w:val="NormalWeb"/>
        <w:numPr>
          <w:ilvl w:val="0"/>
          <w:numId w:val="45"/>
        </w:numPr>
        <w:autoSpaceDN w:val="0"/>
        <w:spacing w:before="0" w:beforeAutospacing="0" w:after="0" w:afterAutospacing="0"/>
        <w:ind w:left="709"/>
        <w:contextualSpacing/>
        <w:jc w:val="both"/>
        <w:rPr>
          <w:rFonts w:ascii="Verdana" w:hAnsi="Verdana" w:cs="Arial"/>
          <w:sz w:val="20"/>
          <w:szCs w:val="20"/>
          <w:lang w:val="es-ES"/>
        </w:rPr>
      </w:pPr>
      <w:r w:rsidRPr="00087350">
        <w:rPr>
          <w:rFonts w:ascii="Verdana" w:hAnsi="Verdana" w:cs="Arial"/>
          <w:sz w:val="20"/>
          <w:szCs w:val="20"/>
          <w:lang w:val="es-ES"/>
        </w:rPr>
        <w:t xml:space="preserve">Representar a la víctima en todo procedimiento jurisdiccional o administrativo derivado de un hecho victimizante; y </w:t>
      </w:r>
    </w:p>
    <w:p w14:paraId="43D28A82" w14:textId="77777777" w:rsidR="00CF5F87" w:rsidRPr="00087350" w:rsidRDefault="00CF5F87" w:rsidP="00272EB5">
      <w:pPr>
        <w:pStyle w:val="NormalWeb"/>
        <w:spacing w:before="0" w:beforeAutospacing="0" w:after="0" w:afterAutospacing="0"/>
        <w:ind w:left="709" w:hanging="720"/>
        <w:contextualSpacing/>
        <w:jc w:val="both"/>
        <w:rPr>
          <w:rFonts w:ascii="Verdana" w:hAnsi="Verdana" w:cs="Arial"/>
          <w:sz w:val="20"/>
          <w:szCs w:val="20"/>
          <w:lang w:val="es-ES"/>
        </w:rPr>
      </w:pPr>
    </w:p>
    <w:p w14:paraId="7F187D48" w14:textId="77777777" w:rsidR="00CF5F87" w:rsidRPr="00087350" w:rsidRDefault="00CF5F87" w:rsidP="005C62CD">
      <w:pPr>
        <w:pStyle w:val="NormalWeb"/>
        <w:numPr>
          <w:ilvl w:val="0"/>
          <w:numId w:val="45"/>
        </w:numPr>
        <w:autoSpaceDN w:val="0"/>
        <w:spacing w:before="0" w:beforeAutospacing="0" w:after="0" w:afterAutospacing="0"/>
        <w:ind w:left="709"/>
        <w:contextualSpacing/>
        <w:jc w:val="both"/>
        <w:rPr>
          <w:rFonts w:ascii="Verdana" w:hAnsi="Verdana" w:cs="Arial"/>
          <w:sz w:val="20"/>
          <w:szCs w:val="20"/>
          <w:lang w:val="es-ES"/>
        </w:rPr>
      </w:pPr>
      <w:r w:rsidRPr="00087350">
        <w:rPr>
          <w:rFonts w:ascii="Verdana" w:hAnsi="Verdana" w:cs="Arial"/>
          <w:sz w:val="20"/>
          <w:szCs w:val="20"/>
          <w:lang w:val="es-ES"/>
        </w:rPr>
        <w:t>Aquellas necesarias para cumplir con el objetivo de este artículo.</w:t>
      </w:r>
    </w:p>
    <w:p w14:paraId="698B2E1D" w14:textId="77777777" w:rsidR="00CF5F87" w:rsidRPr="00087350" w:rsidRDefault="00CF5F87" w:rsidP="00CF5F87">
      <w:pPr>
        <w:spacing w:after="0" w:line="240" w:lineRule="auto"/>
        <w:ind w:firstLine="288"/>
        <w:jc w:val="both"/>
        <w:rPr>
          <w:rFonts w:ascii="Verdana" w:hAnsi="Verdana" w:cs="Arial"/>
          <w:b/>
          <w:sz w:val="20"/>
          <w:szCs w:val="20"/>
        </w:rPr>
      </w:pPr>
      <w:bookmarkStart w:id="125" w:name="Artículo_125_Bis"/>
    </w:p>
    <w:p w14:paraId="1B74EB39" w14:textId="76BC05A6"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Asesoría Jurídica</w:t>
      </w:r>
    </w:p>
    <w:p w14:paraId="6F70B7A1" w14:textId="77777777" w:rsidR="00CF5F87" w:rsidRPr="00087350" w:rsidRDefault="00CF5F87" w:rsidP="00CF5F87">
      <w:pPr>
        <w:spacing w:after="0" w:line="240" w:lineRule="auto"/>
        <w:ind w:firstLine="709"/>
        <w:jc w:val="both"/>
        <w:rPr>
          <w:rFonts w:ascii="Verdana" w:hAnsi="Verdana" w:cs="Arial"/>
          <w:sz w:val="20"/>
          <w:szCs w:val="20"/>
        </w:rPr>
      </w:pPr>
      <w:r w:rsidRPr="00087350">
        <w:rPr>
          <w:rFonts w:ascii="Verdana" w:hAnsi="Verdana" w:cs="Arial"/>
          <w:b/>
          <w:sz w:val="20"/>
          <w:szCs w:val="20"/>
        </w:rPr>
        <w:t>Artículo</w:t>
      </w:r>
      <w:bookmarkEnd w:id="125"/>
      <w:r w:rsidRPr="00087350">
        <w:rPr>
          <w:rFonts w:ascii="Verdana" w:hAnsi="Verdana" w:cs="Arial"/>
          <w:b/>
          <w:sz w:val="20"/>
          <w:szCs w:val="20"/>
        </w:rPr>
        <w:t xml:space="preserve"> 122. </w:t>
      </w:r>
      <w:r w:rsidRPr="00087350">
        <w:rPr>
          <w:rFonts w:ascii="Verdana" w:hAnsi="Verdana" w:cs="Arial"/>
          <w:sz w:val="20"/>
          <w:szCs w:val="20"/>
        </w:rPr>
        <w:t>La Asesoría Jurídica se integrará por los abogados, peritos, profesionales y técnicos de las diversas disciplinas que se requieren para la defensa de los derechos previstos en la presente Ley y la Ley General.</w:t>
      </w:r>
    </w:p>
    <w:p w14:paraId="52419818" w14:textId="77777777" w:rsidR="00CF5F87" w:rsidRPr="00087350" w:rsidRDefault="00CF5F87" w:rsidP="00CF5F87">
      <w:pPr>
        <w:spacing w:after="0" w:line="240" w:lineRule="auto"/>
        <w:ind w:firstLine="709"/>
        <w:jc w:val="both"/>
        <w:rPr>
          <w:rFonts w:ascii="Verdana" w:hAnsi="Verdana" w:cs="Arial"/>
          <w:sz w:val="20"/>
          <w:szCs w:val="20"/>
        </w:rPr>
      </w:pPr>
    </w:p>
    <w:p w14:paraId="3974AD42" w14:textId="77777777" w:rsidR="00CF5F87" w:rsidRPr="00087350" w:rsidRDefault="00CF5F87" w:rsidP="00CF5F87">
      <w:pPr>
        <w:spacing w:after="0" w:line="240" w:lineRule="auto"/>
        <w:ind w:firstLine="709"/>
        <w:jc w:val="both"/>
        <w:rPr>
          <w:rFonts w:ascii="Verdana" w:hAnsi="Verdana" w:cs="Arial"/>
          <w:sz w:val="20"/>
          <w:szCs w:val="20"/>
        </w:rPr>
      </w:pPr>
      <w:r w:rsidRPr="00087350">
        <w:rPr>
          <w:rFonts w:ascii="Verdana" w:hAnsi="Verdana" w:cs="Arial"/>
          <w:sz w:val="20"/>
          <w:szCs w:val="20"/>
        </w:rPr>
        <w:t>La Asesoría Jurídica para el cumplimiento de los objetivos de la presente Ley contará con un servicio civil de carrera que comprende la selección, ingreso, adscripción, permanencia, formación, promoción, capacitación, prestaciones, estímulos y sanciones, en términos del Reglamento de la presente Ley.</w:t>
      </w:r>
    </w:p>
    <w:p w14:paraId="26A74FE4" w14:textId="77777777" w:rsidR="00091767" w:rsidRDefault="00091767" w:rsidP="00CF5F87">
      <w:pPr>
        <w:spacing w:after="0" w:line="240" w:lineRule="auto"/>
        <w:jc w:val="center"/>
        <w:rPr>
          <w:rFonts w:ascii="Verdana" w:hAnsi="Verdana" w:cs="Arial"/>
          <w:b/>
          <w:sz w:val="20"/>
          <w:szCs w:val="20"/>
        </w:rPr>
      </w:pPr>
    </w:p>
    <w:p w14:paraId="42F94A05" w14:textId="77777777" w:rsidR="00091767" w:rsidRDefault="00091767" w:rsidP="00CF5F87">
      <w:pPr>
        <w:spacing w:after="0" w:line="240" w:lineRule="auto"/>
        <w:jc w:val="center"/>
        <w:rPr>
          <w:rFonts w:ascii="Verdana" w:hAnsi="Verdana" w:cs="Arial"/>
          <w:b/>
          <w:sz w:val="20"/>
          <w:szCs w:val="20"/>
        </w:rPr>
      </w:pPr>
    </w:p>
    <w:p w14:paraId="594C8FB1" w14:textId="7BB0A6BB" w:rsidR="00CF5F87" w:rsidRPr="00087350" w:rsidRDefault="00CF5F87" w:rsidP="00CF5F87">
      <w:pPr>
        <w:spacing w:after="0" w:line="240" w:lineRule="auto"/>
        <w:jc w:val="center"/>
        <w:rPr>
          <w:rFonts w:ascii="Verdana" w:hAnsi="Verdana" w:cs="Arial"/>
          <w:b/>
          <w:sz w:val="20"/>
          <w:szCs w:val="20"/>
        </w:rPr>
      </w:pPr>
      <w:r w:rsidRPr="00087350">
        <w:rPr>
          <w:rFonts w:ascii="Verdana" w:hAnsi="Verdana" w:cs="Arial"/>
          <w:b/>
          <w:sz w:val="20"/>
          <w:szCs w:val="20"/>
        </w:rPr>
        <w:t>CAPÍTULO IX</w:t>
      </w:r>
    </w:p>
    <w:p w14:paraId="69315FBA" w14:textId="77777777" w:rsidR="00CF5F87" w:rsidRPr="00087350" w:rsidRDefault="00CF5F87" w:rsidP="00CF5F87">
      <w:pPr>
        <w:spacing w:after="0" w:line="240" w:lineRule="auto"/>
        <w:jc w:val="center"/>
        <w:rPr>
          <w:rFonts w:ascii="Verdana" w:hAnsi="Verdana" w:cs="Arial"/>
          <w:b/>
          <w:sz w:val="20"/>
          <w:szCs w:val="20"/>
        </w:rPr>
      </w:pPr>
      <w:r w:rsidRPr="00087350">
        <w:rPr>
          <w:rFonts w:ascii="Verdana" w:hAnsi="Verdana" w:cs="Arial"/>
          <w:b/>
          <w:sz w:val="20"/>
          <w:szCs w:val="20"/>
        </w:rPr>
        <w:t xml:space="preserve">FUNCIONARIOS DE LA PROCURADURÍA DE LOS </w:t>
      </w:r>
    </w:p>
    <w:p w14:paraId="26324806" w14:textId="77777777" w:rsidR="00CF5F87" w:rsidRPr="00087350" w:rsidRDefault="00CF5F87" w:rsidP="00CF5F87">
      <w:pPr>
        <w:spacing w:after="0" w:line="240" w:lineRule="auto"/>
        <w:jc w:val="center"/>
        <w:rPr>
          <w:rFonts w:ascii="Verdana" w:hAnsi="Verdana" w:cs="Arial"/>
          <w:b/>
          <w:sz w:val="20"/>
          <w:szCs w:val="20"/>
        </w:rPr>
      </w:pPr>
      <w:r w:rsidRPr="00087350">
        <w:rPr>
          <w:rFonts w:ascii="Verdana" w:hAnsi="Verdana" w:cs="Arial"/>
          <w:b/>
          <w:sz w:val="20"/>
          <w:szCs w:val="20"/>
        </w:rPr>
        <w:t>DERECHOS HUMANOS DEL ESTADO DE GUANAJUATO</w:t>
      </w:r>
    </w:p>
    <w:p w14:paraId="7201E5C5" w14:textId="77777777" w:rsidR="00CF5F87" w:rsidRPr="00087350" w:rsidRDefault="00CF5F87" w:rsidP="00CF5F87">
      <w:pPr>
        <w:spacing w:after="0" w:line="240" w:lineRule="auto"/>
        <w:ind w:firstLine="708"/>
        <w:jc w:val="right"/>
        <w:rPr>
          <w:rFonts w:ascii="Verdana" w:hAnsi="Verdana" w:cs="Arial"/>
          <w:b/>
          <w:i/>
          <w:iCs/>
          <w:sz w:val="20"/>
          <w:szCs w:val="20"/>
        </w:rPr>
      </w:pPr>
    </w:p>
    <w:p w14:paraId="4DD89D5E"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 xml:space="preserve">Obligaciones de los servidores públicos del organismo autónomo </w:t>
      </w:r>
    </w:p>
    <w:p w14:paraId="0A1A0115" w14:textId="77777777" w:rsidR="00CF5F87" w:rsidRPr="00087350" w:rsidRDefault="00CF5F87" w:rsidP="00CF5F87">
      <w:pPr>
        <w:spacing w:after="0" w:line="240" w:lineRule="auto"/>
        <w:ind w:firstLine="709"/>
        <w:jc w:val="both"/>
        <w:rPr>
          <w:rFonts w:ascii="Verdana" w:hAnsi="Verdana" w:cs="Arial"/>
          <w:sz w:val="20"/>
          <w:szCs w:val="20"/>
          <w:lang w:val="es-ES_tradnl"/>
        </w:rPr>
      </w:pPr>
      <w:bookmarkStart w:id="126" w:name="Artículo_126"/>
      <w:r w:rsidRPr="00087350">
        <w:rPr>
          <w:rFonts w:ascii="Verdana" w:hAnsi="Verdana" w:cs="Arial"/>
          <w:b/>
          <w:sz w:val="20"/>
          <w:szCs w:val="20"/>
          <w:lang w:val="es-ES_tradnl"/>
        </w:rPr>
        <w:t>Artículo</w:t>
      </w:r>
      <w:bookmarkEnd w:id="126"/>
      <w:r w:rsidRPr="00087350">
        <w:rPr>
          <w:rFonts w:ascii="Verdana" w:hAnsi="Verdana" w:cs="Arial"/>
          <w:b/>
          <w:sz w:val="20"/>
          <w:szCs w:val="20"/>
          <w:lang w:val="es-ES_tradnl"/>
        </w:rPr>
        <w:t xml:space="preserve"> 123. </w:t>
      </w:r>
      <w:r w:rsidRPr="00087350">
        <w:rPr>
          <w:rFonts w:ascii="Verdana" w:hAnsi="Verdana" w:cs="Arial"/>
          <w:sz w:val="20"/>
          <w:szCs w:val="20"/>
          <w:lang w:val="es-ES_tradnl"/>
        </w:rPr>
        <w:t>Además de los deberes establecidos para todo servidor público, los de la Procuraduría de los Derechos Humanos del Estado de Guanajuato deberán:</w:t>
      </w:r>
    </w:p>
    <w:p w14:paraId="22A8459E" w14:textId="77777777" w:rsidR="00CF5F87" w:rsidRPr="00087350" w:rsidRDefault="00CF5F87" w:rsidP="00CF5F87">
      <w:pPr>
        <w:spacing w:after="0" w:line="240" w:lineRule="auto"/>
        <w:ind w:firstLine="288"/>
        <w:jc w:val="both"/>
        <w:rPr>
          <w:rFonts w:ascii="Verdana" w:hAnsi="Verdana" w:cs="Arial"/>
          <w:sz w:val="20"/>
          <w:szCs w:val="20"/>
          <w:lang w:val="es-ES_tradnl"/>
        </w:rPr>
      </w:pPr>
    </w:p>
    <w:p w14:paraId="2C8380B6" w14:textId="77777777" w:rsidR="00CF5F87" w:rsidRPr="00087350" w:rsidRDefault="00CF5F87" w:rsidP="005C62CD">
      <w:pPr>
        <w:pStyle w:val="NormalWeb"/>
        <w:numPr>
          <w:ilvl w:val="0"/>
          <w:numId w:val="46"/>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 xml:space="preserve">Recibir las quejas </w:t>
      </w:r>
      <w:r w:rsidRPr="00087350">
        <w:rPr>
          <w:rFonts w:ascii="Verdana" w:hAnsi="Verdana" w:cs="Arial"/>
          <w:sz w:val="20"/>
          <w:szCs w:val="20"/>
          <w:lang w:val="es-ES"/>
        </w:rPr>
        <w:t>por</w:t>
      </w:r>
      <w:r w:rsidRPr="00087350">
        <w:rPr>
          <w:rFonts w:ascii="Verdana" w:hAnsi="Verdana" w:cs="Arial"/>
          <w:sz w:val="20"/>
          <w:szCs w:val="20"/>
          <w:lang w:val="es-ES_tradnl"/>
        </w:rPr>
        <w:t xml:space="preserve"> presuntas violaciones a derechos humanos;</w:t>
      </w:r>
    </w:p>
    <w:p w14:paraId="4BED9671" w14:textId="77777777" w:rsidR="00CF5F87" w:rsidRPr="00087350" w:rsidRDefault="00CF5F87" w:rsidP="00272EB5">
      <w:pPr>
        <w:pStyle w:val="NormalWeb"/>
        <w:spacing w:before="0" w:beforeAutospacing="0" w:after="0" w:afterAutospacing="0"/>
        <w:ind w:left="709" w:hanging="720"/>
        <w:contextualSpacing/>
        <w:jc w:val="both"/>
        <w:rPr>
          <w:rFonts w:ascii="Verdana" w:hAnsi="Verdana" w:cs="Arial"/>
          <w:sz w:val="20"/>
          <w:szCs w:val="20"/>
          <w:lang w:val="es-ES_tradnl"/>
        </w:rPr>
      </w:pPr>
    </w:p>
    <w:p w14:paraId="74B13C19" w14:textId="77777777" w:rsidR="00CF5F87" w:rsidRPr="00087350" w:rsidRDefault="00CF5F87" w:rsidP="005C62CD">
      <w:pPr>
        <w:pStyle w:val="NormalWeb"/>
        <w:numPr>
          <w:ilvl w:val="0"/>
          <w:numId w:val="46"/>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Recibir las denuncias por presuntos hechos delictivos y denunciar los mismos al Ministerio Público;</w:t>
      </w:r>
    </w:p>
    <w:p w14:paraId="4E5B7D1F" w14:textId="77777777" w:rsidR="00CF5F87" w:rsidRPr="00087350" w:rsidRDefault="00CF5F87" w:rsidP="00272EB5">
      <w:pPr>
        <w:pStyle w:val="NormalWeb"/>
        <w:spacing w:before="0" w:beforeAutospacing="0" w:after="0" w:afterAutospacing="0"/>
        <w:ind w:left="709" w:hanging="720"/>
        <w:contextualSpacing/>
        <w:jc w:val="both"/>
        <w:rPr>
          <w:rFonts w:ascii="Verdana" w:hAnsi="Verdana" w:cs="Arial"/>
          <w:sz w:val="20"/>
          <w:szCs w:val="20"/>
          <w:lang w:val="es-ES_tradnl"/>
        </w:rPr>
      </w:pPr>
    </w:p>
    <w:p w14:paraId="26DBF9C9" w14:textId="77777777" w:rsidR="00CF5F87" w:rsidRPr="00087350" w:rsidRDefault="00CF5F87" w:rsidP="005C62CD">
      <w:pPr>
        <w:pStyle w:val="NormalWeb"/>
        <w:numPr>
          <w:ilvl w:val="0"/>
          <w:numId w:val="46"/>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Investigar las presuntas violaciones a derechos humanos;</w:t>
      </w:r>
    </w:p>
    <w:p w14:paraId="600A6098" w14:textId="77777777" w:rsidR="00CF5F87" w:rsidRPr="00087350" w:rsidRDefault="00CF5F87" w:rsidP="00272EB5">
      <w:pPr>
        <w:pStyle w:val="NormalWeb"/>
        <w:spacing w:before="0" w:beforeAutospacing="0" w:after="0" w:afterAutospacing="0"/>
        <w:ind w:left="709" w:hanging="720"/>
        <w:contextualSpacing/>
        <w:jc w:val="both"/>
        <w:rPr>
          <w:rFonts w:ascii="Verdana" w:hAnsi="Verdana" w:cs="Arial"/>
          <w:sz w:val="20"/>
          <w:szCs w:val="20"/>
          <w:lang w:val="es-ES_tradnl"/>
        </w:rPr>
      </w:pPr>
    </w:p>
    <w:p w14:paraId="0928997D" w14:textId="77777777" w:rsidR="00CF5F87" w:rsidRPr="00087350" w:rsidRDefault="00CF5F87" w:rsidP="005C62CD">
      <w:pPr>
        <w:pStyle w:val="NormalWeb"/>
        <w:numPr>
          <w:ilvl w:val="0"/>
          <w:numId w:val="46"/>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Respetar, en el marco de sus investigaciones, los protocolos internacionales para documentación de casos de presuntas violaciones de derechos humanos;</w:t>
      </w:r>
    </w:p>
    <w:p w14:paraId="759503F5" w14:textId="77777777" w:rsidR="00CF5F87" w:rsidRPr="00087350" w:rsidRDefault="00CF5F87" w:rsidP="00272EB5">
      <w:pPr>
        <w:pStyle w:val="NormalWeb"/>
        <w:spacing w:before="0" w:beforeAutospacing="0" w:after="0" w:afterAutospacing="0"/>
        <w:ind w:left="709" w:hanging="720"/>
        <w:contextualSpacing/>
        <w:jc w:val="both"/>
        <w:rPr>
          <w:rFonts w:ascii="Verdana" w:hAnsi="Verdana" w:cs="Arial"/>
          <w:sz w:val="20"/>
          <w:szCs w:val="20"/>
          <w:lang w:val="es-ES_tradnl"/>
        </w:rPr>
      </w:pPr>
    </w:p>
    <w:p w14:paraId="70C5CD01" w14:textId="77777777" w:rsidR="00CF5F87" w:rsidRPr="00087350" w:rsidRDefault="00CF5F87" w:rsidP="005C62CD">
      <w:pPr>
        <w:pStyle w:val="NormalWeb"/>
        <w:numPr>
          <w:ilvl w:val="0"/>
          <w:numId w:val="46"/>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Solicitar, cuando sea conducente, medidas cautelares necesarias para garantizar la seguridad de las víctimas, familiares o bienes jurídicos;</w:t>
      </w:r>
    </w:p>
    <w:p w14:paraId="6F569B11" w14:textId="77777777" w:rsidR="00CF5F87" w:rsidRPr="00087350" w:rsidRDefault="00CF5F87" w:rsidP="00272EB5">
      <w:pPr>
        <w:pStyle w:val="NormalWeb"/>
        <w:spacing w:before="0" w:beforeAutospacing="0" w:after="0" w:afterAutospacing="0"/>
        <w:ind w:left="709" w:hanging="720"/>
        <w:rPr>
          <w:rFonts w:ascii="Verdana" w:hAnsi="Verdana" w:cs="Arial"/>
          <w:sz w:val="20"/>
          <w:szCs w:val="20"/>
          <w:lang w:val="es-ES_tradnl"/>
        </w:rPr>
      </w:pPr>
    </w:p>
    <w:p w14:paraId="6887D72E" w14:textId="77777777" w:rsidR="00CF5F87" w:rsidRDefault="00CF5F87" w:rsidP="005C62CD">
      <w:pPr>
        <w:pStyle w:val="NormalWeb"/>
        <w:numPr>
          <w:ilvl w:val="0"/>
          <w:numId w:val="46"/>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Dar seguimiento a las solicitudes que plantee ante la autoridad ejecutiva o judicial; en caso de advertir omisiones o incumplimientos por la autoridad o particular, denunciar las mismas por las vías pertinentes;</w:t>
      </w:r>
    </w:p>
    <w:p w14:paraId="6E7F89F2" w14:textId="77777777" w:rsidR="00664326" w:rsidRPr="00087350" w:rsidRDefault="00664326" w:rsidP="00664326">
      <w:pPr>
        <w:pStyle w:val="NormalWeb"/>
        <w:autoSpaceDN w:val="0"/>
        <w:spacing w:before="0" w:beforeAutospacing="0" w:after="0" w:afterAutospacing="0"/>
        <w:ind w:left="709"/>
        <w:contextualSpacing/>
        <w:jc w:val="both"/>
        <w:rPr>
          <w:rFonts w:ascii="Verdana" w:hAnsi="Verdana" w:cs="Arial"/>
          <w:sz w:val="20"/>
          <w:szCs w:val="20"/>
          <w:lang w:val="es-ES_tradnl"/>
        </w:rPr>
      </w:pPr>
    </w:p>
    <w:p w14:paraId="28711F07" w14:textId="77777777" w:rsidR="00CF5F87" w:rsidRPr="00087350" w:rsidRDefault="00CF5F87" w:rsidP="005C62CD">
      <w:pPr>
        <w:pStyle w:val="NormalWeb"/>
        <w:numPr>
          <w:ilvl w:val="0"/>
          <w:numId w:val="46"/>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Utilizar todos los mecanismos nacionales e internacionales para que, de manera eficaz y oportuna, se busque fincar las responsabilidades administrativas, civiles o penales por violaciones a derechos humanos; y</w:t>
      </w:r>
    </w:p>
    <w:p w14:paraId="16C02B09" w14:textId="77777777" w:rsidR="00CF5F87" w:rsidRPr="00087350" w:rsidRDefault="00CF5F87" w:rsidP="00272EB5">
      <w:pPr>
        <w:pStyle w:val="NormalWeb"/>
        <w:spacing w:before="0" w:beforeAutospacing="0" w:after="0" w:afterAutospacing="0"/>
        <w:ind w:left="709" w:hanging="720"/>
        <w:contextualSpacing/>
        <w:jc w:val="both"/>
        <w:rPr>
          <w:rFonts w:ascii="Verdana" w:hAnsi="Verdana" w:cs="Arial"/>
          <w:sz w:val="20"/>
          <w:szCs w:val="20"/>
          <w:lang w:val="es-ES_tradnl"/>
        </w:rPr>
      </w:pPr>
    </w:p>
    <w:p w14:paraId="653FA36D" w14:textId="77777777" w:rsidR="00CF5F87" w:rsidRPr="00087350" w:rsidRDefault="00CF5F87" w:rsidP="005C62CD">
      <w:pPr>
        <w:pStyle w:val="NormalWeb"/>
        <w:numPr>
          <w:ilvl w:val="0"/>
          <w:numId w:val="46"/>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Recomendar las reparaciones a favor de las víctimas de violaciones a los derechos humanos con base en los estándares y elementos establecidos en la presente Ley.</w:t>
      </w:r>
    </w:p>
    <w:p w14:paraId="556D7E6A" w14:textId="77777777" w:rsidR="00CF5F87" w:rsidRPr="00087350" w:rsidRDefault="00CF5F87" w:rsidP="00272EB5">
      <w:pPr>
        <w:spacing w:after="0" w:line="240" w:lineRule="auto"/>
        <w:jc w:val="both"/>
        <w:rPr>
          <w:rFonts w:ascii="Verdana" w:hAnsi="Verdana" w:cs="Arial"/>
          <w:sz w:val="20"/>
          <w:szCs w:val="20"/>
        </w:rPr>
      </w:pPr>
    </w:p>
    <w:p w14:paraId="64977EF9" w14:textId="77777777" w:rsidR="00CF5F87" w:rsidRPr="00087350" w:rsidRDefault="00CF5F87" w:rsidP="00272EB5">
      <w:pPr>
        <w:spacing w:after="0" w:line="240" w:lineRule="auto"/>
        <w:jc w:val="both"/>
        <w:rPr>
          <w:rFonts w:ascii="Verdana" w:hAnsi="Verdana" w:cs="Arial"/>
          <w:sz w:val="20"/>
          <w:szCs w:val="20"/>
        </w:rPr>
      </w:pPr>
    </w:p>
    <w:p w14:paraId="22EF07D3" w14:textId="7A653C1E" w:rsidR="00CF5F87" w:rsidRPr="00087350" w:rsidRDefault="00CF5F87" w:rsidP="00CF5F87">
      <w:pPr>
        <w:spacing w:after="0" w:line="240" w:lineRule="auto"/>
        <w:jc w:val="center"/>
        <w:rPr>
          <w:rFonts w:ascii="Verdana" w:hAnsi="Verdana" w:cs="Arial"/>
          <w:b/>
          <w:sz w:val="20"/>
          <w:szCs w:val="20"/>
        </w:rPr>
      </w:pPr>
      <w:r w:rsidRPr="00087350">
        <w:rPr>
          <w:rFonts w:ascii="Verdana" w:hAnsi="Verdana" w:cs="Arial"/>
          <w:b/>
          <w:sz w:val="20"/>
          <w:szCs w:val="20"/>
        </w:rPr>
        <w:t>CAPÍTULO X</w:t>
      </w:r>
    </w:p>
    <w:p w14:paraId="470BFCAC" w14:textId="77777777" w:rsidR="00CF5F87" w:rsidRPr="00087350" w:rsidRDefault="00CF5F87" w:rsidP="00CF5F87">
      <w:pPr>
        <w:spacing w:after="0" w:line="240" w:lineRule="auto"/>
        <w:jc w:val="center"/>
        <w:rPr>
          <w:rFonts w:ascii="Verdana" w:hAnsi="Verdana" w:cs="Arial"/>
          <w:b/>
          <w:sz w:val="20"/>
          <w:szCs w:val="20"/>
        </w:rPr>
      </w:pPr>
      <w:r w:rsidRPr="00087350">
        <w:rPr>
          <w:rFonts w:ascii="Verdana" w:hAnsi="Verdana" w:cs="Arial"/>
          <w:b/>
          <w:sz w:val="20"/>
          <w:szCs w:val="20"/>
        </w:rPr>
        <w:t>POLICÍAS</w:t>
      </w:r>
    </w:p>
    <w:p w14:paraId="31E93637" w14:textId="77777777" w:rsidR="00CF5F87" w:rsidRPr="00087350" w:rsidRDefault="00CF5F87" w:rsidP="00CF5F87">
      <w:pPr>
        <w:spacing w:after="0" w:line="240" w:lineRule="auto"/>
        <w:ind w:firstLine="708"/>
        <w:jc w:val="right"/>
        <w:rPr>
          <w:rFonts w:ascii="Verdana" w:hAnsi="Verdana" w:cs="Arial"/>
          <w:b/>
          <w:i/>
          <w:iCs/>
          <w:sz w:val="20"/>
          <w:szCs w:val="20"/>
        </w:rPr>
      </w:pPr>
    </w:p>
    <w:p w14:paraId="5AD1ACC0"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Deberes de las policías</w:t>
      </w:r>
    </w:p>
    <w:p w14:paraId="38DD3A9C" w14:textId="77777777" w:rsidR="00CF5F87" w:rsidRDefault="00CF5F87" w:rsidP="00CF5F87">
      <w:pPr>
        <w:spacing w:after="0" w:line="240" w:lineRule="auto"/>
        <w:ind w:firstLine="709"/>
        <w:jc w:val="both"/>
        <w:rPr>
          <w:rFonts w:ascii="Verdana" w:hAnsi="Verdana" w:cs="Arial"/>
          <w:sz w:val="20"/>
          <w:szCs w:val="20"/>
          <w:lang w:val="es-ES_tradnl"/>
        </w:rPr>
      </w:pPr>
      <w:bookmarkStart w:id="127" w:name="Artículo_127"/>
      <w:r w:rsidRPr="00087350">
        <w:rPr>
          <w:rFonts w:ascii="Verdana" w:hAnsi="Verdana" w:cs="Arial"/>
          <w:b/>
          <w:sz w:val="20"/>
          <w:szCs w:val="20"/>
          <w:lang w:val="es-ES_tradnl"/>
        </w:rPr>
        <w:t>Artículo</w:t>
      </w:r>
      <w:bookmarkEnd w:id="127"/>
      <w:r w:rsidRPr="00087350">
        <w:rPr>
          <w:rFonts w:ascii="Verdana" w:hAnsi="Verdana" w:cs="Arial"/>
          <w:b/>
          <w:sz w:val="20"/>
          <w:szCs w:val="20"/>
          <w:lang w:val="es-ES_tradnl"/>
        </w:rPr>
        <w:t xml:space="preserve"> 124. </w:t>
      </w:r>
      <w:r w:rsidRPr="00087350">
        <w:rPr>
          <w:rFonts w:ascii="Verdana" w:hAnsi="Verdana" w:cs="Arial"/>
          <w:sz w:val="20"/>
          <w:szCs w:val="20"/>
          <w:lang w:val="es-ES_tradnl"/>
        </w:rPr>
        <w:t>Además de los deberes establecidos para todo servidor público, y las disposiciones específicas contempladas en los ordenamientos respectivos, a los miembros de las policías, les corresponde:</w:t>
      </w:r>
    </w:p>
    <w:p w14:paraId="76C4ABC3" w14:textId="77777777" w:rsidR="008057E9" w:rsidRPr="00087350" w:rsidRDefault="008057E9" w:rsidP="00CF5F87">
      <w:pPr>
        <w:spacing w:after="0" w:line="240" w:lineRule="auto"/>
        <w:ind w:firstLine="709"/>
        <w:jc w:val="both"/>
        <w:rPr>
          <w:rFonts w:ascii="Verdana" w:hAnsi="Verdana" w:cs="Arial"/>
          <w:sz w:val="20"/>
          <w:szCs w:val="20"/>
          <w:lang w:val="es-ES_tradnl"/>
        </w:rPr>
      </w:pPr>
    </w:p>
    <w:p w14:paraId="1755F02B" w14:textId="77777777" w:rsidR="00CF5F87" w:rsidRPr="00087350" w:rsidRDefault="00CF5F87" w:rsidP="005C62CD">
      <w:pPr>
        <w:pStyle w:val="NormalWeb"/>
        <w:numPr>
          <w:ilvl w:val="0"/>
          <w:numId w:val="47"/>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Informar a la víctima, desde el momento en que se presente o comparezca ante él, los derechos que le otorga la Constitución Política de los Estados Unidos Mexicanos y los tratados internacionales, el código penal y procesal penal y las demás disposiciones aplicables, así como el alcance de esos derechos, debiendo dejar constancia escrita de la lectura y explicación realizada;</w:t>
      </w:r>
    </w:p>
    <w:p w14:paraId="56EB717E" w14:textId="77777777" w:rsidR="00CF5F87" w:rsidRPr="00664326" w:rsidRDefault="00CF5F87" w:rsidP="00272EB5">
      <w:pPr>
        <w:pStyle w:val="NormalWeb"/>
        <w:spacing w:before="0" w:beforeAutospacing="0" w:after="0" w:afterAutospacing="0"/>
        <w:ind w:left="709" w:hanging="720"/>
        <w:contextualSpacing/>
        <w:jc w:val="both"/>
        <w:rPr>
          <w:rFonts w:ascii="Verdana" w:hAnsi="Verdana" w:cs="Arial"/>
          <w:sz w:val="20"/>
          <w:szCs w:val="20"/>
          <w:lang w:val="es-ES_tradnl"/>
        </w:rPr>
      </w:pPr>
    </w:p>
    <w:p w14:paraId="216DE0BE" w14:textId="77777777" w:rsidR="00CF5F87" w:rsidRPr="00087350" w:rsidRDefault="00CF5F87" w:rsidP="005C62CD">
      <w:pPr>
        <w:pStyle w:val="NormalWeb"/>
        <w:numPr>
          <w:ilvl w:val="0"/>
          <w:numId w:val="47"/>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Permitir la participación de la víctima y su Asesor Jurídico en procedimientos encaminados a la procuración de justicia, así como el ejercicio de su coadyuvancia;</w:t>
      </w:r>
    </w:p>
    <w:p w14:paraId="0F539711" w14:textId="77777777" w:rsidR="00CF5F87" w:rsidRPr="00664326" w:rsidRDefault="00CF5F87" w:rsidP="00272EB5">
      <w:pPr>
        <w:pStyle w:val="NormalWeb"/>
        <w:spacing w:before="0" w:beforeAutospacing="0" w:after="0" w:afterAutospacing="0"/>
        <w:ind w:left="709" w:hanging="720"/>
        <w:contextualSpacing/>
        <w:jc w:val="both"/>
        <w:rPr>
          <w:rFonts w:ascii="Verdana" w:hAnsi="Verdana" w:cs="Arial"/>
          <w:sz w:val="20"/>
          <w:szCs w:val="20"/>
          <w:lang w:val="es-ES_tradnl"/>
        </w:rPr>
      </w:pPr>
    </w:p>
    <w:p w14:paraId="14D729F1" w14:textId="77777777" w:rsidR="00CF5F87" w:rsidRPr="00087350" w:rsidRDefault="00CF5F87" w:rsidP="005C62CD">
      <w:pPr>
        <w:pStyle w:val="NormalWeb"/>
        <w:numPr>
          <w:ilvl w:val="0"/>
          <w:numId w:val="47"/>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Facilitar el acceso de la víctima a la investigación, con el objeto de respetar su derecho a la verdad;</w:t>
      </w:r>
    </w:p>
    <w:p w14:paraId="1D70AFF6" w14:textId="77777777" w:rsidR="00CF5F87" w:rsidRPr="00664326" w:rsidRDefault="00CF5F87" w:rsidP="00272EB5">
      <w:pPr>
        <w:pStyle w:val="NormalWeb"/>
        <w:spacing w:before="0" w:beforeAutospacing="0" w:after="0" w:afterAutospacing="0"/>
        <w:ind w:left="709" w:hanging="720"/>
        <w:rPr>
          <w:rFonts w:ascii="Verdana" w:hAnsi="Verdana" w:cs="Arial"/>
          <w:sz w:val="20"/>
          <w:szCs w:val="20"/>
          <w:lang w:val="es-ES_tradnl"/>
        </w:rPr>
      </w:pPr>
    </w:p>
    <w:p w14:paraId="071B26B2" w14:textId="77777777" w:rsidR="00CF5F87" w:rsidRPr="00087350" w:rsidRDefault="00CF5F87" w:rsidP="005C62CD">
      <w:pPr>
        <w:pStyle w:val="NormalWeb"/>
        <w:numPr>
          <w:ilvl w:val="0"/>
          <w:numId w:val="47"/>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Colaborar con los tribunales de justicia, el Ministerio Público, la Fiscalía General del Estado, órganos internos de control y demás autoridades en todas las actuaciones policiales requeridas;</w:t>
      </w:r>
    </w:p>
    <w:p w14:paraId="37A8223A" w14:textId="77777777" w:rsidR="00CF5F87" w:rsidRPr="00664326" w:rsidRDefault="00CF5F87" w:rsidP="00272EB5">
      <w:pPr>
        <w:pStyle w:val="NormalWeb"/>
        <w:spacing w:before="0" w:beforeAutospacing="0" w:after="0" w:afterAutospacing="0"/>
        <w:ind w:left="709" w:hanging="720"/>
        <w:contextualSpacing/>
        <w:jc w:val="both"/>
        <w:rPr>
          <w:rFonts w:ascii="Verdana" w:hAnsi="Verdana" w:cs="Arial"/>
          <w:sz w:val="20"/>
          <w:szCs w:val="20"/>
          <w:lang w:val="es-ES_tradnl"/>
        </w:rPr>
      </w:pPr>
    </w:p>
    <w:p w14:paraId="4835E150" w14:textId="77777777" w:rsidR="00CF5F87" w:rsidRPr="00087350" w:rsidRDefault="00CF5F87" w:rsidP="005C62CD">
      <w:pPr>
        <w:pStyle w:val="NormalWeb"/>
        <w:numPr>
          <w:ilvl w:val="0"/>
          <w:numId w:val="47"/>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Remitir los datos de prueba e informes respectivos, con debida diligencia en concordancia con el artículo 5 de la Ley General; y</w:t>
      </w:r>
    </w:p>
    <w:p w14:paraId="56119686" w14:textId="77777777" w:rsidR="00CF5F87" w:rsidRPr="00664326" w:rsidRDefault="00CF5F87" w:rsidP="00272EB5">
      <w:pPr>
        <w:pStyle w:val="NormalWeb"/>
        <w:spacing w:before="0" w:beforeAutospacing="0" w:after="0" w:afterAutospacing="0"/>
        <w:ind w:left="709" w:hanging="720"/>
        <w:contextualSpacing/>
        <w:jc w:val="both"/>
        <w:rPr>
          <w:rFonts w:ascii="Verdana" w:hAnsi="Verdana" w:cs="Arial"/>
          <w:sz w:val="20"/>
          <w:szCs w:val="20"/>
          <w:lang w:val="es-ES_tradnl"/>
        </w:rPr>
      </w:pPr>
    </w:p>
    <w:p w14:paraId="7BC8720F" w14:textId="77777777" w:rsidR="00CF5F87" w:rsidRPr="00087350" w:rsidRDefault="00CF5F87" w:rsidP="005C62CD">
      <w:pPr>
        <w:pStyle w:val="NormalWeb"/>
        <w:numPr>
          <w:ilvl w:val="0"/>
          <w:numId w:val="47"/>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Respetar los estándares mínimos de derecho internacional de los derechos humanos.</w:t>
      </w:r>
    </w:p>
    <w:p w14:paraId="53CCB26B" w14:textId="77777777" w:rsidR="00CF5F87" w:rsidRPr="00087350" w:rsidRDefault="00CF5F87" w:rsidP="00CF5F87">
      <w:pPr>
        <w:spacing w:after="0" w:line="240" w:lineRule="auto"/>
        <w:jc w:val="both"/>
        <w:rPr>
          <w:rFonts w:ascii="Verdana" w:hAnsi="Verdana" w:cs="Arial"/>
          <w:sz w:val="20"/>
          <w:szCs w:val="20"/>
        </w:rPr>
      </w:pPr>
    </w:p>
    <w:p w14:paraId="6EE58E35" w14:textId="77777777" w:rsidR="00CF5F87" w:rsidRPr="00087350" w:rsidRDefault="00CF5F87" w:rsidP="00CF5F87">
      <w:pPr>
        <w:spacing w:after="0" w:line="240" w:lineRule="auto"/>
        <w:jc w:val="center"/>
        <w:rPr>
          <w:rFonts w:ascii="Verdana" w:hAnsi="Verdana" w:cs="Arial"/>
          <w:b/>
          <w:sz w:val="20"/>
          <w:szCs w:val="20"/>
        </w:rPr>
      </w:pPr>
    </w:p>
    <w:p w14:paraId="778D7133" w14:textId="77777777" w:rsidR="00CF5F87" w:rsidRPr="00087350" w:rsidRDefault="00CF5F87" w:rsidP="00CF5F87">
      <w:pPr>
        <w:spacing w:after="0" w:line="240" w:lineRule="auto"/>
        <w:jc w:val="center"/>
        <w:rPr>
          <w:rFonts w:ascii="Verdana" w:hAnsi="Verdana" w:cs="Arial"/>
          <w:b/>
          <w:sz w:val="20"/>
          <w:szCs w:val="20"/>
        </w:rPr>
      </w:pPr>
      <w:r w:rsidRPr="00087350">
        <w:rPr>
          <w:rFonts w:ascii="Verdana" w:hAnsi="Verdana" w:cs="Arial"/>
          <w:b/>
          <w:sz w:val="20"/>
          <w:szCs w:val="20"/>
        </w:rPr>
        <w:t>CAPÍTULO XI</w:t>
      </w:r>
    </w:p>
    <w:p w14:paraId="083CABBD" w14:textId="77777777" w:rsidR="00CF5F87" w:rsidRPr="00087350" w:rsidRDefault="00CF5F87" w:rsidP="00CF5F87">
      <w:pPr>
        <w:spacing w:after="0" w:line="240" w:lineRule="auto"/>
        <w:jc w:val="center"/>
        <w:rPr>
          <w:rFonts w:ascii="Verdana" w:hAnsi="Verdana" w:cs="Arial"/>
          <w:b/>
          <w:sz w:val="20"/>
          <w:szCs w:val="20"/>
        </w:rPr>
      </w:pPr>
      <w:r w:rsidRPr="00087350">
        <w:rPr>
          <w:rFonts w:ascii="Verdana" w:hAnsi="Verdana" w:cs="Arial"/>
          <w:b/>
          <w:sz w:val="20"/>
          <w:szCs w:val="20"/>
        </w:rPr>
        <w:t>VÍCTIMA</w:t>
      </w:r>
    </w:p>
    <w:p w14:paraId="1A952F07" w14:textId="77777777" w:rsidR="00CF5F87" w:rsidRPr="00DE46B4" w:rsidRDefault="00CF5F87" w:rsidP="00CF5F87">
      <w:pPr>
        <w:spacing w:after="0" w:line="240" w:lineRule="auto"/>
        <w:ind w:firstLine="708"/>
        <w:jc w:val="right"/>
        <w:rPr>
          <w:rFonts w:ascii="Verdana" w:hAnsi="Verdana" w:cs="Arial"/>
          <w:b/>
          <w:i/>
          <w:iCs/>
          <w:sz w:val="14"/>
          <w:szCs w:val="14"/>
        </w:rPr>
      </w:pPr>
    </w:p>
    <w:p w14:paraId="6839F050"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Obligaciones de la víctima</w:t>
      </w:r>
    </w:p>
    <w:p w14:paraId="11C525ED" w14:textId="77777777" w:rsidR="00CF5F87" w:rsidRPr="00087350" w:rsidRDefault="00CF5F87" w:rsidP="00CF5F87">
      <w:pPr>
        <w:spacing w:after="0" w:line="240" w:lineRule="auto"/>
        <w:ind w:firstLine="709"/>
        <w:jc w:val="both"/>
        <w:rPr>
          <w:rFonts w:ascii="Verdana" w:hAnsi="Verdana" w:cs="Arial"/>
          <w:sz w:val="20"/>
          <w:szCs w:val="20"/>
          <w:lang w:val="es-ES_tradnl"/>
        </w:rPr>
      </w:pPr>
      <w:bookmarkStart w:id="128" w:name="Artículo_128"/>
      <w:r w:rsidRPr="00087350">
        <w:rPr>
          <w:rFonts w:ascii="Verdana" w:hAnsi="Verdana" w:cs="Arial"/>
          <w:b/>
          <w:sz w:val="20"/>
          <w:szCs w:val="20"/>
          <w:lang w:val="es-ES_tradnl"/>
        </w:rPr>
        <w:t>Artículo</w:t>
      </w:r>
      <w:bookmarkEnd w:id="128"/>
      <w:r w:rsidRPr="00087350">
        <w:rPr>
          <w:rFonts w:ascii="Verdana" w:hAnsi="Verdana" w:cs="Arial"/>
          <w:b/>
          <w:sz w:val="20"/>
          <w:szCs w:val="20"/>
          <w:lang w:val="es-ES_tradnl"/>
        </w:rPr>
        <w:t xml:space="preserve"> 125. </w:t>
      </w:r>
      <w:r w:rsidRPr="00087350">
        <w:rPr>
          <w:rFonts w:ascii="Verdana" w:hAnsi="Verdana" w:cs="Arial"/>
          <w:sz w:val="20"/>
          <w:szCs w:val="20"/>
          <w:lang w:val="es-ES_tradnl"/>
        </w:rPr>
        <w:t>A la víctima corresponde:</w:t>
      </w:r>
    </w:p>
    <w:p w14:paraId="534CA80C" w14:textId="77777777" w:rsidR="00CF5F87" w:rsidRPr="00664326" w:rsidRDefault="00CF5F87" w:rsidP="00CF5F87">
      <w:pPr>
        <w:spacing w:after="0" w:line="240" w:lineRule="auto"/>
        <w:ind w:firstLine="288"/>
        <w:jc w:val="both"/>
        <w:rPr>
          <w:rFonts w:ascii="Verdana" w:hAnsi="Verdana" w:cs="Arial"/>
          <w:sz w:val="16"/>
          <w:szCs w:val="16"/>
          <w:lang w:val="es-ES_tradnl"/>
        </w:rPr>
      </w:pPr>
    </w:p>
    <w:p w14:paraId="3ED7C1FB" w14:textId="77777777" w:rsidR="00CF5F87" w:rsidRPr="00087350" w:rsidRDefault="00CF5F87" w:rsidP="005C62CD">
      <w:pPr>
        <w:pStyle w:val="NormalWeb"/>
        <w:numPr>
          <w:ilvl w:val="0"/>
          <w:numId w:val="48"/>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Actuar de buena fe;</w:t>
      </w:r>
    </w:p>
    <w:p w14:paraId="76398A0E" w14:textId="77777777" w:rsidR="00CF5F87" w:rsidRPr="00664326" w:rsidRDefault="00CF5F87" w:rsidP="00272EB5">
      <w:pPr>
        <w:spacing w:after="0" w:line="240" w:lineRule="auto"/>
        <w:ind w:left="709" w:hanging="720"/>
        <w:jc w:val="both"/>
        <w:rPr>
          <w:rFonts w:ascii="Verdana" w:hAnsi="Verdana" w:cs="Arial"/>
          <w:b/>
          <w:sz w:val="16"/>
          <w:szCs w:val="16"/>
          <w:lang w:val="es-ES_tradnl"/>
        </w:rPr>
      </w:pPr>
    </w:p>
    <w:p w14:paraId="18722D0E" w14:textId="77777777" w:rsidR="00CF5F87" w:rsidRPr="00087350" w:rsidRDefault="00CF5F87" w:rsidP="005C62CD">
      <w:pPr>
        <w:pStyle w:val="NormalWeb"/>
        <w:numPr>
          <w:ilvl w:val="0"/>
          <w:numId w:val="48"/>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Cooperar con las autoridades que buscan el respeto de su derecho a la justicia y a la verdad, siempre que no implique un riesgo para su persona, familia o bienes jurídicos;</w:t>
      </w:r>
    </w:p>
    <w:p w14:paraId="6F373033" w14:textId="77777777" w:rsidR="00CF5F87" w:rsidRPr="00664326" w:rsidRDefault="00CF5F87" w:rsidP="00272EB5">
      <w:pPr>
        <w:pStyle w:val="NormalWeb"/>
        <w:spacing w:before="0" w:beforeAutospacing="0" w:after="0" w:afterAutospacing="0"/>
        <w:ind w:left="709" w:hanging="720"/>
        <w:contextualSpacing/>
        <w:jc w:val="both"/>
        <w:rPr>
          <w:rFonts w:ascii="Verdana" w:hAnsi="Verdana" w:cs="Arial"/>
          <w:sz w:val="16"/>
          <w:szCs w:val="16"/>
          <w:lang w:val="es-ES_tradnl"/>
        </w:rPr>
      </w:pPr>
    </w:p>
    <w:p w14:paraId="3341049F" w14:textId="77777777" w:rsidR="00CF5F87" w:rsidRPr="00087350" w:rsidRDefault="00CF5F87" w:rsidP="005C62CD">
      <w:pPr>
        <w:pStyle w:val="NormalWeb"/>
        <w:numPr>
          <w:ilvl w:val="0"/>
          <w:numId w:val="48"/>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 xml:space="preserve">Conservar los bienes objeto de aseguramiento cuando éstos le hayan sido devueltos o puestos bajo su custodia, así como no cremar los cuerpos de familiares a ellos </w:t>
      </w:r>
      <w:r w:rsidRPr="00087350">
        <w:rPr>
          <w:rFonts w:ascii="Verdana" w:hAnsi="Verdana" w:cs="Arial"/>
          <w:sz w:val="20"/>
          <w:szCs w:val="20"/>
          <w:lang w:val="es-ES_tradnl"/>
        </w:rPr>
        <w:lastRenderedPageBreak/>
        <w:t>entregados, cuando la autoridad así se lo solicite, y por el lapso que se determine necesario; y</w:t>
      </w:r>
    </w:p>
    <w:p w14:paraId="605B1769" w14:textId="77777777" w:rsidR="00CF5F87" w:rsidRPr="00664326" w:rsidRDefault="00CF5F87" w:rsidP="00272EB5">
      <w:pPr>
        <w:pStyle w:val="NormalWeb"/>
        <w:spacing w:before="0" w:beforeAutospacing="0" w:after="0" w:afterAutospacing="0"/>
        <w:ind w:left="709" w:hanging="720"/>
        <w:contextualSpacing/>
        <w:jc w:val="both"/>
        <w:rPr>
          <w:rFonts w:ascii="Verdana" w:hAnsi="Verdana" w:cs="Arial"/>
          <w:sz w:val="16"/>
          <w:szCs w:val="16"/>
          <w:lang w:val="es-ES_tradnl"/>
        </w:rPr>
      </w:pPr>
    </w:p>
    <w:p w14:paraId="219DF435" w14:textId="77777777" w:rsidR="00CF5F87" w:rsidRPr="00087350" w:rsidRDefault="00CF5F87" w:rsidP="005C62CD">
      <w:pPr>
        <w:pStyle w:val="NormalWeb"/>
        <w:numPr>
          <w:ilvl w:val="0"/>
          <w:numId w:val="48"/>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Cuando tenga acceso a información reservada, respetar y guardar la reserva de esta.</w:t>
      </w:r>
    </w:p>
    <w:p w14:paraId="07344C4E" w14:textId="77777777" w:rsidR="00664326" w:rsidRDefault="00664326" w:rsidP="00CF5F87">
      <w:pPr>
        <w:spacing w:after="0" w:line="240" w:lineRule="auto"/>
        <w:ind w:firstLine="708"/>
        <w:jc w:val="right"/>
        <w:rPr>
          <w:rFonts w:ascii="Verdana" w:hAnsi="Verdana" w:cs="Arial"/>
          <w:b/>
          <w:i/>
          <w:iCs/>
          <w:sz w:val="20"/>
          <w:szCs w:val="20"/>
        </w:rPr>
      </w:pPr>
      <w:bookmarkStart w:id="129" w:name="Artículo_129"/>
    </w:p>
    <w:p w14:paraId="13989809" w14:textId="51997542"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Acciones que efectuará el empleador de una víctima</w:t>
      </w:r>
    </w:p>
    <w:p w14:paraId="600D493D" w14:textId="77777777" w:rsidR="00CF5F87" w:rsidRPr="00087350" w:rsidRDefault="00CF5F87" w:rsidP="00CF5F87">
      <w:pPr>
        <w:spacing w:after="0" w:line="240" w:lineRule="auto"/>
        <w:ind w:firstLine="709"/>
        <w:jc w:val="both"/>
        <w:rPr>
          <w:rFonts w:ascii="Verdana" w:hAnsi="Verdana" w:cs="Arial"/>
          <w:sz w:val="20"/>
          <w:szCs w:val="20"/>
          <w:lang w:val="es-ES_tradnl"/>
        </w:rPr>
      </w:pPr>
      <w:r w:rsidRPr="00087350">
        <w:rPr>
          <w:rFonts w:ascii="Verdana" w:hAnsi="Verdana" w:cs="Arial"/>
          <w:b/>
          <w:sz w:val="20"/>
          <w:szCs w:val="20"/>
          <w:lang w:val="es-ES_tradnl"/>
        </w:rPr>
        <w:t>Artículo</w:t>
      </w:r>
      <w:bookmarkEnd w:id="129"/>
      <w:r w:rsidRPr="00087350">
        <w:rPr>
          <w:rFonts w:ascii="Verdana" w:hAnsi="Verdana" w:cs="Arial"/>
          <w:b/>
          <w:sz w:val="20"/>
          <w:szCs w:val="20"/>
          <w:lang w:val="es-ES_tradnl"/>
        </w:rPr>
        <w:t xml:space="preserve"> 126. </w:t>
      </w:r>
      <w:r w:rsidRPr="00087350">
        <w:rPr>
          <w:rFonts w:ascii="Verdana" w:hAnsi="Verdana" w:cs="Arial"/>
          <w:sz w:val="20"/>
          <w:szCs w:val="20"/>
          <w:lang w:val="es-ES_tradnl"/>
        </w:rPr>
        <w:t>Todo empleador de una víctima, sea público o privado, deberá permitir y respetar que la misma haga uso de los mecanismos, acciones y procedimientos reconocidos para hacer efectivos sus derechos y garantías, aunque esto implique ausentismo.</w:t>
      </w:r>
    </w:p>
    <w:p w14:paraId="77749792" w14:textId="77777777" w:rsidR="00CF5F87" w:rsidRPr="00087350" w:rsidRDefault="00CF5F87" w:rsidP="00CF5F87">
      <w:pPr>
        <w:spacing w:after="0" w:line="240" w:lineRule="auto"/>
        <w:jc w:val="center"/>
        <w:rPr>
          <w:rFonts w:ascii="Verdana" w:hAnsi="Verdana" w:cs="Arial"/>
          <w:b/>
          <w:sz w:val="20"/>
          <w:szCs w:val="20"/>
          <w:lang w:val="es-ES_tradnl"/>
        </w:rPr>
      </w:pPr>
      <w:r w:rsidRPr="00087350">
        <w:rPr>
          <w:rFonts w:ascii="Verdana" w:hAnsi="Verdana" w:cs="Arial"/>
          <w:b/>
          <w:sz w:val="20"/>
          <w:szCs w:val="20"/>
          <w:lang w:val="es-ES_tradnl"/>
        </w:rPr>
        <w:t>TÍTULO NOVENO</w:t>
      </w:r>
    </w:p>
    <w:p w14:paraId="4EE7A1A4" w14:textId="77777777" w:rsidR="00CF5F87" w:rsidRPr="00087350" w:rsidRDefault="00CF5F87" w:rsidP="00CF5F87">
      <w:pPr>
        <w:spacing w:after="0" w:line="240" w:lineRule="auto"/>
        <w:jc w:val="center"/>
        <w:rPr>
          <w:rFonts w:ascii="Verdana" w:hAnsi="Verdana" w:cs="Arial"/>
          <w:b/>
          <w:sz w:val="20"/>
          <w:szCs w:val="20"/>
          <w:lang w:val="es-ES_tradnl"/>
        </w:rPr>
      </w:pPr>
      <w:r w:rsidRPr="00087350">
        <w:rPr>
          <w:rFonts w:ascii="Verdana" w:hAnsi="Verdana" w:cs="Arial"/>
          <w:b/>
          <w:sz w:val="20"/>
          <w:szCs w:val="20"/>
          <w:lang w:val="es-ES_tradnl"/>
        </w:rPr>
        <w:t>FONDO ESTATAL DE AYUDA, ASISTENCIA Y REPARACIÓN INTEGRAL</w:t>
      </w:r>
    </w:p>
    <w:p w14:paraId="2730F61C" w14:textId="77777777" w:rsidR="00CF5F87" w:rsidRPr="00087350" w:rsidRDefault="00CF5F87" w:rsidP="00CF5F87">
      <w:pPr>
        <w:spacing w:after="0" w:line="240" w:lineRule="auto"/>
        <w:jc w:val="center"/>
        <w:rPr>
          <w:rFonts w:ascii="Verdana" w:hAnsi="Verdana" w:cs="Arial"/>
          <w:b/>
          <w:sz w:val="20"/>
          <w:szCs w:val="20"/>
        </w:rPr>
      </w:pPr>
    </w:p>
    <w:p w14:paraId="1C5E485F" w14:textId="77777777" w:rsidR="00CF5F87" w:rsidRPr="00087350" w:rsidRDefault="00CF5F87" w:rsidP="00CF5F87">
      <w:pPr>
        <w:spacing w:after="0" w:line="240" w:lineRule="auto"/>
        <w:jc w:val="center"/>
        <w:rPr>
          <w:rFonts w:ascii="Verdana" w:hAnsi="Verdana" w:cs="Arial"/>
          <w:b/>
          <w:sz w:val="20"/>
          <w:szCs w:val="20"/>
        </w:rPr>
      </w:pPr>
      <w:r w:rsidRPr="00087350">
        <w:rPr>
          <w:rFonts w:ascii="Verdana" w:hAnsi="Verdana" w:cs="Arial"/>
          <w:b/>
          <w:sz w:val="20"/>
          <w:szCs w:val="20"/>
        </w:rPr>
        <w:t>CAPÍTULO I</w:t>
      </w:r>
    </w:p>
    <w:p w14:paraId="680B20D4" w14:textId="77777777" w:rsidR="00CF5F87" w:rsidRPr="00087350" w:rsidRDefault="00CF5F87" w:rsidP="00CF5F87">
      <w:pPr>
        <w:spacing w:after="0" w:line="240" w:lineRule="auto"/>
        <w:jc w:val="center"/>
        <w:rPr>
          <w:rFonts w:ascii="Verdana" w:hAnsi="Verdana" w:cs="Arial"/>
          <w:b/>
          <w:sz w:val="20"/>
          <w:szCs w:val="20"/>
        </w:rPr>
      </w:pPr>
      <w:r w:rsidRPr="00087350">
        <w:rPr>
          <w:rFonts w:ascii="Verdana" w:hAnsi="Verdana" w:cs="Arial"/>
          <w:b/>
          <w:sz w:val="20"/>
          <w:szCs w:val="20"/>
        </w:rPr>
        <w:t>OBJETO E INTEGRACIÓN</w:t>
      </w:r>
    </w:p>
    <w:p w14:paraId="6277FA9D"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El Fondo Estatal</w:t>
      </w:r>
    </w:p>
    <w:p w14:paraId="2FD65378" w14:textId="77777777" w:rsidR="00CF5F87" w:rsidRPr="00087350" w:rsidRDefault="00CF5F87" w:rsidP="00CF5F87">
      <w:pPr>
        <w:spacing w:after="0" w:line="240" w:lineRule="auto"/>
        <w:ind w:firstLine="709"/>
        <w:jc w:val="both"/>
        <w:rPr>
          <w:rFonts w:ascii="Verdana" w:hAnsi="Verdana" w:cs="Arial"/>
          <w:sz w:val="20"/>
          <w:szCs w:val="20"/>
        </w:rPr>
      </w:pPr>
      <w:bookmarkStart w:id="130" w:name="Artículo_130"/>
      <w:r w:rsidRPr="00087350">
        <w:rPr>
          <w:rFonts w:ascii="Verdana" w:hAnsi="Verdana" w:cs="Arial"/>
          <w:b/>
          <w:sz w:val="20"/>
          <w:szCs w:val="20"/>
        </w:rPr>
        <w:t>Artículo</w:t>
      </w:r>
      <w:bookmarkEnd w:id="130"/>
      <w:r w:rsidRPr="00087350">
        <w:rPr>
          <w:rFonts w:ascii="Verdana" w:hAnsi="Verdana" w:cs="Arial"/>
          <w:b/>
          <w:sz w:val="20"/>
          <w:szCs w:val="20"/>
        </w:rPr>
        <w:t xml:space="preserve"> 127.</w:t>
      </w:r>
      <w:r w:rsidRPr="00087350">
        <w:rPr>
          <w:rFonts w:ascii="Verdana" w:hAnsi="Verdana" w:cs="Arial"/>
          <w:sz w:val="20"/>
          <w:szCs w:val="20"/>
        </w:rPr>
        <w:t xml:space="preserve"> El Fondo Estatal tiene por objeto brindar los Recursos de Ayuda y la reparación integral de las víctimas del delito y las víctimas de violaciones a los derechos humanos, siguiendo criterios de transparencia, oportunidad, eficiencia y rendición de cuentas.</w:t>
      </w:r>
    </w:p>
    <w:p w14:paraId="44B29942" w14:textId="77777777" w:rsidR="008057E9" w:rsidRDefault="008057E9" w:rsidP="00CF5F87">
      <w:pPr>
        <w:spacing w:after="0" w:line="240" w:lineRule="auto"/>
        <w:ind w:firstLine="709"/>
        <w:jc w:val="both"/>
        <w:rPr>
          <w:rFonts w:ascii="Verdana" w:hAnsi="Verdana" w:cs="Arial"/>
          <w:sz w:val="20"/>
          <w:szCs w:val="20"/>
          <w:lang w:val="es-ES_tradnl"/>
        </w:rPr>
      </w:pPr>
    </w:p>
    <w:p w14:paraId="3F57CD30" w14:textId="71FE5292" w:rsidR="00CF5F87" w:rsidRPr="00087350" w:rsidRDefault="00CF5F87" w:rsidP="00CF5F87">
      <w:pPr>
        <w:spacing w:after="0" w:line="240" w:lineRule="auto"/>
        <w:ind w:firstLine="709"/>
        <w:jc w:val="both"/>
        <w:rPr>
          <w:rFonts w:ascii="Verdana" w:hAnsi="Verdana" w:cs="Arial"/>
          <w:sz w:val="20"/>
          <w:szCs w:val="20"/>
          <w:lang w:val="es-ES_tradnl"/>
        </w:rPr>
      </w:pPr>
      <w:r w:rsidRPr="00087350">
        <w:rPr>
          <w:rFonts w:ascii="Verdana" w:hAnsi="Verdana" w:cs="Arial"/>
          <w:sz w:val="20"/>
          <w:szCs w:val="20"/>
          <w:lang w:val="es-ES_tradnl"/>
        </w:rPr>
        <w:t>La víctima podrá acceder de manera subsidiaria al Fondo Estatal en los términos de la presente Ley, sin perjuicio de las responsabilidades y sanciones administrativas, penales y civiles que resulten.</w:t>
      </w:r>
    </w:p>
    <w:p w14:paraId="2667822E" w14:textId="77777777" w:rsidR="00CF5F87" w:rsidRPr="00087350" w:rsidRDefault="00CF5F87" w:rsidP="00CF5F87">
      <w:pPr>
        <w:spacing w:after="0" w:line="240" w:lineRule="auto"/>
        <w:ind w:firstLine="708"/>
        <w:jc w:val="right"/>
        <w:rPr>
          <w:rFonts w:ascii="Verdana" w:hAnsi="Verdana" w:cs="Arial"/>
          <w:b/>
          <w:i/>
          <w:iCs/>
          <w:sz w:val="20"/>
          <w:szCs w:val="20"/>
        </w:rPr>
      </w:pPr>
    </w:p>
    <w:p w14:paraId="6BF9ED15"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Beneficiarios del Fondo Estatal</w:t>
      </w:r>
    </w:p>
    <w:p w14:paraId="6E093EAE" w14:textId="77777777" w:rsidR="00CF5F87" w:rsidRPr="00087350" w:rsidRDefault="00CF5F87" w:rsidP="00CF5F87">
      <w:pPr>
        <w:spacing w:after="0" w:line="240" w:lineRule="auto"/>
        <w:ind w:firstLine="709"/>
        <w:jc w:val="both"/>
        <w:rPr>
          <w:rFonts w:ascii="Verdana" w:hAnsi="Verdana" w:cs="Arial"/>
          <w:sz w:val="20"/>
          <w:szCs w:val="20"/>
          <w:lang w:val="es-ES_tradnl"/>
        </w:rPr>
      </w:pPr>
      <w:bookmarkStart w:id="131" w:name="Artículo_131"/>
      <w:r w:rsidRPr="00087350">
        <w:rPr>
          <w:rFonts w:ascii="Verdana" w:hAnsi="Verdana" w:cs="Arial"/>
          <w:b/>
          <w:sz w:val="20"/>
          <w:szCs w:val="20"/>
          <w:lang w:val="es-ES_tradnl"/>
        </w:rPr>
        <w:t>Artículo</w:t>
      </w:r>
      <w:bookmarkEnd w:id="131"/>
      <w:r w:rsidRPr="00087350">
        <w:rPr>
          <w:rFonts w:ascii="Verdana" w:hAnsi="Verdana" w:cs="Arial"/>
          <w:b/>
          <w:sz w:val="20"/>
          <w:szCs w:val="20"/>
          <w:lang w:val="es-ES_tradnl"/>
        </w:rPr>
        <w:t xml:space="preserve"> 128. </w:t>
      </w:r>
      <w:r w:rsidRPr="00087350">
        <w:rPr>
          <w:rFonts w:ascii="Verdana" w:hAnsi="Verdana" w:cs="Arial"/>
          <w:sz w:val="20"/>
          <w:szCs w:val="20"/>
          <w:lang w:val="es-ES_tradnl"/>
        </w:rPr>
        <w:t>Para ser beneficiarios del apoyo del Fondo Estatal, además de los requisitos que al efecto establezca la presente Ley y su Reglamento, las víctimas deberán estar inscritas en el Registro, a efecto de que la Comisión realice una evaluación integral de su entorno familiar y social con el objeto de contar con los elementos suficientes para determinar las medidas de ayuda, asistencia, protección, reparación integral y, en su caso, la compensación.</w:t>
      </w:r>
    </w:p>
    <w:p w14:paraId="73B68362" w14:textId="77777777" w:rsidR="00CF5F87" w:rsidRPr="00087350" w:rsidRDefault="00CF5F87" w:rsidP="00CF5F87">
      <w:pPr>
        <w:spacing w:after="0" w:line="240" w:lineRule="auto"/>
        <w:ind w:firstLine="708"/>
        <w:jc w:val="right"/>
        <w:rPr>
          <w:rFonts w:ascii="Verdana" w:hAnsi="Verdana" w:cs="Arial"/>
          <w:b/>
          <w:i/>
          <w:iCs/>
          <w:sz w:val="20"/>
          <w:szCs w:val="20"/>
        </w:rPr>
      </w:pPr>
    </w:p>
    <w:p w14:paraId="3BDB2F47"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Conformación del Fondo Estatal</w:t>
      </w:r>
    </w:p>
    <w:p w14:paraId="62B18730" w14:textId="77777777" w:rsidR="00CF5F87" w:rsidRPr="00087350" w:rsidRDefault="00CF5F87" w:rsidP="00CF5F87">
      <w:pPr>
        <w:spacing w:after="0" w:line="240" w:lineRule="auto"/>
        <w:ind w:firstLine="709"/>
        <w:jc w:val="both"/>
        <w:rPr>
          <w:rFonts w:ascii="Verdana" w:hAnsi="Verdana" w:cs="Arial"/>
          <w:sz w:val="20"/>
          <w:szCs w:val="20"/>
          <w:lang w:val="es-ES_tradnl"/>
        </w:rPr>
      </w:pPr>
      <w:bookmarkStart w:id="132" w:name="Artículo_132"/>
      <w:r w:rsidRPr="00087350">
        <w:rPr>
          <w:rFonts w:ascii="Verdana" w:hAnsi="Verdana" w:cs="Arial"/>
          <w:b/>
          <w:sz w:val="20"/>
          <w:szCs w:val="20"/>
          <w:lang w:val="es-ES_tradnl"/>
        </w:rPr>
        <w:t>Artículo</w:t>
      </w:r>
      <w:bookmarkEnd w:id="132"/>
      <w:r w:rsidRPr="00087350">
        <w:rPr>
          <w:rFonts w:ascii="Verdana" w:hAnsi="Verdana" w:cs="Arial"/>
          <w:b/>
          <w:sz w:val="20"/>
          <w:szCs w:val="20"/>
          <w:lang w:val="es-ES_tradnl"/>
        </w:rPr>
        <w:t xml:space="preserve"> 129. </w:t>
      </w:r>
      <w:r w:rsidRPr="00087350">
        <w:rPr>
          <w:rFonts w:ascii="Verdana" w:hAnsi="Verdana" w:cs="Arial"/>
          <w:sz w:val="20"/>
          <w:szCs w:val="20"/>
          <w:lang w:val="es-ES_tradnl"/>
        </w:rPr>
        <w:t>El Fondo Estatal para su conformación deberá atender lo dispuesto en los artículos 157 bis, 157 ter, 157 quáter y 157 quinquies de la Ley General y se integrará con:</w:t>
      </w:r>
    </w:p>
    <w:p w14:paraId="4F9C38D1" w14:textId="77777777" w:rsidR="00CF5F87" w:rsidRPr="00087350" w:rsidRDefault="00CF5F87" w:rsidP="00CF5F87">
      <w:pPr>
        <w:spacing w:after="0" w:line="240" w:lineRule="auto"/>
        <w:ind w:firstLine="288"/>
        <w:jc w:val="both"/>
        <w:rPr>
          <w:rFonts w:ascii="Verdana" w:hAnsi="Verdana" w:cs="Arial"/>
          <w:sz w:val="20"/>
          <w:szCs w:val="20"/>
          <w:lang w:val="es-ES_tradnl"/>
        </w:rPr>
      </w:pPr>
    </w:p>
    <w:p w14:paraId="373C97D9" w14:textId="77777777" w:rsidR="00CF5F87" w:rsidRPr="00087350" w:rsidRDefault="00CF5F87" w:rsidP="005C62CD">
      <w:pPr>
        <w:pStyle w:val="NormalWeb"/>
        <w:numPr>
          <w:ilvl w:val="0"/>
          <w:numId w:val="49"/>
        </w:numPr>
        <w:autoSpaceDN w:val="0"/>
        <w:spacing w:before="0" w:beforeAutospacing="0" w:after="0" w:afterAutospacing="0"/>
        <w:ind w:left="709"/>
        <w:contextualSpacing/>
        <w:jc w:val="both"/>
        <w:rPr>
          <w:rFonts w:ascii="Verdana" w:hAnsi="Verdana" w:cs="Arial"/>
          <w:sz w:val="20"/>
          <w:szCs w:val="20"/>
          <w:lang w:val="es-ES"/>
        </w:rPr>
      </w:pPr>
      <w:r w:rsidRPr="00087350">
        <w:rPr>
          <w:rFonts w:ascii="Verdana" w:hAnsi="Verdana" w:cs="Arial"/>
          <w:sz w:val="20"/>
          <w:szCs w:val="20"/>
          <w:lang w:val="es-ES"/>
        </w:rPr>
        <w:t>Recursos previstos expresamente para dicho fin en el presupuesto general de egresos del estado, sin que pueda disponerse de dichos recursos para un fin diverso y sin ser disminuidos;</w:t>
      </w:r>
    </w:p>
    <w:p w14:paraId="2A9A2538" w14:textId="77777777" w:rsidR="00CF5F87" w:rsidRPr="00087350" w:rsidRDefault="00CF5F87" w:rsidP="007D19A8">
      <w:pPr>
        <w:pStyle w:val="NormalWeb"/>
        <w:spacing w:before="0" w:beforeAutospacing="0" w:after="0" w:afterAutospacing="0"/>
        <w:ind w:left="709" w:hanging="720"/>
        <w:contextualSpacing/>
        <w:jc w:val="both"/>
        <w:rPr>
          <w:rFonts w:ascii="Verdana" w:hAnsi="Verdana" w:cs="Arial"/>
          <w:sz w:val="20"/>
          <w:szCs w:val="20"/>
          <w:lang w:val="es-ES_tradnl"/>
        </w:rPr>
      </w:pPr>
    </w:p>
    <w:p w14:paraId="76929076" w14:textId="77777777" w:rsidR="00CF5F87" w:rsidRPr="00087350" w:rsidRDefault="00CF5F87" w:rsidP="005C62CD">
      <w:pPr>
        <w:pStyle w:val="NormalWeb"/>
        <w:numPr>
          <w:ilvl w:val="0"/>
          <w:numId w:val="49"/>
        </w:numPr>
        <w:autoSpaceDN w:val="0"/>
        <w:spacing w:before="0" w:beforeAutospacing="0" w:after="0" w:afterAutospacing="0"/>
        <w:ind w:left="709"/>
        <w:contextualSpacing/>
        <w:jc w:val="both"/>
        <w:rPr>
          <w:rFonts w:ascii="Verdana" w:hAnsi="Verdana" w:cs="Arial"/>
          <w:sz w:val="20"/>
          <w:szCs w:val="20"/>
          <w:lang w:val="es-ES"/>
        </w:rPr>
      </w:pPr>
      <w:r w:rsidRPr="00087350">
        <w:rPr>
          <w:rFonts w:ascii="Verdana" w:hAnsi="Verdana" w:cs="Arial"/>
          <w:sz w:val="20"/>
          <w:szCs w:val="20"/>
          <w:lang w:val="es-ES_tradnl"/>
        </w:rPr>
        <w:t>Recursos provenientes de las fianzas o garantías que se hagan efectivas cuando los procesados incumplan con las obligaciones impuestas por la autoridad;</w:t>
      </w:r>
    </w:p>
    <w:p w14:paraId="6FBCE4C4" w14:textId="77777777" w:rsidR="00CF5F87" w:rsidRPr="00087350" w:rsidRDefault="00CF5F87" w:rsidP="007D19A8">
      <w:pPr>
        <w:pStyle w:val="NormalWeb"/>
        <w:spacing w:before="0" w:beforeAutospacing="0" w:after="0" w:afterAutospacing="0"/>
        <w:ind w:left="709" w:hanging="720"/>
        <w:contextualSpacing/>
        <w:jc w:val="both"/>
        <w:rPr>
          <w:rFonts w:ascii="Verdana" w:hAnsi="Verdana" w:cs="Arial"/>
          <w:sz w:val="20"/>
          <w:szCs w:val="20"/>
          <w:lang w:val="es-ES"/>
        </w:rPr>
      </w:pPr>
    </w:p>
    <w:p w14:paraId="3CA1349B" w14:textId="77777777" w:rsidR="00CF5F87" w:rsidRPr="00087350" w:rsidRDefault="00CF5F87" w:rsidP="005C62CD">
      <w:pPr>
        <w:pStyle w:val="NormalWeb"/>
        <w:numPr>
          <w:ilvl w:val="0"/>
          <w:numId w:val="49"/>
        </w:numPr>
        <w:autoSpaceDN w:val="0"/>
        <w:spacing w:before="0" w:beforeAutospacing="0" w:after="0" w:afterAutospacing="0"/>
        <w:ind w:left="709"/>
        <w:contextualSpacing/>
        <w:jc w:val="both"/>
        <w:rPr>
          <w:rFonts w:ascii="Verdana" w:hAnsi="Verdana" w:cs="Arial"/>
          <w:sz w:val="20"/>
          <w:szCs w:val="20"/>
          <w:lang w:val="es-ES"/>
        </w:rPr>
      </w:pPr>
      <w:r w:rsidRPr="00087350">
        <w:rPr>
          <w:rFonts w:ascii="Verdana" w:hAnsi="Verdana" w:cs="Arial"/>
          <w:sz w:val="20"/>
          <w:szCs w:val="20"/>
          <w:lang w:val="es-ES_tradnl"/>
        </w:rPr>
        <w:t>El monto de las reparaciones del daño no reclamadas;</w:t>
      </w:r>
    </w:p>
    <w:p w14:paraId="0F6BEC76" w14:textId="77777777" w:rsidR="00CF5F87" w:rsidRPr="00087350" w:rsidRDefault="00CF5F87" w:rsidP="007D19A8">
      <w:pPr>
        <w:pStyle w:val="NormalWeb"/>
        <w:spacing w:before="0" w:beforeAutospacing="0" w:after="0" w:afterAutospacing="0"/>
        <w:ind w:left="709" w:hanging="720"/>
        <w:contextualSpacing/>
        <w:jc w:val="both"/>
        <w:rPr>
          <w:rFonts w:ascii="Verdana" w:hAnsi="Verdana" w:cs="Arial"/>
          <w:sz w:val="20"/>
          <w:szCs w:val="20"/>
          <w:lang w:val="es-ES"/>
        </w:rPr>
      </w:pPr>
    </w:p>
    <w:p w14:paraId="3A5B2FA7" w14:textId="77777777" w:rsidR="00CF5F87" w:rsidRPr="00087350" w:rsidRDefault="00CF5F87" w:rsidP="005C62CD">
      <w:pPr>
        <w:pStyle w:val="NormalWeb"/>
        <w:numPr>
          <w:ilvl w:val="0"/>
          <w:numId w:val="49"/>
        </w:numPr>
        <w:autoSpaceDN w:val="0"/>
        <w:spacing w:before="0" w:beforeAutospacing="0" w:after="0" w:afterAutospacing="0"/>
        <w:ind w:left="709"/>
        <w:contextualSpacing/>
        <w:jc w:val="both"/>
        <w:rPr>
          <w:rFonts w:ascii="Verdana" w:hAnsi="Verdana" w:cs="Arial"/>
          <w:sz w:val="20"/>
          <w:szCs w:val="20"/>
          <w:lang w:val="es-ES"/>
        </w:rPr>
      </w:pPr>
      <w:r w:rsidRPr="00087350">
        <w:rPr>
          <w:rFonts w:ascii="Verdana" w:hAnsi="Verdana" w:cs="Arial"/>
          <w:sz w:val="20"/>
          <w:szCs w:val="20"/>
          <w:lang w:val="es-ES_tradnl"/>
        </w:rPr>
        <w:t>Las aportaciones que a este fin hagan en efectivo o en especie las personas físicas o morales de carácter público, privado o social nacionales o extranjeros de manera altruista;</w:t>
      </w:r>
    </w:p>
    <w:p w14:paraId="573FE9C4" w14:textId="77777777" w:rsidR="00CF5F87" w:rsidRPr="00087350" w:rsidRDefault="00CF5F87" w:rsidP="007D19A8">
      <w:pPr>
        <w:pStyle w:val="NormalWeb"/>
        <w:spacing w:before="0" w:beforeAutospacing="0" w:after="0" w:afterAutospacing="0"/>
        <w:ind w:left="709" w:hanging="720"/>
        <w:contextualSpacing/>
        <w:jc w:val="both"/>
        <w:rPr>
          <w:rFonts w:ascii="Verdana" w:hAnsi="Verdana" w:cs="Arial"/>
          <w:sz w:val="20"/>
          <w:szCs w:val="20"/>
          <w:lang w:val="es-ES"/>
        </w:rPr>
      </w:pPr>
    </w:p>
    <w:p w14:paraId="49F7E4B6" w14:textId="77777777" w:rsidR="00CF5F87" w:rsidRPr="00087350" w:rsidRDefault="00CF5F87" w:rsidP="005C62CD">
      <w:pPr>
        <w:pStyle w:val="NormalWeb"/>
        <w:numPr>
          <w:ilvl w:val="0"/>
          <w:numId w:val="49"/>
        </w:numPr>
        <w:autoSpaceDN w:val="0"/>
        <w:spacing w:before="0" w:beforeAutospacing="0" w:after="0" w:afterAutospacing="0"/>
        <w:ind w:left="709"/>
        <w:contextualSpacing/>
        <w:jc w:val="both"/>
        <w:rPr>
          <w:rFonts w:ascii="Verdana" w:hAnsi="Verdana" w:cs="Arial"/>
          <w:sz w:val="20"/>
          <w:szCs w:val="20"/>
          <w:lang w:val="es-ES"/>
        </w:rPr>
      </w:pPr>
      <w:r w:rsidRPr="00087350">
        <w:rPr>
          <w:rFonts w:ascii="Verdana" w:hAnsi="Verdana" w:cs="Arial"/>
          <w:sz w:val="20"/>
          <w:szCs w:val="20"/>
          <w:lang w:val="es-ES_tradnl"/>
        </w:rPr>
        <w:t>Los rendimientos que generen los recursos que obren en el Fondo Estatal;</w:t>
      </w:r>
    </w:p>
    <w:p w14:paraId="460DF228" w14:textId="77777777" w:rsidR="00CF5F87" w:rsidRPr="00087350" w:rsidRDefault="00CF5F87" w:rsidP="007D19A8">
      <w:pPr>
        <w:pStyle w:val="NormalWeb"/>
        <w:spacing w:before="0" w:beforeAutospacing="0" w:after="0" w:afterAutospacing="0"/>
        <w:ind w:left="709" w:hanging="720"/>
        <w:contextualSpacing/>
        <w:jc w:val="both"/>
        <w:rPr>
          <w:rFonts w:ascii="Verdana" w:hAnsi="Verdana" w:cs="Arial"/>
          <w:sz w:val="20"/>
          <w:szCs w:val="20"/>
          <w:lang w:val="es-ES"/>
        </w:rPr>
      </w:pPr>
    </w:p>
    <w:p w14:paraId="200FD2C8" w14:textId="77777777" w:rsidR="00CF5F87" w:rsidRPr="00664326" w:rsidRDefault="00CF5F87" w:rsidP="005C62CD">
      <w:pPr>
        <w:pStyle w:val="NormalWeb"/>
        <w:numPr>
          <w:ilvl w:val="0"/>
          <w:numId w:val="49"/>
        </w:numPr>
        <w:autoSpaceDN w:val="0"/>
        <w:spacing w:before="0" w:beforeAutospacing="0" w:after="0" w:afterAutospacing="0"/>
        <w:ind w:left="709"/>
        <w:contextualSpacing/>
        <w:jc w:val="both"/>
        <w:rPr>
          <w:rFonts w:ascii="Verdana" w:hAnsi="Verdana" w:cs="Arial"/>
          <w:sz w:val="20"/>
          <w:szCs w:val="20"/>
          <w:lang w:val="es-ES"/>
        </w:rPr>
      </w:pPr>
      <w:r w:rsidRPr="00087350">
        <w:rPr>
          <w:rFonts w:ascii="Verdana" w:hAnsi="Verdana" w:cs="Arial"/>
          <w:sz w:val="20"/>
          <w:szCs w:val="20"/>
          <w:lang w:val="es-ES_tradnl"/>
        </w:rPr>
        <w:lastRenderedPageBreak/>
        <w:t>Los montos que se recuperen en virtud del derecho de repetición en los términos de la presente Ley; y</w:t>
      </w:r>
    </w:p>
    <w:p w14:paraId="62D688C7" w14:textId="77777777" w:rsidR="00664326" w:rsidRPr="00087350" w:rsidRDefault="00664326" w:rsidP="00664326">
      <w:pPr>
        <w:pStyle w:val="NormalWeb"/>
        <w:autoSpaceDN w:val="0"/>
        <w:spacing w:before="0" w:beforeAutospacing="0" w:after="0" w:afterAutospacing="0"/>
        <w:ind w:left="709"/>
        <w:contextualSpacing/>
        <w:jc w:val="both"/>
        <w:rPr>
          <w:rFonts w:ascii="Verdana" w:hAnsi="Verdana" w:cs="Arial"/>
          <w:sz w:val="20"/>
          <w:szCs w:val="20"/>
          <w:lang w:val="es-ES"/>
        </w:rPr>
      </w:pPr>
    </w:p>
    <w:p w14:paraId="5AD1E285" w14:textId="77777777" w:rsidR="00CF5F87" w:rsidRPr="00087350" w:rsidRDefault="00CF5F87" w:rsidP="005C62CD">
      <w:pPr>
        <w:pStyle w:val="NormalWeb"/>
        <w:numPr>
          <w:ilvl w:val="0"/>
          <w:numId w:val="49"/>
        </w:numPr>
        <w:autoSpaceDN w:val="0"/>
        <w:spacing w:before="0" w:beforeAutospacing="0" w:after="0" w:afterAutospacing="0"/>
        <w:ind w:left="709"/>
        <w:contextualSpacing/>
        <w:jc w:val="both"/>
        <w:rPr>
          <w:rFonts w:ascii="Verdana" w:hAnsi="Verdana" w:cs="Arial"/>
          <w:sz w:val="20"/>
          <w:szCs w:val="20"/>
          <w:lang w:val="es-ES"/>
        </w:rPr>
      </w:pPr>
      <w:r w:rsidRPr="00087350">
        <w:rPr>
          <w:rFonts w:ascii="Verdana" w:hAnsi="Verdana" w:cs="Arial"/>
          <w:sz w:val="20"/>
          <w:szCs w:val="20"/>
          <w:lang w:val="es-ES_tradnl"/>
        </w:rPr>
        <w:t>Los demás recursos que se determinen en las disposiciones aplicables.</w:t>
      </w:r>
    </w:p>
    <w:p w14:paraId="00E9649B" w14:textId="77777777" w:rsidR="00664326" w:rsidRDefault="00664326" w:rsidP="00CF5F87">
      <w:pPr>
        <w:spacing w:after="0" w:line="240" w:lineRule="auto"/>
        <w:ind w:firstLine="708"/>
        <w:jc w:val="both"/>
        <w:rPr>
          <w:rFonts w:ascii="Verdana" w:hAnsi="Verdana" w:cs="Arial"/>
          <w:sz w:val="20"/>
          <w:szCs w:val="20"/>
          <w:lang w:val="es-ES"/>
        </w:rPr>
      </w:pPr>
    </w:p>
    <w:p w14:paraId="335E7511" w14:textId="110B7DE5" w:rsidR="00CF5F87" w:rsidRPr="00087350" w:rsidRDefault="00CF5F87" w:rsidP="00CF5F87">
      <w:pPr>
        <w:spacing w:after="0" w:line="240" w:lineRule="auto"/>
        <w:ind w:firstLine="708"/>
        <w:jc w:val="both"/>
        <w:rPr>
          <w:rFonts w:ascii="Verdana" w:hAnsi="Verdana" w:cs="Arial"/>
          <w:sz w:val="20"/>
          <w:szCs w:val="20"/>
        </w:rPr>
      </w:pPr>
      <w:r w:rsidRPr="00087350">
        <w:rPr>
          <w:rFonts w:ascii="Verdana" w:hAnsi="Verdana" w:cs="Arial"/>
          <w:sz w:val="20"/>
          <w:szCs w:val="20"/>
        </w:rPr>
        <w:t>La constitución del Fondo será con independencia de la existencia de otros ya establecidos para la atención a víctimas. La aplicación de recursos establecidos en otros mecanismos a favor de la víctima y los de esta Ley se hará de manera complementaria, a fin de evitar su duplicidad. El acceso a los recursos a favor de cada víctima no podrá ser superior a los límites establecidos en esta Ley y las disposiciones correspondientes.</w:t>
      </w:r>
    </w:p>
    <w:p w14:paraId="49BDE777" w14:textId="77777777" w:rsidR="00CF5F87" w:rsidRPr="00664326" w:rsidRDefault="00CF5F87" w:rsidP="00CF5F87">
      <w:pPr>
        <w:spacing w:after="0" w:line="240" w:lineRule="auto"/>
        <w:ind w:firstLine="708"/>
        <w:jc w:val="right"/>
        <w:rPr>
          <w:rFonts w:ascii="Verdana" w:hAnsi="Verdana" w:cs="Arial"/>
          <w:b/>
          <w:i/>
          <w:iCs/>
          <w:sz w:val="20"/>
          <w:szCs w:val="20"/>
        </w:rPr>
      </w:pPr>
    </w:p>
    <w:p w14:paraId="1565955A"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Exención del Fondo Estatal de cargas fiscales o parafiscales</w:t>
      </w:r>
    </w:p>
    <w:p w14:paraId="751F5E5B" w14:textId="77777777" w:rsidR="00CF5F87" w:rsidRPr="00087350" w:rsidRDefault="00CF5F87" w:rsidP="00CF5F87">
      <w:pPr>
        <w:spacing w:after="0" w:line="240" w:lineRule="auto"/>
        <w:ind w:firstLine="709"/>
        <w:jc w:val="both"/>
        <w:rPr>
          <w:rFonts w:ascii="Verdana" w:hAnsi="Verdana" w:cs="Arial"/>
          <w:sz w:val="20"/>
          <w:szCs w:val="20"/>
          <w:lang w:val="es-ES_tradnl"/>
        </w:rPr>
      </w:pPr>
      <w:bookmarkStart w:id="133" w:name="Artículo_133"/>
      <w:r w:rsidRPr="00087350">
        <w:rPr>
          <w:rFonts w:ascii="Verdana" w:hAnsi="Verdana" w:cs="Arial"/>
          <w:b/>
          <w:sz w:val="20"/>
          <w:szCs w:val="20"/>
          <w:lang w:val="es-ES_tradnl"/>
        </w:rPr>
        <w:t>Artículo</w:t>
      </w:r>
      <w:bookmarkEnd w:id="133"/>
      <w:r w:rsidRPr="00087350">
        <w:rPr>
          <w:rFonts w:ascii="Verdana" w:hAnsi="Verdana" w:cs="Arial"/>
          <w:b/>
          <w:sz w:val="20"/>
          <w:szCs w:val="20"/>
          <w:lang w:val="es-ES_tradnl"/>
        </w:rPr>
        <w:t xml:space="preserve"> 130. </w:t>
      </w:r>
      <w:r w:rsidRPr="00087350">
        <w:rPr>
          <w:rFonts w:ascii="Verdana" w:hAnsi="Verdana" w:cs="Arial"/>
          <w:sz w:val="20"/>
          <w:szCs w:val="20"/>
          <w:lang w:val="es-ES_tradnl"/>
        </w:rPr>
        <w:t>El Fondo Estatal estará exento de toda imposición de carácter fiscal y parafiscal, así como de los diversos gravámenes a que puedan estar sujetas las operaciones que se realicen por el Fondo Estatal.</w:t>
      </w:r>
    </w:p>
    <w:p w14:paraId="4F73BFE5" w14:textId="77777777" w:rsidR="00CF5F87" w:rsidRPr="00664326" w:rsidRDefault="00CF5F87" w:rsidP="00CF5F87">
      <w:pPr>
        <w:spacing w:after="0" w:line="240" w:lineRule="auto"/>
        <w:ind w:firstLine="708"/>
        <w:jc w:val="right"/>
        <w:rPr>
          <w:rFonts w:ascii="Verdana" w:hAnsi="Verdana" w:cs="Arial"/>
          <w:b/>
          <w:i/>
          <w:iCs/>
          <w:sz w:val="20"/>
          <w:szCs w:val="20"/>
        </w:rPr>
      </w:pPr>
    </w:p>
    <w:p w14:paraId="26959154" w14:textId="3AD19A14"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Reglas de operación a cargo de la Comisión</w:t>
      </w:r>
    </w:p>
    <w:p w14:paraId="52F514E3" w14:textId="77777777" w:rsidR="00CF5F87" w:rsidRPr="00087350" w:rsidRDefault="00CF5F87" w:rsidP="00CF5F87">
      <w:pPr>
        <w:spacing w:after="0" w:line="240" w:lineRule="auto"/>
        <w:ind w:firstLine="709"/>
        <w:jc w:val="both"/>
        <w:rPr>
          <w:rFonts w:ascii="Verdana" w:hAnsi="Verdana" w:cs="Arial"/>
          <w:sz w:val="20"/>
          <w:szCs w:val="20"/>
        </w:rPr>
      </w:pPr>
      <w:bookmarkStart w:id="134" w:name="Artículo_134"/>
      <w:r w:rsidRPr="00087350">
        <w:rPr>
          <w:rFonts w:ascii="Verdana" w:hAnsi="Verdana" w:cs="Arial"/>
          <w:b/>
          <w:sz w:val="20"/>
          <w:szCs w:val="20"/>
        </w:rPr>
        <w:t>Artículo</w:t>
      </w:r>
      <w:bookmarkEnd w:id="134"/>
      <w:r w:rsidRPr="00087350">
        <w:rPr>
          <w:rFonts w:ascii="Verdana" w:hAnsi="Verdana" w:cs="Arial"/>
          <w:b/>
          <w:sz w:val="20"/>
          <w:szCs w:val="20"/>
        </w:rPr>
        <w:t xml:space="preserve"> 131.</w:t>
      </w:r>
      <w:r w:rsidRPr="00087350">
        <w:rPr>
          <w:rFonts w:ascii="Verdana" w:hAnsi="Verdana" w:cs="Arial"/>
          <w:sz w:val="20"/>
          <w:szCs w:val="20"/>
        </w:rPr>
        <w:t xml:space="preserve"> La Comisión deberá emitir las reglas de operación para el funcionamiento del Fondo Estatal, las cuales se regirán por lo establecido en la presente Ley.</w:t>
      </w:r>
    </w:p>
    <w:p w14:paraId="1F2F2C59" w14:textId="77777777" w:rsidR="00CF5F87" w:rsidRPr="00664326" w:rsidRDefault="00CF5F87" w:rsidP="00CF5F87">
      <w:pPr>
        <w:spacing w:after="0" w:line="240" w:lineRule="auto"/>
        <w:ind w:firstLine="708"/>
        <w:jc w:val="right"/>
        <w:rPr>
          <w:rFonts w:ascii="Verdana" w:hAnsi="Verdana" w:cs="Arial"/>
          <w:b/>
          <w:i/>
          <w:iCs/>
          <w:sz w:val="20"/>
          <w:szCs w:val="20"/>
        </w:rPr>
      </w:pPr>
    </w:p>
    <w:p w14:paraId="6FC50AAD"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Creación de fondo de emergencia</w:t>
      </w:r>
    </w:p>
    <w:p w14:paraId="75377F76" w14:textId="77777777" w:rsidR="00CF5F87" w:rsidRPr="00087350" w:rsidRDefault="00CF5F87" w:rsidP="00CF5F87">
      <w:pPr>
        <w:spacing w:after="0" w:line="240" w:lineRule="auto"/>
        <w:ind w:firstLine="709"/>
        <w:jc w:val="both"/>
        <w:rPr>
          <w:rFonts w:ascii="Verdana" w:hAnsi="Verdana" w:cs="Arial"/>
          <w:sz w:val="20"/>
          <w:szCs w:val="20"/>
        </w:rPr>
      </w:pPr>
      <w:bookmarkStart w:id="135" w:name="Artículo_135"/>
      <w:r w:rsidRPr="00087350">
        <w:rPr>
          <w:rFonts w:ascii="Verdana" w:hAnsi="Verdana" w:cs="Arial"/>
          <w:b/>
          <w:sz w:val="20"/>
          <w:szCs w:val="20"/>
        </w:rPr>
        <w:t>Artículo</w:t>
      </w:r>
      <w:bookmarkEnd w:id="135"/>
      <w:r w:rsidRPr="00087350">
        <w:rPr>
          <w:rFonts w:ascii="Verdana" w:hAnsi="Verdana" w:cs="Arial"/>
          <w:b/>
          <w:sz w:val="20"/>
          <w:szCs w:val="20"/>
        </w:rPr>
        <w:t xml:space="preserve"> 132.</w:t>
      </w:r>
      <w:r w:rsidRPr="00087350">
        <w:rPr>
          <w:rFonts w:ascii="Verdana" w:hAnsi="Verdana" w:cs="Arial"/>
          <w:sz w:val="20"/>
          <w:szCs w:val="20"/>
        </w:rPr>
        <w:t xml:space="preserve"> Cuando la situación lo amerite, en términos de lo establecido en el Reglamento de la presente Ley, el presidente de la Comisión, previo dictamen a que se refiere el artículo 94, fracción III de la presente Ley, podrá crear un fondo de emergencia para el otorgamiento de los Recursos de Ayuda, el cual tendrá adjudicado parte de los recursos del Fondo Estatal por un tiempo determinado. El ejercicio de los recursos del fondo de emergencia no estará supeditado al dictamen a que se refiere el artículo 94, fracción I de la presente Ley.</w:t>
      </w:r>
    </w:p>
    <w:p w14:paraId="6D21D25E" w14:textId="77777777" w:rsidR="00CF5F87" w:rsidRPr="00087350" w:rsidRDefault="00CF5F87" w:rsidP="00CF5F87">
      <w:pPr>
        <w:spacing w:after="0" w:line="240" w:lineRule="auto"/>
        <w:jc w:val="center"/>
        <w:rPr>
          <w:rFonts w:ascii="Verdana" w:hAnsi="Verdana" w:cs="Arial"/>
          <w:b/>
          <w:sz w:val="20"/>
          <w:szCs w:val="20"/>
        </w:rPr>
      </w:pPr>
    </w:p>
    <w:p w14:paraId="45904DC5" w14:textId="77777777" w:rsidR="00CF5F87" w:rsidRPr="00087350" w:rsidRDefault="00CF5F87" w:rsidP="00CF5F87">
      <w:pPr>
        <w:spacing w:after="0" w:line="240" w:lineRule="auto"/>
        <w:jc w:val="center"/>
        <w:rPr>
          <w:rFonts w:ascii="Verdana" w:hAnsi="Verdana" w:cs="Arial"/>
          <w:b/>
          <w:sz w:val="20"/>
          <w:szCs w:val="20"/>
        </w:rPr>
      </w:pPr>
    </w:p>
    <w:p w14:paraId="4C044E84" w14:textId="77777777" w:rsidR="00CF5F87" w:rsidRPr="00087350" w:rsidRDefault="00CF5F87" w:rsidP="00CF5F87">
      <w:pPr>
        <w:spacing w:after="0" w:line="240" w:lineRule="auto"/>
        <w:jc w:val="center"/>
        <w:rPr>
          <w:rFonts w:ascii="Verdana" w:hAnsi="Verdana" w:cs="Arial"/>
          <w:b/>
          <w:sz w:val="20"/>
          <w:szCs w:val="20"/>
        </w:rPr>
      </w:pPr>
      <w:r w:rsidRPr="00087350">
        <w:rPr>
          <w:rFonts w:ascii="Verdana" w:hAnsi="Verdana" w:cs="Arial"/>
          <w:b/>
          <w:sz w:val="20"/>
          <w:szCs w:val="20"/>
        </w:rPr>
        <w:t>CAPÍTULO II</w:t>
      </w:r>
    </w:p>
    <w:p w14:paraId="5C44F086" w14:textId="77777777" w:rsidR="00CF5F87" w:rsidRPr="00087350" w:rsidRDefault="00CF5F87" w:rsidP="00CF5F87">
      <w:pPr>
        <w:spacing w:after="0" w:line="240" w:lineRule="auto"/>
        <w:jc w:val="center"/>
        <w:rPr>
          <w:rFonts w:ascii="Verdana" w:hAnsi="Verdana" w:cs="Arial"/>
          <w:b/>
          <w:sz w:val="20"/>
          <w:szCs w:val="20"/>
        </w:rPr>
      </w:pPr>
      <w:r w:rsidRPr="00087350">
        <w:rPr>
          <w:rFonts w:ascii="Verdana" w:hAnsi="Verdana" w:cs="Arial"/>
          <w:b/>
          <w:sz w:val="20"/>
          <w:szCs w:val="20"/>
        </w:rPr>
        <w:t>ADMINISTRACIÓN</w:t>
      </w:r>
    </w:p>
    <w:p w14:paraId="5BCC24F6" w14:textId="77777777" w:rsidR="00CF5F87" w:rsidRPr="00087350" w:rsidRDefault="00CF5F87" w:rsidP="7C26B2FB">
      <w:pPr>
        <w:spacing w:after="0" w:line="240" w:lineRule="auto"/>
        <w:ind w:firstLine="708"/>
        <w:jc w:val="center"/>
        <w:rPr>
          <w:rFonts w:ascii="Verdana" w:hAnsi="Verdana" w:cs="Arial"/>
          <w:b/>
          <w:bCs/>
          <w:i/>
          <w:iCs/>
          <w:sz w:val="20"/>
          <w:szCs w:val="20"/>
        </w:rPr>
      </w:pPr>
    </w:p>
    <w:p w14:paraId="41B2DADE"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Víctimas como beneficiarias del Fondo Estatal y su comprobación</w:t>
      </w:r>
    </w:p>
    <w:p w14:paraId="058346E7" w14:textId="77777777" w:rsidR="00CF5F87" w:rsidRPr="00087350" w:rsidRDefault="00CF5F87" w:rsidP="00CF5F87">
      <w:pPr>
        <w:spacing w:after="0" w:line="240" w:lineRule="auto"/>
        <w:ind w:firstLine="709"/>
        <w:jc w:val="both"/>
        <w:rPr>
          <w:rFonts w:ascii="Verdana" w:hAnsi="Verdana" w:cs="Arial"/>
          <w:sz w:val="20"/>
          <w:szCs w:val="20"/>
        </w:rPr>
      </w:pPr>
      <w:bookmarkStart w:id="136" w:name="Artículo_136"/>
      <w:r w:rsidRPr="00087350">
        <w:rPr>
          <w:rFonts w:ascii="Verdana" w:hAnsi="Verdana" w:cs="Arial"/>
          <w:b/>
          <w:sz w:val="20"/>
          <w:szCs w:val="20"/>
        </w:rPr>
        <w:t>Artículo</w:t>
      </w:r>
      <w:bookmarkEnd w:id="136"/>
      <w:r w:rsidRPr="00087350">
        <w:rPr>
          <w:rFonts w:ascii="Verdana" w:hAnsi="Verdana" w:cs="Arial"/>
          <w:b/>
          <w:sz w:val="20"/>
          <w:szCs w:val="20"/>
        </w:rPr>
        <w:t xml:space="preserve"> 133. </w:t>
      </w:r>
      <w:r w:rsidRPr="00087350">
        <w:rPr>
          <w:rFonts w:ascii="Verdana" w:hAnsi="Verdana" w:cs="Arial"/>
          <w:sz w:val="20"/>
          <w:szCs w:val="20"/>
        </w:rPr>
        <w:t xml:space="preserve">La Comisión proveerá a las víctimas que corresponda los recursos para cubrir las medidas a que se refieren los Títulos Segundo, Tercero y Cuarto de la presente Ley, con cargo al Fondo Estatal. La víctima deberá comprobar el ejercicio del monto a más tardar a los treinta días posteriores de haber recibido el recurso. El Reglamento de la presente Ley establecerá los criterios de comprobación, dentro de los cuales deberá señalar aquellos en los que la Procuraduría de los Derechos Humanos del Estado de Guanajuato podrá auxiliar en la certificación del gasto. </w:t>
      </w:r>
    </w:p>
    <w:p w14:paraId="1843ADA3" w14:textId="77777777" w:rsidR="00CF5F87" w:rsidRPr="00664326" w:rsidRDefault="00CF5F87" w:rsidP="00CF5F87">
      <w:pPr>
        <w:spacing w:after="0" w:line="240" w:lineRule="auto"/>
        <w:ind w:firstLine="708"/>
        <w:jc w:val="right"/>
        <w:rPr>
          <w:rFonts w:ascii="Verdana" w:hAnsi="Verdana" w:cs="Arial"/>
          <w:b/>
          <w:i/>
          <w:iCs/>
          <w:sz w:val="20"/>
          <w:szCs w:val="20"/>
        </w:rPr>
      </w:pPr>
    </w:p>
    <w:p w14:paraId="77691603"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Administración y operación de recursos del Fondo Estatal</w:t>
      </w:r>
    </w:p>
    <w:p w14:paraId="157E5C17" w14:textId="77777777" w:rsidR="00CF5F87" w:rsidRPr="00087350" w:rsidRDefault="00CF5F87" w:rsidP="00CF5F87">
      <w:pPr>
        <w:spacing w:after="0" w:line="240" w:lineRule="auto"/>
        <w:ind w:firstLine="709"/>
        <w:jc w:val="both"/>
        <w:rPr>
          <w:rFonts w:ascii="Verdana" w:hAnsi="Verdana" w:cs="Arial"/>
          <w:sz w:val="20"/>
          <w:szCs w:val="20"/>
          <w:lang w:val="es-ES_tradnl"/>
        </w:rPr>
      </w:pPr>
      <w:bookmarkStart w:id="137" w:name="Artículo_137"/>
      <w:r w:rsidRPr="00087350">
        <w:rPr>
          <w:rFonts w:ascii="Verdana" w:hAnsi="Verdana" w:cs="Arial"/>
          <w:b/>
          <w:sz w:val="20"/>
          <w:szCs w:val="20"/>
          <w:lang w:val="es-ES_tradnl"/>
        </w:rPr>
        <w:t>Artículo</w:t>
      </w:r>
      <w:bookmarkEnd w:id="137"/>
      <w:r w:rsidRPr="00087350">
        <w:rPr>
          <w:rFonts w:ascii="Verdana" w:hAnsi="Verdana" w:cs="Arial"/>
          <w:b/>
          <w:sz w:val="20"/>
          <w:szCs w:val="20"/>
          <w:lang w:val="es-ES_tradnl"/>
        </w:rPr>
        <w:t xml:space="preserve"> 134. </w:t>
      </w:r>
      <w:r w:rsidRPr="00087350">
        <w:rPr>
          <w:rFonts w:ascii="Verdana" w:hAnsi="Verdana" w:cs="Arial"/>
          <w:sz w:val="20"/>
          <w:szCs w:val="20"/>
          <w:lang w:val="es-ES_tradnl"/>
        </w:rPr>
        <w:t>Los recursos del Fondo Estatal serán administrados y operados por la Comisión.</w:t>
      </w:r>
    </w:p>
    <w:p w14:paraId="2B9FA085" w14:textId="77777777" w:rsidR="00CF5F87" w:rsidRPr="00664326" w:rsidRDefault="00CF5F87" w:rsidP="00CF5F87">
      <w:pPr>
        <w:spacing w:after="0" w:line="240" w:lineRule="auto"/>
        <w:ind w:firstLine="708"/>
        <w:jc w:val="right"/>
        <w:rPr>
          <w:rFonts w:ascii="Verdana" w:hAnsi="Verdana" w:cs="Arial"/>
          <w:b/>
          <w:i/>
          <w:iCs/>
          <w:sz w:val="20"/>
          <w:szCs w:val="20"/>
        </w:rPr>
      </w:pPr>
    </w:p>
    <w:p w14:paraId="25DDD0B4"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Obligaciones del presidente de la Comisión</w:t>
      </w:r>
    </w:p>
    <w:p w14:paraId="499C60AF" w14:textId="77777777" w:rsidR="00CF5F87" w:rsidRPr="00087350" w:rsidRDefault="00CF5F87" w:rsidP="00CF5F87">
      <w:pPr>
        <w:spacing w:after="0" w:line="240" w:lineRule="auto"/>
        <w:ind w:firstLine="709"/>
        <w:jc w:val="both"/>
        <w:rPr>
          <w:rFonts w:ascii="Verdana" w:hAnsi="Verdana" w:cs="Arial"/>
          <w:sz w:val="20"/>
          <w:szCs w:val="20"/>
        </w:rPr>
      </w:pPr>
      <w:bookmarkStart w:id="138" w:name="Artículo_138"/>
      <w:r w:rsidRPr="00087350">
        <w:rPr>
          <w:rFonts w:ascii="Verdana" w:hAnsi="Verdana" w:cs="Arial"/>
          <w:b/>
          <w:sz w:val="20"/>
          <w:szCs w:val="20"/>
        </w:rPr>
        <w:t>Artículo</w:t>
      </w:r>
      <w:bookmarkEnd w:id="138"/>
      <w:r w:rsidRPr="00087350">
        <w:rPr>
          <w:rFonts w:ascii="Verdana" w:hAnsi="Verdana" w:cs="Arial"/>
          <w:b/>
          <w:sz w:val="20"/>
          <w:szCs w:val="20"/>
        </w:rPr>
        <w:t xml:space="preserve"> 135</w:t>
      </w:r>
      <w:r w:rsidRPr="00087350">
        <w:rPr>
          <w:rFonts w:ascii="Verdana" w:hAnsi="Verdana" w:cs="Arial"/>
          <w:sz w:val="20"/>
          <w:szCs w:val="20"/>
        </w:rPr>
        <w:t>. El presidente de la Comisión deberá:</w:t>
      </w:r>
    </w:p>
    <w:p w14:paraId="0F35E481" w14:textId="77777777" w:rsidR="00CF5F87" w:rsidRPr="00664326" w:rsidRDefault="00CF5F87" w:rsidP="00CF5F87">
      <w:pPr>
        <w:spacing w:after="0" w:line="240" w:lineRule="auto"/>
        <w:ind w:firstLine="288"/>
        <w:jc w:val="both"/>
        <w:rPr>
          <w:rFonts w:ascii="Verdana" w:hAnsi="Verdana" w:cs="Arial"/>
          <w:sz w:val="20"/>
          <w:szCs w:val="20"/>
        </w:rPr>
      </w:pPr>
    </w:p>
    <w:p w14:paraId="218BF4EB" w14:textId="77777777" w:rsidR="00CF5F87" w:rsidRPr="00087350" w:rsidRDefault="00CF5F87" w:rsidP="005C62CD">
      <w:pPr>
        <w:pStyle w:val="NormalWeb"/>
        <w:numPr>
          <w:ilvl w:val="0"/>
          <w:numId w:val="50"/>
        </w:numPr>
        <w:autoSpaceDN w:val="0"/>
        <w:spacing w:before="0" w:beforeAutospacing="0" w:after="0" w:afterAutospacing="0"/>
        <w:ind w:left="709"/>
        <w:contextualSpacing/>
        <w:jc w:val="both"/>
        <w:rPr>
          <w:rFonts w:ascii="Verdana" w:hAnsi="Verdana" w:cs="Arial"/>
          <w:sz w:val="20"/>
          <w:szCs w:val="20"/>
          <w:lang w:val="es-ES"/>
        </w:rPr>
      </w:pPr>
      <w:r w:rsidRPr="00087350">
        <w:rPr>
          <w:rFonts w:ascii="Verdana" w:hAnsi="Verdana" w:cs="Arial"/>
          <w:sz w:val="20"/>
          <w:szCs w:val="20"/>
          <w:lang w:val="es-ES"/>
        </w:rPr>
        <w:t>Vigilar que los recursos que conforman el Fondo Estatal se administren y ejerzan adecuadamente a fin de permitir el cumplimiento efectivo del objeto de la presente Ley;</w:t>
      </w:r>
    </w:p>
    <w:p w14:paraId="113F9CDD" w14:textId="77777777" w:rsidR="00CF5F87" w:rsidRPr="00664326" w:rsidRDefault="00CF5F87" w:rsidP="007D19A8">
      <w:pPr>
        <w:spacing w:after="0" w:line="240" w:lineRule="auto"/>
        <w:ind w:left="709" w:hanging="720"/>
        <w:jc w:val="both"/>
        <w:rPr>
          <w:rFonts w:ascii="Verdana" w:hAnsi="Verdana" w:cs="Arial"/>
          <w:b/>
          <w:sz w:val="20"/>
          <w:szCs w:val="20"/>
          <w:lang w:val="es-ES_tradnl"/>
        </w:rPr>
      </w:pPr>
    </w:p>
    <w:p w14:paraId="50717452" w14:textId="2CBF9B4E" w:rsidR="00CF5F87" w:rsidRDefault="00CF5F87" w:rsidP="005C62CD">
      <w:pPr>
        <w:pStyle w:val="NormalWeb"/>
        <w:numPr>
          <w:ilvl w:val="0"/>
          <w:numId w:val="50"/>
        </w:numPr>
        <w:autoSpaceDN w:val="0"/>
        <w:spacing w:before="0" w:beforeAutospacing="0" w:after="0" w:afterAutospacing="0"/>
        <w:ind w:left="709"/>
        <w:contextualSpacing/>
        <w:jc w:val="both"/>
        <w:rPr>
          <w:rFonts w:ascii="Verdana" w:hAnsi="Verdana" w:cs="Arial"/>
          <w:sz w:val="20"/>
          <w:szCs w:val="20"/>
          <w:lang w:val="es-ES"/>
        </w:rPr>
      </w:pPr>
      <w:r w:rsidRPr="00087350">
        <w:rPr>
          <w:rFonts w:ascii="Verdana" w:hAnsi="Verdana" w:cs="Arial"/>
          <w:sz w:val="20"/>
          <w:szCs w:val="20"/>
          <w:lang w:val="es-ES"/>
        </w:rPr>
        <w:t>Realizar las gestiones para que los recursos asignados al Fondo Estatal ingresen oportunamente al mismo;</w:t>
      </w:r>
    </w:p>
    <w:p w14:paraId="57A2E893" w14:textId="77777777" w:rsidR="006E0EC2" w:rsidRPr="00664326" w:rsidRDefault="006E0EC2" w:rsidP="006E0EC2">
      <w:pPr>
        <w:pStyle w:val="NormalWeb"/>
        <w:autoSpaceDN w:val="0"/>
        <w:spacing w:before="0" w:beforeAutospacing="0" w:after="0" w:afterAutospacing="0"/>
        <w:ind w:left="709"/>
        <w:contextualSpacing/>
        <w:jc w:val="both"/>
        <w:rPr>
          <w:rFonts w:ascii="Verdana" w:hAnsi="Verdana" w:cs="Arial"/>
          <w:sz w:val="20"/>
          <w:szCs w:val="20"/>
          <w:lang w:val="es-ES"/>
        </w:rPr>
      </w:pPr>
    </w:p>
    <w:p w14:paraId="259E23C2" w14:textId="77777777" w:rsidR="00CF5F87" w:rsidRPr="00087350" w:rsidRDefault="00CF5F87" w:rsidP="005C62CD">
      <w:pPr>
        <w:pStyle w:val="NormalWeb"/>
        <w:numPr>
          <w:ilvl w:val="0"/>
          <w:numId w:val="50"/>
        </w:numPr>
        <w:autoSpaceDN w:val="0"/>
        <w:spacing w:before="0" w:beforeAutospacing="0" w:after="0" w:afterAutospacing="0"/>
        <w:ind w:left="709"/>
        <w:contextualSpacing/>
        <w:jc w:val="both"/>
        <w:rPr>
          <w:rFonts w:ascii="Verdana" w:hAnsi="Verdana" w:cs="Arial"/>
          <w:sz w:val="20"/>
          <w:szCs w:val="20"/>
          <w:lang w:val="es-ES"/>
        </w:rPr>
      </w:pPr>
      <w:r w:rsidRPr="00087350">
        <w:rPr>
          <w:rFonts w:ascii="Verdana" w:hAnsi="Verdana" w:cs="Arial"/>
          <w:sz w:val="20"/>
          <w:szCs w:val="20"/>
          <w:lang w:val="es-ES"/>
        </w:rPr>
        <w:t>Presentar semestralmente los informes y rendir de cuentas a la Junta de Gobierno; y</w:t>
      </w:r>
    </w:p>
    <w:p w14:paraId="3ECE8EDC" w14:textId="77777777" w:rsidR="00CF5F87" w:rsidRPr="00664326" w:rsidRDefault="00CF5F87" w:rsidP="007D19A8">
      <w:pPr>
        <w:pStyle w:val="NormalWeb"/>
        <w:spacing w:before="0" w:beforeAutospacing="0" w:after="0" w:afterAutospacing="0"/>
        <w:ind w:left="709" w:hanging="720"/>
        <w:contextualSpacing/>
        <w:jc w:val="both"/>
        <w:rPr>
          <w:rFonts w:ascii="Verdana" w:hAnsi="Verdana" w:cs="Arial"/>
          <w:sz w:val="20"/>
          <w:szCs w:val="20"/>
          <w:lang w:val="es-ES"/>
        </w:rPr>
      </w:pPr>
    </w:p>
    <w:p w14:paraId="154B6F68" w14:textId="77777777" w:rsidR="00CF5F87" w:rsidRPr="00087350" w:rsidRDefault="00CF5F87" w:rsidP="005C62CD">
      <w:pPr>
        <w:pStyle w:val="NormalWeb"/>
        <w:numPr>
          <w:ilvl w:val="0"/>
          <w:numId w:val="50"/>
        </w:numPr>
        <w:autoSpaceDN w:val="0"/>
        <w:spacing w:before="0" w:beforeAutospacing="0" w:after="0" w:afterAutospacing="0"/>
        <w:ind w:left="709"/>
        <w:contextualSpacing/>
        <w:jc w:val="both"/>
        <w:rPr>
          <w:rFonts w:ascii="Verdana" w:hAnsi="Verdana" w:cs="Arial"/>
          <w:sz w:val="20"/>
          <w:szCs w:val="20"/>
          <w:lang w:val="es-ES"/>
        </w:rPr>
      </w:pPr>
      <w:r w:rsidRPr="00087350">
        <w:rPr>
          <w:rFonts w:ascii="Verdana" w:hAnsi="Verdana" w:cs="Arial"/>
          <w:sz w:val="20"/>
          <w:szCs w:val="20"/>
          <w:lang w:val="es-ES"/>
        </w:rPr>
        <w:t>Realizar las previsiones necesarias a fin de procurar la solvencia del Fondo Estatal.</w:t>
      </w:r>
    </w:p>
    <w:p w14:paraId="6F191683" w14:textId="77777777" w:rsidR="00664326" w:rsidRDefault="00664326" w:rsidP="00CF5F87">
      <w:pPr>
        <w:spacing w:after="0" w:line="240" w:lineRule="auto"/>
        <w:ind w:firstLine="708"/>
        <w:jc w:val="right"/>
        <w:rPr>
          <w:rFonts w:ascii="Verdana" w:hAnsi="Verdana" w:cs="Arial"/>
          <w:b/>
          <w:i/>
          <w:iCs/>
          <w:sz w:val="20"/>
          <w:szCs w:val="20"/>
        </w:rPr>
      </w:pPr>
      <w:bookmarkStart w:id="139" w:name="Artículo_139"/>
    </w:p>
    <w:p w14:paraId="632F2CD3" w14:textId="14C545F2"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Otorgamiento de recursos del Fondo Estatal a la medida de compensación</w:t>
      </w:r>
    </w:p>
    <w:p w14:paraId="23D78F18" w14:textId="77777777" w:rsidR="00CF5F87" w:rsidRPr="00087350" w:rsidRDefault="00CF5F87" w:rsidP="00CF5F87">
      <w:pPr>
        <w:spacing w:after="0" w:line="240" w:lineRule="auto"/>
        <w:ind w:firstLine="709"/>
        <w:jc w:val="both"/>
        <w:rPr>
          <w:rFonts w:ascii="Verdana" w:hAnsi="Verdana" w:cs="Arial"/>
          <w:sz w:val="20"/>
          <w:szCs w:val="20"/>
          <w:lang w:val="es-ES_tradnl"/>
        </w:rPr>
      </w:pPr>
      <w:r w:rsidRPr="00087350">
        <w:rPr>
          <w:rFonts w:ascii="Verdana" w:hAnsi="Verdana" w:cs="Arial"/>
          <w:b/>
          <w:sz w:val="20"/>
          <w:szCs w:val="20"/>
          <w:lang w:val="es-ES_tradnl"/>
        </w:rPr>
        <w:t>Artículo</w:t>
      </w:r>
      <w:bookmarkEnd w:id="139"/>
      <w:r w:rsidRPr="00087350">
        <w:rPr>
          <w:rFonts w:ascii="Verdana" w:hAnsi="Verdana" w:cs="Arial"/>
          <w:b/>
          <w:sz w:val="20"/>
          <w:szCs w:val="20"/>
          <w:lang w:val="es-ES_tradnl"/>
        </w:rPr>
        <w:t xml:space="preserve"> 136. </w:t>
      </w:r>
      <w:r w:rsidRPr="00087350">
        <w:rPr>
          <w:rFonts w:ascii="Verdana" w:hAnsi="Verdana" w:cs="Arial"/>
          <w:sz w:val="20"/>
          <w:szCs w:val="20"/>
          <w:lang w:val="es-ES_tradnl"/>
        </w:rPr>
        <w:t>Los recursos del Fondo Estatal se aplicarán también para otorgar a la víctima los apoyos a que se refieren los Títulos Tercero y Cuarto, y, en los casos de víctimas de delitos o de violación a derechos humanos, a la medida de compensación, en los términos de la presente Ley y conforme a su Reglamento.</w:t>
      </w:r>
    </w:p>
    <w:p w14:paraId="1F994989" w14:textId="77777777" w:rsidR="00CF5F87" w:rsidRPr="008057E9" w:rsidRDefault="00CF5F87" w:rsidP="00CF5F87">
      <w:pPr>
        <w:spacing w:after="0" w:line="240" w:lineRule="auto"/>
        <w:ind w:firstLine="709"/>
        <w:jc w:val="both"/>
        <w:rPr>
          <w:rFonts w:ascii="Verdana" w:hAnsi="Verdana" w:cs="Arial"/>
          <w:sz w:val="16"/>
          <w:szCs w:val="16"/>
          <w:lang w:val="es-ES_tradnl"/>
        </w:rPr>
      </w:pPr>
    </w:p>
    <w:p w14:paraId="56A6E0FD" w14:textId="77777777" w:rsidR="00CF5F87" w:rsidRPr="00087350" w:rsidRDefault="00CF5F87" w:rsidP="00CF5F87">
      <w:pPr>
        <w:spacing w:after="0" w:line="240" w:lineRule="auto"/>
        <w:ind w:firstLine="709"/>
        <w:jc w:val="both"/>
        <w:rPr>
          <w:rFonts w:ascii="Verdana" w:hAnsi="Verdana" w:cs="Arial"/>
          <w:sz w:val="20"/>
          <w:szCs w:val="20"/>
          <w:lang w:val="es-ES_tradnl"/>
        </w:rPr>
      </w:pPr>
      <w:r w:rsidRPr="00087350">
        <w:rPr>
          <w:rFonts w:ascii="Verdana" w:hAnsi="Verdana" w:cs="Arial"/>
          <w:sz w:val="20"/>
          <w:szCs w:val="20"/>
          <w:lang w:val="es-ES_tradnl"/>
        </w:rPr>
        <w:t>La Comisión determinará el apoyo o asistencia que corresponda otorgar a la víctima de los recursos del Fondo Estatal incluida la compensación, previa opinión que al respecto emita el Comité Evaluador.</w:t>
      </w:r>
    </w:p>
    <w:p w14:paraId="5B122A0B" w14:textId="77777777" w:rsidR="00CF5F87" w:rsidRPr="008057E9" w:rsidRDefault="00CF5F87" w:rsidP="00CF5F87">
      <w:pPr>
        <w:spacing w:after="0" w:line="240" w:lineRule="auto"/>
        <w:ind w:firstLine="708"/>
        <w:jc w:val="right"/>
        <w:rPr>
          <w:rFonts w:ascii="Verdana" w:hAnsi="Verdana" w:cs="Arial"/>
          <w:b/>
          <w:i/>
          <w:iCs/>
          <w:sz w:val="16"/>
          <w:szCs w:val="16"/>
        </w:rPr>
      </w:pPr>
    </w:p>
    <w:p w14:paraId="62E3C38F"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Fiscalización del Fondo Estatal</w:t>
      </w:r>
    </w:p>
    <w:p w14:paraId="56D21D70" w14:textId="77777777" w:rsidR="00CF5F87" w:rsidRPr="00087350" w:rsidRDefault="00CF5F87" w:rsidP="00CF5F87">
      <w:pPr>
        <w:spacing w:after="0" w:line="240" w:lineRule="auto"/>
        <w:ind w:firstLine="709"/>
        <w:jc w:val="both"/>
        <w:rPr>
          <w:rFonts w:ascii="Verdana" w:hAnsi="Verdana" w:cs="Arial"/>
          <w:sz w:val="20"/>
          <w:szCs w:val="20"/>
          <w:lang w:val="es-ES_tradnl"/>
        </w:rPr>
      </w:pPr>
      <w:bookmarkStart w:id="140" w:name="Artículo_140"/>
      <w:r w:rsidRPr="00087350">
        <w:rPr>
          <w:rFonts w:ascii="Verdana" w:hAnsi="Verdana" w:cs="Arial"/>
          <w:b/>
          <w:sz w:val="20"/>
          <w:szCs w:val="20"/>
          <w:lang w:val="es-ES_tradnl"/>
        </w:rPr>
        <w:t>Artículo</w:t>
      </w:r>
      <w:bookmarkEnd w:id="140"/>
      <w:r w:rsidRPr="00087350">
        <w:rPr>
          <w:rFonts w:ascii="Verdana" w:hAnsi="Verdana" w:cs="Arial"/>
          <w:b/>
          <w:sz w:val="20"/>
          <w:szCs w:val="20"/>
          <w:lang w:val="es-ES_tradnl"/>
        </w:rPr>
        <w:t xml:space="preserve"> 137. </w:t>
      </w:r>
      <w:r w:rsidRPr="00087350">
        <w:rPr>
          <w:rFonts w:ascii="Verdana" w:hAnsi="Verdana" w:cs="Arial"/>
          <w:sz w:val="20"/>
          <w:szCs w:val="20"/>
          <w:lang w:val="es-ES_tradnl"/>
        </w:rPr>
        <w:t>El Fondo Estatal será fiscalizado anualmente por la Auditoría Superior del Estado de Guanajuato.</w:t>
      </w:r>
    </w:p>
    <w:p w14:paraId="03B8B8F4" w14:textId="77777777" w:rsidR="006E0EC2" w:rsidRPr="008057E9" w:rsidRDefault="006E0EC2" w:rsidP="00CF5F87">
      <w:pPr>
        <w:spacing w:after="0" w:line="240" w:lineRule="auto"/>
        <w:ind w:firstLine="708"/>
        <w:jc w:val="right"/>
        <w:rPr>
          <w:rFonts w:ascii="Verdana" w:hAnsi="Verdana" w:cs="Arial"/>
          <w:b/>
          <w:i/>
          <w:iCs/>
          <w:sz w:val="16"/>
          <w:szCs w:val="16"/>
        </w:rPr>
      </w:pPr>
    </w:p>
    <w:p w14:paraId="4B4C6971" w14:textId="11765572"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Subrogación en los derechos de las víctimas</w:t>
      </w:r>
    </w:p>
    <w:p w14:paraId="537C2FE5" w14:textId="77777777" w:rsidR="008057E9" w:rsidRPr="008057E9" w:rsidRDefault="008057E9" w:rsidP="00CF5F87">
      <w:pPr>
        <w:spacing w:after="0" w:line="240" w:lineRule="auto"/>
        <w:ind w:firstLine="709"/>
        <w:jc w:val="both"/>
        <w:rPr>
          <w:rFonts w:ascii="Verdana" w:hAnsi="Verdana" w:cs="Arial"/>
          <w:b/>
          <w:sz w:val="6"/>
          <w:szCs w:val="6"/>
          <w:lang w:val="es-ES_tradnl"/>
        </w:rPr>
      </w:pPr>
      <w:bookmarkStart w:id="141" w:name="Artículo_141"/>
    </w:p>
    <w:p w14:paraId="11B008A4" w14:textId="4BF6BB4C" w:rsidR="008057E9" w:rsidRPr="008057E9" w:rsidRDefault="008057E9" w:rsidP="008057E9">
      <w:pPr>
        <w:spacing w:after="0" w:line="240" w:lineRule="auto"/>
        <w:ind w:firstLine="709"/>
        <w:jc w:val="right"/>
        <w:rPr>
          <w:rFonts w:ascii="Verdana" w:hAnsi="Verdana" w:cs="Arial"/>
          <w:bCs/>
          <w:sz w:val="20"/>
          <w:szCs w:val="20"/>
          <w:lang w:val="es-ES_tradnl"/>
        </w:rPr>
      </w:pPr>
      <w:r w:rsidRPr="008057E9">
        <w:rPr>
          <w:rFonts w:ascii="Verdana" w:hAnsi="Verdana" w:cs="Arial"/>
          <w:bCs/>
          <w:sz w:val="20"/>
          <w:szCs w:val="20"/>
          <w:lang w:val="es-ES_tradnl"/>
        </w:rPr>
        <w:t>(PÁRRAFO REFORMADO, P.O. 25 DE JUNIO DE 2025)</w:t>
      </w:r>
    </w:p>
    <w:p w14:paraId="4D7601E5" w14:textId="0700FD55" w:rsidR="00CF5F87" w:rsidRPr="00087350" w:rsidRDefault="00CF5F87" w:rsidP="00CF5F87">
      <w:pPr>
        <w:spacing w:after="0" w:line="240" w:lineRule="auto"/>
        <w:ind w:firstLine="709"/>
        <w:jc w:val="both"/>
        <w:rPr>
          <w:rFonts w:ascii="Verdana" w:hAnsi="Verdana" w:cs="Arial"/>
          <w:sz w:val="20"/>
          <w:szCs w:val="20"/>
          <w:lang w:val="es-ES_tradnl"/>
        </w:rPr>
      </w:pPr>
      <w:r w:rsidRPr="00087350">
        <w:rPr>
          <w:rFonts w:ascii="Verdana" w:hAnsi="Verdana" w:cs="Arial"/>
          <w:b/>
          <w:sz w:val="20"/>
          <w:szCs w:val="20"/>
          <w:lang w:val="es-ES_tradnl"/>
        </w:rPr>
        <w:t>Artículo</w:t>
      </w:r>
      <w:bookmarkEnd w:id="141"/>
      <w:r w:rsidRPr="00087350">
        <w:rPr>
          <w:rFonts w:ascii="Verdana" w:hAnsi="Verdana" w:cs="Arial"/>
          <w:b/>
          <w:sz w:val="20"/>
          <w:szCs w:val="20"/>
          <w:lang w:val="es-ES_tradnl"/>
        </w:rPr>
        <w:t xml:space="preserve"> 138. </w:t>
      </w:r>
      <w:r w:rsidR="008057E9" w:rsidRPr="008057E9">
        <w:rPr>
          <w:rFonts w:ascii="Verdana" w:hAnsi="Verdana" w:cs="Arial"/>
          <w:sz w:val="20"/>
          <w:szCs w:val="20"/>
          <w:lang w:val="es-ES_tradnl"/>
        </w:rPr>
        <w:t>La Secretaría de Finanzas se subrogará en los derechos de las víctimas para cobrar el importe que por concepto de compensación haya erogado en su favor con cargo al Fondo Estatal. Para tal efecto, se aportarán los medios de prueba idóneos para el ejercicio de los derechos derivados de la subrogación</w:t>
      </w:r>
      <w:r w:rsidRPr="00087350">
        <w:rPr>
          <w:rFonts w:ascii="Verdana" w:hAnsi="Verdana" w:cs="Arial"/>
          <w:sz w:val="20"/>
          <w:szCs w:val="20"/>
          <w:lang w:val="es-ES_tradnl"/>
        </w:rPr>
        <w:t>.</w:t>
      </w:r>
    </w:p>
    <w:p w14:paraId="433392F8" w14:textId="77777777" w:rsidR="00CF5F87" w:rsidRPr="008057E9" w:rsidRDefault="00CF5F87" w:rsidP="00CF5F87">
      <w:pPr>
        <w:spacing w:after="0" w:line="240" w:lineRule="auto"/>
        <w:ind w:firstLine="709"/>
        <w:jc w:val="both"/>
        <w:rPr>
          <w:rFonts w:ascii="Verdana" w:hAnsi="Verdana" w:cs="Arial"/>
          <w:sz w:val="16"/>
          <w:szCs w:val="16"/>
          <w:lang w:val="es-ES_tradnl"/>
        </w:rPr>
      </w:pPr>
    </w:p>
    <w:p w14:paraId="437F952A" w14:textId="77777777" w:rsidR="008057E9" w:rsidRPr="008057E9" w:rsidRDefault="008057E9" w:rsidP="008057E9">
      <w:pPr>
        <w:spacing w:after="0" w:line="240" w:lineRule="auto"/>
        <w:ind w:firstLine="709"/>
        <w:jc w:val="right"/>
        <w:rPr>
          <w:rFonts w:ascii="Verdana" w:hAnsi="Verdana" w:cs="Arial"/>
          <w:bCs/>
          <w:sz w:val="20"/>
          <w:szCs w:val="20"/>
          <w:lang w:val="es-ES_tradnl"/>
        </w:rPr>
      </w:pPr>
      <w:r w:rsidRPr="008057E9">
        <w:rPr>
          <w:rFonts w:ascii="Verdana" w:hAnsi="Verdana" w:cs="Arial"/>
          <w:bCs/>
          <w:sz w:val="20"/>
          <w:szCs w:val="20"/>
          <w:lang w:val="es-ES_tradnl"/>
        </w:rPr>
        <w:t>(PÁRRAFO REFORMADO, P.O. 25 DE JUNIO DE 2025)</w:t>
      </w:r>
    </w:p>
    <w:p w14:paraId="2C9A19B3" w14:textId="4D00906E" w:rsidR="00CF5F87" w:rsidRPr="00087350" w:rsidRDefault="008057E9" w:rsidP="00CF5F87">
      <w:pPr>
        <w:spacing w:after="0" w:line="240" w:lineRule="auto"/>
        <w:ind w:firstLine="709"/>
        <w:jc w:val="both"/>
        <w:rPr>
          <w:rFonts w:ascii="Verdana" w:hAnsi="Verdana" w:cs="Arial"/>
          <w:sz w:val="20"/>
          <w:szCs w:val="20"/>
          <w:lang w:val="es-ES_tradnl"/>
        </w:rPr>
      </w:pPr>
      <w:r w:rsidRPr="008057E9">
        <w:rPr>
          <w:rFonts w:ascii="Verdana" w:hAnsi="Verdana" w:cs="Arial"/>
          <w:sz w:val="20"/>
          <w:szCs w:val="20"/>
          <w:lang w:val="es-ES_tradnl"/>
        </w:rPr>
        <w:t>El Ministerio Público estará obligado a ofrecer los medios probatorios señalados en el párrafo anterior, en los momentos procesales oportunos, a fin de garantizar que sean valorados por el juzgador al momento de dictar sentencia, misma que deberá prever de manera expresa la subrogación a favor de la Secretaría de Finanzas, en el derecho de la víctima a la reparación del daño y el monto correspondiente a dicha subrogación, en los casos en que así proceda</w:t>
      </w:r>
      <w:r w:rsidR="00CF5F87" w:rsidRPr="00087350">
        <w:rPr>
          <w:rFonts w:ascii="Verdana" w:hAnsi="Verdana" w:cs="Arial"/>
          <w:sz w:val="20"/>
          <w:szCs w:val="20"/>
          <w:lang w:val="es-ES_tradnl"/>
        </w:rPr>
        <w:t>.</w:t>
      </w:r>
    </w:p>
    <w:p w14:paraId="2ED8A731" w14:textId="77777777" w:rsidR="00CF5F87" w:rsidRPr="008057E9" w:rsidRDefault="00CF5F87" w:rsidP="00CF5F87">
      <w:pPr>
        <w:spacing w:after="0" w:line="240" w:lineRule="auto"/>
        <w:ind w:firstLine="709"/>
        <w:jc w:val="both"/>
        <w:rPr>
          <w:rFonts w:ascii="Verdana" w:hAnsi="Verdana" w:cs="Arial"/>
          <w:sz w:val="16"/>
          <w:szCs w:val="16"/>
          <w:lang w:val="es-ES_tradnl"/>
        </w:rPr>
      </w:pPr>
    </w:p>
    <w:p w14:paraId="4892E15C" w14:textId="77777777" w:rsidR="00CF5F87" w:rsidRPr="00087350" w:rsidRDefault="00CF5F87" w:rsidP="00CF5F87">
      <w:pPr>
        <w:spacing w:after="0" w:line="240" w:lineRule="auto"/>
        <w:ind w:firstLine="709"/>
        <w:jc w:val="both"/>
        <w:rPr>
          <w:rFonts w:ascii="Verdana" w:hAnsi="Verdana" w:cs="Arial"/>
          <w:sz w:val="20"/>
          <w:szCs w:val="20"/>
          <w:lang w:val="es-ES_tradnl"/>
        </w:rPr>
      </w:pPr>
      <w:r w:rsidRPr="00087350">
        <w:rPr>
          <w:rFonts w:ascii="Verdana" w:hAnsi="Verdana" w:cs="Arial"/>
          <w:sz w:val="20"/>
          <w:szCs w:val="20"/>
          <w:lang w:val="es-ES_tradnl"/>
        </w:rPr>
        <w:t xml:space="preserve">En el caso de las compensaciones por error judicial, éstas se cubrirán con cargo al presupuesto del Poder Judicial del Estado de Guanajuato. </w:t>
      </w:r>
    </w:p>
    <w:p w14:paraId="45DC691A" w14:textId="77777777" w:rsidR="00CF5F87" w:rsidRPr="008057E9" w:rsidRDefault="00CF5F87" w:rsidP="00CF5F87">
      <w:pPr>
        <w:spacing w:after="0" w:line="240" w:lineRule="auto"/>
        <w:ind w:firstLine="708"/>
        <w:jc w:val="right"/>
        <w:rPr>
          <w:rFonts w:ascii="Verdana" w:hAnsi="Verdana" w:cs="Arial"/>
          <w:b/>
          <w:i/>
          <w:iCs/>
          <w:sz w:val="16"/>
          <w:szCs w:val="16"/>
        </w:rPr>
      </w:pPr>
    </w:p>
    <w:p w14:paraId="33B8ECC1"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 xml:space="preserve">Procedimiento económico coactivo y la subrogación </w:t>
      </w:r>
    </w:p>
    <w:p w14:paraId="74A11F8C" w14:textId="77777777" w:rsidR="008057E9" w:rsidRPr="008057E9" w:rsidRDefault="008057E9" w:rsidP="008057E9">
      <w:pPr>
        <w:spacing w:after="0" w:line="240" w:lineRule="auto"/>
        <w:ind w:firstLine="709"/>
        <w:jc w:val="right"/>
        <w:rPr>
          <w:rFonts w:ascii="Verdana" w:hAnsi="Verdana" w:cs="Arial"/>
          <w:bCs/>
          <w:sz w:val="6"/>
          <w:szCs w:val="6"/>
          <w:lang w:val="es-ES_tradnl"/>
        </w:rPr>
      </w:pPr>
      <w:bookmarkStart w:id="142" w:name="Artículo_142"/>
    </w:p>
    <w:p w14:paraId="58FDED60" w14:textId="2C131F36" w:rsidR="008057E9" w:rsidRPr="008057E9" w:rsidRDefault="008057E9" w:rsidP="008057E9">
      <w:pPr>
        <w:spacing w:after="0" w:line="240" w:lineRule="auto"/>
        <w:ind w:firstLine="709"/>
        <w:jc w:val="right"/>
        <w:rPr>
          <w:rFonts w:ascii="Verdana" w:hAnsi="Verdana" w:cs="Arial"/>
          <w:bCs/>
          <w:sz w:val="20"/>
          <w:szCs w:val="20"/>
          <w:lang w:val="es-ES_tradnl"/>
        </w:rPr>
      </w:pPr>
      <w:r>
        <w:rPr>
          <w:rFonts w:ascii="Verdana" w:hAnsi="Verdana" w:cs="Arial"/>
          <w:bCs/>
          <w:sz w:val="20"/>
          <w:szCs w:val="20"/>
          <w:lang w:val="es-ES_tradnl"/>
        </w:rPr>
        <w:t>(</w:t>
      </w:r>
      <w:r w:rsidRPr="008057E9">
        <w:rPr>
          <w:rFonts w:ascii="Verdana" w:hAnsi="Verdana" w:cs="Arial"/>
          <w:bCs/>
          <w:sz w:val="20"/>
          <w:szCs w:val="20"/>
          <w:lang w:val="es-ES_tradnl"/>
        </w:rPr>
        <w:t>REFORMADO, P.O. 25 DE JUNIO DE 2025)</w:t>
      </w:r>
    </w:p>
    <w:p w14:paraId="585F6794" w14:textId="79C48851" w:rsidR="00CF5F87" w:rsidRPr="00087350" w:rsidRDefault="00CF5F87" w:rsidP="00CF5F87">
      <w:pPr>
        <w:spacing w:after="0" w:line="240" w:lineRule="auto"/>
        <w:ind w:firstLine="709"/>
        <w:jc w:val="both"/>
        <w:rPr>
          <w:rFonts w:ascii="Verdana" w:hAnsi="Verdana" w:cs="Arial"/>
          <w:sz w:val="20"/>
          <w:szCs w:val="20"/>
          <w:lang w:val="es-ES_tradnl"/>
        </w:rPr>
      </w:pPr>
      <w:r w:rsidRPr="00087350">
        <w:rPr>
          <w:rFonts w:ascii="Verdana" w:hAnsi="Verdana" w:cs="Arial"/>
          <w:b/>
          <w:sz w:val="20"/>
          <w:szCs w:val="20"/>
          <w:lang w:val="es-ES_tradnl"/>
        </w:rPr>
        <w:t>Artícul</w:t>
      </w:r>
      <w:bookmarkEnd w:id="142"/>
      <w:r w:rsidRPr="00087350">
        <w:rPr>
          <w:rFonts w:ascii="Verdana" w:hAnsi="Verdana" w:cs="Arial"/>
          <w:b/>
          <w:sz w:val="20"/>
          <w:szCs w:val="20"/>
          <w:lang w:val="es-ES_tradnl"/>
        </w:rPr>
        <w:t xml:space="preserve">o 139. </w:t>
      </w:r>
      <w:r w:rsidR="008057E9" w:rsidRPr="008057E9">
        <w:rPr>
          <w:rFonts w:ascii="Verdana" w:hAnsi="Verdana" w:cs="Arial"/>
          <w:sz w:val="20"/>
          <w:szCs w:val="20"/>
          <w:lang w:val="es-ES_tradnl"/>
        </w:rPr>
        <w:t>La Secretaría de Finanzas ejercerá el procedimiento económico coactivo para hacer efectiva la subrogación del monto de la reparación conforme a las disposiciones aplicables, sin perjuicio de que dicho cobro pueda reclamarse por la víctima en la vía civil, para cobrar la reparación del daño del sentenciado o de quien esté obligado a cubrirla, en términos de las disposiciones que resulten aplicables</w:t>
      </w:r>
      <w:r w:rsidRPr="00087350">
        <w:rPr>
          <w:rFonts w:ascii="Verdana" w:hAnsi="Verdana" w:cs="Arial"/>
          <w:sz w:val="20"/>
          <w:szCs w:val="20"/>
          <w:lang w:val="es-ES_tradnl"/>
        </w:rPr>
        <w:t>.</w:t>
      </w:r>
    </w:p>
    <w:p w14:paraId="5F156CD5" w14:textId="77777777" w:rsidR="00CF5F87" w:rsidRPr="008057E9" w:rsidRDefault="00CF5F87" w:rsidP="00CF5F87">
      <w:pPr>
        <w:spacing w:after="0" w:line="240" w:lineRule="auto"/>
        <w:ind w:firstLine="708"/>
        <w:jc w:val="right"/>
        <w:rPr>
          <w:rFonts w:ascii="Verdana" w:hAnsi="Verdana" w:cs="Arial"/>
          <w:b/>
          <w:i/>
          <w:iCs/>
          <w:sz w:val="16"/>
          <w:szCs w:val="16"/>
        </w:rPr>
      </w:pPr>
    </w:p>
    <w:p w14:paraId="53FD1FF0"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Funcionamiento del Fondo Estatal en el Reglamento</w:t>
      </w:r>
    </w:p>
    <w:p w14:paraId="30BF1DFE" w14:textId="77777777" w:rsidR="00CF5F87" w:rsidRPr="00087350" w:rsidRDefault="00CF5F87" w:rsidP="00CF5F87">
      <w:pPr>
        <w:spacing w:after="0" w:line="240" w:lineRule="auto"/>
        <w:ind w:firstLine="709"/>
        <w:jc w:val="both"/>
        <w:rPr>
          <w:rFonts w:ascii="Verdana" w:hAnsi="Verdana" w:cs="Arial"/>
          <w:sz w:val="20"/>
          <w:szCs w:val="20"/>
          <w:lang w:val="es-ES_tradnl"/>
        </w:rPr>
      </w:pPr>
      <w:bookmarkStart w:id="143" w:name="Artículo_143"/>
      <w:r w:rsidRPr="00087350">
        <w:rPr>
          <w:rFonts w:ascii="Verdana" w:hAnsi="Verdana" w:cs="Arial"/>
          <w:b/>
          <w:sz w:val="20"/>
          <w:szCs w:val="20"/>
          <w:lang w:val="es-ES_tradnl"/>
        </w:rPr>
        <w:t>Artículo</w:t>
      </w:r>
      <w:bookmarkEnd w:id="143"/>
      <w:r w:rsidRPr="00087350">
        <w:rPr>
          <w:rFonts w:ascii="Verdana" w:hAnsi="Verdana" w:cs="Arial"/>
          <w:b/>
          <w:sz w:val="20"/>
          <w:szCs w:val="20"/>
          <w:lang w:val="es-ES_tradnl"/>
        </w:rPr>
        <w:t xml:space="preserve"> 140. </w:t>
      </w:r>
      <w:r w:rsidRPr="00087350">
        <w:rPr>
          <w:rFonts w:ascii="Verdana" w:hAnsi="Verdana" w:cs="Arial"/>
          <w:sz w:val="20"/>
          <w:szCs w:val="20"/>
          <w:lang w:val="es-ES_tradnl"/>
        </w:rPr>
        <w:t>El Reglamento de la presente Ley precisará el funcionamiento, alcance y criterios específicos de asignación de recursos del Fondo Estatal.</w:t>
      </w:r>
    </w:p>
    <w:p w14:paraId="2EEE7104" w14:textId="77777777" w:rsidR="00CF5F87" w:rsidRPr="00087350" w:rsidRDefault="00CF5F87" w:rsidP="00CF5F87">
      <w:pPr>
        <w:spacing w:after="0" w:line="240" w:lineRule="auto"/>
        <w:jc w:val="both"/>
        <w:rPr>
          <w:rFonts w:ascii="Verdana" w:hAnsi="Verdana" w:cs="Arial"/>
          <w:sz w:val="20"/>
          <w:szCs w:val="20"/>
        </w:rPr>
      </w:pPr>
    </w:p>
    <w:p w14:paraId="0C7274D5" w14:textId="77777777" w:rsidR="00CF5F87" w:rsidRPr="00087350" w:rsidRDefault="00CF5F87" w:rsidP="00CF5F87">
      <w:pPr>
        <w:spacing w:after="0" w:line="240" w:lineRule="auto"/>
        <w:jc w:val="center"/>
        <w:rPr>
          <w:rFonts w:ascii="Verdana" w:hAnsi="Verdana" w:cs="Arial"/>
          <w:b/>
          <w:sz w:val="20"/>
          <w:szCs w:val="20"/>
        </w:rPr>
      </w:pPr>
    </w:p>
    <w:p w14:paraId="1DF8C2B5" w14:textId="77777777" w:rsidR="00CF5F87" w:rsidRPr="00087350" w:rsidRDefault="00CF5F87" w:rsidP="00CF5F87">
      <w:pPr>
        <w:spacing w:after="0" w:line="240" w:lineRule="auto"/>
        <w:jc w:val="center"/>
        <w:rPr>
          <w:rFonts w:ascii="Verdana" w:hAnsi="Verdana" w:cs="Arial"/>
          <w:b/>
          <w:sz w:val="20"/>
          <w:szCs w:val="20"/>
        </w:rPr>
      </w:pPr>
      <w:r w:rsidRPr="00087350">
        <w:rPr>
          <w:rFonts w:ascii="Verdana" w:hAnsi="Verdana" w:cs="Arial"/>
          <w:b/>
          <w:sz w:val="20"/>
          <w:szCs w:val="20"/>
        </w:rPr>
        <w:t>CAPÍTULO III</w:t>
      </w:r>
    </w:p>
    <w:p w14:paraId="6B525D7D" w14:textId="77777777" w:rsidR="00CF5F87" w:rsidRPr="00087350" w:rsidRDefault="00CF5F87" w:rsidP="00CF5F87">
      <w:pPr>
        <w:spacing w:after="0" w:line="240" w:lineRule="auto"/>
        <w:jc w:val="center"/>
        <w:rPr>
          <w:rFonts w:ascii="Verdana" w:hAnsi="Verdana" w:cs="Arial"/>
          <w:b/>
          <w:sz w:val="20"/>
          <w:szCs w:val="20"/>
        </w:rPr>
      </w:pPr>
      <w:r w:rsidRPr="00087350">
        <w:rPr>
          <w:rFonts w:ascii="Verdana" w:hAnsi="Verdana" w:cs="Arial"/>
          <w:b/>
          <w:sz w:val="20"/>
          <w:szCs w:val="20"/>
        </w:rPr>
        <w:t>PROCEDIMIENTO</w:t>
      </w:r>
    </w:p>
    <w:p w14:paraId="51D9660A" w14:textId="77777777" w:rsidR="00CF5F87" w:rsidRPr="00087350" w:rsidRDefault="00CF5F87" w:rsidP="00CF5F87">
      <w:pPr>
        <w:spacing w:after="0" w:line="240" w:lineRule="auto"/>
        <w:ind w:firstLine="708"/>
        <w:jc w:val="right"/>
        <w:rPr>
          <w:rFonts w:ascii="Verdana" w:hAnsi="Verdana" w:cs="Arial"/>
          <w:b/>
          <w:i/>
          <w:iCs/>
          <w:sz w:val="20"/>
          <w:szCs w:val="20"/>
        </w:rPr>
      </w:pPr>
    </w:p>
    <w:p w14:paraId="1C2C818D"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Procedimiento para acceder a recursos del Fondo Estatal</w:t>
      </w:r>
    </w:p>
    <w:p w14:paraId="7272B19F" w14:textId="77777777" w:rsidR="00CF5F87" w:rsidRPr="00087350" w:rsidRDefault="00CF5F87" w:rsidP="00CF5F87">
      <w:pPr>
        <w:spacing w:after="0" w:line="240" w:lineRule="auto"/>
        <w:ind w:firstLine="709"/>
        <w:jc w:val="both"/>
        <w:rPr>
          <w:rFonts w:ascii="Verdana" w:hAnsi="Verdana" w:cs="Arial"/>
          <w:sz w:val="20"/>
          <w:szCs w:val="20"/>
          <w:lang w:val="es-ES_tradnl"/>
        </w:rPr>
      </w:pPr>
      <w:bookmarkStart w:id="144" w:name="Artículo_144"/>
      <w:r w:rsidRPr="00087350">
        <w:rPr>
          <w:rFonts w:ascii="Verdana" w:hAnsi="Verdana" w:cs="Arial"/>
          <w:b/>
          <w:sz w:val="20"/>
          <w:szCs w:val="20"/>
          <w:lang w:val="es-ES_tradnl"/>
        </w:rPr>
        <w:t>Artículo</w:t>
      </w:r>
      <w:bookmarkEnd w:id="144"/>
      <w:r w:rsidRPr="00087350">
        <w:rPr>
          <w:rFonts w:ascii="Verdana" w:hAnsi="Verdana" w:cs="Arial"/>
          <w:b/>
          <w:sz w:val="20"/>
          <w:szCs w:val="20"/>
          <w:lang w:val="es-ES_tradnl"/>
        </w:rPr>
        <w:t xml:space="preserve"> 141. </w:t>
      </w:r>
      <w:r w:rsidRPr="00087350">
        <w:rPr>
          <w:rFonts w:ascii="Verdana" w:hAnsi="Verdana" w:cs="Arial"/>
          <w:sz w:val="20"/>
          <w:szCs w:val="20"/>
          <w:lang w:val="es-ES_tradnl"/>
        </w:rPr>
        <w:t>Para acceder a los recursos del Fondo Estatal, la víctima deberá presentar su solicitud ante la Comisión de conformidad con lo señalado por la presente Ley y su Reglamento.</w:t>
      </w:r>
    </w:p>
    <w:p w14:paraId="0459CF9B" w14:textId="77777777" w:rsidR="00CF5F87" w:rsidRPr="00087350" w:rsidRDefault="00CF5F87" w:rsidP="00CF5F87">
      <w:pPr>
        <w:spacing w:after="0" w:line="240" w:lineRule="auto"/>
        <w:ind w:firstLine="709"/>
        <w:jc w:val="both"/>
        <w:rPr>
          <w:rFonts w:ascii="Verdana" w:hAnsi="Verdana" w:cs="Arial"/>
          <w:sz w:val="20"/>
          <w:szCs w:val="20"/>
          <w:lang w:val="es-ES_tradnl"/>
        </w:rPr>
      </w:pPr>
      <w:r w:rsidRPr="00087350">
        <w:rPr>
          <w:rFonts w:ascii="Verdana" w:hAnsi="Verdana" w:cs="Arial"/>
          <w:sz w:val="20"/>
          <w:szCs w:val="20"/>
          <w:lang w:val="es-ES_tradnl"/>
        </w:rPr>
        <w:t>En caso de que alguna autoridad diversa reciba la solicitud, la remitirá a la Comisión en un plazo que no podrá exceder los dos días hábiles.</w:t>
      </w:r>
    </w:p>
    <w:p w14:paraId="047E1BC5" w14:textId="77777777" w:rsidR="00CF5F87" w:rsidRPr="00087350" w:rsidRDefault="00CF5F87" w:rsidP="00CF5F87">
      <w:pPr>
        <w:spacing w:after="0" w:line="240" w:lineRule="auto"/>
        <w:ind w:firstLine="709"/>
        <w:jc w:val="both"/>
        <w:rPr>
          <w:rFonts w:ascii="Verdana" w:hAnsi="Verdana" w:cs="Arial"/>
          <w:sz w:val="20"/>
          <w:szCs w:val="20"/>
          <w:lang w:val="es-ES_tradnl"/>
        </w:rPr>
      </w:pPr>
    </w:p>
    <w:p w14:paraId="74FBF95A" w14:textId="77777777" w:rsidR="00CF5F87" w:rsidRPr="00087350" w:rsidRDefault="00CF5F87" w:rsidP="00CF5F87">
      <w:pPr>
        <w:spacing w:after="0" w:line="240" w:lineRule="auto"/>
        <w:ind w:firstLine="709"/>
        <w:jc w:val="both"/>
        <w:rPr>
          <w:rFonts w:ascii="Verdana" w:hAnsi="Verdana" w:cs="Arial"/>
          <w:sz w:val="20"/>
          <w:szCs w:val="20"/>
          <w:lang w:val="es-ES_tradnl"/>
        </w:rPr>
      </w:pPr>
      <w:r w:rsidRPr="00087350">
        <w:rPr>
          <w:rFonts w:ascii="Verdana" w:hAnsi="Verdana" w:cs="Arial"/>
          <w:sz w:val="20"/>
          <w:szCs w:val="20"/>
          <w:lang w:val="es-ES_tradnl"/>
        </w:rPr>
        <w:t xml:space="preserve">Las determinaciones de la Comisión respecto a cualquier tipo de pago, compensación o reparación del daño tendrán el carácter de resoluciones administrativas definitivas. Contra dichas resoluciones se procederá conforme a lo dispuesto por la Ley General. </w:t>
      </w:r>
    </w:p>
    <w:p w14:paraId="0199F905" w14:textId="77777777" w:rsidR="00CF5F87" w:rsidRPr="00087350" w:rsidRDefault="00CF5F87" w:rsidP="00CF5F87">
      <w:pPr>
        <w:spacing w:after="0" w:line="240" w:lineRule="auto"/>
        <w:ind w:firstLine="708"/>
        <w:jc w:val="right"/>
        <w:rPr>
          <w:rFonts w:ascii="Verdana" w:hAnsi="Verdana" w:cs="Arial"/>
          <w:b/>
          <w:i/>
          <w:iCs/>
          <w:sz w:val="20"/>
          <w:szCs w:val="20"/>
        </w:rPr>
      </w:pPr>
    </w:p>
    <w:p w14:paraId="0AF2EA18"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Turno de la solicitud al Comité Evaluador</w:t>
      </w:r>
    </w:p>
    <w:p w14:paraId="240B53D1" w14:textId="77777777" w:rsidR="00CF5F87" w:rsidRPr="00087350" w:rsidRDefault="00CF5F87" w:rsidP="00CF5F87">
      <w:pPr>
        <w:spacing w:after="0" w:line="240" w:lineRule="auto"/>
        <w:ind w:firstLine="709"/>
        <w:jc w:val="both"/>
        <w:rPr>
          <w:rFonts w:ascii="Verdana" w:hAnsi="Verdana" w:cs="Arial"/>
          <w:sz w:val="20"/>
          <w:szCs w:val="20"/>
        </w:rPr>
      </w:pPr>
      <w:bookmarkStart w:id="145" w:name="Artículo_145"/>
      <w:r w:rsidRPr="00087350">
        <w:rPr>
          <w:rFonts w:ascii="Verdana" w:hAnsi="Verdana" w:cs="Arial"/>
          <w:b/>
          <w:sz w:val="20"/>
          <w:szCs w:val="20"/>
        </w:rPr>
        <w:t>Artículo</w:t>
      </w:r>
      <w:bookmarkEnd w:id="145"/>
      <w:r w:rsidRPr="00087350">
        <w:rPr>
          <w:rFonts w:ascii="Verdana" w:hAnsi="Verdana" w:cs="Arial"/>
          <w:b/>
          <w:sz w:val="20"/>
          <w:szCs w:val="20"/>
        </w:rPr>
        <w:t xml:space="preserve"> 142.</w:t>
      </w:r>
      <w:r w:rsidRPr="00087350">
        <w:rPr>
          <w:rFonts w:ascii="Verdana" w:hAnsi="Verdana" w:cs="Arial"/>
          <w:sz w:val="20"/>
          <w:szCs w:val="20"/>
        </w:rPr>
        <w:t xml:space="preserve"> En cuanto reciba una solicitud, la Comisión la turnará al Comité Evaluador, para la integración del expediente que servirá de base para la determinación del presidente de la Comisión en torno a los Recursos de Ayuda y, en su caso, la reparación que requiera la víctima.</w:t>
      </w:r>
    </w:p>
    <w:p w14:paraId="6A7C187C" w14:textId="77777777" w:rsidR="00DE46B4" w:rsidRPr="008057E9" w:rsidRDefault="00DE46B4" w:rsidP="008057E9">
      <w:pPr>
        <w:spacing w:after="0" w:line="240" w:lineRule="auto"/>
        <w:rPr>
          <w:rFonts w:ascii="Verdana" w:hAnsi="Verdana" w:cs="Arial"/>
          <w:b/>
          <w:sz w:val="20"/>
          <w:szCs w:val="20"/>
        </w:rPr>
      </w:pPr>
    </w:p>
    <w:p w14:paraId="1D181E15" w14:textId="47A69420"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Integración del expediente por el Comité Evaluador</w:t>
      </w:r>
    </w:p>
    <w:p w14:paraId="4146CFF7" w14:textId="77777777" w:rsidR="00CF5F87" w:rsidRPr="00087350" w:rsidRDefault="00CF5F87" w:rsidP="00CF5F87">
      <w:pPr>
        <w:spacing w:after="0" w:line="240" w:lineRule="auto"/>
        <w:ind w:firstLine="709"/>
        <w:jc w:val="both"/>
        <w:rPr>
          <w:rFonts w:ascii="Verdana" w:hAnsi="Verdana" w:cs="Arial"/>
          <w:sz w:val="20"/>
          <w:szCs w:val="20"/>
          <w:lang w:val="es-ES_tradnl"/>
        </w:rPr>
      </w:pPr>
      <w:bookmarkStart w:id="146" w:name="Artículo_146"/>
      <w:r w:rsidRPr="00087350">
        <w:rPr>
          <w:rFonts w:ascii="Verdana" w:hAnsi="Verdana" w:cs="Arial"/>
          <w:b/>
          <w:sz w:val="20"/>
          <w:szCs w:val="20"/>
          <w:lang w:val="es-ES_tradnl"/>
        </w:rPr>
        <w:t>Artículo</w:t>
      </w:r>
      <w:bookmarkEnd w:id="146"/>
      <w:r w:rsidRPr="00087350">
        <w:rPr>
          <w:rFonts w:ascii="Verdana" w:hAnsi="Verdana" w:cs="Arial"/>
          <w:b/>
          <w:sz w:val="20"/>
          <w:szCs w:val="20"/>
          <w:lang w:val="es-ES_tradnl"/>
        </w:rPr>
        <w:t xml:space="preserve"> 143. </w:t>
      </w:r>
      <w:r w:rsidRPr="00087350">
        <w:rPr>
          <w:rFonts w:ascii="Verdana" w:hAnsi="Verdana" w:cs="Arial"/>
          <w:sz w:val="20"/>
          <w:szCs w:val="20"/>
          <w:lang w:val="es-ES_tradnl"/>
        </w:rPr>
        <w:t>El Comité Evaluador deberá integrar el expediente mencionado en el artículo que antecede, en un plazo no mayor de cuatro días, el cual deberá contener como mínimo:</w:t>
      </w:r>
    </w:p>
    <w:p w14:paraId="54A50362" w14:textId="77777777" w:rsidR="00CF5F87" w:rsidRPr="00087350" w:rsidRDefault="00CF5F87" w:rsidP="00CF5F87">
      <w:pPr>
        <w:spacing w:after="0" w:line="240" w:lineRule="auto"/>
        <w:ind w:firstLine="288"/>
        <w:jc w:val="both"/>
        <w:rPr>
          <w:rFonts w:ascii="Verdana" w:hAnsi="Verdana" w:cs="Arial"/>
          <w:sz w:val="20"/>
          <w:szCs w:val="20"/>
          <w:lang w:val="es-ES_tradnl"/>
        </w:rPr>
      </w:pPr>
    </w:p>
    <w:p w14:paraId="597F9979" w14:textId="77777777" w:rsidR="00CF5F87" w:rsidRPr="00087350" w:rsidRDefault="00CF5F87" w:rsidP="005C62CD">
      <w:pPr>
        <w:pStyle w:val="NormalWeb"/>
        <w:numPr>
          <w:ilvl w:val="0"/>
          <w:numId w:val="51"/>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Los documentos presentados por la víctima;</w:t>
      </w:r>
    </w:p>
    <w:p w14:paraId="0F2F8CC1" w14:textId="77777777" w:rsidR="00CF5F87" w:rsidRPr="00087350" w:rsidRDefault="00CF5F87" w:rsidP="007D19A8">
      <w:pPr>
        <w:pStyle w:val="NormalWeb"/>
        <w:spacing w:before="0" w:beforeAutospacing="0" w:after="0" w:afterAutospacing="0"/>
        <w:ind w:left="709" w:hanging="720"/>
        <w:contextualSpacing/>
        <w:jc w:val="both"/>
        <w:rPr>
          <w:rFonts w:ascii="Verdana" w:hAnsi="Verdana" w:cs="Arial"/>
          <w:sz w:val="20"/>
          <w:szCs w:val="20"/>
          <w:lang w:val="es-ES_tradnl"/>
        </w:rPr>
      </w:pPr>
    </w:p>
    <w:p w14:paraId="2E377AC4" w14:textId="77777777" w:rsidR="00CF5F87" w:rsidRPr="00087350" w:rsidRDefault="00CF5F87" w:rsidP="005C62CD">
      <w:pPr>
        <w:pStyle w:val="NormalWeb"/>
        <w:numPr>
          <w:ilvl w:val="0"/>
          <w:numId w:val="51"/>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Descripción del daño o daños que haya sufrido la víctima;</w:t>
      </w:r>
    </w:p>
    <w:p w14:paraId="216D82F4" w14:textId="77777777" w:rsidR="00CF5F87" w:rsidRPr="00087350" w:rsidRDefault="00CF5F87" w:rsidP="007D19A8">
      <w:pPr>
        <w:pStyle w:val="NormalWeb"/>
        <w:spacing w:before="0" w:beforeAutospacing="0" w:after="0" w:afterAutospacing="0"/>
        <w:ind w:left="709" w:hanging="720"/>
        <w:contextualSpacing/>
        <w:jc w:val="both"/>
        <w:rPr>
          <w:rFonts w:ascii="Verdana" w:hAnsi="Verdana" w:cs="Arial"/>
          <w:sz w:val="20"/>
          <w:szCs w:val="20"/>
          <w:lang w:val="es-ES_tradnl"/>
        </w:rPr>
      </w:pPr>
    </w:p>
    <w:p w14:paraId="014584A4" w14:textId="77777777" w:rsidR="00CF5F87" w:rsidRPr="00087350" w:rsidRDefault="00CF5F87" w:rsidP="005C62CD">
      <w:pPr>
        <w:pStyle w:val="NormalWeb"/>
        <w:numPr>
          <w:ilvl w:val="0"/>
          <w:numId w:val="51"/>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Detalle de las necesidades que requiera la víctima para enfrentar las consecuencias del delito o de la violación a sus derechos humanos; y</w:t>
      </w:r>
    </w:p>
    <w:p w14:paraId="62FE2B51" w14:textId="77777777" w:rsidR="00CF5F87" w:rsidRPr="00087350" w:rsidRDefault="00CF5F87" w:rsidP="007D19A8">
      <w:pPr>
        <w:pStyle w:val="NormalWeb"/>
        <w:spacing w:before="0" w:beforeAutospacing="0" w:after="0" w:afterAutospacing="0"/>
        <w:ind w:left="709" w:hanging="720"/>
        <w:contextualSpacing/>
        <w:jc w:val="both"/>
        <w:rPr>
          <w:rFonts w:ascii="Verdana" w:hAnsi="Verdana" w:cs="Arial"/>
          <w:sz w:val="20"/>
          <w:szCs w:val="20"/>
          <w:lang w:val="es-ES_tradnl"/>
        </w:rPr>
      </w:pPr>
    </w:p>
    <w:p w14:paraId="4BD0B4EB" w14:textId="77777777" w:rsidR="00CF5F87" w:rsidRPr="00087350" w:rsidRDefault="00CF5F87" w:rsidP="005C62CD">
      <w:pPr>
        <w:pStyle w:val="NormalWeb"/>
        <w:numPr>
          <w:ilvl w:val="0"/>
          <w:numId w:val="51"/>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En caso de contar con ello, el parte médico o psicológico donde se detallen las afectaciones que tiene la víctima con motivo de la comisión del delito o de la violación a los derechos humanos.</w:t>
      </w:r>
    </w:p>
    <w:p w14:paraId="20B96F4B" w14:textId="77777777" w:rsidR="00CF5F87" w:rsidRPr="00087350" w:rsidRDefault="00CF5F87" w:rsidP="00CF5F87">
      <w:pPr>
        <w:pStyle w:val="NormalWeb"/>
        <w:spacing w:before="0" w:beforeAutospacing="0" w:after="0" w:afterAutospacing="0"/>
        <w:contextualSpacing/>
        <w:jc w:val="both"/>
        <w:rPr>
          <w:rFonts w:ascii="Verdana" w:hAnsi="Verdana" w:cs="Arial"/>
          <w:sz w:val="20"/>
          <w:szCs w:val="20"/>
          <w:lang w:val="es-ES_tradnl"/>
        </w:rPr>
      </w:pPr>
    </w:p>
    <w:p w14:paraId="04EF5482" w14:textId="77777777" w:rsidR="00CF5F87" w:rsidRPr="00087350" w:rsidRDefault="00CF5F87" w:rsidP="00CF5F87">
      <w:pPr>
        <w:spacing w:after="0" w:line="240" w:lineRule="auto"/>
        <w:ind w:firstLine="708"/>
        <w:jc w:val="right"/>
        <w:rPr>
          <w:rFonts w:ascii="Verdana" w:hAnsi="Verdana" w:cs="Arial"/>
          <w:b/>
          <w:i/>
          <w:iCs/>
          <w:sz w:val="20"/>
          <w:szCs w:val="20"/>
        </w:rPr>
      </w:pPr>
      <w:bookmarkStart w:id="147" w:name="Artículo_147"/>
      <w:r w:rsidRPr="00087350">
        <w:rPr>
          <w:rFonts w:ascii="Verdana" w:hAnsi="Verdana" w:cs="Arial"/>
          <w:b/>
          <w:i/>
          <w:iCs/>
          <w:sz w:val="20"/>
          <w:szCs w:val="20"/>
        </w:rPr>
        <w:t>Requisitos adicionales a la solicitud de ayuda o apoyo</w:t>
      </w:r>
    </w:p>
    <w:p w14:paraId="6C89C4E8" w14:textId="77777777" w:rsidR="00CF5F87" w:rsidRPr="00087350" w:rsidRDefault="00CF5F87" w:rsidP="00CF5F87">
      <w:pPr>
        <w:spacing w:after="0" w:line="240" w:lineRule="auto"/>
        <w:ind w:firstLine="709"/>
        <w:jc w:val="both"/>
        <w:rPr>
          <w:rFonts w:ascii="Verdana" w:hAnsi="Verdana" w:cs="Arial"/>
          <w:sz w:val="20"/>
          <w:szCs w:val="20"/>
          <w:lang w:val="es-ES_tradnl"/>
        </w:rPr>
      </w:pPr>
      <w:r w:rsidRPr="00087350">
        <w:rPr>
          <w:rFonts w:ascii="Verdana" w:hAnsi="Verdana" w:cs="Arial"/>
          <w:b/>
          <w:sz w:val="20"/>
          <w:szCs w:val="20"/>
          <w:lang w:val="es-ES_tradnl"/>
        </w:rPr>
        <w:t>Artículo</w:t>
      </w:r>
      <w:bookmarkEnd w:id="147"/>
      <w:r w:rsidRPr="00087350">
        <w:rPr>
          <w:rFonts w:ascii="Verdana" w:hAnsi="Verdana" w:cs="Arial"/>
          <w:b/>
          <w:sz w:val="20"/>
          <w:szCs w:val="20"/>
          <w:lang w:val="es-ES_tradnl"/>
        </w:rPr>
        <w:t xml:space="preserve"> 144. </w:t>
      </w:r>
      <w:r w:rsidRPr="00087350">
        <w:rPr>
          <w:rFonts w:ascii="Verdana" w:hAnsi="Verdana" w:cs="Arial"/>
          <w:sz w:val="20"/>
          <w:szCs w:val="20"/>
          <w:lang w:val="es-ES_tradnl"/>
        </w:rPr>
        <w:t>En el caso de la solicitud de ayuda o apoyo deberá agregarse, además:</w:t>
      </w:r>
    </w:p>
    <w:p w14:paraId="7C53F5A2" w14:textId="77777777" w:rsidR="00CF5F87" w:rsidRPr="00087350" w:rsidRDefault="00CF5F87" w:rsidP="00CF5F87">
      <w:pPr>
        <w:spacing w:after="0" w:line="240" w:lineRule="auto"/>
        <w:ind w:firstLine="288"/>
        <w:jc w:val="both"/>
        <w:rPr>
          <w:rFonts w:ascii="Verdana" w:hAnsi="Verdana" w:cs="Arial"/>
          <w:sz w:val="20"/>
          <w:szCs w:val="20"/>
          <w:lang w:val="es-ES_tradnl"/>
        </w:rPr>
      </w:pPr>
    </w:p>
    <w:p w14:paraId="3C0343B5" w14:textId="77777777" w:rsidR="00CF5F87" w:rsidRPr="00087350" w:rsidRDefault="00CF5F87" w:rsidP="005C62CD">
      <w:pPr>
        <w:pStyle w:val="NormalWeb"/>
        <w:numPr>
          <w:ilvl w:val="0"/>
          <w:numId w:val="52"/>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Estudio de trabajo social elaborado por el Comité Evaluador en el que se haga una relación de las condiciones de victimización que enfrenta la víctima y las necesidades que requiere satisfacer para enfrentar las secuelas de la victimización;</w:t>
      </w:r>
    </w:p>
    <w:p w14:paraId="64495A55" w14:textId="77777777" w:rsidR="00CF5F87" w:rsidRPr="00087350" w:rsidRDefault="00CF5F87" w:rsidP="007D19A8">
      <w:pPr>
        <w:spacing w:after="0" w:line="240" w:lineRule="auto"/>
        <w:ind w:left="709" w:hanging="720"/>
        <w:jc w:val="both"/>
        <w:rPr>
          <w:rFonts w:ascii="Verdana" w:hAnsi="Verdana" w:cs="Arial"/>
          <w:b/>
          <w:sz w:val="20"/>
          <w:szCs w:val="20"/>
          <w:lang w:val="es-ES_tradnl"/>
        </w:rPr>
      </w:pPr>
    </w:p>
    <w:p w14:paraId="6D1B5813" w14:textId="77777777" w:rsidR="00CF5F87" w:rsidRPr="00087350" w:rsidRDefault="00CF5F87" w:rsidP="005C62CD">
      <w:pPr>
        <w:pStyle w:val="NormalWeb"/>
        <w:numPr>
          <w:ilvl w:val="0"/>
          <w:numId w:val="52"/>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Dictamen médico donde se especifique las afectaciones sufridas, las secuelas y el tratamiento, prótesis y demás necesidades que requiere la persona para su recuperación;</w:t>
      </w:r>
    </w:p>
    <w:p w14:paraId="4D0ED201" w14:textId="77777777" w:rsidR="00CF5F87" w:rsidRPr="00087350" w:rsidRDefault="00CF5F87" w:rsidP="007D19A8">
      <w:pPr>
        <w:pStyle w:val="NormalWeb"/>
        <w:spacing w:before="0" w:beforeAutospacing="0" w:after="0" w:afterAutospacing="0"/>
        <w:ind w:left="709" w:hanging="720"/>
        <w:contextualSpacing/>
        <w:jc w:val="both"/>
        <w:rPr>
          <w:rFonts w:ascii="Verdana" w:hAnsi="Verdana" w:cs="Arial"/>
          <w:sz w:val="20"/>
          <w:szCs w:val="20"/>
          <w:lang w:val="es-ES_tradnl"/>
        </w:rPr>
      </w:pPr>
    </w:p>
    <w:p w14:paraId="4C9B4901" w14:textId="77777777" w:rsidR="00CF5F87" w:rsidRPr="00087350" w:rsidRDefault="00CF5F87" w:rsidP="005C62CD">
      <w:pPr>
        <w:pStyle w:val="NormalWeb"/>
        <w:numPr>
          <w:ilvl w:val="0"/>
          <w:numId w:val="52"/>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Dictamen psicológico en caso de que la víctima requiera atención a la salud mental donde se especifique las necesidades que requieren ser cubiertas para la recuperación de la víctima; y</w:t>
      </w:r>
    </w:p>
    <w:p w14:paraId="7C4C80A1" w14:textId="77777777" w:rsidR="00CF5F87" w:rsidRPr="00087350" w:rsidRDefault="00CF5F87" w:rsidP="007D19A8">
      <w:pPr>
        <w:pStyle w:val="NormalWeb"/>
        <w:spacing w:before="0" w:beforeAutospacing="0" w:after="0" w:afterAutospacing="0"/>
        <w:ind w:left="709" w:hanging="720"/>
        <w:contextualSpacing/>
        <w:jc w:val="both"/>
        <w:rPr>
          <w:rFonts w:ascii="Verdana" w:hAnsi="Verdana" w:cs="Arial"/>
          <w:sz w:val="20"/>
          <w:szCs w:val="20"/>
          <w:lang w:val="es-ES_tradnl"/>
        </w:rPr>
      </w:pPr>
    </w:p>
    <w:p w14:paraId="1DEF9574" w14:textId="77777777" w:rsidR="00CF5F87" w:rsidRPr="00087350" w:rsidRDefault="00CF5F87" w:rsidP="005C62CD">
      <w:pPr>
        <w:pStyle w:val="NormalWeb"/>
        <w:numPr>
          <w:ilvl w:val="0"/>
          <w:numId w:val="52"/>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Propuesta de resolución que adopte la Comisión donde se justifique y argumente jurídicamente la necesidad de dicha ayuda.</w:t>
      </w:r>
    </w:p>
    <w:p w14:paraId="0B454B73" w14:textId="77777777" w:rsidR="00CF5F87" w:rsidRPr="00087350" w:rsidRDefault="00CF5F87" w:rsidP="00CF5F87">
      <w:pPr>
        <w:spacing w:after="0" w:line="240" w:lineRule="auto"/>
        <w:ind w:firstLine="288"/>
        <w:jc w:val="both"/>
        <w:rPr>
          <w:rFonts w:ascii="Verdana" w:hAnsi="Verdana" w:cs="Arial"/>
          <w:sz w:val="20"/>
          <w:szCs w:val="20"/>
          <w:lang w:val="es-ES_tradnl"/>
        </w:rPr>
      </w:pPr>
    </w:p>
    <w:p w14:paraId="7C6C391D" w14:textId="77777777" w:rsidR="00CF5F87" w:rsidRPr="00087350" w:rsidRDefault="00CF5F87" w:rsidP="00CF5F87">
      <w:pPr>
        <w:spacing w:after="0" w:line="240" w:lineRule="auto"/>
        <w:ind w:firstLine="709"/>
        <w:jc w:val="both"/>
        <w:rPr>
          <w:rFonts w:ascii="Verdana" w:hAnsi="Verdana" w:cs="Arial"/>
          <w:sz w:val="20"/>
          <w:szCs w:val="20"/>
          <w:lang w:val="es-ES_tradnl"/>
        </w:rPr>
      </w:pPr>
      <w:r w:rsidRPr="00087350">
        <w:rPr>
          <w:rFonts w:ascii="Verdana" w:hAnsi="Verdana" w:cs="Arial"/>
          <w:sz w:val="20"/>
          <w:szCs w:val="20"/>
          <w:lang w:val="es-ES_tradnl"/>
        </w:rPr>
        <w:t>La víctima sólo estará obligada a entregar la información, documentación y pruebas que obren en su poder. Es responsabilidad del Comité Evaluador lograr la integración de la carpeta respectiva.</w:t>
      </w:r>
    </w:p>
    <w:p w14:paraId="408C66E4" w14:textId="77777777" w:rsidR="008057E9" w:rsidRDefault="008057E9" w:rsidP="00CF5F87">
      <w:pPr>
        <w:spacing w:after="0" w:line="240" w:lineRule="auto"/>
        <w:ind w:firstLine="708"/>
        <w:jc w:val="right"/>
        <w:rPr>
          <w:rFonts w:ascii="Verdana" w:hAnsi="Verdana" w:cs="Arial"/>
          <w:b/>
          <w:i/>
          <w:iCs/>
          <w:sz w:val="20"/>
          <w:szCs w:val="20"/>
        </w:rPr>
      </w:pPr>
    </w:p>
    <w:p w14:paraId="224BD522" w14:textId="38D78EC1"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Evaluación de la solicitud ante el Comité Evaluador</w:t>
      </w:r>
    </w:p>
    <w:p w14:paraId="523C3824" w14:textId="77777777" w:rsidR="00CF5F87" w:rsidRPr="00087350" w:rsidRDefault="00CF5F87" w:rsidP="00CF5F87">
      <w:pPr>
        <w:spacing w:after="0" w:line="240" w:lineRule="auto"/>
        <w:ind w:firstLine="709"/>
        <w:jc w:val="both"/>
        <w:rPr>
          <w:rFonts w:ascii="Verdana" w:hAnsi="Verdana" w:cs="Arial"/>
          <w:sz w:val="20"/>
          <w:szCs w:val="20"/>
          <w:lang w:val="es-ES_tradnl"/>
        </w:rPr>
      </w:pPr>
      <w:bookmarkStart w:id="148" w:name="Artículo_148"/>
      <w:r w:rsidRPr="00087350">
        <w:rPr>
          <w:rFonts w:ascii="Verdana" w:hAnsi="Verdana" w:cs="Arial"/>
          <w:b/>
          <w:sz w:val="20"/>
          <w:szCs w:val="20"/>
          <w:lang w:val="es-ES_tradnl"/>
        </w:rPr>
        <w:t>Artículo</w:t>
      </w:r>
      <w:bookmarkEnd w:id="148"/>
      <w:r w:rsidRPr="00087350">
        <w:rPr>
          <w:rFonts w:ascii="Verdana" w:hAnsi="Verdana" w:cs="Arial"/>
          <w:b/>
          <w:sz w:val="20"/>
          <w:szCs w:val="20"/>
          <w:lang w:val="es-ES_tradnl"/>
        </w:rPr>
        <w:t xml:space="preserve"> 145. </w:t>
      </w:r>
      <w:r w:rsidRPr="00087350">
        <w:rPr>
          <w:rFonts w:ascii="Verdana" w:hAnsi="Verdana" w:cs="Arial"/>
          <w:sz w:val="20"/>
          <w:szCs w:val="20"/>
          <w:lang w:val="es-ES_tradnl"/>
        </w:rPr>
        <w:t>Recibida la solicitud, ésta pasará a evaluación del Comité Evaluador para que integre la carpeta con los documentos señalados en el artículo anterior, analice, valore y concrete las medidas que se otorgarán en cada caso.</w:t>
      </w:r>
    </w:p>
    <w:p w14:paraId="6B429F28" w14:textId="77777777" w:rsidR="00CF5F87" w:rsidRPr="00087350" w:rsidRDefault="00CF5F87" w:rsidP="00CF5F87">
      <w:pPr>
        <w:spacing w:after="0" w:line="240" w:lineRule="auto"/>
        <w:ind w:firstLine="288"/>
        <w:jc w:val="both"/>
        <w:rPr>
          <w:rFonts w:ascii="Verdana" w:hAnsi="Verdana" w:cs="Arial"/>
          <w:sz w:val="20"/>
          <w:szCs w:val="20"/>
          <w:lang w:val="es-ES_tradnl"/>
        </w:rPr>
      </w:pPr>
    </w:p>
    <w:p w14:paraId="75E0B8D0" w14:textId="77777777" w:rsidR="00CF5F87" w:rsidRPr="00087350" w:rsidRDefault="00CF5F87" w:rsidP="00CF5F87">
      <w:pPr>
        <w:spacing w:after="0" w:line="240" w:lineRule="auto"/>
        <w:ind w:firstLine="709"/>
        <w:jc w:val="both"/>
        <w:rPr>
          <w:rFonts w:ascii="Verdana" w:hAnsi="Verdana" w:cs="Arial"/>
          <w:sz w:val="20"/>
          <w:szCs w:val="20"/>
          <w:lang w:val="es-ES_tradnl"/>
        </w:rPr>
      </w:pPr>
      <w:r w:rsidRPr="00087350">
        <w:rPr>
          <w:rFonts w:ascii="Verdana" w:hAnsi="Verdana" w:cs="Arial"/>
          <w:sz w:val="20"/>
          <w:szCs w:val="20"/>
          <w:lang w:val="es-ES_tradnl"/>
        </w:rPr>
        <w:t>El Reglamento de la presente Ley especificará el procedimiento que se seguirá para el otorgamiento de la ayuda.</w:t>
      </w:r>
    </w:p>
    <w:p w14:paraId="491F0A5C" w14:textId="77777777" w:rsidR="00CF5F87" w:rsidRPr="00087350" w:rsidRDefault="00CF5F87" w:rsidP="00CF5F87">
      <w:pPr>
        <w:spacing w:after="0" w:line="240" w:lineRule="auto"/>
        <w:ind w:firstLine="709"/>
        <w:jc w:val="both"/>
        <w:rPr>
          <w:rFonts w:ascii="Verdana" w:hAnsi="Verdana" w:cs="Arial"/>
          <w:sz w:val="20"/>
          <w:szCs w:val="20"/>
          <w:lang w:val="es-ES_tradnl"/>
        </w:rPr>
      </w:pPr>
    </w:p>
    <w:p w14:paraId="46DD3C92" w14:textId="77777777" w:rsidR="00CF5F87" w:rsidRPr="00087350" w:rsidRDefault="00CF5F87" w:rsidP="00CF5F87">
      <w:pPr>
        <w:spacing w:after="0" w:line="240" w:lineRule="auto"/>
        <w:ind w:firstLine="709"/>
        <w:jc w:val="both"/>
        <w:rPr>
          <w:rFonts w:ascii="Verdana" w:hAnsi="Verdana" w:cs="Arial"/>
          <w:sz w:val="20"/>
          <w:szCs w:val="20"/>
          <w:lang w:val="es-ES_tradnl"/>
        </w:rPr>
      </w:pPr>
      <w:r w:rsidRPr="00087350">
        <w:rPr>
          <w:rFonts w:ascii="Verdana" w:hAnsi="Verdana" w:cs="Arial"/>
          <w:sz w:val="20"/>
          <w:szCs w:val="20"/>
          <w:lang w:val="es-ES_tradnl"/>
        </w:rPr>
        <w:t>La Comisión deberá integrar el expediente completo en un plazo no mayor a veinte días hábiles y resolver con base a su dictamen la procedencia de la solicitud.</w:t>
      </w:r>
    </w:p>
    <w:p w14:paraId="30697C04" w14:textId="77777777" w:rsidR="00CF5F87" w:rsidRPr="00087350" w:rsidRDefault="00CF5F87" w:rsidP="00CF5F87">
      <w:pPr>
        <w:spacing w:after="0" w:line="240" w:lineRule="auto"/>
        <w:ind w:firstLine="708"/>
        <w:jc w:val="right"/>
        <w:rPr>
          <w:rFonts w:ascii="Verdana" w:hAnsi="Verdana" w:cs="Arial"/>
          <w:b/>
          <w:i/>
          <w:iCs/>
          <w:sz w:val="20"/>
          <w:szCs w:val="20"/>
        </w:rPr>
      </w:pPr>
    </w:p>
    <w:p w14:paraId="59C76A29" w14:textId="0F4C7A02"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Procedencia de las solicitudes para acceder a recursos del Fondo Estatal</w:t>
      </w:r>
    </w:p>
    <w:p w14:paraId="52409663" w14:textId="77777777" w:rsidR="00CF5F87" w:rsidRDefault="00CF5F87" w:rsidP="00CF5F87">
      <w:pPr>
        <w:spacing w:after="0" w:line="240" w:lineRule="auto"/>
        <w:ind w:firstLine="709"/>
        <w:jc w:val="both"/>
        <w:rPr>
          <w:rFonts w:ascii="Verdana" w:hAnsi="Verdana" w:cs="Arial"/>
          <w:sz w:val="20"/>
          <w:szCs w:val="20"/>
          <w:lang w:val="es-ES_tradnl"/>
        </w:rPr>
      </w:pPr>
      <w:bookmarkStart w:id="149" w:name="Artículo_149"/>
      <w:r w:rsidRPr="00087350">
        <w:rPr>
          <w:rFonts w:ascii="Verdana" w:hAnsi="Verdana" w:cs="Arial"/>
          <w:b/>
          <w:sz w:val="20"/>
          <w:szCs w:val="20"/>
          <w:lang w:val="es-ES_tradnl"/>
        </w:rPr>
        <w:t>Artículo</w:t>
      </w:r>
      <w:bookmarkEnd w:id="149"/>
      <w:r w:rsidRPr="00087350">
        <w:rPr>
          <w:rFonts w:ascii="Verdana" w:hAnsi="Verdana" w:cs="Arial"/>
          <w:b/>
          <w:sz w:val="20"/>
          <w:szCs w:val="20"/>
          <w:lang w:val="es-ES_tradnl"/>
        </w:rPr>
        <w:t xml:space="preserve"> 146. </w:t>
      </w:r>
      <w:r w:rsidRPr="00087350">
        <w:rPr>
          <w:rFonts w:ascii="Verdana" w:hAnsi="Verdana" w:cs="Arial"/>
          <w:sz w:val="20"/>
          <w:szCs w:val="20"/>
          <w:lang w:val="es-ES_tradnl"/>
        </w:rPr>
        <w:t>Las solicitudes para acceder a los recursos del Fondo Estatal serán procedentes siempre que la víctima:</w:t>
      </w:r>
    </w:p>
    <w:p w14:paraId="75151F66" w14:textId="77777777" w:rsidR="00815404" w:rsidRPr="00087350" w:rsidRDefault="00815404" w:rsidP="00CF5F87">
      <w:pPr>
        <w:spacing w:after="0" w:line="240" w:lineRule="auto"/>
        <w:ind w:firstLine="709"/>
        <w:jc w:val="both"/>
        <w:rPr>
          <w:rFonts w:ascii="Verdana" w:hAnsi="Verdana" w:cs="Arial"/>
          <w:sz w:val="20"/>
          <w:szCs w:val="20"/>
          <w:lang w:val="es-ES_tradnl"/>
        </w:rPr>
      </w:pPr>
    </w:p>
    <w:p w14:paraId="3F45F6E3" w14:textId="77777777" w:rsidR="00CF5F87" w:rsidRPr="00087350" w:rsidRDefault="00CF5F87" w:rsidP="005C62CD">
      <w:pPr>
        <w:pStyle w:val="NormalWeb"/>
        <w:numPr>
          <w:ilvl w:val="0"/>
          <w:numId w:val="53"/>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 xml:space="preserve">Cuente con sentencia ejecutoria en la que se indique que sufrió el daño por dichos ilícitos, así como el monto a pagar u otras formas de reparación; </w:t>
      </w:r>
    </w:p>
    <w:p w14:paraId="7A1D29DE" w14:textId="77777777" w:rsidR="00CF5F87" w:rsidRPr="00087350" w:rsidRDefault="00CF5F87" w:rsidP="007D19A8">
      <w:pPr>
        <w:pStyle w:val="NormalWeb"/>
        <w:spacing w:before="0" w:beforeAutospacing="0" w:after="0" w:afterAutospacing="0"/>
        <w:ind w:left="709" w:hanging="720"/>
        <w:contextualSpacing/>
        <w:jc w:val="both"/>
        <w:rPr>
          <w:rFonts w:ascii="Verdana" w:hAnsi="Verdana" w:cs="Arial"/>
          <w:sz w:val="20"/>
          <w:szCs w:val="20"/>
          <w:lang w:val="es-ES_tradnl"/>
        </w:rPr>
      </w:pPr>
    </w:p>
    <w:p w14:paraId="4BDC2DD2" w14:textId="77777777" w:rsidR="00CF5F87" w:rsidRPr="00087350" w:rsidRDefault="00CF5F87" w:rsidP="005C62CD">
      <w:pPr>
        <w:pStyle w:val="NormalWeb"/>
        <w:numPr>
          <w:ilvl w:val="0"/>
          <w:numId w:val="53"/>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No haya alcanzado el pago total de los daños que se le causaron;</w:t>
      </w:r>
    </w:p>
    <w:p w14:paraId="58D6BB03" w14:textId="77777777" w:rsidR="00CF5F87" w:rsidRPr="00087350" w:rsidRDefault="00CF5F87" w:rsidP="007D19A8">
      <w:pPr>
        <w:pStyle w:val="NormalWeb"/>
        <w:spacing w:before="0" w:beforeAutospacing="0" w:after="0" w:afterAutospacing="0"/>
        <w:ind w:left="709" w:hanging="720"/>
        <w:contextualSpacing/>
        <w:jc w:val="both"/>
        <w:rPr>
          <w:rFonts w:ascii="Verdana" w:hAnsi="Verdana" w:cs="Arial"/>
          <w:sz w:val="20"/>
          <w:szCs w:val="20"/>
          <w:lang w:val="es-ES_tradnl"/>
        </w:rPr>
      </w:pPr>
    </w:p>
    <w:p w14:paraId="40D1473E" w14:textId="77777777" w:rsidR="00CF5F87" w:rsidRPr="00087350" w:rsidRDefault="00CF5F87" w:rsidP="005C62CD">
      <w:pPr>
        <w:pStyle w:val="NormalWeb"/>
        <w:numPr>
          <w:ilvl w:val="0"/>
          <w:numId w:val="53"/>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No haya recibido la reparación integral del daño por cualquier otra vía, lo que podrá acreditarse con el oficio del juez de la causa penal o con otro medio fehaciente; y</w:t>
      </w:r>
    </w:p>
    <w:p w14:paraId="37A6F79B" w14:textId="77777777" w:rsidR="00CF5F87" w:rsidRPr="00087350" w:rsidRDefault="00CF5F87" w:rsidP="007D19A8">
      <w:pPr>
        <w:pStyle w:val="NormalWeb"/>
        <w:spacing w:before="0" w:beforeAutospacing="0" w:after="0" w:afterAutospacing="0"/>
        <w:ind w:left="709" w:hanging="720"/>
        <w:contextualSpacing/>
        <w:jc w:val="both"/>
        <w:rPr>
          <w:rFonts w:ascii="Verdana" w:hAnsi="Verdana" w:cs="Arial"/>
          <w:sz w:val="20"/>
          <w:szCs w:val="20"/>
          <w:lang w:val="es-ES_tradnl"/>
        </w:rPr>
      </w:pPr>
    </w:p>
    <w:p w14:paraId="1B75C63C" w14:textId="77777777" w:rsidR="00CF5F87" w:rsidRPr="00087350" w:rsidRDefault="00CF5F87" w:rsidP="005C62CD">
      <w:pPr>
        <w:pStyle w:val="NormalWeb"/>
        <w:numPr>
          <w:ilvl w:val="0"/>
          <w:numId w:val="53"/>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Presente solicitud de asistencia, ayuda o reparación integral, siempre y cuando dicha solicitud sea avalada por la Comisión.</w:t>
      </w:r>
    </w:p>
    <w:p w14:paraId="1042A5DF" w14:textId="77777777" w:rsidR="00CF5F87" w:rsidRPr="00087350" w:rsidRDefault="00CF5F87" w:rsidP="00CF5F87">
      <w:pPr>
        <w:spacing w:after="0" w:line="240" w:lineRule="auto"/>
        <w:ind w:firstLine="288"/>
        <w:jc w:val="both"/>
        <w:rPr>
          <w:rFonts w:ascii="Verdana" w:hAnsi="Verdana" w:cs="Arial"/>
          <w:sz w:val="20"/>
          <w:szCs w:val="20"/>
          <w:lang w:val="es-ES_tradnl"/>
        </w:rPr>
      </w:pPr>
    </w:p>
    <w:p w14:paraId="67E206B8" w14:textId="77777777" w:rsidR="00CF5F87" w:rsidRPr="00087350" w:rsidRDefault="00CF5F87" w:rsidP="00CF5F87">
      <w:pPr>
        <w:spacing w:after="0" w:line="240" w:lineRule="auto"/>
        <w:ind w:firstLine="708"/>
        <w:jc w:val="right"/>
        <w:rPr>
          <w:rFonts w:ascii="Verdana" w:hAnsi="Verdana" w:cs="Arial"/>
          <w:b/>
          <w:i/>
          <w:iCs/>
          <w:sz w:val="20"/>
          <w:szCs w:val="20"/>
        </w:rPr>
      </w:pPr>
      <w:bookmarkStart w:id="150" w:name="Artículo_150"/>
      <w:r w:rsidRPr="00087350">
        <w:rPr>
          <w:rFonts w:ascii="Verdana" w:hAnsi="Verdana" w:cs="Arial"/>
          <w:b/>
          <w:i/>
          <w:iCs/>
          <w:sz w:val="20"/>
          <w:szCs w:val="20"/>
        </w:rPr>
        <w:t>Atención de las solicitudes</w:t>
      </w:r>
    </w:p>
    <w:p w14:paraId="6528AF36" w14:textId="77777777" w:rsidR="00CF5F87" w:rsidRPr="00087350" w:rsidRDefault="00CF5F87" w:rsidP="00CF5F87">
      <w:pPr>
        <w:spacing w:after="0" w:line="240" w:lineRule="auto"/>
        <w:ind w:firstLine="709"/>
        <w:jc w:val="both"/>
        <w:rPr>
          <w:rFonts w:ascii="Verdana" w:hAnsi="Verdana" w:cs="Arial"/>
          <w:sz w:val="20"/>
          <w:szCs w:val="20"/>
          <w:lang w:val="es-ES_tradnl"/>
        </w:rPr>
      </w:pPr>
      <w:r w:rsidRPr="00087350">
        <w:rPr>
          <w:rFonts w:ascii="Verdana" w:hAnsi="Verdana" w:cs="Arial"/>
          <w:b/>
          <w:sz w:val="20"/>
          <w:szCs w:val="20"/>
          <w:lang w:val="es-ES_tradnl"/>
        </w:rPr>
        <w:t>Artículo</w:t>
      </w:r>
      <w:bookmarkEnd w:id="150"/>
      <w:r w:rsidRPr="00087350">
        <w:rPr>
          <w:rFonts w:ascii="Verdana" w:hAnsi="Verdana" w:cs="Arial"/>
          <w:b/>
          <w:sz w:val="20"/>
          <w:szCs w:val="20"/>
          <w:lang w:val="es-ES_tradnl"/>
        </w:rPr>
        <w:t xml:space="preserve"> 147. </w:t>
      </w:r>
      <w:r w:rsidRPr="00087350">
        <w:rPr>
          <w:rFonts w:ascii="Verdana" w:hAnsi="Verdana" w:cs="Arial"/>
          <w:sz w:val="20"/>
          <w:szCs w:val="20"/>
          <w:lang w:val="es-ES_tradnl"/>
        </w:rPr>
        <w:t>Las solicitudes que se presenten en términos de este Capítulo se atenderán considerando:</w:t>
      </w:r>
    </w:p>
    <w:p w14:paraId="64D699CF" w14:textId="77777777" w:rsidR="00CF5F87" w:rsidRPr="00087350" w:rsidRDefault="00CF5F87" w:rsidP="00CF5F87">
      <w:pPr>
        <w:spacing w:after="0" w:line="240" w:lineRule="auto"/>
        <w:ind w:firstLine="288"/>
        <w:jc w:val="both"/>
        <w:rPr>
          <w:rFonts w:ascii="Verdana" w:hAnsi="Verdana" w:cs="Arial"/>
          <w:sz w:val="20"/>
          <w:szCs w:val="20"/>
          <w:lang w:val="es-ES_tradnl"/>
        </w:rPr>
      </w:pPr>
    </w:p>
    <w:p w14:paraId="17D78952" w14:textId="77777777" w:rsidR="00CF5F87" w:rsidRPr="00087350" w:rsidRDefault="00CF5F87" w:rsidP="005C62CD">
      <w:pPr>
        <w:pStyle w:val="NormalWeb"/>
        <w:numPr>
          <w:ilvl w:val="0"/>
          <w:numId w:val="54"/>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La condición socioeconómica de la víctima;</w:t>
      </w:r>
    </w:p>
    <w:p w14:paraId="42BBD094" w14:textId="77777777" w:rsidR="00CF5F87" w:rsidRPr="00087350" w:rsidRDefault="00CF5F87" w:rsidP="007D19A8">
      <w:pPr>
        <w:pStyle w:val="NormalWeb"/>
        <w:spacing w:before="0" w:beforeAutospacing="0" w:after="0" w:afterAutospacing="0"/>
        <w:ind w:left="709" w:hanging="720"/>
        <w:contextualSpacing/>
        <w:jc w:val="both"/>
        <w:rPr>
          <w:rFonts w:ascii="Verdana" w:hAnsi="Verdana" w:cs="Arial"/>
          <w:sz w:val="20"/>
          <w:szCs w:val="20"/>
          <w:lang w:val="es-ES_tradnl"/>
        </w:rPr>
      </w:pPr>
    </w:p>
    <w:p w14:paraId="3A3D83AD" w14:textId="77777777" w:rsidR="00CF5F87" w:rsidRPr="00087350" w:rsidRDefault="00CF5F87" w:rsidP="005C62CD">
      <w:pPr>
        <w:pStyle w:val="NormalWeb"/>
        <w:numPr>
          <w:ilvl w:val="0"/>
          <w:numId w:val="54"/>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La repercusión del daño en la vida familiar;</w:t>
      </w:r>
    </w:p>
    <w:p w14:paraId="64F14961" w14:textId="77777777" w:rsidR="00CF5F87" w:rsidRPr="00087350" w:rsidRDefault="00CF5F87" w:rsidP="007D19A8">
      <w:pPr>
        <w:pStyle w:val="NormalWeb"/>
        <w:spacing w:before="0" w:beforeAutospacing="0" w:after="0" w:afterAutospacing="0"/>
        <w:ind w:left="709" w:hanging="720"/>
        <w:contextualSpacing/>
        <w:jc w:val="both"/>
        <w:rPr>
          <w:rFonts w:ascii="Verdana" w:hAnsi="Verdana" w:cs="Arial"/>
          <w:sz w:val="20"/>
          <w:szCs w:val="20"/>
          <w:lang w:val="es-ES_tradnl"/>
        </w:rPr>
      </w:pPr>
    </w:p>
    <w:p w14:paraId="1798FDA9" w14:textId="77777777" w:rsidR="00CF5F87" w:rsidRPr="00087350" w:rsidRDefault="00CF5F87" w:rsidP="005C62CD">
      <w:pPr>
        <w:pStyle w:val="NormalWeb"/>
        <w:numPr>
          <w:ilvl w:val="0"/>
          <w:numId w:val="54"/>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La imposibilidad de trabajar como consecuencia del daño;</w:t>
      </w:r>
    </w:p>
    <w:p w14:paraId="6347F3B1" w14:textId="77777777" w:rsidR="00CF5F87" w:rsidRPr="00087350" w:rsidRDefault="00CF5F87" w:rsidP="007D19A8">
      <w:pPr>
        <w:pStyle w:val="NormalWeb"/>
        <w:spacing w:before="0" w:beforeAutospacing="0" w:after="0" w:afterAutospacing="0"/>
        <w:ind w:left="709" w:hanging="720"/>
        <w:contextualSpacing/>
        <w:jc w:val="both"/>
        <w:rPr>
          <w:rFonts w:ascii="Verdana" w:hAnsi="Verdana" w:cs="Arial"/>
          <w:sz w:val="20"/>
          <w:szCs w:val="20"/>
          <w:lang w:val="es-ES_tradnl"/>
        </w:rPr>
      </w:pPr>
    </w:p>
    <w:p w14:paraId="5A5CA916" w14:textId="77777777" w:rsidR="00CF5F87" w:rsidRPr="00087350" w:rsidRDefault="00CF5F87" w:rsidP="005C62CD">
      <w:pPr>
        <w:pStyle w:val="NormalWeb"/>
        <w:numPr>
          <w:ilvl w:val="0"/>
          <w:numId w:val="54"/>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El número y la edad de los dependientes económicos; y</w:t>
      </w:r>
    </w:p>
    <w:p w14:paraId="2FCF9E64" w14:textId="77777777" w:rsidR="00CF5F87" w:rsidRPr="00087350" w:rsidRDefault="00CF5F87" w:rsidP="007D19A8">
      <w:pPr>
        <w:pStyle w:val="NormalWeb"/>
        <w:spacing w:before="0" w:beforeAutospacing="0" w:after="0" w:afterAutospacing="0"/>
        <w:ind w:left="709" w:hanging="720"/>
        <w:contextualSpacing/>
        <w:jc w:val="both"/>
        <w:rPr>
          <w:rFonts w:ascii="Verdana" w:hAnsi="Verdana" w:cs="Arial"/>
          <w:sz w:val="20"/>
          <w:szCs w:val="20"/>
          <w:lang w:val="es-ES_tradnl"/>
        </w:rPr>
      </w:pPr>
    </w:p>
    <w:p w14:paraId="4AFC1D4C" w14:textId="77777777" w:rsidR="00CF5F87" w:rsidRPr="00087350" w:rsidRDefault="00CF5F87" w:rsidP="005C62CD">
      <w:pPr>
        <w:pStyle w:val="NormalWeb"/>
        <w:numPr>
          <w:ilvl w:val="0"/>
          <w:numId w:val="54"/>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Los recursos disponibles en el Fondo Estatal.</w:t>
      </w:r>
    </w:p>
    <w:p w14:paraId="44FCC493" w14:textId="77777777" w:rsidR="00CF5F87" w:rsidRPr="00087350" w:rsidRDefault="00CF5F87" w:rsidP="007D19A8">
      <w:pPr>
        <w:spacing w:after="0" w:line="240" w:lineRule="auto"/>
        <w:jc w:val="both"/>
        <w:rPr>
          <w:rFonts w:ascii="Verdana" w:hAnsi="Verdana" w:cs="Arial"/>
          <w:b/>
          <w:sz w:val="20"/>
          <w:szCs w:val="20"/>
        </w:rPr>
      </w:pPr>
    </w:p>
    <w:p w14:paraId="300E1EAF" w14:textId="77777777" w:rsidR="007D19A8" w:rsidRPr="00087350" w:rsidRDefault="007D19A8" w:rsidP="007D19A8">
      <w:pPr>
        <w:spacing w:after="0" w:line="240" w:lineRule="auto"/>
        <w:jc w:val="both"/>
        <w:rPr>
          <w:rFonts w:ascii="Verdana" w:hAnsi="Verdana" w:cs="Arial"/>
          <w:b/>
          <w:sz w:val="20"/>
          <w:szCs w:val="20"/>
        </w:rPr>
      </w:pPr>
    </w:p>
    <w:p w14:paraId="28BBECE7" w14:textId="77777777" w:rsidR="00CF5F87" w:rsidRPr="00087350" w:rsidRDefault="00CF5F87" w:rsidP="00CF5F87">
      <w:pPr>
        <w:spacing w:after="0" w:line="240" w:lineRule="auto"/>
        <w:jc w:val="center"/>
        <w:rPr>
          <w:rFonts w:ascii="Verdana" w:hAnsi="Verdana" w:cs="Arial"/>
          <w:b/>
          <w:sz w:val="20"/>
          <w:szCs w:val="20"/>
        </w:rPr>
      </w:pPr>
      <w:r w:rsidRPr="00087350">
        <w:rPr>
          <w:rFonts w:ascii="Verdana" w:hAnsi="Verdana" w:cs="Arial"/>
          <w:b/>
          <w:sz w:val="20"/>
          <w:szCs w:val="20"/>
        </w:rPr>
        <w:t>CAPÍTULO IV</w:t>
      </w:r>
    </w:p>
    <w:p w14:paraId="4C7C1EC7" w14:textId="77777777" w:rsidR="00CF5F87" w:rsidRPr="00087350" w:rsidRDefault="00CF5F87" w:rsidP="00CF5F87">
      <w:pPr>
        <w:spacing w:after="0" w:line="240" w:lineRule="auto"/>
        <w:jc w:val="center"/>
        <w:rPr>
          <w:rFonts w:ascii="Verdana" w:hAnsi="Verdana" w:cs="Arial"/>
          <w:b/>
          <w:sz w:val="20"/>
          <w:szCs w:val="20"/>
        </w:rPr>
      </w:pPr>
      <w:r w:rsidRPr="00087350">
        <w:rPr>
          <w:rFonts w:ascii="Verdana" w:hAnsi="Verdana" w:cs="Arial"/>
          <w:b/>
          <w:sz w:val="20"/>
          <w:szCs w:val="20"/>
        </w:rPr>
        <w:t>REPARACIÓN</w:t>
      </w:r>
    </w:p>
    <w:p w14:paraId="50B58F5C" w14:textId="77777777" w:rsidR="00CF5F87" w:rsidRPr="00087350" w:rsidRDefault="00CF5F87" w:rsidP="00CF5F87">
      <w:pPr>
        <w:spacing w:after="0" w:line="240" w:lineRule="auto"/>
        <w:ind w:firstLine="708"/>
        <w:jc w:val="right"/>
        <w:rPr>
          <w:rFonts w:ascii="Verdana" w:hAnsi="Verdana" w:cs="Arial"/>
          <w:b/>
          <w:i/>
          <w:iCs/>
          <w:sz w:val="20"/>
          <w:szCs w:val="20"/>
        </w:rPr>
      </w:pPr>
    </w:p>
    <w:p w14:paraId="604998CF"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Justificación por no hacer efectiva la compensación</w:t>
      </w:r>
    </w:p>
    <w:p w14:paraId="0278159E" w14:textId="77777777" w:rsidR="00CF5F87" w:rsidRPr="00087350" w:rsidRDefault="00CF5F87" w:rsidP="00CF5F87">
      <w:pPr>
        <w:spacing w:after="0" w:line="240" w:lineRule="auto"/>
        <w:ind w:firstLine="709"/>
        <w:jc w:val="both"/>
        <w:rPr>
          <w:rFonts w:ascii="Verdana" w:hAnsi="Verdana" w:cs="Arial"/>
          <w:sz w:val="20"/>
          <w:szCs w:val="20"/>
          <w:lang w:val="es-ES_tradnl"/>
        </w:rPr>
      </w:pPr>
      <w:bookmarkStart w:id="151" w:name="Artículo_151"/>
      <w:r w:rsidRPr="00087350">
        <w:rPr>
          <w:rFonts w:ascii="Verdana" w:hAnsi="Verdana" w:cs="Arial"/>
          <w:b/>
          <w:sz w:val="20"/>
          <w:szCs w:val="20"/>
          <w:lang w:val="es-ES_tradnl"/>
        </w:rPr>
        <w:t>Artículo</w:t>
      </w:r>
      <w:bookmarkEnd w:id="151"/>
      <w:r w:rsidRPr="00087350">
        <w:rPr>
          <w:rFonts w:ascii="Verdana" w:hAnsi="Verdana" w:cs="Arial"/>
          <w:b/>
          <w:sz w:val="20"/>
          <w:szCs w:val="20"/>
          <w:lang w:val="es-ES_tradnl"/>
        </w:rPr>
        <w:t xml:space="preserve"> 148. </w:t>
      </w:r>
      <w:r w:rsidRPr="00087350">
        <w:rPr>
          <w:rFonts w:ascii="Verdana" w:hAnsi="Verdana" w:cs="Arial"/>
          <w:sz w:val="20"/>
          <w:szCs w:val="20"/>
          <w:lang w:val="es-ES_tradnl"/>
        </w:rPr>
        <w:t>Si el Estado no pudiese hacer efectiva total o parcialmente la orden de compensación, establecida por mandato judicial o por acuerdo de la Comisión, deberá justificar la razón y tomar las medidas suficientes para cobrar su valor, o gestionar lo pertinente a fin de lograr que se concrete la reparación integral de la víctima.</w:t>
      </w:r>
    </w:p>
    <w:p w14:paraId="53E20EC3" w14:textId="77777777" w:rsidR="00CF5F87" w:rsidRPr="00087350" w:rsidRDefault="00CF5F87" w:rsidP="00CF5F87">
      <w:pPr>
        <w:spacing w:after="0" w:line="240" w:lineRule="auto"/>
        <w:ind w:firstLine="708"/>
        <w:jc w:val="right"/>
        <w:rPr>
          <w:rFonts w:ascii="Verdana" w:hAnsi="Verdana" w:cs="Arial"/>
          <w:b/>
          <w:i/>
          <w:iCs/>
          <w:sz w:val="20"/>
          <w:szCs w:val="20"/>
        </w:rPr>
      </w:pPr>
    </w:p>
    <w:p w14:paraId="4E410AFF" w14:textId="77777777" w:rsidR="00815404" w:rsidRDefault="00815404" w:rsidP="00CF5F87">
      <w:pPr>
        <w:spacing w:after="0" w:line="240" w:lineRule="auto"/>
        <w:ind w:firstLine="708"/>
        <w:jc w:val="right"/>
        <w:rPr>
          <w:rFonts w:ascii="Verdana" w:hAnsi="Verdana" w:cs="Arial"/>
          <w:b/>
          <w:i/>
          <w:iCs/>
          <w:sz w:val="20"/>
          <w:szCs w:val="20"/>
        </w:rPr>
      </w:pPr>
    </w:p>
    <w:p w14:paraId="225D29CF" w14:textId="4662902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Determinación y cuantificación de apoyo y reparación por la Comisión</w:t>
      </w:r>
    </w:p>
    <w:p w14:paraId="6B19A1F2" w14:textId="77777777" w:rsidR="00CF5F87" w:rsidRPr="00087350" w:rsidRDefault="00CF5F87" w:rsidP="00CF5F87">
      <w:pPr>
        <w:spacing w:after="0" w:line="240" w:lineRule="auto"/>
        <w:ind w:firstLine="709"/>
        <w:jc w:val="both"/>
        <w:rPr>
          <w:rFonts w:ascii="Verdana" w:hAnsi="Verdana" w:cs="Arial"/>
          <w:b/>
          <w:i/>
          <w:sz w:val="20"/>
          <w:szCs w:val="20"/>
          <w:lang w:val="es-ES_tradnl"/>
        </w:rPr>
      </w:pPr>
      <w:bookmarkStart w:id="152" w:name="Artículo_152"/>
      <w:r w:rsidRPr="00087350">
        <w:rPr>
          <w:rFonts w:ascii="Verdana" w:hAnsi="Verdana" w:cs="Arial"/>
          <w:b/>
          <w:sz w:val="20"/>
          <w:szCs w:val="20"/>
          <w:lang w:val="es-ES_tradnl"/>
        </w:rPr>
        <w:t>Artículo</w:t>
      </w:r>
      <w:bookmarkEnd w:id="152"/>
      <w:r w:rsidRPr="00087350">
        <w:rPr>
          <w:rFonts w:ascii="Verdana" w:hAnsi="Verdana" w:cs="Arial"/>
          <w:b/>
          <w:sz w:val="20"/>
          <w:szCs w:val="20"/>
          <w:lang w:val="es-ES_tradnl"/>
        </w:rPr>
        <w:t xml:space="preserve"> 149. </w:t>
      </w:r>
      <w:r w:rsidRPr="00087350">
        <w:rPr>
          <w:rFonts w:ascii="Verdana" w:hAnsi="Verdana" w:cs="Arial"/>
          <w:sz w:val="20"/>
          <w:szCs w:val="20"/>
          <w:lang w:val="es-ES_tradnl"/>
        </w:rPr>
        <w:t xml:space="preserve">Cuando la determinación y cuantificación del apoyo y reparación no haya sido dada por autoridad judicial, la Comisión Nacional de los Derechos Humanos o la Procuraduría de los Derechos Humanos del Estado de Guanajuato, esta deberá ser realizada por la Comisión. Si la misma no fue documentada en el procedimiento penal, esta Comisión procederá a su documentación e integración del expediente conforme lo señalan los artículos 143, 144 y 145. </w:t>
      </w:r>
    </w:p>
    <w:p w14:paraId="7FDA3D52" w14:textId="77777777" w:rsidR="00815404" w:rsidRDefault="00815404" w:rsidP="00CF5F87">
      <w:pPr>
        <w:spacing w:after="0" w:line="240" w:lineRule="auto"/>
        <w:ind w:firstLine="708"/>
        <w:jc w:val="right"/>
        <w:rPr>
          <w:rFonts w:ascii="Verdana" w:hAnsi="Verdana" w:cs="Arial"/>
          <w:b/>
          <w:i/>
          <w:iCs/>
          <w:sz w:val="20"/>
          <w:szCs w:val="20"/>
        </w:rPr>
      </w:pPr>
    </w:p>
    <w:p w14:paraId="691AA68C" w14:textId="304FC8E1"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Consecuencia del actuar u omisión de la víctima</w:t>
      </w:r>
    </w:p>
    <w:p w14:paraId="3E743368" w14:textId="77777777" w:rsidR="00CF5F87" w:rsidRPr="00087350" w:rsidRDefault="00CF5F87" w:rsidP="00CF5F87">
      <w:pPr>
        <w:spacing w:after="0" w:line="240" w:lineRule="auto"/>
        <w:ind w:firstLine="709"/>
        <w:jc w:val="both"/>
        <w:rPr>
          <w:rFonts w:ascii="Verdana" w:hAnsi="Verdana" w:cs="Arial"/>
          <w:sz w:val="20"/>
          <w:szCs w:val="20"/>
          <w:lang w:val="es-ES_tradnl"/>
        </w:rPr>
      </w:pPr>
      <w:bookmarkStart w:id="153" w:name="Artículo_153"/>
      <w:r w:rsidRPr="00087350">
        <w:rPr>
          <w:rFonts w:ascii="Verdana" w:hAnsi="Verdana" w:cs="Arial"/>
          <w:b/>
          <w:sz w:val="20"/>
          <w:szCs w:val="20"/>
          <w:lang w:val="es-ES_tradnl"/>
        </w:rPr>
        <w:t>Artículo</w:t>
      </w:r>
      <w:bookmarkEnd w:id="153"/>
      <w:r w:rsidRPr="00087350">
        <w:rPr>
          <w:rFonts w:ascii="Verdana" w:hAnsi="Verdana" w:cs="Arial"/>
          <w:b/>
          <w:sz w:val="20"/>
          <w:szCs w:val="20"/>
          <w:lang w:val="es-ES_tradnl"/>
        </w:rPr>
        <w:t xml:space="preserve"> 150. </w:t>
      </w:r>
      <w:r w:rsidRPr="00087350">
        <w:rPr>
          <w:rFonts w:ascii="Verdana" w:hAnsi="Verdana" w:cs="Arial"/>
          <w:sz w:val="20"/>
          <w:szCs w:val="20"/>
          <w:lang w:val="es-ES_tradnl"/>
        </w:rPr>
        <w:t>Cuando parte del daño sufrido se explique a consecuencia del actuar u omisión de la víctima, dicha conducta podrá ser tenida en cuenta al momento de determinar la indemnización.</w:t>
      </w:r>
    </w:p>
    <w:p w14:paraId="0AE501DD" w14:textId="77777777" w:rsidR="00CF5F87" w:rsidRPr="00087350" w:rsidRDefault="00CF5F87" w:rsidP="00CF5F87">
      <w:pPr>
        <w:spacing w:after="0" w:line="240" w:lineRule="auto"/>
        <w:ind w:firstLine="708"/>
        <w:jc w:val="right"/>
        <w:rPr>
          <w:rFonts w:ascii="Verdana" w:hAnsi="Verdana" w:cs="Arial"/>
          <w:b/>
          <w:i/>
          <w:iCs/>
          <w:sz w:val="20"/>
          <w:szCs w:val="20"/>
        </w:rPr>
      </w:pPr>
    </w:p>
    <w:p w14:paraId="0E85300A"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Responsabilidad subsidiaria frente a la víctima</w:t>
      </w:r>
    </w:p>
    <w:p w14:paraId="26909E51" w14:textId="77777777" w:rsidR="00CF5F87" w:rsidRPr="00087350" w:rsidRDefault="00CF5F87" w:rsidP="00CF5F87">
      <w:pPr>
        <w:spacing w:after="0" w:line="240" w:lineRule="auto"/>
        <w:ind w:firstLine="709"/>
        <w:jc w:val="both"/>
        <w:rPr>
          <w:rFonts w:ascii="Verdana" w:eastAsia="MS Mincho" w:hAnsi="Verdana"/>
          <w:b/>
          <w:i/>
          <w:iCs/>
          <w:color w:val="0000FF"/>
          <w:sz w:val="20"/>
          <w:szCs w:val="20"/>
        </w:rPr>
      </w:pPr>
      <w:bookmarkStart w:id="154" w:name="Artículo_154"/>
      <w:r w:rsidRPr="00087350">
        <w:rPr>
          <w:rFonts w:ascii="Verdana" w:hAnsi="Verdana" w:cs="Arial"/>
          <w:b/>
          <w:sz w:val="20"/>
          <w:szCs w:val="20"/>
          <w:lang w:val="es-ES_tradnl"/>
        </w:rPr>
        <w:t>Artículo</w:t>
      </w:r>
      <w:bookmarkEnd w:id="154"/>
      <w:r w:rsidRPr="00087350">
        <w:rPr>
          <w:rFonts w:ascii="Verdana" w:hAnsi="Verdana" w:cs="Arial"/>
          <w:b/>
          <w:sz w:val="20"/>
          <w:szCs w:val="20"/>
          <w:lang w:val="es-ES_tradnl"/>
        </w:rPr>
        <w:t xml:space="preserve"> 151. </w:t>
      </w:r>
      <w:r w:rsidRPr="00087350">
        <w:rPr>
          <w:rFonts w:ascii="Verdana" w:hAnsi="Verdana" w:cs="Arial"/>
          <w:sz w:val="20"/>
          <w:szCs w:val="20"/>
          <w:lang w:val="es-ES_tradnl"/>
        </w:rPr>
        <w:t xml:space="preserve">Cuando el daño haya sido causado por más de un agente y no sea posible identificar la exacta participación de cada uno de ellos, se establecerá una responsabilidad subsidiaria frente a la víctima, y se distribuirá el monto del pago de la indemnización en partes iguales entre todos los </w:t>
      </w:r>
      <w:proofErr w:type="spellStart"/>
      <w:r w:rsidRPr="00087350">
        <w:rPr>
          <w:rFonts w:ascii="Verdana" w:hAnsi="Verdana" w:cs="Arial"/>
          <w:sz w:val="20"/>
          <w:szCs w:val="20"/>
          <w:lang w:val="es-ES_tradnl"/>
        </w:rPr>
        <w:t>cocausantes</w:t>
      </w:r>
      <w:proofErr w:type="spellEnd"/>
      <w:r w:rsidRPr="00087350">
        <w:rPr>
          <w:rFonts w:ascii="Verdana" w:hAnsi="Verdana" w:cs="Arial"/>
          <w:sz w:val="20"/>
          <w:szCs w:val="20"/>
          <w:lang w:val="es-ES_tradnl"/>
        </w:rPr>
        <w:t xml:space="preserve"> previo acuerdo de la Comisión. </w:t>
      </w:r>
    </w:p>
    <w:p w14:paraId="15164320" w14:textId="77777777" w:rsidR="00CF5F87" w:rsidRPr="00087350" w:rsidRDefault="00CF5F87" w:rsidP="00CF5F87">
      <w:pPr>
        <w:spacing w:after="0" w:line="240" w:lineRule="auto"/>
        <w:ind w:firstLine="288"/>
        <w:jc w:val="both"/>
        <w:rPr>
          <w:rFonts w:ascii="Verdana" w:hAnsi="Verdana" w:cs="Arial"/>
          <w:sz w:val="20"/>
          <w:szCs w:val="20"/>
          <w:lang w:val="es-ES_tradnl"/>
        </w:rPr>
      </w:pPr>
    </w:p>
    <w:p w14:paraId="1219D0DC" w14:textId="77777777" w:rsidR="00CF5F87" w:rsidRPr="00087350" w:rsidRDefault="00CF5F87" w:rsidP="00CF5F87">
      <w:pPr>
        <w:spacing w:after="0" w:line="240" w:lineRule="auto"/>
        <w:ind w:firstLine="708"/>
        <w:jc w:val="right"/>
        <w:rPr>
          <w:rFonts w:ascii="Verdana" w:hAnsi="Verdana" w:cs="Arial"/>
          <w:b/>
          <w:i/>
          <w:iCs/>
          <w:sz w:val="20"/>
          <w:szCs w:val="20"/>
        </w:rPr>
      </w:pPr>
      <w:bookmarkStart w:id="155" w:name="Artículo_155"/>
      <w:r w:rsidRPr="00087350">
        <w:rPr>
          <w:rFonts w:ascii="Verdana" w:hAnsi="Verdana" w:cs="Arial"/>
          <w:b/>
          <w:i/>
          <w:iCs/>
          <w:sz w:val="20"/>
          <w:szCs w:val="20"/>
        </w:rPr>
        <w:t>Medidas de ayuda y asistencia</w:t>
      </w:r>
    </w:p>
    <w:p w14:paraId="036E3E2D" w14:textId="77777777" w:rsidR="00CF5F87" w:rsidRPr="00087350" w:rsidRDefault="00CF5F87" w:rsidP="00CF5F87">
      <w:pPr>
        <w:spacing w:after="0" w:line="240" w:lineRule="auto"/>
        <w:ind w:firstLine="709"/>
        <w:jc w:val="both"/>
        <w:rPr>
          <w:rFonts w:ascii="Verdana" w:eastAsia="MS Mincho" w:hAnsi="Verdana"/>
          <w:i/>
          <w:iCs/>
          <w:color w:val="0000FF"/>
          <w:sz w:val="20"/>
          <w:szCs w:val="20"/>
        </w:rPr>
      </w:pPr>
      <w:r w:rsidRPr="00087350">
        <w:rPr>
          <w:rFonts w:ascii="Verdana" w:hAnsi="Verdana" w:cs="Arial"/>
          <w:b/>
          <w:sz w:val="20"/>
          <w:szCs w:val="20"/>
          <w:lang w:val="es-ES_tradnl"/>
        </w:rPr>
        <w:t>Artículo</w:t>
      </w:r>
      <w:bookmarkEnd w:id="155"/>
      <w:r w:rsidRPr="00087350">
        <w:rPr>
          <w:rFonts w:ascii="Verdana" w:hAnsi="Verdana" w:cs="Arial"/>
          <w:b/>
          <w:sz w:val="20"/>
          <w:szCs w:val="20"/>
          <w:lang w:val="es-ES_tradnl"/>
        </w:rPr>
        <w:t xml:space="preserve"> 152. </w:t>
      </w:r>
      <w:r w:rsidRPr="00087350">
        <w:rPr>
          <w:rFonts w:ascii="Verdana" w:hAnsi="Verdana" w:cs="Arial"/>
          <w:sz w:val="20"/>
          <w:szCs w:val="20"/>
          <w:lang w:val="es-ES_tradnl"/>
        </w:rPr>
        <w:t>Las medidas de ayuda y asistencia podrán ser de diversa índole, en cumplimiento de las disposiciones de la presente Ley y su Reglamento. La reparación integral deberá cubrirse en lo que corresponda a lo pecuniario o mediante moneda nacional, con la excepción de que se podrá pagar en especie de acuerdo a la resolución dictada por la Comisión.</w:t>
      </w:r>
    </w:p>
    <w:p w14:paraId="3753E4F1" w14:textId="77777777" w:rsidR="00CF5F87" w:rsidRPr="00087350" w:rsidRDefault="00CF5F87" w:rsidP="00CF5F87">
      <w:pPr>
        <w:spacing w:after="0" w:line="240" w:lineRule="auto"/>
        <w:ind w:firstLine="708"/>
        <w:jc w:val="right"/>
        <w:rPr>
          <w:rFonts w:ascii="Verdana" w:hAnsi="Verdana" w:cs="Arial"/>
          <w:b/>
          <w:i/>
          <w:iCs/>
          <w:sz w:val="20"/>
          <w:szCs w:val="20"/>
        </w:rPr>
      </w:pPr>
    </w:p>
    <w:p w14:paraId="2882CBEB"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Atención de necesidades a través de programas gubernamentales</w:t>
      </w:r>
    </w:p>
    <w:p w14:paraId="3CD5AC18" w14:textId="77777777" w:rsidR="00CF5F87" w:rsidRPr="00087350" w:rsidRDefault="00CF5F87" w:rsidP="00CF5F87">
      <w:pPr>
        <w:spacing w:after="0" w:line="240" w:lineRule="auto"/>
        <w:ind w:firstLine="709"/>
        <w:jc w:val="both"/>
        <w:rPr>
          <w:rFonts w:ascii="Verdana" w:hAnsi="Verdana" w:cs="Arial"/>
          <w:sz w:val="20"/>
          <w:szCs w:val="20"/>
          <w:lang w:val="es-ES_tradnl"/>
        </w:rPr>
      </w:pPr>
      <w:bookmarkStart w:id="156" w:name="Artículo_156"/>
      <w:r w:rsidRPr="00087350">
        <w:rPr>
          <w:rFonts w:ascii="Verdana" w:hAnsi="Verdana" w:cs="Arial"/>
          <w:b/>
          <w:sz w:val="20"/>
          <w:szCs w:val="20"/>
          <w:lang w:val="es-ES_tradnl"/>
        </w:rPr>
        <w:t>Artículo</w:t>
      </w:r>
      <w:bookmarkEnd w:id="156"/>
      <w:r w:rsidRPr="00087350">
        <w:rPr>
          <w:rFonts w:ascii="Verdana" w:hAnsi="Verdana" w:cs="Arial"/>
          <w:b/>
          <w:sz w:val="20"/>
          <w:szCs w:val="20"/>
          <w:lang w:val="es-ES_tradnl"/>
        </w:rPr>
        <w:t xml:space="preserve"> 153. </w:t>
      </w:r>
      <w:r w:rsidRPr="00087350">
        <w:rPr>
          <w:rFonts w:ascii="Verdana" w:hAnsi="Verdana" w:cs="Arial"/>
          <w:sz w:val="20"/>
          <w:szCs w:val="20"/>
          <w:lang w:val="es-ES_tradnl"/>
        </w:rPr>
        <w:t>La Comisión tendrá facultades para cubrir las necesidades en términos de asistencia, ayuda y reparación integral, a través de los programas gubernamentales estatales y municipales con que se cuente.</w:t>
      </w:r>
    </w:p>
    <w:p w14:paraId="6C37F79F" w14:textId="77777777" w:rsidR="00CF5F87" w:rsidRPr="00087350" w:rsidRDefault="00CF5F87" w:rsidP="00CF5F87">
      <w:pPr>
        <w:spacing w:after="0" w:line="240" w:lineRule="auto"/>
        <w:ind w:firstLine="708"/>
        <w:jc w:val="right"/>
        <w:rPr>
          <w:rFonts w:ascii="Verdana" w:hAnsi="Verdana" w:cs="Arial"/>
          <w:b/>
          <w:i/>
          <w:iCs/>
          <w:sz w:val="20"/>
          <w:szCs w:val="20"/>
        </w:rPr>
      </w:pPr>
    </w:p>
    <w:p w14:paraId="3A2385F9"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Procedencia del pago de reparación y registro de fallo judicial</w:t>
      </w:r>
    </w:p>
    <w:p w14:paraId="7FD77AFE" w14:textId="77777777" w:rsidR="00CF5F87" w:rsidRPr="00087350" w:rsidRDefault="00CF5F87" w:rsidP="00CF5F87">
      <w:pPr>
        <w:spacing w:after="0" w:line="240" w:lineRule="auto"/>
        <w:ind w:firstLine="709"/>
        <w:jc w:val="both"/>
        <w:rPr>
          <w:rFonts w:ascii="Verdana" w:hAnsi="Verdana" w:cs="Arial"/>
          <w:sz w:val="20"/>
          <w:szCs w:val="20"/>
          <w:lang w:val="es-ES_tradnl"/>
        </w:rPr>
      </w:pPr>
      <w:bookmarkStart w:id="157" w:name="Artículo_157"/>
      <w:r w:rsidRPr="00087350">
        <w:rPr>
          <w:rFonts w:ascii="Verdana" w:hAnsi="Verdana" w:cs="Arial"/>
          <w:b/>
          <w:sz w:val="20"/>
          <w:szCs w:val="20"/>
          <w:lang w:val="es-ES_tradnl"/>
        </w:rPr>
        <w:t>Artículo</w:t>
      </w:r>
      <w:bookmarkEnd w:id="157"/>
      <w:r w:rsidRPr="00087350">
        <w:rPr>
          <w:rFonts w:ascii="Verdana" w:hAnsi="Verdana" w:cs="Arial"/>
          <w:b/>
          <w:sz w:val="20"/>
          <w:szCs w:val="20"/>
          <w:lang w:val="es-ES_tradnl"/>
        </w:rPr>
        <w:t xml:space="preserve"> 154. </w:t>
      </w:r>
      <w:r w:rsidRPr="00087350">
        <w:rPr>
          <w:rFonts w:ascii="Verdana" w:hAnsi="Verdana" w:cs="Arial"/>
          <w:sz w:val="20"/>
          <w:szCs w:val="20"/>
          <w:lang w:val="es-ES_tradnl"/>
        </w:rPr>
        <w:t>Cuando proceda el pago de la reparación, el Fondo Estatal registrará el fallo judicial que lo motivó y el monto de la indemnización, que será de consulta pública.</w:t>
      </w:r>
    </w:p>
    <w:p w14:paraId="089664CD" w14:textId="77777777" w:rsidR="00CF5F87" w:rsidRPr="00815404" w:rsidRDefault="00CF5F87" w:rsidP="00CF5F87">
      <w:pPr>
        <w:spacing w:after="0" w:line="240" w:lineRule="auto"/>
        <w:jc w:val="both"/>
        <w:rPr>
          <w:rFonts w:ascii="Verdana" w:hAnsi="Verdana" w:cs="Arial"/>
          <w:sz w:val="20"/>
          <w:szCs w:val="20"/>
        </w:rPr>
      </w:pPr>
    </w:p>
    <w:p w14:paraId="0CA5D023" w14:textId="77777777" w:rsidR="00CF5F87" w:rsidRPr="00087350" w:rsidRDefault="00CF5F87" w:rsidP="00CF5F87">
      <w:pPr>
        <w:spacing w:after="0" w:line="240" w:lineRule="auto"/>
        <w:jc w:val="center"/>
        <w:rPr>
          <w:rFonts w:ascii="Verdana" w:hAnsi="Verdana" w:cs="Arial"/>
          <w:b/>
          <w:sz w:val="20"/>
          <w:szCs w:val="20"/>
        </w:rPr>
      </w:pPr>
    </w:p>
    <w:p w14:paraId="502E8304" w14:textId="77777777" w:rsidR="00CF5F87" w:rsidRPr="00087350" w:rsidRDefault="00CF5F87" w:rsidP="00CF5F87">
      <w:pPr>
        <w:spacing w:after="0" w:line="240" w:lineRule="auto"/>
        <w:jc w:val="center"/>
        <w:rPr>
          <w:rFonts w:ascii="Verdana" w:hAnsi="Verdana" w:cs="Arial"/>
          <w:b/>
          <w:sz w:val="20"/>
          <w:szCs w:val="20"/>
        </w:rPr>
      </w:pPr>
      <w:r w:rsidRPr="00087350">
        <w:rPr>
          <w:rFonts w:ascii="Verdana" w:hAnsi="Verdana" w:cs="Arial"/>
          <w:b/>
          <w:sz w:val="20"/>
          <w:szCs w:val="20"/>
        </w:rPr>
        <w:t>TÍTULO DÉCIMO</w:t>
      </w:r>
    </w:p>
    <w:p w14:paraId="2365020D" w14:textId="77777777" w:rsidR="00CF5F87" w:rsidRPr="00087350" w:rsidRDefault="00CF5F87" w:rsidP="00CF5F87">
      <w:pPr>
        <w:spacing w:after="0" w:line="240" w:lineRule="auto"/>
        <w:jc w:val="center"/>
        <w:rPr>
          <w:rFonts w:ascii="Verdana" w:hAnsi="Verdana" w:cs="Arial"/>
          <w:b/>
          <w:sz w:val="20"/>
          <w:szCs w:val="20"/>
        </w:rPr>
      </w:pPr>
      <w:r w:rsidRPr="00087350">
        <w:rPr>
          <w:rFonts w:ascii="Verdana" w:hAnsi="Verdana" w:cs="Arial"/>
          <w:b/>
          <w:sz w:val="20"/>
          <w:szCs w:val="20"/>
        </w:rPr>
        <w:t>CAPACITACIÓN, FORMACIÓN, ACTUALIZACIÓN Y ESPECIALIZACIÓN</w:t>
      </w:r>
    </w:p>
    <w:p w14:paraId="750C7F24" w14:textId="77777777" w:rsidR="00CF5F87" w:rsidRPr="00087350" w:rsidRDefault="00CF5F87" w:rsidP="00CF5F87">
      <w:pPr>
        <w:spacing w:after="0" w:line="240" w:lineRule="auto"/>
        <w:jc w:val="center"/>
        <w:rPr>
          <w:rFonts w:ascii="Verdana" w:hAnsi="Verdana" w:cs="Arial"/>
          <w:b/>
          <w:sz w:val="20"/>
          <w:szCs w:val="20"/>
        </w:rPr>
      </w:pPr>
    </w:p>
    <w:p w14:paraId="7B7680C9" w14:textId="77777777" w:rsidR="00CF5F87" w:rsidRPr="00087350" w:rsidRDefault="00CF5F87" w:rsidP="00CF5F87">
      <w:pPr>
        <w:spacing w:after="0" w:line="240" w:lineRule="auto"/>
        <w:jc w:val="center"/>
        <w:rPr>
          <w:rFonts w:ascii="Verdana" w:hAnsi="Verdana" w:cs="Arial"/>
          <w:b/>
          <w:sz w:val="20"/>
          <w:szCs w:val="20"/>
        </w:rPr>
      </w:pPr>
      <w:r w:rsidRPr="00087350">
        <w:rPr>
          <w:rFonts w:ascii="Verdana" w:hAnsi="Verdana" w:cs="Arial"/>
          <w:b/>
          <w:sz w:val="20"/>
          <w:szCs w:val="20"/>
        </w:rPr>
        <w:t xml:space="preserve">CAPÍTULO I </w:t>
      </w:r>
    </w:p>
    <w:p w14:paraId="0C3790D7" w14:textId="77777777" w:rsidR="00CF5F87" w:rsidRPr="00087350" w:rsidRDefault="00CF5F87" w:rsidP="00CF5F87">
      <w:pPr>
        <w:spacing w:after="0" w:line="240" w:lineRule="auto"/>
        <w:jc w:val="center"/>
        <w:rPr>
          <w:rFonts w:ascii="Verdana" w:hAnsi="Verdana" w:cs="Arial"/>
          <w:b/>
          <w:sz w:val="20"/>
          <w:szCs w:val="20"/>
        </w:rPr>
      </w:pPr>
      <w:r w:rsidRPr="00087350">
        <w:rPr>
          <w:rFonts w:ascii="Verdana" w:hAnsi="Verdana" w:cs="Arial"/>
          <w:b/>
          <w:sz w:val="20"/>
          <w:szCs w:val="20"/>
        </w:rPr>
        <w:t>SERVICIO CIVIL DE CARRERA</w:t>
      </w:r>
    </w:p>
    <w:p w14:paraId="4ABC3849" w14:textId="77777777" w:rsidR="00CF5F87" w:rsidRPr="00087350" w:rsidRDefault="00CF5F87" w:rsidP="00CF5F87">
      <w:pPr>
        <w:spacing w:after="0" w:line="240" w:lineRule="auto"/>
        <w:ind w:firstLine="708"/>
        <w:jc w:val="right"/>
        <w:rPr>
          <w:rFonts w:ascii="Verdana" w:hAnsi="Verdana" w:cs="Arial"/>
          <w:b/>
          <w:i/>
          <w:iCs/>
          <w:sz w:val="20"/>
          <w:szCs w:val="20"/>
        </w:rPr>
      </w:pPr>
    </w:p>
    <w:p w14:paraId="31C81A7E"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Inclusión en los criterios de valoración, el de derechos humanos en el procedimiento de ingreso, promoción y reconocimiento de servidores públicos</w:t>
      </w:r>
    </w:p>
    <w:p w14:paraId="64AD22AC" w14:textId="77777777" w:rsidR="00CF5F87" w:rsidRPr="00087350" w:rsidRDefault="00CF5F87" w:rsidP="00CF5F87">
      <w:pPr>
        <w:spacing w:after="0" w:line="240" w:lineRule="auto"/>
        <w:ind w:firstLine="709"/>
        <w:jc w:val="both"/>
        <w:rPr>
          <w:rFonts w:ascii="Verdana" w:hAnsi="Verdana" w:cs="Arial"/>
          <w:sz w:val="20"/>
          <w:szCs w:val="20"/>
          <w:lang w:val="es-ES_tradnl"/>
        </w:rPr>
      </w:pPr>
      <w:bookmarkStart w:id="158" w:name="Artículo_159"/>
      <w:r w:rsidRPr="00087350">
        <w:rPr>
          <w:rFonts w:ascii="Verdana" w:hAnsi="Verdana" w:cs="Arial"/>
          <w:b/>
          <w:sz w:val="20"/>
          <w:szCs w:val="20"/>
          <w:lang w:val="es-ES_tradnl"/>
        </w:rPr>
        <w:lastRenderedPageBreak/>
        <w:t>Artícul</w:t>
      </w:r>
      <w:bookmarkEnd w:id="158"/>
      <w:r w:rsidRPr="00087350">
        <w:rPr>
          <w:rFonts w:ascii="Verdana" w:hAnsi="Verdana" w:cs="Arial"/>
          <w:b/>
          <w:sz w:val="20"/>
          <w:szCs w:val="20"/>
          <w:lang w:val="es-ES_tradnl"/>
        </w:rPr>
        <w:t xml:space="preserve">o 155. </w:t>
      </w:r>
      <w:r w:rsidRPr="00087350">
        <w:rPr>
          <w:rFonts w:ascii="Verdana" w:hAnsi="Verdana" w:cs="Arial"/>
          <w:sz w:val="20"/>
          <w:szCs w:val="20"/>
          <w:lang w:val="es-ES_tradnl"/>
        </w:rPr>
        <w:t>Todo procedimiento de ingreso, selección, permanencia, estímulo, promoción y reconocimiento de servidores públicos que, por su competencia, tengan trato directo o brinden su servicio a víctimas en cumplimento de medidas de asistencia, ayuda, apoyo, reparación integral o cualquier mecanismo de acceso a la justicia, deberá incluir dentro de los criterios de valoración, un rubro relativo a derechos humanos.</w:t>
      </w:r>
    </w:p>
    <w:p w14:paraId="61180496" w14:textId="77777777" w:rsidR="00CF5F87" w:rsidRPr="00087350" w:rsidRDefault="00CF5F87" w:rsidP="00CF5F87">
      <w:pPr>
        <w:spacing w:after="0" w:line="240" w:lineRule="auto"/>
        <w:ind w:firstLine="708"/>
        <w:jc w:val="right"/>
        <w:rPr>
          <w:rFonts w:ascii="Verdana" w:hAnsi="Verdana" w:cs="Arial"/>
          <w:b/>
          <w:i/>
          <w:iCs/>
          <w:sz w:val="20"/>
          <w:szCs w:val="20"/>
        </w:rPr>
      </w:pPr>
    </w:p>
    <w:p w14:paraId="37DAB49C" w14:textId="77777777" w:rsidR="00815404" w:rsidRDefault="00815404" w:rsidP="00CF5F87">
      <w:pPr>
        <w:spacing w:after="0" w:line="240" w:lineRule="auto"/>
        <w:ind w:firstLine="708"/>
        <w:jc w:val="right"/>
        <w:rPr>
          <w:rFonts w:ascii="Verdana" w:hAnsi="Verdana" w:cs="Arial"/>
          <w:b/>
          <w:i/>
          <w:iCs/>
          <w:sz w:val="20"/>
          <w:szCs w:val="20"/>
        </w:rPr>
      </w:pPr>
    </w:p>
    <w:p w14:paraId="7694CCD8" w14:textId="77777777" w:rsidR="00815404" w:rsidRDefault="00815404" w:rsidP="00CF5F87">
      <w:pPr>
        <w:spacing w:after="0" w:line="240" w:lineRule="auto"/>
        <w:ind w:firstLine="708"/>
        <w:jc w:val="right"/>
        <w:rPr>
          <w:rFonts w:ascii="Verdana" w:hAnsi="Verdana" w:cs="Arial"/>
          <w:b/>
          <w:i/>
          <w:iCs/>
          <w:sz w:val="20"/>
          <w:szCs w:val="20"/>
        </w:rPr>
      </w:pPr>
    </w:p>
    <w:p w14:paraId="7174E21B" w14:textId="45836E3C"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 xml:space="preserve">Capacitación a servidores públicos periciales </w:t>
      </w:r>
    </w:p>
    <w:p w14:paraId="2C130A10"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para que la víctima reciba atención especializada</w:t>
      </w:r>
    </w:p>
    <w:p w14:paraId="7175E326" w14:textId="77777777" w:rsidR="00CF5F87" w:rsidRPr="00087350" w:rsidRDefault="00CF5F87" w:rsidP="00CF5F87">
      <w:pPr>
        <w:spacing w:after="0" w:line="240" w:lineRule="auto"/>
        <w:ind w:firstLine="709"/>
        <w:jc w:val="both"/>
        <w:rPr>
          <w:rFonts w:ascii="Verdana" w:hAnsi="Verdana" w:cs="Arial"/>
          <w:sz w:val="20"/>
          <w:szCs w:val="20"/>
          <w:lang w:val="es-ES_tradnl"/>
        </w:rPr>
      </w:pPr>
      <w:bookmarkStart w:id="159" w:name="Artículo_161"/>
      <w:r w:rsidRPr="00087350">
        <w:rPr>
          <w:rFonts w:ascii="Verdana" w:hAnsi="Verdana" w:cs="Arial"/>
          <w:b/>
          <w:sz w:val="20"/>
          <w:szCs w:val="20"/>
          <w:lang w:val="es-ES_tradnl"/>
        </w:rPr>
        <w:t>Artículo</w:t>
      </w:r>
      <w:bookmarkEnd w:id="159"/>
      <w:r w:rsidRPr="00087350">
        <w:rPr>
          <w:rFonts w:ascii="Verdana" w:hAnsi="Verdana" w:cs="Arial"/>
          <w:b/>
          <w:sz w:val="20"/>
          <w:szCs w:val="20"/>
          <w:lang w:val="es-ES_tradnl"/>
        </w:rPr>
        <w:t xml:space="preserve"> 156. </w:t>
      </w:r>
      <w:r w:rsidRPr="00087350">
        <w:rPr>
          <w:rFonts w:ascii="Verdana" w:hAnsi="Verdana" w:cs="Arial"/>
          <w:sz w:val="20"/>
          <w:szCs w:val="20"/>
          <w:lang w:val="es-ES_tradnl"/>
        </w:rPr>
        <w:t>La Fiscalía General del Estado deberá capacitar a sus servidores públicos periciales con el objeto de que la víctima reciba atención especializada de acuerdo al tipo de victimización sufrido, y tenga expeditos los derechos que le otorga la Constitución Política de los Estados Unidos Mexicanos y los tratados internacionales de derechos humanos.</w:t>
      </w:r>
    </w:p>
    <w:p w14:paraId="529812C1" w14:textId="77777777" w:rsidR="00CF5F87" w:rsidRPr="00087350" w:rsidRDefault="00CF5F87" w:rsidP="00CF5F87">
      <w:pPr>
        <w:spacing w:after="0" w:line="240" w:lineRule="auto"/>
        <w:ind w:firstLine="708"/>
        <w:jc w:val="right"/>
        <w:rPr>
          <w:rFonts w:ascii="Verdana" w:hAnsi="Verdana" w:cs="Arial"/>
          <w:b/>
          <w:i/>
          <w:iCs/>
          <w:sz w:val="20"/>
          <w:szCs w:val="20"/>
        </w:rPr>
      </w:pPr>
    </w:p>
    <w:p w14:paraId="2F1449F6" w14:textId="373CFCFE"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 xml:space="preserve">Responsables de la capacitación de los </w:t>
      </w:r>
    </w:p>
    <w:p w14:paraId="38661FA9"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servidores públicos ministeriales, policiales y periciales</w:t>
      </w:r>
    </w:p>
    <w:p w14:paraId="40D96033" w14:textId="77777777" w:rsidR="00CF5F87" w:rsidRPr="00087350" w:rsidRDefault="00CF5F87" w:rsidP="00CF5F87">
      <w:pPr>
        <w:spacing w:after="0" w:line="240" w:lineRule="auto"/>
        <w:ind w:firstLine="709"/>
        <w:jc w:val="both"/>
        <w:rPr>
          <w:rFonts w:ascii="Verdana" w:hAnsi="Verdana" w:cs="Arial"/>
          <w:sz w:val="20"/>
          <w:szCs w:val="20"/>
          <w:lang w:val="es-ES_tradnl"/>
        </w:rPr>
      </w:pPr>
      <w:bookmarkStart w:id="160" w:name="Artículo_162"/>
      <w:r w:rsidRPr="00087350">
        <w:rPr>
          <w:rFonts w:ascii="Verdana" w:hAnsi="Verdana" w:cs="Arial"/>
          <w:b/>
          <w:sz w:val="20"/>
          <w:szCs w:val="20"/>
          <w:lang w:val="es-ES_tradnl"/>
        </w:rPr>
        <w:t>Artículo</w:t>
      </w:r>
      <w:bookmarkEnd w:id="160"/>
      <w:r w:rsidRPr="00087350">
        <w:rPr>
          <w:rFonts w:ascii="Verdana" w:hAnsi="Verdana" w:cs="Arial"/>
          <w:b/>
          <w:sz w:val="20"/>
          <w:szCs w:val="20"/>
          <w:lang w:val="es-ES_tradnl"/>
        </w:rPr>
        <w:t xml:space="preserve"> 157. </w:t>
      </w:r>
      <w:r w:rsidRPr="00087350">
        <w:rPr>
          <w:rFonts w:ascii="Verdana" w:hAnsi="Verdana" w:cs="Arial"/>
          <w:sz w:val="20"/>
          <w:szCs w:val="20"/>
          <w:lang w:val="es-ES_tradnl"/>
        </w:rPr>
        <w:t>El Instituto de Formación en Seguridad Pública del Estado, el Instituto de Formación y Servicio Profesional de Carrera, la Academia de Investigación Criminal, y las instituciones equivalentes en los municipios, serán responsables de la capacitación, formación, actualización y especialización de los servidores públicos ministeriales, policiales y periciales, y deberán coordinarse entre sí con el objeto de cumplir cabalmente los Programas Rectores de Profesionalización señalados en la Ley General del Sistema Nacional de Seguridad Pública y los lineamientos mínimos impuestos por este capítulo de la presente Ley.</w:t>
      </w:r>
    </w:p>
    <w:p w14:paraId="6E4C5B24" w14:textId="77777777" w:rsidR="00CF5F87" w:rsidRPr="00087350" w:rsidRDefault="00CF5F87" w:rsidP="00CF5F87">
      <w:pPr>
        <w:spacing w:after="0" w:line="240" w:lineRule="auto"/>
        <w:ind w:firstLine="288"/>
        <w:jc w:val="both"/>
        <w:rPr>
          <w:rFonts w:ascii="Verdana" w:hAnsi="Verdana" w:cs="Arial"/>
          <w:sz w:val="20"/>
          <w:szCs w:val="20"/>
          <w:lang w:val="es-ES_tradnl"/>
        </w:rPr>
      </w:pPr>
    </w:p>
    <w:p w14:paraId="02517363" w14:textId="77777777" w:rsidR="00CF5F87" w:rsidRPr="00087350" w:rsidRDefault="00CF5F87" w:rsidP="00CF5F87">
      <w:pPr>
        <w:spacing w:after="0" w:line="240" w:lineRule="auto"/>
        <w:ind w:firstLine="709"/>
        <w:jc w:val="both"/>
        <w:rPr>
          <w:rFonts w:ascii="Verdana" w:hAnsi="Verdana" w:cs="Arial"/>
          <w:sz w:val="20"/>
          <w:szCs w:val="20"/>
          <w:lang w:val="es-ES_tradnl"/>
        </w:rPr>
      </w:pPr>
      <w:r w:rsidRPr="00087350">
        <w:rPr>
          <w:rFonts w:ascii="Verdana" w:hAnsi="Verdana" w:cs="Arial"/>
          <w:sz w:val="20"/>
          <w:szCs w:val="20"/>
          <w:lang w:val="es-ES_tradnl"/>
        </w:rPr>
        <w:t>Asimismo, deberán proponer convenios de colaboración con universidades y otras instituciones educativas, públicas o privadas, nacionales o extranjeras, con el objeto de brindar formación académica integral y de excelencia a los servidores públicos de sus respectivas dependencias.</w:t>
      </w:r>
    </w:p>
    <w:p w14:paraId="09C44175" w14:textId="77777777" w:rsidR="00CF5F87" w:rsidRPr="00087350" w:rsidRDefault="00CF5F87" w:rsidP="00CF5F87">
      <w:pPr>
        <w:spacing w:after="0" w:line="240" w:lineRule="auto"/>
        <w:ind w:firstLine="709"/>
        <w:jc w:val="both"/>
        <w:rPr>
          <w:rFonts w:ascii="Verdana" w:hAnsi="Verdana" w:cs="Arial"/>
          <w:sz w:val="20"/>
          <w:szCs w:val="20"/>
          <w:lang w:val="es-ES_tradnl"/>
        </w:rPr>
      </w:pPr>
    </w:p>
    <w:p w14:paraId="490FEA97" w14:textId="77777777" w:rsidR="00CF5F87" w:rsidRPr="00087350" w:rsidRDefault="00CF5F87" w:rsidP="00CF5F87">
      <w:pPr>
        <w:spacing w:after="0" w:line="240" w:lineRule="auto"/>
        <w:ind w:firstLine="709"/>
        <w:jc w:val="both"/>
        <w:rPr>
          <w:rFonts w:ascii="Verdana" w:hAnsi="Verdana" w:cs="Arial"/>
          <w:sz w:val="20"/>
          <w:szCs w:val="20"/>
          <w:lang w:val="es-ES_tradnl"/>
        </w:rPr>
      </w:pPr>
      <w:r w:rsidRPr="00087350">
        <w:rPr>
          <w:rFonts w:ascii="Verdana" w:hAnsi="Verdana" w:cs="Arial"/>
          <w:sz w:val="20"/>
          <w:szCs w:val="20"/>
          <w:lang w:val="es-ES_tradnl"/>
        </w:rPr>
        <w:t>Las obligaciones enunciadas en el presente artículo rigen también para la Escuela de Estudios e Investigación Judicial.</w:t>
      </w:r>
    </w:p>
    <w:p w14:paraId="02A77F76" w14:textId="77777777" w:rsidR="00CF5F87" w:rsidRPr="006E0EC2" w:rsidRDefault="00CF5F87" w:rsidP="00CF5F87">
      <w:pPr>
        <w:spacing w:after="0" w:line="240" w:lineRule="auto"/>
        <w:ind w:firstLine="708"/>
        <w:jc w:val="right"/>
        <w:rPr>
          <w:rFonts w:ascii="Verdana" w:hAnsi="Verdana" w:cs="Arial"/>
          <w:b/>
          <w:i/>
          <w:iCs/>
          <w:sz w:val="10"/>
          <w:szCs w:val="10"/>
        </w:rPr>
      </w:pPr>
      <w:bookmarkStart w:id="161" w:name="Artículo_163"/>
    </w:p>
    <w:p w14:paraId="6ED18989"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Coordinación entre organismos autónomos</w:t>
      </w:r>
    </w:p>
    <w:p w14:paraId="77964B66" w14:textId="77777777" w:rsidR="00CF5F87" w:rsidRPr="00087350" w:rsidRDefault="00CF5F87" w:rsidP="00CF5F87">
      <w:pPr>
        <w:spacing w:after="0" w:line="240" w:lineRule="auto"/>
        <w:ind w:firstLine="709"/>
        <w:jc w:val="both"/>
        <w:rPr>
          <w:rFonts w:ascii="Verdana" w:hAnsi="Verdana" w:cs="Arial"/>
          <w:sz w:val="20"/>
          <w:szCs w:val="20"/>
          <w:lang w:val="es-ES_tradnl"/>
        </w:rPr>
      </w:pPr>
      <w:r w:rsidRPr="00087350">
        <w:rPr>
          <w:rFonts w:ascii="Verdana" w:hAnsi="Verdana" w:cs="Arial"/>
          <w:b/>
          <w:sz w:val="20"/>
          <w:szCs w:val="20"/>
          <w:lang w:val="es-ES_tradnl"/>
        </w:rPr>
        <w:t>Artículo</w:t>
      </w:r>
      <w:bookmarkEnd w:id="161"/>
      <w:r w:rsidRPr="00087350">
        <w:rPr>
          <w:rFonts w:ascii="Verdana" w:hAnsi="Verdana" w:cs="Arial"/>
          <w:b/>
          <w:sz w:val="20"/>
          <w:szCs w:val="20"/>
          <w:lang w:val="es-ES_tradnl"/>
        </w:rPr>
        <w:t xml:space="preserve"> 158. </w:t>
      </w:r>
      <w:r w:rsidRPr="00087350">
        <w:rPr>
          <w:rFonts w:ascii="Verdana" w:hAnsi="Verdana" w:cs="Arial"/>
          <w:sz w:val="20"/>
          <w:szCs w:val="20"/>
          <w:lang w:val="es-ES_tradnl"/>
        </w:rPr>
        <w:t>La Procuraduría de los Derechos Humanos del Estado de Guanajuato deberá coordinarse con la Comisión Nacional de Derechos Humanos con el objeto de cumplir cabalmente sus atribuciones.</w:t>
      </w:r>
    </w:p>
    <w:p w14:paraId="5BD777EC" w14:textId="77777777" w:rsidR="00CF5F87" w:rsidRPr="00087350" w:rsidRDefault="00CF5F87" w:rsidP="00CF5F87">
      <w:pPr>
        <w:spacing w:after="0" w:line="240" w:lineRule="auto"/>
        <w:ind w:firstLine="709"/>
        <w:jc w:val="both"/>
        <w:rPr>
          <w:rFonts w:ascii="Verdana" w:hAnsi="Verdana" w:cs="Arial"/>
          <w:sz w:val="20"/>
          <w:szCs w:val="20"/>
          <w:lang w:val="es-ES_tradnl"/>
        </w:rPr>
      </w:pPr>
    </w:p>
    <w:p w14:paraId="742079EA" w14:textId="77777777" w:rsidR="00CF5F87" w:rsidRPr="00087350" w:rsidRDefault="00CF5F87" w:rsidP="00CF5F87">
      <w:pPr>
        <w:spacing w:after="0" w:line="240" w:lineRule="auto"/>
        <w:ind w:firstLine="709"/>
        <w:jc w:val="both"/>
        <w:rPr>
          <w:rFonts w:ascii="Verdana" w:hAnsi="Verdana" w:cs="Arial"/>
          <w:sz w:val="20"/>
          <w:szCs w:val="20"/>
          <w:lang w:val="es-ES_tradnl"/>
        </w:rPr>
      </w:pPr>
      <w:r w:rsidRPr="00087350">
        <w:rPr>
          <w:rFonts w:ascii="Verdana" w:hAnsi="Verdana" w:cs="Arial"/>
          <w:sz w:val="20"/>
          <w:szCs w:val="20"/>
          <w:lang w:val="es-ES_tradnl"/>
        </w:rPr>
        <w:t>La Procuraduría de los Derechos Humanos del Estado de Guanajuato deberá realizar sus labores prioritariamente enfocadas a que la asistencia, apoyo, asesoramiento y seguimiento sea eficaz y permita un ejercicio real de los derechos de las víctimas.</w:t>
      </w:r>
    </w:p>
    <w:p w14:paraId="1CF1F667" w14:textId="77777777" w:rsidR="00CF5F87" w:rsidRPr="00087350" w:rsidRDefault="00CF5F87" w:rsidP="0053454B">
      <w:pPr>
        <w:spacing w:after="0" w:line="240" w:lineRule="auto"/>
        <w:jc w:val="both"/>
        <w:rPr>
          <w:rFonts w:ascii="Verdana" w:hAnsi="Verdana" w:cs="Arial"/>
          <w:sz w:val="20"/>
          <w:szCs w:val="20"/>
          <w:lang w:val="es-ES_tradnl"/>
        </w:rPr>
      </w:pPr>
    </w:p>
    <w:p w14:paraId="09869295" w14:textId="77777777" w:rsidR="00CF5F87" w:rsidRPr="00087350" w:rsidRDefault="00CF5F87" w:rsidP="00CF5F87">
      <w:pPr>
        <w:spacing w:after="0" w:line="240" w:lineRule="auto"/>
        <w:jc w:val="center"/>
        <w:rPr>
          <w:rFonts w:ascii="Verdana" w:hAnsi="Verdana" w:cs="Arial"/>
          <w:b/>
          <w:sz w:val="20"/>
          <w:szCs w:val="20"/>
        </w:rPr>
      </w:pPr>
    </w:p>
    <w:p w14:paraId="0AB20459" w14:textId="77777777" w:rsidR="00CF5F87" w:rsidRPr="00087350" w:rsidRDefault="00CF5F87" w:rsidP="00CF5F87">
      <w:pPr>
        <w:spacing w:after="0" w:line="240" w:lineRule="auto"/>
        <w:jc w:val="center"/>
        <w:rPr>
          <w:rFonts w:ascii="Verdana" w:hAnsi="Verdana" w:cs="Arial"/>
          <w:b/>
          <w:sz w:val="20"/>
          <w:szCs w:val="20"/>
        </w:rPr>
      </w:pPr>
      <w:r w:rsidRPr="00087350">
        <w:rPr>
          <w:rFonts w:ascii="Verdana" w:hAnsi="Verdana" w:cs="Arial"/>
          <w:b/>
          <w:sz w:val="20"/>
          <w:szCs w:val="20"/>
        </w:rPr>
        <w:t>CAPÍTULO II</w:t>
      </w:r>
    </w:p>
    <w:p w14:paraId="6A5D6FDE" w14:textId="77777777" w:rsidR="00CF5F87" w:rsidRPr="00087350" w:rsidRDefault="00CF5F87" w:rsidP="00CF5F87">
      <w:pPr>
        <w:spacing w:after="0" w:line="240" w:lineRule="auto"/>
        <w:jc w:val="center"/>
        <w:rPr>
          <w:rFonts w:ascii="Verdana" w:hAnsi="Verdana" w:cs="Arial"/>
          <w:b/>
          <w:sz w:val="20"/>
          <w:szCs w:val="20"/>
        </w:rPr>
      </w:pPr>
      <w:r w:rsidRPr="00087350">
        <w:rPr>
          <w:rFonts w:ascii="Verdana" w:hAnsi="Verdana" w:cs="Arial"/>
          <w:b/>
          <w:sz w:val="20"/>
          <w:szCs w:val="20"/>
        </w:rPr>
        <w:t xml:space="preserve">CAPACITACIÓN A VÍCTIMAS </w:t>
      </w:r>
    </w:p>
    <w:p w14:paraId="1D9997EE" w14:textId="77777777" w:rsidR="00CF5F87" w:rsidRPr="00087350" w:rsidRDefault="00CF5F87" w:rsidP="00CF5F87">
      <w:pPr>
        <w:spacing w:after="0" w:line="240" w:lineRule="auto"/>
        <w:ind w:firstLine="708"/>
        <w:jc w:val="right"/>
        <w:rPr>
          <w:rFonts w:ascii="Verdana" w:hAnsi="Verdana" w:cs="Arial"/>
          <w:b/>
          <w:i/>
          <w:iCs/>
          <w:sz w:val="20"/>
          <w:szCs w:val="20"/>
        </w:rPr>
      </w:pPr>
    </w:p>
    <w:p w14:paraId="286637BD"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Formación, capacitación y orientación ocupacional de las víctimas</w:t>
      </w:r>
    </w:p>
    <w:p w14:paraId="747522ED" w14:textId="77777777" w:rsidR="00CF5F87" w:rsidRPr="00087350" w:rsidRDefault="00CF5F87" w:rsidP="00CF5F87">
      <w:pPr>
        <w:spacing w:after="0" w:line="240" w:lineRule="auto"/>
        <w:ind w:firstLine="709"/>
        <w:jc w:val="both"/>
        <w:rPr>
          <w:rFonts w:ascii="Verdana" w:hAnsi="Verdana" w:cs="Arial"/>
          <w:sz w:val="20"/>
          <w:szCs w:val="20"/>
          <w:lang w:val="es-ES_tradnl"/>
        </w:rPr>
      </w:pPr>
      <w:bookmarkStart w:id="162" w:name="Artículo_164"/>
      <w:r w:rsidRPr="00087350">
        <w:rPr>
          <w:rFonts w:ascii="Verdana" w:hAnsi="Verdana" w:cs="Arial"/>
          <w:b/>
          <w:sz w:val="20"/>
          <w:szCs w:val="20"/>
          <w:lang w:val="es-ES_tradnl"/>
        </w:rPr>
        <w:t>Artículo</w:t>
      </w:r>
      <w:bookmarkEnd w:id="162"/>
      <w:r w:rsidRPr="00087350">
        <w:rPr>
          <w:rFonts w:ascii="Verdana" w:hAnsi="Verdana" w:cs="Arial"/>
          <w:b/>
          <w:sz w:val="20"/>
          <w:szCs w:val="20"/>
          <w:lang w:val="es-ES_tradnl"/>
        </w:rPr>
        <w:t xml:space="preserve"> 159. </w:t>
      </w:r>
      <w:r w:rsidRPr="00087350">
        <w:rPr>
          <w:rFonts w:ascii="Verdana" w:hAnsi="Verdana" w:cs="Arial"/>
          <w:sz w:val="20"/>
          <w:szCs w:val="20"/>
          <w:lang w:val="es-ES_tradnl"/>
        </w:rPr>
        <w:t>Como parte de la asistencia, atención y reparación integral, se brindará a las víctimas formación, capacitación y orientación ocupacional.</w:t>
      </w:r>
    </w:p>
    <w:p w14:paraId="4CC9D30F" w14:textId="77777777" w:rsidR="00CF5F87" w:rsidRPr="00087350" w:rsidRDefault="00CF5F87" w:rsidP="00CF5F87">
      <w:pPr>
        <w:spacing w:after="0" w:line="240" w:lineRule="auto"/>
        <w:ind w:firstLine="709"/>
        <w:jc w:val="both"/>
        <w:rPr>
          <w:rFonts w:ascii="Verdana" w:hAnsi="Verdana" w:cs="Arial"/>
          <w:sz w:val="20"/>
          <w:szCs w:val="20"/>
          <w:lang w:val="es-ES_tradnl"/>
        </w:rPr>
      </w:pPr>
    </w:p>
    <w:p w14:paraId="75B2D51E" w14:textId="77777777" w:rsidR="00CF5F87" w:rsidRPr="00087350" w:rsidRDefault="00CF5F87" w:rsidP="00CF5F87">
      <w:pPr>
        <w:spacing w:after="0" w:line="240" w:lineRule="auto"/>
        <w:ind w:firstLine="709"/>
        <w:jc w:val="both"/>
        <w:rPr>
          <w:rFonts w:ascii="Verdana" w:hAnsi="Verdana" w:cs="Arial"/>
          <w:sz w:val="20"/>
          <w:szCs w:val="20"/>
          <w:lang w:val="es-ES_tradnl"/>
        </w:rPr>
      </w:pPr>
      <w:r w:rsidRPr="00087350">
        <w:rPr>
          <w:rFonts w:ascii="Verdana" w:hAnsi="Verdana" w:cs="Arial"/>
          <w:sz w:val="20"/>
          <w:szCs w:val="20"/>
          <w:lang w:val="es-ES_tradnl"/>
        </w:rPr>
        <w:t xml:space="preserve">La formación y capacitación se realizará con enfoque diferencial y transformador. Se ofrecerá a la víctima programas en virtud de su interés, condición y contexto, atendiendo a la </w:t>
      </w:r>
      <w:r w:rsidRPr="00087350">
        <w:rPr>
          <w:rFonts w:ascii="Verdana" w:hAnsi="Verdana" w:cs="Arial"/>
          <w:sz w:val="20"/>
          <w:szCs w:val="20"/>
          <w:lang w:val="es-ES_tradnl"/>
        </w:rPr>
        <w:lastRenderedPageBreak/>
        <w:t>utilidad de dicha capacitación o formación. El objeto es brindar a la víctima herramientas idóneas que ayuden a hacer efectiva la atención y la reparación integral, así como favorecer el fortalecimiento y resiliencia de la víctima.</w:t>
      </w:r>
    </w:p>
    <w:p w14:paraId="68A6C49A" w14:textId="77777777" w:rsidR="00CF5F87" w:rsidRPr="00087350" w:rsidRDefault="00CF5F87" w:rsidP="00CF5F87">
      <w:pPr>
        <w:spacing w:after="0" w:line="240" w:lineRule="auto"/>
        <w:ind w:firstLine="709"/>
        <w:jc w:val="both"/>
        <w:rPr>
          <w:rFonts w:ascii="Verdana" w:hAnsi="Verdana" w:cs="Arial"/>
          <w:sz w:val="20"/>
          <w:szCs w:val="20"/>
          <w:lang w:val="es-ES_tradnl"/>
        </w:rPr>
      </w:pPr>
    </w:p>
    <w:p w14:paraId="60D12694" w14:textId="77777777" w:rsidR="00CF5F87" w:rsidRPr="00087350" w:rsidRDefault="00CF5F87" w:rsidP="00CF5F87">
      <w:pPr>
        <w:spacing w:after="0" w:line="240" w:lineRule="auto"/>
        <w:ind w:firstLine="709"/>
        <w:jc w:val="both"/>
        <w:rPr>
          <w:rFonts w:ascii="Verdana" w:hAnsi="Verdana" w:cs="Arial"/>
          <w:sz w:val="20"/>
          <w:szCs w:val="20"/>
          <w:lang w:val="es-ES_tradnl"/>
        </w:rPr>
      </w:pPr>
      <w:r w:rsidRPr="00087350">
        <w:rPr>
          <w:rFonts w:ascii="Verdana" w:hAnsi="Verdana" w:cs="Arial"/>
          <w:sz w:val="20"/>
          <w:szCs w:val="20"/>
          <w:lang w:val="es-ES_tradnl"/>
        </w:rPr>
        <w:t>Asimismo, deberá brindarse a la víctima orientación ocupacional específica que le permita optar sobre los programas, planes y rutas de capacitación y formación más idóneos conforme su interés, condición y contexto.</w:t>
      </w:r>
    </w:p>
    <w:p w14:paraId="7194929E" w14:textId="77777777" w:rsidR="00FF613B" w:rsidRDefault="00FF613B" w:rsidP="00CF5F87">
      <w:pPr>
        <w:spacing w:after="0" w:line="240" w:lineRule="auto"/>
        <w:jc w:val="center"/>
        <w:rPr>
          <w:rFonts w:ascii="Verdana" w:hAnsi="Verdana" w:cs="Arial"/>
          <w:b/>
          <w:sz w:val="20"/>
          <w:szCs w:val="20"/>
          <w:lang w:val="es-ES_tradnl"/>
        </w:rPr>
      </w:pPr>
    </w:p>
    <w:p w14:paraId="3466F981" w14:textId="4CE3EEFE" w:rsidR="00CF5F87" w:rsidRPr="00087350" w:rsidRDefault="00CF5F87" w:rsidP="00CF5F87">
      <w:pPr>
        <w:spacing w:after="0" w:line="240" w:lineRule="auto"/>
        <w:jc w:val="center"/>
        <w:rPr>
          <w:rFonts w:ascii="Verdana" w:hAnsi="Verdana" w:cs="Arial"/>
          <w:b/>
          <w:sz w:val="20"/>
          <w:szCs w:val="20"/>
          <w:lang w:val="es-ES_tradnl"/>
        </w:rPr>
      </w:pPr>
      <w:r w:rsidRPr="00087350">
        <w:rPr>
          <w:rFonts w:ascii="Verdana" w:hAnsi="Verdana" w:cs="Arial"/>
          <w:b/>
          <w:sz w:val="20"/>
          <w:szCs w:val="20"/>
          <w:lang w:val="es-ES_tradnl"/>
        </w:rPr>
        <w:t>TÍTULO UNDÉCIMO</w:t>
      </w:r>
    </w:p>
    <w:p w14:paraId="6D7E9A69" w14:textId="77777777" w:rsidR="00CF5F87" w:rsidRPr="00087350" w:rsidRDefault="00CF5F87" w:rsidP="00CF5F87">
      <w:pPr>
        <w:spacing w:after="0" w:line="240" w:lineRule="auto"/>
        <w:jc w:val="center"/>
        <w:rPr>
          <w:rFonts w:ascii="Verdana" w:hAnsi="Verdana" w:cs="Arial"/>
          <w:b/>
          <w:sz w:val="20"/>
          <w:szCs w:val="20"/>
          <w:lang w:val="es-ES_tradnl"/>
        </w:rPr>
      </w:pPr>
      <w:r w:rsidRPr="00087350">
        <w:rPr>
          <w:rFonts w:ascii="Verdana" w:hAnsi="Verdana" w:cs="Arial"/>
          <w:b/>
          <w:sz w:val="20"/>
          <w:szCs w:val="20"/>
          <w:lang w:val="es-ES_tradnl"/>
        </w:rPr>
        <w:t xml:space="preserve">ASESORÍA JURÍDICA DE ATENCIÓN A VÍCTIMAS </w:t>
      </w:r>
    </w:p>
    <w:p w14:paraId="2CF6921A" w14:textId="77777777" w:rsidR="00CF5F87" w:rsidRPr="00087350" w:rsidRDefault="00CF5F87" w:rsidP="00CF5F87">
      <w:pPr>
        <w:spacing w:after="0" w:line="240" w:lineRule="auto"/>
        <w:jc w:val="center"/>
        <w:rPr>
          <w:rFonts w:ascii="Verdana" w:hAnsi="Verdana" w:cs="Arial"/>
          <w:b/>
          <w:sz w:val="20"/>
          <w:szCs w:val="20"/>
          <w:lang w:val="es-ES_tradnl"/>
        </w:rPr>
      </w:pPr>
      <w:r w:rsidRPr="00087350">
        <w:rPr>
          <w:rFonts w:ascii="Verdana" w:hAnsi="Verdana" w:cs="Arial"/>
          <w:b/>
          <w:sz w:val="20"/>
          <w:szCs w:val="20"/>
          <w:lang w:val="es-ES_tradnl"/>
        </w:rPr>
        <w:t>DEL ESTADO DE GUANAJUATO</w:t>
      </w:r>
    </w:p>
    <w:p w14:paraId="0A4FAEEA" w14:textId="77777777" w:rsidR="00CF5F87" w:rsidRPr="00087350" w:rsidRDefault="00CF5F87" w:rsidP="00CF5F87">
      <w:pPr>
        <w:spacing w:after="0" w:line="240" w:lineRule="auto"/>
        <w:jc w:val="center"/>
        <w:rPr>
          <w:rFonts w:ascii="Verdana" w:hAnsi="Verdana" w:cs="Arial"/>
          <w:b/>
          <w:sz w:val="20"/>
          <w:szCs w:val="20"/>
        </w:rPr>
      </w:pPr>
    </w:p>
    <w:p w14:paraId="2DF5F4B7" w14:textId="77777777" w:rsidR="00CF5F87" w:rsidRPr="00087350" w:rsidRDefault="00CF5F87" w:rsidP="00CF5F87">
      <w:pPr>
        <w:spacing w:after="0" w:line="240" w:lineRule="auto"/>
        <w:jc w:val="center"/>
        <w:rPr>
          <w:rFonts w:ascii="Verdana" w:hAnsi="Verdana" w:cs="Arial"/>
          <w:b/>
          <w:sz w:val="20"/>
          <w:szCs w:val="20"/>
        </w:rPr>
      </w:pPr>
      <w:r w:rsidRPr="00087350">
        <w:rPr>
          <w:rFonts w:ascii="Verdana" w:hAnsi="Verdana" w:cs="Arial"/>
          <w:b/>
          <w:sz w:val="20"/>
          <w:szCs w:val="20"/>
        </w:rPr>
        <w:t>CAPÍTULO ÚNICO</w:t>
      </w:r>
    </w:p>
    <w:p w14:paraId="4FB9E2AD" w14:textId="77777777" w:rsidR="00CF5F87" w:rsidRPr="00087350" w:rsidRDefault="00CF5F87" w:rsidP="00CF5F87">
      <w:pPr>
        <w:spacing w:after="0" w:line="240" w:lineRule="auto"/>
        <w:jc w:val="center"/>
        <w:rPr>
          <w:rFonts w:ascii="Verdana" w:hAnsi="Verdana" w:cs="Arial"/>
          <w:b/>
          <w:sz w:val="20"/>
          <w:szCs w:val="20"/>
          <w:lang w:val="es-ES_tradnl"/>
        </w:rPr>
      </w:pPr>
      <w:r w:rsidRPr="00087350">
        <w:rPr>
          <w:rFonts w:ascii="Verdana" w:hAnsi="Verdana" w:cs="Arial"/>
          <w:b/>
          <w:sz w:val="20"/>
          <w:szCs w:val="20"/>
          <w:lang w:val="es-ES_tradnl"/>
        </w:rPr>
        <w:t>ASESORÍA JURÍDICA</w:t>
      </w:r>
    </w:p>
    <w:p w14:paraId="2939EAA7" w14:textId="77777777" w:rsidR="00CF5F87" w:rsidRPr="00087350" w:rsidRDefault="00CF5F87" w:rsidP="00CF5F87">
      <w:pPr>
        <w:spacing w:after="0" w:line="240" w:lineRule="auto"/>
        <w:ind w:firstLine="708"/>
        <w:jc w:val="right"/>
        <w:rPr>
          <w:rFonts w:ascii="Verdana" w:hAnsi="Verdana" w:cs="Arial"/>
          <w:b/>
          <w:i/>
          <w:iCs/>
          <w:sz w:val="20"/>
          <w:szCs w:val="20"/>
        </w:rPr>
      </w:pPr>
    </w:p>
    <w:p w14:paraId="2DEBE069"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Naturaleza de la Asesoría Jurídica</w:t>
      </w:r>
    </w:p>
    <w:p w14:paraId="4D0CEA85" w14:textId="77777777" w:rsidR="00CF5F87" w:rsidRPr="00087350" w:rsidRDefault="00CF5F87" w:rsidP="00CF5F87">
      <w:pPr>
        <w:spacing w:after="0" w:line="240" w:lineRule="auto"/>
        <w:ind w:firstLine="709"/>
        <w:jc w:val="both"/>
        <w:rPr>
          <w:rFonts w:ascii="Verdana" w:hAnsi="Verdana" w:cs="Arial"/>
          <w:sz w:val="20"/>
          <w:szCs w:val="20"/>
          <w:lang w:val="es-ES_tradnl"/>
        </w:rPr>
      </w:pPr>
      <w:bookmarkStart w:id="163" w:name="Artículo_165"/>
      <w:r w:rsidRPr="00087350">
        <w:rPr>
          <w:rFonts w:ascii="Verdana" w:hAnsi="Verdana" w:cs="Arial"/>
          <w:b/>
          <w:sz w:val="20"/>
          <w:szCs w:val="20"/>
          <w:lang w:val="es-ES_tradnl"/>
        </w:rPr>
        <w:t>Artículo</w:t>
      </w:r>
      <w:bookmarkEnd w:id="163"/>
      <w:r w:rsidRPr="00087350">
        <w:rPr>
          <w:rFonts w:ascii="Verdana" w:hAnsi="Verdana" w:cs="Arial"/>
          <w:b/>
          <w:sz w:val="20"/>
          <w:szCs w:val="20"/>
          <w:lang w:val="es-ES_tradnl"/>
        </w:rPr>
        <w:t xml:space="preserve"> 160. </w:t>
      </w:r>
      <w:r w:rsidRPr="00087350">
        <w:rPr>
          <w:rFonts w:ascii="Verdana" w:hAnsi="Verdana" w:cs="Arial"/>
          <w:sz w:val="20"/>
          <w:szCs w:val="20"/>
          <w:lang w:val="es-ES_tradnl"/>
        </w:rPr>
        <w:t xml:space="preserve">Se crea en la Comisión, la </w:t>
      </w:r>
      <w:r w:rsidRPr="00087350">
        <w:rPr>
          <w:rFonts w:ascii="Verdana" w:hAnsi="Verdana" w:cs="Arial"/>
          <w:sz w:val="20"/>
          <w:szCs w:val="20"/>
        </w:rPr>
        <w:t>Asesoría Jurídica</w:t>
      </w:r>
      <w:r w:rsidRPr="00087350">
        <w:rPr>
          <w:rFonts w:ascii="Verdana" w:hAnsi="Verdana" w:cs="Arial"/>
          <w:sz w:val="20"/>
          <w:szCs w:val="20"/>
          <w:lang w:val="es-ES_tradnl"/>
        </w:rPr>
        <w:t>, área especializada en asesoría jurídica para víctimas.</w:t>
      </w:r>
    </w:p>
    <w:p w14:paraId="038DCA02" w14:textId="77777777" w:rsidR="00CF5F87" w:rsidRPr="00087350" w:rsidRDefault="00CF5F87" w:rsidP="00CF5F87">
      <w:pPr>
        <w:spacing w:after="0" w:line="240" w:lineRule="auto"/>
        <w:ind w:firstLine="709"/>
        <w:jc w:val="both"/>
        <w:rPr>
          <w:rFonts w:ascii="Verdana" w:hAnsi="Verdana" w:cs="Arial"/>
          <w:sz w:val="20"/>
          <w:szCs w:val="20"/>
          <w:lang w:val="es-ES_tradnl"/>
        </w:rPr>
      </w:pPr>
    </w:p>
    <w:p w14:paraId="718B7276" w14:textId="77777777" w:rsidR="00CF5F87" w:rsidRPr="00087350" w:rsidRDefault="00CF5F87" w:rsidP="00CF5F87">
      <w:pPr>
        <w:spacing w:after="0" w:line="240" w:lineRule="auto"/>
        <w:ind w:firstLine="709"/>
        <w:jc w:val="both"/>
        <w:rPr>
          <w:rFonts w:ascii="Verdana" w:eastAsia="MS Mincho" w:hAnsi="Verdana"/>
          <w:i/>
          <w:iCs/>
          <w:color w:val="0000FF"/>
          <w:sz w:val="20"/>
          <w:szCs w:val="20"/>
        </w:rPr>
      </w:pPr>
      <w:r w:rsidRPr="00087350">
        <w:rPr>
          <w:rFonts w:ascii="Verdana" w:hAnsi="Verdana" w:cs="Arial"/>
          <w:sz w:val="20"/>
          <w:szCs w:val="20"/>
          <w:lang w:val="es-ES_tradnl"/>
        </w:rPr>
        <w:t>La Asesoría Jurídica, será un órgano dependiente de la Comisión, la cual gozará de independencia técnica y operativa.</w:t>
      </w:r>
    </w:p>
    <w:p w14:paraId="0DB2FA81" w14:textId="77777777" w:rsidR="00CF5F87" w:rsidRPr="00087350" w:rsidRDefault="00CF5F87" w:rsidP="00CF5F87">
      <w:pPr>
        <w:spacing w:after="0" w:line="240" w:lineRule="auto"/>
        <w:ind w:firstLine="709"/>
        <w:jc w:val="both"/>
        <w:rPr>
          <w:rFonts w:ascii="Verdana" w:hAnsi="Verdana" w:cs="Arial"/>
          <w:sz w:val="20"/>
          <w:szCs w:val="20"/>
          <w:lang w:val="es-ES_tradnl"/>
        </w:rPr>
      </w:pPr>
    </w:p>
    <w:p w14:paraId="2640CE0D" w14:textId="77777777" w:rsidR="00CF5F87" w:rsidRPr="00087350" w:rsidRDefault="00CF5F87" w:rsidP="00CF5F87">
      <w:pPr>
        <w:spacing w:after="0" w:line="240" w:lineRule="auto"/>
        <w:ind w:firstLine="708"/>
        <w:jc w:val="right"/>
        <w:rPr>
          <w:rFonts w:ascii="Verdana" w:hAnsi="Verdana" w:cs="Arial"/>
          <w:b/>
          <w:i/>
          <w:iCs/>
          <w:sz w:val="20"/>
          <w:szCs w:val="20"/>
        </w:rPr>
      </w:pPr>
      <w:bookmarkStart w:id="164" w:name="Artículo_166"/>
      <w:r w:rsidRPr="00087350">
        <w:rPr>
          <w:rFonts w:ascii="Verdana" w:hAnsi="Verdana" w:cs="Arial"/>
          <w:b/>
          <w:i/>
          <w:iCs/>
          <w:sz w:val="20"/>
          <w:szCs w:val="20"/>
        </w:rPr>
        <w:t>Integración de la Asesoría Jurídica</w:t>
      </w:r>
    </w:p>
    <w:p w14:paraId="1F2DA27D" w14:textId="77777777" w:rsidR="00CF5F87" w:rsidRPr="00087350" w:rsidRDefault="00CF5F87" w:rsidP="00CF5F87">
      <w:pPr>
        <w:spacing w:after="0" w:line="240" w:lineRule="auto"/>
        <w:ind w:firstLine="709"/>
        <w:jc w:val="both"/>
        <w:rPr>
          <w:rFonts w:ascii="Verdana" w:hAnsi="Verdana" w:cs="Arial"/>
          <w:sz w:val="20"/>
          <w:szCs w:val="20"/>
          <w:lang w:val="es-ES_tradnl"/>
        </w:rPr>
      </w:pPr>
      <w:r w:rsidRPr="00087350">
        <w:rPr>
          <w:rFonts w:ascii="Verdana" w:hAnsi="Verdana" w:cs="Arial"/>
          <w:b/>
          <w:sz w:val="20"/>
          <w:szCs w:val="20"/>
          <w:lang w:val="es-ES_tradnl"/>
        </w:rPr>
        <w:t>Artículo</w:t>
      </w:r>
      <w:bookmarkEnd w:id="164"/>
      <w:r w:rsidRPr="00087350">
        <w:rPr>
          <w:rFonts w:ascii="Verdana" w:hAnsi="Verdana" w:cs="Arial"/>
          <w:b/>
          <w:sz w:val="20"/>
          <w:szCs w:val="20"/>
          <w:lang w:val="es-ES_tradnl"/>
        </w:rPr>
        <w:t xml:space="preserve"> 161. </w:t>
      </w:r>
      <w:r w:rsidRPr="00087350">
        <w:rPr>
          <w:rFonts w:ascii="Verdana" w:hAnsi="Verdana" w:cs="Arial"/>
          <w:sz w:val="20"/>
          <w:szCs w:val="20"/>
          <w:lang w:val="es-ES_tradnl"/>
        </w:rPr>
        <w:t>La Asesoría Jurídica estará integrada por asesores jurídicos de atención a víctimas, peritos y profesionistas técnicos de diversas disciplinas que se requieran para la defensa de los derechos de las víctimas.</w:t>
      </w:r>
    </w:p>
    <w:p w14:paraId="67017058" w14:textId="77777777" w:rsidR="00815404" w:rsidRDefault="00815404" w:rsidP="00CF5F87">
      <w:pPr>
        <w:spacing w:after="0" w:line="240" w:lineRule="auto"/>
        <w:ind w:firstLine="708"/>
        <w:jc w:val="right"/>
        <w:rPr>
          <w:rFonts w:ascii="Verdana" w:hAnsi="Verdana" w:cs="Arial"/>
          <w:b/>
          <w:i/>
          <w:iCs/>
          <w:sz w:val="20"/>
          <w:szCs w:val="20"/>
        </w:rPr>
      </w:pPr>
    </w:p>
    <w:p w14:paraId="2CD7160C" w14:textId="5D7EDD6C"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Funciones de la Asesoría Jurídica</w:t>
      </w:r>
    </w:p>
    <w:p w14:paraId="52759836" w14:textId="77777777" w:rsidR="00CF5F87" w:rsidRPr="00087350" w:rsidRDefault="00CF5F87" w:rsidP="00CF5F87">
      <w:pPr>
        <w:spacing w:after="0" w:line="240" w:lineRule="auto"/>
        <w:ind w:firstLine="709"/>
        <w:jc w:val="both"/>
        <w:rPr>
          <w:rFonts w:ascii="Verdana" w:hAnsi="Verdana" w:cs="Arial"/>
          <w:sz w:val="20"/>
          <w:szCs w:val="20"/>
          <w:lang w:val="es-ES_tradnl"/>
        </w:rPr>
      </w:pPr>
      <w:bookmarkStart w:id="165" w:name="Artículo_167"/>
      <w:r w:rsidRPr="00087350">
        <w:rPr>
          <w:rFonts w:ascii="Verdana" w:hAnsi="Verdana" w:cs="Arial"/>
          <w:b/>
          <w:sz w:val="20"/>
          <w:szCs w:val="20"/>
          <w:lang w:val="es-ES_tradnl"/>
        </w:rPr>
        <w:t>Artículo</w:t>
      </w:r>
      <w:bookmarkEnd w:id="165"/>
      <w:r w:rsidRPr="00087350">
        <w:rPr>
          <w:rFonts w:ascii="Verdana" w:hAnsi="Verdana" w:cs="Arial"/>
          <w:b/>
          <w:sz w:val="20"/>
          <w:szCs w:val="20"/>
          <w:lang w:val="es-ES_tradnl"/>
        </w:rPr>
        <w:t xml:space="preserve"> 162. </w:t>
      </w:r>
      <w:r w:rsidRPr="00087350">
        <w:rPr>
          <w:rFonts w:ascii="Verdana" w:hAnsi="Verdana" w:cs="Arial"/>
          <w:sz w:val="20"/>
          <w:szCs w:val="20"/>
          <w:lang w:val="es-ES_tradnl"/>
        </w:rPr>
        <w:t>La Asesoría Jurídica tiene a su cargo las siguientes funciones:</w:t>
      </w:r>
    </w:p>
    <w:p w14:paraId="045D1EE5" w14:textId="77777777" w:rsidR="00CF5F87" w:rsidRPr="00087350" w:rsidRDefault="00CF5F87" w:rsidP="00CF5F87">
      <w:pPr>
        <w:spacing w:after="0" w:line="240" w:lineRule="auto"/>
        <w:ind w:firstLine="288"/>
        <w:jc w:val="both"/>
        <w:rPr>
          <w:rFonts w:ascii="Verdana" w:hAnsi="Verdana" w:cs="Arial"/>
          <w:sz w:val="20"/>
          <w:szCs w:val="20"/>
          <w:lang w:val="es-ES_tradnl"/>
        </w:rPr>
      </w:pPr>
    </w:p>
    <w:p w14:paraId="0376F16A" w14:textId="77777777" w:rsidR="00CF5F87" w:rsidRPr="00087350" w:rsidRDefault="00CF5F87" w:rsidP="005C62CD">
      <w:pPr>
        <w:pStyle w:val="NormalWeb"/>
        <w:numPr>
          <w:ilvl w:val="0"/>
          <w:numId w:val="55"/>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Coordinar el servicio de Asesoría Jurídica en asuntos del fuero común, a fin de garantizar los derechos de las víctimas contenidos en la presente Ley, la Ley General, en tratados internacionales y demás disposiciones aplicables;</w:t>
      </w:r>
    </w:p>
    <w:p w14:paraId="05182828" w14:textId="77777777" w:rsidR="00CF5F87" w:rsidRPr="00087350" w:rsidRDefault="00CF5F87" w:rsidP="0053454B">
      <w:pPr>
        <w:pStyle w:val="NormalWeb"/>
        <w:spacing w:before="0" w:beforeAutospacing="0" w:after="0" w:afterAutospacing="0"/>
        <w:ind w:left="709" w:hanging="720"/>
        <w:contextualSpacing/>
        <w:jc w:val="both"/>
        <w:rPr>
          <w:rFonts w:ascii="Verdana" w:hAnsi="Verdana" w:cs="Arial"/>
          <w:sz w:val="20"/>
          <w:szCs w:val="20"/>
          <w:lang w:val="es-ES_tradnl"/>
        </w:rPr>
      </w:pPr>
    </w:p>
    <w:p w14:paraId="0AC9464C" w14:textId="77777777" w:rsidR="00CF5F87" w:rsidRPr="00087350" w:rsidRDefault="00CF5F87" w:rsidP="005C62CD">
      <w:pPr>
        <w:pStyle w:val="NormalWeb"/>
        <w:numPr>
          <w:ilvl w:val="0"/>
          <w:numId w:val="55"/>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Coordinar el servicio de representación y asesoría jurídica de las víctimas en materia penal, civil, laboral, familiar, administrativa y de derechos humanos del fuero común, a fin de garantizar el acceso a la justicia, a la verdad y la reparación integral;</w:t>
      </w:r>
    </w:p>
    <w:p w14:paraId="669A9B30" w14:textId="77777777" w:rsidR="00CF5F87" w:rsidRPr="00087350" w:rsidRDefault="00CF5F87" w:rsidP="0053454B">
      <w:pPr>
        <w:pStyle w:val="NormalWeb"/>
        <w:spacing w:before="0" w:beforeAutospacing="0" w:after="0" w:afterAutospacing="0"/>
        <w:ind w:left="709" w:hanging="720"/>
        <w:contextualSpacing/>
        <w:jc w:val="both"/>
        <w:rPr>
          <w:rFonts w:ascii="Verdana" w:hAnsi="Verdana" w:cs="Arial"/>
          <w:sz w:val="20"/>
          <w:szCs w:val="20"/>
          <w:lang w:val="es-ES_tradnl"/>
        </w:rPr>
      </w:pPr>
    </w:p>
    <w:p w14:paraId="54406883" w14:textId="77777777" w:rsidR="00CF5F87" w:rsidRPr="00087350" w:rsidRDefault="00CF5F87" w:rsidP="005C62CD">
      <w:pPr>
        <w:pStyle w:val="NormalWeb"/>
        <w:numPr>
          <w:ilvl w:val="0"/>
          <w:numId w:val="55"/>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Seleccionar y capacitar a sus servidores públicos;</w:t>
      </w:r>
    </w:p>
    <w:p w14:paraId="45F64EE5" w14:textId="77777777" w:rsidR="00CF5F87" w:rsidRPr="00087350" w:rsidRDefault="00CF5F87" w:rsidP="0053454B">
      <w:pPr>
        <w:pStyle w:val="NormalWeb"/>
        <w:spacing w:before="0" w:beforeAutospacing="0" w:after="0" w:afterAutospacing="0"/>
        <w:ind w:left="709" w:hanging="720"/>
        <w:contextualSpacing/>
        <w:jc w:val="both"/>
        <w:rPr>
          <w:rFonts w:ascii="Verdana" w:hAnsi="Verdana" w:cs="Arial"/>
          <w:sz w:val="20"/>
          <w:szCs w:val="20"/>
          <w:lang w:val="es-ES_tradnl"/>
        </w:rPr>
      </w:pPr>
    </w:p>
    <w:p w14:paraId="153D70D9" w14:textId="77777777" w:rsidR="00CF5F87" w:rsidRPr="00087350" w:rsidRDefault="00CF5F87" w:rsidP="005C62CD">
      <w:pPr>
        <w:pStyle w:val="NormalWeb"/>
        <w:numPr>
          <w:ilvl w:val="0"/>
          <w:numId w:val="55"/>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Designar por cada Unidad Investigadora del Ministerio Público del Estado y por cada Juzgado que conozca de materia penal, cuando menos a un Asesor Jurídico y al personal de auxilio necesario;</w:t>
      </w:r>
    </w:p>
    <w:p w14:paraId="711EFD83" w14:textId="77777777" w:rsidR="00CF5F87" w:rsidRPr="00087350" w:rsidRDefault="00CF5F87" w:rsidP="0053454B">
      <w:pPr>
        <w:pStyle w:val="NormalWeb"/>
        <w:spacing w:before="0" w:beforeAutospacing="0" w:after="0" w:afterAutospacing="0"/>
        <w:ind w:left="709" w:hanging="720"/>
        <w:contextualSpacing/>
        <w:jc w:val="both"/>
        <w:rPr>
          <w:rFonts w:ascii="Verdana" w:hAnsi="Verdana" w:cs="Arial"/>
          <w:sz w:val="20"/>
          <w:szCs w:val="20"/>
          <w:lang w:val="es-ES_tradnl"/>
        </w:rPr>
      </w:pPr>
    </w:p>
    <w:p w14:paraId="4CF06BC5" w14:textId="77777777" w:rsidR="00CF5F87" w:rsidRPr="00087350" w:rsidRDefault="00CF5F87" w:rsidP="005C62CD">
      <w:pPr>
        <w:pStyle w:val="NormalWeb"/>
        <w:numPr>
          <w:ilvl w:val="0"/>
          <w:numId w:val="55"/>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Celebrar convenios de coordinación con todos aquellos que pueden coadyuvar en la defensa de los derechos de las víctimas; y</w:t>
      </w:r>
    </w:p>
    <w:p w14:paraId="3E635509" w14:textId="77777777" w:rsidR="00CF5F87" w:rsidRPr="00087350" w:rsidRDefault="00CF5F87" w:rsidP="0053454B">
      <w:pPr>
        <w:pStyle w:val="NormalWeb"/>
        <w:spacing w:before="0" w:beforeAutospacing="0" w:after="0" w:afterAutospacing="0"/>
        <w:ind w:left="709" w:hanging="720"/>
        <w:contextualSpacing/>
        <w:jc w:val="both"/>
        <w:rPr>
          <w:rFonts w:ascii="Verdana" w:hAnsi="Verdana" w:cs="Arial"/>
          <w:sz w:val="20"/>
          <w:szCs w:val="20"/>
          <w:lang w:val="es-ES_tradnl"/>
        </w:rPr>
      </w:pPr>
    </w:p>
    <w:p w14:paraId="03C20667" w14:textId="77777777" w:rsidR="00CF5F87" w:rsidRPr="00087350" w:rsidRDefault="00CF5F87" w:rsidP="005C62CD">
      <w:pPr>
        <w:pStyle w:val="NormalWeb"/>
        <w:numPr>
          <w:ilvl w:val="0"/>
          <w:numId w:val="55"/>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Las demás que se requiera para la defensa de los derechos de las víctimas.</w:t>
      </w:r>
    </w:p>
    <w:p w14:paraId="457C3F83" w14:textId="77777777" w:rsidR="00CF5F87" w:rsidRPr="00087350" w:rsidRDefault="00CF5F87" w:rsidP="00CF5F87">
      <w:pPr>
        <w:spacing w:after="0" w:line="240" w:lineRule="auto"/>
        <w:jc w:val="both"/>
        <w:rPr>
          <w:rFonts w:ascii="Verdana" w:hAnsi="Verdana" w:cs="Arial"/>
          <w:sz w:val="20"/>
          <w:szCs w:val="20"/>
          <w:lang w:val="es-ES_tradnl"/>
        </w:rPr>
      </w:pPr>
    </w:p>
    <w:p w14:paraId="4A9D50DE" w14:textId="77777777" w:rsidR="00CF5F87" w:rsidRPr="00087350" w:rsidRDefault="00CF5F87" w:rsidP="00CF5F87">
      <w:pPr>
        <w:spacing w:after="0" w:line="240" w:lineRule="auto"/>
        <w:ind w:firstLine="708"/>
        <w:jc w:val="right"/>
        <w:rPr>
          <w:rFonts w:ascii="Verdana" w:hAnsi="Verdana" w:cs="Arial"/>
          <w:b/>
          <w:i/>
          <w:iCs/>
          <w:sz w:val="20"/>
          <w:szCs w:val="20"/>
        </w:rPr>
      </w:pPr>
      <w:bookmarkStart w:id="166" w:name="Artículo_168"/>
      <w:r w:rsidRPr="00087350">
        <w:rPr>
          <w:rFonts w:ascii="Verdana" w:hAnsi="Verdana" w:cs="Arial"/>
          <w:b/>
          <w:i/>
          <w:iCs/>
          <w:sz w:val="20"/>
          <w:szCs w:val="20"/>
        </w:rPr>
        <w:t>Derecho de la víctima a solicitar un asesor jurídico gratuito</w:t>
      </w:r>
    </w:p>
    <w:p w14:paraId="10342B0B" w14:textId="77777777" w:rsidR="00CF5F87" w:rsidRPr="00087350" w:rsidRDefault="00CF5F87" w:rsidP="00CF5F87">
      <w:pPr>
        <w:spacing w:after="0" w:line="240" w:lineRule="auto"/>
        <w:ind w:firstLine="709"/>
        <w:jc w:val="both"/>
        <w:rPr>
          <w:rFonts w:ascii="Verdana" w:eastAsia="MS Mincho" w:hAnsi="Verdana" w:cs="Arial"/>
          <w:i/>
          <w:iCs/>
          <w:color w:val="0000FF"/>
          <w:sz w:val="20"/>
          <w:szCs w:val="20"/>
        </w:rPr>
      </w:pPr>
      <w:r w:rsidRPr="00087350">
        <w:rPr>
          <w:rFonts w:ascii="Verdana" w:hAnsi="Verdana" w:cs="Arial"/>
          <w:b/>
          <w:sz w:val="20"/>
          <w:szCs w:val="20"/>
        </w:rPr>
        <w:lastRenderedPageBreak/>
        <w:t>Artículo</w:t>
      </w:r>
      <w:bookmarkEnd w:id="166"/>
      <w:r w:rsidRPr="00087350">
        <w:rPr>
          <w:rFonts w:ascii="Verdana" w:hAnsi="Verdana" w:cs="Arial"/>
          <w:b/>
          <w:sz w:val="20"/>
          <w:szCs w:val="20"/>
        </w:rPr>
        <w:t xml:space="preserve"> 163.</w:t>
      </w:r>
      <w:r w:rsidRPr="00087350">
        <w:rPr>
          <w:rFonts w:ascii="Verdana" w:hAnsi="Verdana" w:cs="Arial"/>
          <w:sz w:val="20"/>
          <w:szCs w:val="20"/>
        </w:rPr>
        <w:t xml:space="preserve"> La víctima tendrá derecho a solicitar a la Comisión que le proporcione un Asesor Jurídico en caso de que no quiera o no pueda contratar un abogado particular, el cual elegirá libremente desde el momento de su ingreso al Registro. En este caso, la Comisión deberá nombrarle uno a través de la Asesoría Jurídica.</w:t>
      </w:r>
    </w:p>
    <w:p w14:paraId="3C640908" w14:textId="77777777" w:rsidR="00CF5F87" w:rsidRPr="00087350" w:rsidRDefault="00CF5F87" w:rsidP="00CF5F87">
      <w:pPr>
        <w:spacing w:after="0" w:line="240" w:lineRule="auto"/>
        <w:ind w:firstLine="709"/>
        <w:jc w:val="both"/>
        <w:rPr>
          <w:rFonts w:ascii="Verdana" w:hAnsi="Verdana" w:cs="Arial"/>
          <w:sz w:val="20"/>
          <w:szCs w:val="20"/>
          <w:lang w:val="es-ES_tradnl"/>
        </w:rPr>
      </w:pPr>
    </w:p>
    <w:p w14:paraId="64BB4F0C" w14:textId="77777777" w:rsidR="00CF5F87" w:rsidRPr="00087350" w:rsidRDefault="00CF5F87" w:rsidP="00CF5F87">
      <w:pPr>
        <w:spacing w:after="0" w:line="240" w:lineRule="auto"/>
        <w:ind w:firstLine="709"/>
        <w:jc w:val="both"/>
        <w:rPr>
          <w:rFonts w:ascii="Verdana" w:hAnsi="Verdana" w:cs="Arial"/>
          <w:sz w:val="20"/>
          <w:szCs w:val="20"/>
          <w:lang w:val="es-ES_tradnl"/>
        </w:rPr>
      </w:pPr>
      <w:r w:rsidRPr="00087350">
        <w:rPr>
          <w:rFonts w:ascii="Verdana" w:hAnsi="Verdana" w:cs="Arial"/>
          <w:sz w:val="20"/>
          <w:szCs w:val="20"/>
          <w:lang w:val="es-ES_tradnl"/>
        </w:rPr>
        <w:t>La víctima tendrá el derecho de que su abogado comparezca a todos los actos en los que ésta sea requerida.</w:t>
      </w:r>
    </w:p>
    <w:p w14:paraId="00D462B8" w14:textId="77777777" w:rsidR="00CF5F87" w:rsidRPr="00087350" w:rsidRDefault="00CF5F87" w:rsidP="00CF5F87">
      <w:pPr>
        <w:spacing w:after="0" w:line="240" w:lineRule="auto"/>
        <w:ind w:firstLine="709"/>
        <w:jc w:val="both"/>
        <w:rPr>
          <w:rFonts w:ascii="Verdana" w:hAnsi="Verdana" w:cs="Arial"/>
          <w:sz w:val="20"/>
          <w:szCs w:val="20"/>
          <w:lang w:val="es-ES_tradnl"/>
        </w:rPr>
      </w:pPr>
    </w:p>
    <w:p w14:paraId="6EDBDAC6" w14:textId="77777777" w:rsidR="00CF5F87" w:rsidRPr="00087350" w:rsidRDefault="00CF5F87" w:rsidP="00CF5F87">
      <w:pPr>
        <w:spacing w:after="0" w:line="240" w:lineRule="auto"/>
        <w:ind w:firstLine="709"/>
        <w:jc w:val="both"/>
        <w:rPr>
          <w:rFonts w:ascii="Verdana" w:hAnsi="Verdana" w:cs="Arial"/>
          <w:sz w:val="20"/>
          <w:szCs w:val="20"/>
          <w:lang w:val="es-ES_tradnl"/>
        </w:rPr>
      </w:pPr>
      <w:r w:rsidRPr="00087350">
        <w:rPr>
          <w:rFonts w:ascii="Verdana" w:hAnsi="Verdana" w:cs="Arial"/>
          <w:sz w:val="20"/>
          <w:szCs w:val="20"/>
          <w:lang w:val="es-ES_tradnl"/>
        </w:rPr>
        <w:t>El servicio de la Asesoría Jurídica será gratuito y se prestará a todas las víctimas que quieran o no pueden contratar a un abogado particular y en especial a:</w:t>
      </w:r>
    </w:p>
    <w:p w14:paraId="0364C509" w14:textId="77777777" w:rsidR="00CF5F87" w:rsidRPr="00087350" w:rsidRDefault="00CF5F87" w:rsidP="00CF5F87">
      <w:pPr>
        <w:spacing w:after="0" w:line="240" w:lineRule="auto"/>
        <w:ind w:firstLine="288"/>
        <w:jc w:val="both"/>
        <w:rPr>
          <w:rFonts w:ascii="Verdana" w:hAnsi="Verdana" w:cs="Arial"/>
          <w:sz w:val="20"/>
          <w:szCs w:val="20"/>
          <w:lang w:val="es-ES_tradnl"/>
        </w:rPr>
      </w:pPr>
    </w:p>
    <w:p w14:paraId="4BE7A6E3" w14:textId="77777777" w:rsidR="00CF5F87" w:rsidRPr="00087350" w:rsidRDefault="00CF5F87" w:rsidP="005C62CD">
      <w:pPr>
        <w:pStyle w:val="NormalWeb"/>
        <w:numPr>
          <w:ilvl w:val="0"/>
          <w:numId w:val="56"/>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Las personas que estén desempleadas y no perciban ingresos;</w:t>
      </w:r>
    </w:p>
    <w:p w14:paraId="10FA2A49" w14:textId="77777777" w:rsidR="00CF5F87" w:rsidRPr="00087350" w:rsidRDefault="00CF5F87" w:rsidP="0053454B">
      <w:pPr>
        <w:pStyle w:val="NormalWeb"/>
        <w:spacing w:before="0" w:beforeAutospacing="0" w:after="0" w:afterAutospacing="0"/>
        <w:ind w:left="709" w:hanging="720"/>
        <w:contextualSpacing/>
        <w:jc w:val="both"/>
        <w:rPr>
          <w:rFonts w:ascii="Verdana" w:hAnsi="Verdana" w:cs="Arial"/>
          <w:sz w:val="20"/>
          <w:szCs w:val="20"/>
          <w:lang w:val="es-ES_tradnl"/>
        </w:rPr>
      </w:pPr>
    </w:p>
    <w:p w14:paraId="6834E17F" w14:textId="77777777" w:rsidR="00CF5F87" w:rsidRPr="00087350" w:rsidRDefault="00CF5F87" w:rsidP="005C62CD">
      <w:pPr>
        <w:pStyle w:val="NormalWeb"/>
        <w:numPr>
          <w:ilvl w:val="0"/>
          <w:numId w:val="56"/>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Los trabajadores jubilados o pensionados, así como sus cónyuges;</w:t>
      </w:r>
    </w:p>
    <w:p w14:paraId="4FBBC111" w14:textId="77777777" w:rsidR="00CF5F87" w:rsidRPr="00087350" w:rsidRDefault="00CF5F87" w:rsidP="0053454B">
      <w:pPr>
        <w:pStyle w:val="NormalWeb"/>
        <w:spacing w:before="0" w:beforeAutospacing="0" w:after="0" w:afterAutospacing="0"/>
        <w:ind w:left="709" w:hanging="720"/>
        <w:contextualSpacing/>
        <w:jc w:val="both"/>
        <w:rPr>
          <w:rFonts w:ascii="Verdana" w:hAnsi="Verdana" w:cs="Arial"/>
          <w:sz w:val="20"/>
          <w:szCs w:val="20"/>
          <w:lang w:val="es-ES_tradnl"/>
        </w:rPr>
      </w:pPr>
    </w:p>
    <w:p w14:paraId="70EA93A5" w14:textId="77777777" w:rsidR="00CF5F87" w:rsidRPr="00087350" w:rsidRDefault="00CF5F87" w:rsidP="005C62CD">
      <w:pPr>
        <w:pStyle w:val="NormalWeb"/>
        <w:numPr>
          <w:ilvl w:val="0"/>
          <w:numId w:val="56"/>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Los trabajadores eventuales o subempleados;</w:t>
      </w:r>
    </w:p>
    <w:p w14:paraId="722F2569" w14:textId="77777777" w:rsidR="00CF5F87" w:rsidRPr="00087350" w:rsidRDefault="00CF5F87" w:rsidP="0053454B">
      <w:pPr>
        <w:pStyle w:val="NormalWeb"/>
        <w:spacing w:before="0" w:beforeAutospacing="0" w:after="0" w:afterAutospacing="0"/>
        <w:ind w:left="709" w:hanging="720"/>
        <w:contextualSpacing/>
        <w:jc w:val="both"/>
        <w:rPr>
          <w:rFonts w:ascii="Verdana" w:hAnsi="Verdana" w:cs="Arial"/>
          <w:sz w:val="20"/>
          <w:szCs w:val="20"/>
          <w:lang w:val="es-ES_tradnl"/>
        </w:rPr>
      </w:pPr>
    </w:p>
    <w:p w14:paraId="15BB32BF" w14:textId="77777777" w:rsidR="00CF5F87" w:rsidRPr="00087350" w:rsidRDefault="00CF5F87" w:rsidP="005C62CD">
      <w:pPr>
        <w:pStyle w:val="NormalWeb"/>
        <w:numPr>
          <w:ilvl w:val="0"/>
          <w:numId w:val="56"/>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Los indígenas; y</w:t>
      </w:r>
    </w:p>
    <w:p w14:paraId="499677C4" w14:textId="77777777" w:rsidR="00CF5F87" w:rsidRPr="00087350" w:rsidRDefault="00CF5F87" w:rsidP="0053454B">
      <w:pPr>
        <w:pStyle w:val="NormalWeb"/>
        <w:spacing w:before="0" w:beforeAutospacing="0" w:after="0" w:afterAutospacing="0"/>
        <w:ind w:left="709" w:hanging="720"/>
        <w:contextualSpacing/>
        <w:jc w:val="both"/>
        <w:rPr>
          <w:rFonts w:ascii="Verdana" w:hAnsi="Verdana" w:cs="Arial"/>
          <w:sz w:val="20"/>
          <w:szCs w:val="20"/>
          <w:lang w:val="es-ES_tradnl"/>
        </w:rPr>
      </w:pPr>
    </w:p>
    <w:p w14:paraId="2C7D84C1" w14:textId="77777777" w:rsidR="00CF5F87" w:rsidRPr="00087350" w:rsidRDefault="00CF5F87" w:rsidP="005C62CD">
      <w:pPr>
        <w:pStyle w:val="NormalWeb"/>
        <w:numPr>
          <w:ilvl w:val="0"/>
          <w:numId w:val="56"/>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Las personas que por cualquier razón social o económica tengan la necesidad de estos servicios.</w:t>
      </w:r>
    </w:p>
    <w:p w14:paraId="665A9ED4" w14:textId="77777777" w:rsidR="00CF5F87" w:rsidRPr="00087350" w:rsidRDefault="00CF5F87" w:rsidP="00CF5F87">
      <w:pPr>
        <w:spacing w:after="0" w:line="240" w:lineRule="auto"/>
        <w:ind w:firstLine="288"/>
        <w:jc w:val="both"/>
        <w:rPr>
          <w:rFonts w:ascii="Verdana" w:hAnsi="Verdana" w:cs="Arial"/>
          <w:sz w:val="20"/>
          <w:szCs w:val="20"/>
          <w:lang w:val="es-ES_tradnl"/>
        </w:rPr>
      </w:pPr>
    </w:p>
    <w:p w14:paraId="3D8C0621" w14:textId="77777777" w:rsidR="00CF5F87" w:rsidRPr="00087350" w:rsidRDefault="00CF5F87" w:rsidP="00CF5F87">
      <w:pPr>
        <w:spacing w:after="0" w:line="240" w:lineRule="auto"/>
        <w:ind w:firstLine="708"/>
        <w:jc w:val="right"/>
        <w:rPr>
          <w:rFonts w:ascii="Verdana" w:hAnsi="Verdana" w:cs="Arial"/>
          <w:b/>
          <w:i/>
          <w:iCs/>
          <w:sz w:val="20"/>
          <w:szCs w:val="20"/>
        </w:rPr>
      </w:pPr>
      <w:bookmarkStart w:id="167" w:name="Artículo_169"/>
      <w:r w:rsidRPr="00087350">
        <w:rPr>
          <w:rFonts w:ascii="Verdana" w:hAnsi="Verdana" w:cs="Arial"/>
          <w:b/>
          <w:i/>
          <w:iCs/>
          <w:sz w:val="20"/>
          <w:szCs w:val="20"/>
        </w:rPr>
        <w:t>Funciones del Asesor Jurídico</w:t>
      </w:r>
    </w:p>
    <w:p w14:paraId="3FD3F508" w14:textId="77777777" w:rsidR="00CF5F87" w:rsidRPr="00087350" w:rsidRDefault="00CF5F87" w:rsidP="00CF5F87">
      <w:pPr>
        <w:spacing w:after="0" w:line="240" w:lineRule="auto"/>
        <w:ind w:firstLine="709"/>
        <w:jc w:val="both"/>
        <w:rPr>
          <w:rFonts w:ascii="Verdana" w:hAnsi="Verdana" w:cs="Arial"/>
          <w:sz w:val="20"/>
          <w:szCs w:val="20"/>
          <w:lang w:val="es-ES_tradnl"/>
        </w:rPr>
      </w:pPr>
      <w:r w:rsidRPr="00087350">
        <w:rPr>
          <w:rFonts w:ascii="Verdana" w:hAnsi="Verdana" w:cs="Arial"/>
          <w:b/>
          <w:sz w:val="20"/>
          <w:szCs w:val="20"/>
          <w:lang w:val="es-ES_tradnl"/>
        </w:rPr>
        <w:t>Artículo</w:t>
      </w:r>
      <w:bookmarkEnd w:id="167"/>
      <w:r w:rsidRPr="00087350">
        <w:rPr>
          <w:rFonts w:ascii="Verdana" w:hAnsi="Verdana" w:cs="Arial"/>
          <w:b/>
          <w:sz w:val="20"/>
          <w:szCs w:val="20"/>
          <w:lang w:val="es-ES_tradnl"/>
        </w:rPr>
        <w:t xml:space="preserve"> 164. </w:t>
      </w:r>
      <w:r w:rsidRPr="00087350">
        <w:rPr>
          <w:rFonts w:ascii="Verdana" w:hAnsi="Verdana" w:cs="Arial"/>
          <w:sz w:val="20"/>
          <w:szCs w:val="20"/>
          <w:lang w:val="es-ES_tradnl"/>
        </w:rPr>
        <w:t>Se crea la figura del Asesor Jurídico de Atención a Víctimas del Estado de Guanajuato, el cual tendrá las funciones siguientes:</w:t>
      </w:r>
    </w:p>
    <w:p w14:paraId="416C13F7" w14:textId="77777777" w:rsidR="00CF5F87" w:rsidRPr="00087350" w:rsidRDefault="00CF5F87" w:rsidP="00CF5F87">
      <w:pPr>
        <w:spacing w:after="0" w:line="240" w:lineRule="auto"/>
        <w:ind w:firstLine="288"/>
        <w:jc w:val="both"/>
        <w:rPr>
          <w:rFonts w:ascii="Verdana" w:hAnsi="Verdana" w:cs="Arial"/>
          <w:sz w:val="20"/>
          <w:szCs w:val="20"/>
          <w:lang w:val="es-ES_tradnl"/>
        </w:rPr>
      </w:pPr>
    </w:p>
    <w:p w14:paraId="6A46BF52" w14:textId="77777777" w:rsidR="00CF5F87" w:rsidRDefault="00CF5F87" w:rsidP="005C62CD">
      <w:pPr>
        <w:pStyle w:val="NormalWeb"/>
        <w:numPr>
          <w:ilvl w:val="0"/>
          <w:numId w:val="57"/>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Asistir y asesorar a la víctima desde el primer momento en que tenga contacto con la autoridad;</w:t>
      </w:r>
    </w:p>
    <w:p w14:paraId="51C2209E" w14:textId="77777777" w:rsidR="00815404" w:rsidRPr="00087350" w:rsidRDefault="00815404" w:rsidP="00815404">
      <w:pPr>
        <w:pStyle w:val="NormalWeb"/>
        <w:autoSpaceDN w:val="0"/>
        <w:spacing w:before="0" w:beforeAutospacing="0" w:after="0" w:afterAutospacing="0"/>
        <w:ind w:left="709"/>
        <w:contextualSpacing/>
        <w:jc w:val="both"/>
        <w:rPr>
          <w:rFonts w:ascii="Verdana" w:hAnsi="Verdana" w:cs="Arial"/>
          <w:sz w:val="20"/>
          <w:szCs w:val="20"/>
          <w:lang w:val="es-ES_tradnl"/>
        </w:rPr>
      </w:pPr>
    </w:p>
    <w:p w14:paraId="6231B929" w14:textId="77777777" w:rsidR="00CF5F87" w:rsidRPr="00087350" w:rsidRDefault="00CF5F87" w:rsidP="005C62CD">
      <w:pPr>
        <w:pStyle w:val="NormalWeb"/>
        <w:numPr>
          <w:ilvl w:val="0"/>
          <w:numId w:val="57"/>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Representar a la víctima de manera integral en todos los procedimientos y juicios en los que sea parte, para lo cual deberá realizar todas las acciones legales tendientes a su defensa incluyendo las que correspondan en materia de derechos humanos tanto en el ámbito nacional como internacional;</w:t>
      </w:r>
    </w:p>
    <w:p w14:paraId="28993443" w14:textId="77777777" w:rsidR="00CF5F87" w:rsidRPr="00087350" w:rsidRDefault="00CF5F87" w:rsidP="0053454B">
      <w:pPr>
        <w:pStyle w:val="NormalWeb"/>
        <w:spacing w:before="0" w:beforeAutospacing="0" w:after="0" w:afterAutospacing="0"/>
        <w:ind w:left="709" w:hanging="720"/>
        <w:contextualSpacing/>
        <w:jc w:val="both"/>
        <w:rPr>
          <w:rFonts w:ascii="Verdana" w:hAnsi="Verdana" w:cs="Arial"/>
          <w:sz w:val="20"/>
          <w:szCs w:val="20"/>
          <w:lang w:val="es-ES_tradnl"/>
        </w:rPr>
      </w:pPr>
    </w:p>
    <w:p w14:paraId="1876A411" w14:textId="77777777" w:rsidR="00CF5F87" w:rsidRPr="00087350" w:rsidRDefault="00CF5F87" w:rsidP="005C62CD">
      <w:pPr>
        <w:pStyle w:val="NormalWeb"/>
        <w:numPr>
          <w:ilvl w:val="0"/>
          <w:numId w:val="57"/>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Proporcionar a la víctima de forma clara, accesible, oportuna y detallada la información y la asesoría legal que requiera, sea esta en materia penal, civil, familiar, laboral y administrativa;</w:t>
      </w:r>
    </w:p>
    <w:p w14:paraId="1A80DCB8" w14:textId="77777777" w:rsidR="00CF5F87" w:rsidRDefault="00CF5F87" w:rsidP="0053454B">
      <w:pPr>
        <w:pStyle w:val="NormalWeb"/>
        <w:spacing w:before="0" w:beforeAutospacing="0" w:after="0" w:afterAutospacing="0"/>
        <w:ind w:left="709" w:hanging="720"/>
        <w:contextualSpacing/>
        <w:jc w:val="both"/>
        <w:rPr>
          <w:rFonts w:ascii="Verdana" w:hAnsi="Verdana" w:cs="Arial"/>
          <w:sz w:val="20"/>
          <w:szCs w:val="20"/>
          <w:lang w:val="es-ES_tradnl"/>
        </w:rPr>
      </w:pPr>
    </w:p>
    <w:p w14:paraId="5695F400" w14:textId="386999AB" w:rsidR="001C509D" w:rsidRPr="00087350" w:rsidRDefault="00491467" w:rsidP="00491467">
      <w:pPr>
        <w:pStyle w:val="NormalWeb"/>
        <w:spacing w:before="0" w:beforeAutospacing="0" w:after="0" w:afterAutospacing="0"/>
        <w:ind w:left="709" w:hanging="720"/>
        <w:contextualSpacing/>
        <w:jc w:val="right"/>
        <w:rPr>
          <w:rFonts w:ascii="Verdana" w:hAnsi="Verdana" w:cs="Arial"/>
          <w:sz w:val="20"/>
          <w:szCs w:val="20"/>
          <w:lang w:val="es-ES_tradnl"/>
        </w:rPr>
      </w:pPr>
      <w:r>
        <w:rPr>
          <w:rFonts w:ascii="Verdana" w:hAnsi="Verdana" w:cs="Arial"/>
          <w:sz w:val="20"/>
          <w:szCs w:val="20"/>
          <w:lang w:val="es-ES_tradnl"/>
        </w:rPr>
        <w:t>(REFORMADA, P.O. 21 DE ABRIL DEL 2026)</w:t>
      </w:r>
    </w:p>
    <w:p w14:paraId="5CA04FB1" w14:textId="0F0FE623" w:rsidR="00CF5F87" w:rsidRPr="00087350" w:rsidRDefault="005524E4" w:rsidP="005C62CD">
      <w:pPr>
        <w:pStyle w:val="NormalWeb"/>
        <w:numPr>
          <w:ilvl w:val="0"/>
          <w:numId w:val="57"/>
        </w:numPr>
        <w:autoSpaceDN w:val="0"/>
        <w:spacing w:before="0" w:beforeAutospacing="0" w:after="0" w:afterAutospacing="0"/>
        <w:ind w:left="709"/>
        <w:contextualSpacing/>
        <w:jc w:val="both"/>
        <w:rPr>
          <w:rFonts w:ascii="Verdana" w:hAnsi="Verdana" w:cs="Arial"/>
          <w:sz w:val="20"/>
          <w:szCs w:val="20"/>
          <w:lang w:val="es-ES_tradnl"/>
        </w:rPr>
      </w:pPr>
      <w:r w:rsidRPr="005524E4">
        <w:rPr>
          <w:rFonts w:ascii="Verdana" w:hAnsi="Verdana" w:cs="Arial"/>
          <w:sz w:val="20"/>
          <w:szCs w:val="20"/>
          <w:lang w:val="es-ES_tradnl"/>
        </w:rPr>
        <w:t>Informar a la víctima, respecto al sentido y alcance de las medidas u órdenes de protección, ayuda inmediata, ayuda, asistencia, atención, rehabilitación y reparación integral, y en su caso, tramitarlas ante las autoridades judiciales y administrativas</w:t>
      </w:r>
      <w:r w:rsidR="00CF5F87" w:rsidRPr="00087350">
        <w:rPr>
          <w:rFonts w:ascii="Verdana" w:hAnsi="Verdana" w:cs="Arial"/>
          <w:sz w:val="20"/>
          <w:szCs w:val="20"/>
          <w:lang w:val="es-ES_tradnl"/>
        </w:rPr>
        <w:t>;</w:t>
      </w:r>
    </w:p>
    <w:p w14:paraId="604AC523" w14:textId="77777777" w:rsidR="0030506D" w:rsidRDefault="0030506D" w:rsidP="0053454B">
      <w:pPr>
        <w:pStyle w:val="NormalWeb"/>
        <w:spacing w:before="0" w:beforeAutospacing="0" w:after="0" w:afterAutospacing="0"/>
        <w:ind w:left="709" w:hanging="720"/>
        <w:contextualSpacing/>
        <w:jc w:val="both"/>
        <w:rPr>
          <w:rFonts w:ascii="Verdana" w:hAnsi="Verdana" w:cs="Arial"/>
          <w:sz w:val="20"/>
          <w:szCs w:val="20"/>
          <w:lang w:val="es-ES_tradnl"/>
        </w:rPr>
      </w:pPr>
    </w:p>
    <w:p w14:paraId="0D1E12C5" w14:textId="5F6C7ED6" w:rsidR="00CF5F87" w:rsidRPr="00087350" w:rsidRDefault="0030506D" w:rsidP="0030506D">
      <w:pPr>
        <w:pStyle w:val="NormalWeb"/>
        <w:spacing w:before="0" w:beforeAutospacing="0" w:after="0" w:afterAutospacing="0"/>
        <w:ind w:left="709" w:hanging="720"/>
        <w:contextualSpacing/>
        <w:jc w:val="right"/>
        <w:rPr>
          <w:rFonts w:ascii="Verdana" w:hAnsi="Verdana" w:cs="Arial"/>
          <w:sz w:val="20"/>
          <w:szCs w:val="20"/>
          <w:lang w:val="es-ES_tradnl"/>
        </w:rPr>
      </w:pPr>
      <w:r w:rsidRPr="0030506D">
        <w:rPr>
          <w:rFonts w:ascii="Verdana" w:hAnsi="Verdana" w:cs="Arial"/>
          <w:sz w:val="20"/>
          <w:szCs w:val="20"/>
          <w:lang w:val="es-ES_tradnl"/>
        </w:rPr>
        <w:t>(REFORMADA, P.O. 21 DE ABRIL DEL 2026)</w:t>
      </w:r>
    </w:p>
    <w:p w14:paraId="55C2BE65" w14:textId="7DFF616E" w:rsidR="00CF5F87" w:rsidRPr="00087350" w:rsidRDefault="004546B1" w:rsidP="005C62CD">
      <w:pPr>
        <w:pStyle w:val="NormalWeb"/>
        <w:numPr>
          <w:ilvl w:val="0"/>
          <w:numId w:val="57"/>
        </w:numPr>
        <w:autoSpaceDN w:val="0"/>
        <w:spacing w:before="0" w:beforeAutospacing="0" w:after="0" w:afterAutospacing="0"/>
        <w:ind w:left="709"/>
        <w:contextualSpacing/>
        <w:jc w:val="both"/>
        <w:rPr>
          <w:rFonts w:ascii="Verdana" w:hAnsi="Verdana" w:cs="Arial"/>
          <w:sz w:val="20"/>
          <w:szCs w:val="20"/>
          <w:lang w:val="es-ES_tradnl"/>
        </w:rPr>
      </w:pPr>
      <w:r w:rsidRPr="004546B1">
        <w:rPr>
          <w:rFonts w:ascii="Verdana" w:hAnsi="Verdana" w:cs="Arial"/>
          <w:sz w:val="20"/>
          <w:szCs w:val="20"/>
          <w:lang w:val="es-ES_tradnl"/>
        </w:rPr>
        <w:t>Dar el seguimiento a todos los trámites de medidas u órdenes de protección, ayuda, asistencia y atención para garantizar la integridad física y psíquica de las víctimas, así como su plena recuperación</w:t>
      </w:r>
      <w:r w:rsidR="00CF5F87" w:rsidRPr="00087350">
        <w:rPr>
          <w:rFonts w:ascii="Verdana" w:hAnsi="Verdana" w:cs="Arial"/>
          <w:sz w:val="20"/>
          <w:szCs w:val="20"/>
          <w:lang w:val="es-ES_tradnl"/>
        </w:rPr>
        <w:t>;</w:t>
      </w:r>
    </w:p>
    <w:p w14:paraId="2B0F16B0" w14:textId="77777777" w:rsidR="00CF5F87" w:rsidRPr="00087350" w:rsidRDefault="00CF5F87" w:rsidP="0053454B">
      <w:pPr>
        <w:pStyle w:val="NormalWeb"/>
        <w:spacing w:before="0" w:beforeAutospacing="0" w:after="0" w:afterAutospacing="0"/>
        <w:ind w:left="709" w:hanging="720"/>
        <w:contextualSpacing/>
        <w:jc w:val="both"/>
        <w:rPr>
          <w:rFonts w:ascii="Verdana" w:hAnsi="Verdana" w:cs="Arial"/>
          <w:sz w:val="20"/>
          <w:szCs w:val="20"/>
          <w:lang w:val="es-ES_tradnl"/>
        </w:rPr>
      </w:pPr>
    </w:p>
    <w:p w14:paraId="7CE62A49" w14:textId="77777777" w:rsidR="00CF5F87" w:rsidRPr="00087350" w:rsidRDefault="00CF5F87" w:rsidP="005C62CD">
      <w:pPr>
        <w:pStyle w:val="NormalWeb"/>
        <w:numPr>
          <w:ilvl w:val="0"/>
          <w:numId w:val="57"/>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 xml:space="preserve">Informar y asesorar a los familiares de la víctima o a las personas que ésta decida, sobre los servicios con que cuenta el Estado para brindarle ayuda, asistencia, asesoría, </w:t>
      </w:r>
      <w:r w:rsidRPr="00087350">
        <w:rPr>
          <w:rFonts w:ascii="Verdana" w:hAnsi="Verdana" w:cs="Arial"/>
          <w:sz w:val="20"/>
          <w:szCs w:val="20"/>
          <w:lang w:val="es-ES_tradnl"/>
        </w:rPr>
        <w:lastRenderedPageBreak/>
        <w:t>representación legal y demás derechos establecidos en la presente Ley, la Ley General, en los Tratados Internacionales y demás leyes aplicables;</w:t>
      </w:r>
    </w:p>
    <w:p w14:paraId="24F1363F" w14:textId="77777777" w:rsidR="00CF5F87" w:rsidRPr="00087350" w:rsidRDefault="00CF5F87" w:rsidP="0053454B">
      <w:pPr>
        <w:pStyle w:val="NormalWeb"/>
        <w:spacing w:before="0" w:beforeAutospacing="0" w:after="0" w:afterAutospacing="0"/>
        <w:ind w:left="709" w:hanging="720"/>
        <w:contextualSpacing/>
        <w:jc w:val="both"/>
        <w:rPr>
          <w:rFonts w:ascii="Verdana" w:hAnsi="Verdana" w:cs="Arial"/>
          <w:sz w:val="20"/>
          <w:szCs w:val="20"/>
          <w:lang w:val="es-ES_tradnl"/>
        </w:rPr>
      </w:pPr>
    </w:p>
    <w:p w14:paraId="54BACEF3" w14:textId="77777777" w:rsidR="00CF5F87" w:rsidRPr="00087350" w:rsidRDefault="00CF5F87" w:rsidP="005C62CD">
      <w:pPr>
        <w:pStyle w:val="NormalWeb"/>
        <w:numPr>
          <w:ilvl w:val="0"/>
          <w:numId w:val="57"/>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Llevar un registro puntual de las acciones realizadas y formar un expediente del caso;</w:t>
      </w:r>
    </w:p>
    <w:p w14:paraId="1DA225BC" w14:textId="77777777" w:rsidR="00CF5F87" w:rsidRPr="00087350" w:rsidRDefault="00CF5F87" w:rsidP="0053454B">
      <w:pPr>
        <w:pStyle w:val="NormalWeb"/>
        <w:spacing w:before="0" w:beforeAutospacing="0" w:after="0" w:afterAutospacing="0"/>
        <w:ind w:left="709" w:hanging="720"/>
        <w:contextualSpacing/>
        <w:jc w:val="both"/>
        <w:rPr>
          <w:rFonts w:ascii="Verdana" w:hAnsi="Verdana" w:cs="Arial"/>
          <w:sz w:val="20"/>
          <w:szCs w:val="20"/>
          <w:lang w:val="es-ES_tradnl"/>
        </w:rPr>
      </w:pPr>
    </w:p>
    <w:p w14:paraId="708E4E86" w14:textId="77777777" w:rsidR="00CF5F87" w:rsidRPr="00087350" w:rsidRDefault="00CF5F87" w:rsidP="005C62CD">
      <w:pPr>
        <w:pStyle w:val="NormalWeb"/>
        <w:numPr>
          <w:ilvl w:val="0"/>
          <w:numId w:val="57"/>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Tramitar y entregar copias de su expediente a la víctima, en caso de que ésta las requiera;</w:t>
      </w:r>
    </w:p>
    <w:p w14:paraId="1E67517C" w14:textId="77777777" w:rsidR="00CF5F87" w:rsidRPr="00087350" w:rsidRDefault="00CF5F87" w:rsidP="0053454B">
      <w:pPr>
        <w:pStyle w:val="NormalWeb"/>
        <w:spacing w:before="0" w:beforeAutospacing="0" w:after="0" w:afterAutospacing="0"/>
        <w:ind w:left="709" w:hanging="720"/>
        <w:contextualSpacing/>
        <w:jc w:val="both"/>
        <w:rPr>
          <w:rFonts w:ascii="Verdana" w:hAnsi="Verdana" w:cs="Arial"/>
          <w:sz w:val="20"/>
          <w:szCs w:val="20"/>
          <w:lang w:val="es-ES_tradnl"/>
        </w:rPr>
      </w:pPr>
    </w:p>
    <w:p w14:paraId="7CADBD9D" w14:textId="77777777" w:rsidR="00CF5F87" w:rsidRPr="00087350" w:rsidRDefault="00CF5F87" w:rsidP="005C62CD">
      <w:pPr>
        <w:pStyle w:val="NormalWeb"/>
        <w:numPr>
          <w:ilvl w:val="0"/>
          <w:numId w:val="57"/>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Vigilar la efectiva protección y goce de los derechos de las víctimas en las actuaciones del Ministerio Público en todas y cada una de las etapas del procedimiento penal y, cuando lo amerite, suplir las deficiencias de este ante la autoridad jurisdiccional correspondiente cuando el Asesor Jurídico considere que no se vela efectivamente por la tutela de los derechos de las víctimas por parte del Ministerio Público; y</w:t>
      </w:r>
    </w:p>
    <w:p w14:paraId="30501963" w14:textId="77777777" w:rsidR="00CF5F87" w:rsidRPr="00087350" w:rsidRDefault="00CF5F87" w:rsidP="0053454B">
      <w:pPr>
        <w:pStyle w:val="NormalWeb"/>
        <w:spacing w:before="0" w:beforeAutospacing="0" w:after="0" w:afterAutospacing="0"/>
        <w:ind w:left="709" w:hanging="720"/>
        <w:contextualSpacing/>
        <w:jc w:val="both"/>
        <w:rPr>
          <w:rFonts w:ascii="Verdana" w:hAnsi="Verdana" w:cs="Arial"/>
          <w:sz w:val="20"/>
          <w:szCs w:val="20"/>
          <w:lang w:val="es-ES_tradnl"/>
        </w:rPr>
      </w:pPr>
    </w:p>
    <w:p w14:paraId="0BEAAD6E" w14:textId="77777777" w:rsidR="00CF5F87" w:rsidRPr="00087350" w:rsidRDefault="00CF5F87" w:rsidP="005C62CD">
      <w:pPr>
        <w:pStyle w:val="NormalWeb"/>
        <w:numPr>
          <w:ilvl w:val="0"/>
          <w:numId w:val="57"/>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Las demás que se requieran para la defensa integral de los derechos de las víctimas.</w:t>
      </w:r>
    </w:p>
    <w:p w14:paraId="450C0CDC" w14:textId="77777777" w:rsidR="00CF5F87" w:rsidRPr="00087350" w:rsidRDefault="00CF5F87" w:rsidP="00CF5F87">
      <w:pPr>
        <w:spacing w:after="0" w:line="240" w:lineRule="auto"/>
        <w:jc w:val="both"/>
        <w:rPr>
          <w:rFonts w:ascii="Verdana" w:hAnsi="Verdana" w:cs="Arial"/>
          <w:sz w:val="20"/>
          <w:szCs w:val="20"/>
          <w:lang w:val="es-ES_tradnl"/>
        </w:rPr>
      </w:pPr>
    </w:p>
    <w:p w14:paraId="544C445C" w14:textId="77777777" w:rsidR="00CF5F87" w:rsidRPr="00087350" w:rsidRDefault="00CF5F87" w:rsidP="00CF5F87">
      <w:pPr>
        <w:spacing w:after="0" w:line="240" w:lineRule="auto"/>
        <w:ind w:firstLine="708"/>
        <w:jc w:val="right"/>
        <w:rPr>
          <w:rFonts w:ascii="Verdana" w:hAnsi="Verdana" w:cs="Arial"/>
          <w:b/>
          <w:i/>
          <w:iCs/>
          <w:sz w:val="20"/>
          <w:szCs w:val="20"/>
        </w:rPr>
      </w:pPr>
      <w:bookmarkStart w:id="168" w:name="Artículo_171"/>
      <w:r w:rsidRPr="00087350">
        <w:rPr>
          <w:rFonts w:ascii="Verdana" w:hAnsi="Verdana" w:cs="Arial"/>
          <w:b/>
          <w:i/>
          <w:iCs/>
          <w:sz w:val="20"/>
          <w:szCs w:val="20"/>
        </w:rPr>
        <w:t>Requisitos para ingreso y permanencia del Asesor Jurídico</w:t>
      </w:r>
    </w:p>
    <w:p w14:paraId="0CE761C1" w14:textId="77777777" w:rsidR="00CF5F87" w:rsidRPr="00087350" w:rsidRDefault="00CF5F87" w:rsidP="00CF5F87">
      <w:pPr>
        <w:spacing w:after="0" w:line="240" w:lineRule="auto"/>
        <w:ind w:firstLine="709"/>
        <w:jc w:val="both"/>
        <w:rPr>
          <w:rFonts w:ascii="Verdana" w:hAnsi="Verdana" w:cs="Arial"/>
          <w:sz w:val="20"/>
          <w:szCs w:val="20"/>
          <w:lang w:val="es-ES_tradnl"/>
        </w:rPr>
      </w:pPr>
      <w:r w:rsidRPr="00087350">
        <w:rPr>
          <w:rFonts w:ascii="Verdana" w:hAnsi="Verdana" w:cs="Arial"/>
          <w:b/>
          <w:sz w:val="20"/>
          <w:szCs w:val="20"/>
          <w:lang w:val="es-ES_tradnl"/>
        </w:rPr>
        <w:t>Artículo</w:t>
      </w:r>
      <w:bookmarkEnd w:id="168"/>
      <w:r w:rsidRPr="00087350">
        <w:rPr>
          <w:rFonts w:ascii="Verdana" w:hAnsi="Verdana" w:cs="Arial"/>
          <w:b/>
          <w:sz w:val="20"/>
          <w:szCs w:val="20"/>
          <w:lang w:val="es-ES_tradnl"/>
        </w:rPr>
        <w:t xml:space="preserve"> 165. </w:t>
      </w:r>
      <w:r w:rsidRPr="00087350">
        <w:rPr>
          <w:rFonts w:ascii="Verdana" w:hAnsi="Verdana" w:cs="Arial"/>
          <w:sz w:val="20"/>
          <w:szCs w:val="20"/>
          <w:lang w:val="es-ES_tradnl"/>
        </w:rPr>
        <w:t>Para ingresar y permanecer como Asesor Jurídico se requiere:</w:t>
      </w:r>
    </w:p>
    <w:p w14:paraId="239DE4E8" w14:textId="77777777" w:rsidR="00CF5F87" w:rsidRPr="00087350" w:rsidRDefault="00CF5F87" w:rsidP="00CF5F87">
      <w:pPr>
        <w:spacing w:after="0" w:line="240" w:lineRule="auto"/>
        <w:ind w:firstLine="288"/>
        <w:jc w:val="both"/>
        <w:rPr>
          <w:rFonts w:ascii="Verdana" w:hAnsi="Verdana" w:cs="Arial"/>
          <w:sz w:val="20"/>
          <w:szCs w:val="20"/>
          <w:lang w:val="es-ES_tradnl"/>
        </w:rPr>
      </w:pPr>
    </w:p>
    <w:p w14:paraId="7B63702B" w14:textId="77777777" w:rsidR="00CF5F87" w:rsidRPr="00087350" w:rsidRDefault="00CF5F87" w:rsidP="005C62CD">
      <w:pPr>
        <w:pStyle w:val="NormalWeb"/>
        <w:numPr>
          <w:ilvl w:val="0"/>
          <w:numId w:val="58"/>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Ser mexicano en ejercicio de sus derechos políticos y civiles;</w:t>
      </w:r>
    </w:p>
    <w:p w14:paraId="30D3244C" w14:textId="77777777" w:rsidR="00CF5F87" w:rsidRPr="00091767" w:rsidRDefault="00CF5F87" w:rsidP="0053454B">
      <w:pPr>
        <w:pStyle w:val="NormalWeb"/>
        <w:spacing w:before="0" w:beforeAutospacing="0" w:after="0" w:afterAutospacing="0"/>
        <w:ind w:left="709" w:hanging="720"/>
        <w:contextualSpacing/>
        <w:jc w:val="both"/>
        <w:rPr>
          <w:rFonts w:ascii="Verdana" w:hAnsi="Verdana" w:cs="Arial"/>
          <w:sz w:val="14"/>
          <w:szCs w:val="14"/>
          <w:lang w:val="es-ES_tradnl"/>
        </w:rPr>
      </w:pPr>
    </w:p>
    <w:p w14:paraId="2F24490F" w14:textId="77777777" w:rsidR="00CF5F87" w:rsidRPr="00087350" w:rsidRDefault="00CF5F87" w:rsidP="005C62CD">
      <w:pPr>
        <w:pStyle w:val="NormalWeb"/>
        <w:numPr>
          <w:ilvl w:val="0"/>
          <w:numId w:val="58"/>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Ser licenciado en derecho o su equivalente con cédula profesional;</w:t>
      </w:r>
    </w:p>
    <w:p w14:paraId="1E1388F0" w14:textId="77777777" w:rsidR="00CF5F87" w:rsidRPr="00091767" w:rsidRDefault="00CF5F87" w:rsidP="0053454B">
      <w:pPr>
        <w:pStyle w:val="NormalWeb"/>
        <w:spacing w:before="0" w:beforeAutospacing="0" w:after="0" w:afterAutospacing="0"/>
        <w:ind w:left="709" w:hanging="720"/>
        <w:contextualSpacing/>
        <w:jc w:val="both"/>
        <w:rPr>
          <w:rFonts w:ascii="Verdana" w:hAnsi="Verdana" w:cs="Arial"/>
          <w:sz w:val="14"/>
          <w:szCs w:val="14"/>
          <w:lang w:val="es-ES_tradnl"/>
        </w:rPr>
      </w:pPr>
    </w:p>
    <w:p w14:paraId="6E791369" w14:textId="77777777" w:rsidR="00CF5F87" w:rsidRPr="00087350" w:rsidRDefault="00CF5F87" w:rsidP="005C62CD">
      <w:pPr>
        <w:pStyle w:val="NormalWeb"/>
        <w:numPr>
          <w:ilvl w:val="0"/>
          <w:numId w:val="58"/>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Aprobar los exámenes de ingreso y oposición que aplique la Comisión; y</w:t>
      </w:r>
    </w:p>
    <w:p w14:paraId="35EA9423" w14:textId="77777777" w:rsidR="00CF5F87" w:rsidRPr="00091767" w:rsidRDefault="00CF5F87" w:rsidP="0053454B">
      <w:pPr>
        <w:pStyle w:val="NormalWeb"/>
        <w:spacing w:before="0" w:beforeAutospacing="0" w:after="0" w:afterAutospacing="0"/>
        <w:ind w:left="709" w:hanging="720"/>
        <w:contextualSpacing/>
        <w:jc w:val="both"/>
        <w:rPr>
          <w:rFonts w:ascii="Verdana" w:hAnsi="Verdana" w:cs="Arial"/>
          <w:sz w:val="14"/>
          <w:szCs w:val="14"/>
          <w:lang w:val="es-ES_tradnl"/>
        </w:rPr>
      </w:pPr>
    </w:p>
    <w:p w14:paraId="0341D943" w14:textId="673CE3B1" w:rsidR="00CF5F87" w:rsidRPr="00087350" w:rsidRDefault="009A76A1" w:rsidP="005C62CD">
      <w:pPr>
        <w:pStyle w:val="NormalWeb"/>
        <w:numPr>
          <w:ilvl w:val="0"/>
          <w:numId w:val="58"/>
        </w:numPr>
        <w:autoSpaceDN w:val="0"/>
        <w:spacing w:before="0" w:beforeAutospacing="0" w:after="0" w:afterAutospacing="0"/>
        <w:ind w:left="709"/>
        <w:contextualSpacing/>
        <w:jc w:val="both"/>
        <w:rPr>
          <w:rFonts w:ascii="Verdana" w:hAnsi="Verdana" w:cs="Arial"/>
          <w:sz w:val="20"/>
          <w:szCs w:val="20"/>
          <w:lang w:val="es-ES_tradnl"/>
        </w:rPr>
      </w:pPr>
      <w:r>
        <w:rPr>
          <w:rFonts w:ascii="Verdana" w:hAnsi="Verdana" w:cs="Arial"/>
          <w:sz w:val="20"/>
          <w:szCs w:val="20"/>
        </w:rPr>
        <w:t>DEROGADA, P.O. 24 DE OCTUBRE DE 2023</w:t>
      </w:r>
      <w:r w:rsidR="00CF5F87" w:rsidRPr="00087350">
        <w:rPr>
          <w:rFonts w:ascii="Verdana" w:hAnsi="Verdana" w:cs="Arial"/>
          <w:sz w:val="20"/>
          <w:szCs w:val="20"/>
          <w:lang w:val="es-ES_tradnl"/>
        </w:rPr>
        <w:t>.</w:t>
      </w:r>
    </w:p>
    <w:p w14:paraId="10388AF4" w14:textId="77777777" w:rsidR="00CF5F87" w:rsidRPr="00087350" w:rsidRDefault="00CF5F87" w:rsidP="00CF5F87">
      <w:pPr>
        <w:spacing w:after="0" w:line="240" w:lineRule="auto"/>
        <w:ind w:firstLine="288"/>
        <w:jc w:val="both"/>
        <w:rPr>
          <w:rFonts w:ascii="Verdana" w:hAnsi="Verdana" w:cs="Arial"/>
          <w:sz w:val="20"/>
          <w:szCs w:val="20"/>
          <w:lang w:val="es-ES_tradnl"/>
        </w:rPr>
      </w:pPr>
    </w:p>
    <w:p w14:paraId="64375B2D" w14:textId="77777777" w:rsidR="00CF5F87" w:rsidRPr="00087350" w:rsidRDefault="00CF5F87" w:rsidP="00CF5F87">
      <w:pPr>
        <w:spacing w:after="0" w:line="240" w:lineRule="auto"/>
        <w:ind w:firstLine="708"/>
        <w:jc w:val="right"/>
        <w:rPr>
          <w:rFonts w:ascii="Verdana" w:hAnsi="Verdana" w:cs="Arial"/>
          <w:b/>
          <w:i/>
          <w:iCs/>
          <w:sz w:val="20"/>
          <w:szCs w:val="20"/>
        </w:rPr>
      </w:pPr>
      <w:bookmarkStart w:id="169" w:name="Artículo_172"/>
      <w:r w:rsidRPr="00087350">
        <w:rPr>
          <w:rFonts w:ascii="Verdana" w:hAnsi="Verdana" w:cs="Arial"/>
          <w:b/>
          <w:i/>
          <w:iCs/>
          <w:sz w:val="20"/>
          <w:szCs w:val="20"/>
        </w:rPr>
        <w:t>Asignación del Asesor Jurídico por la Comisión</w:t>
      </w:r>
    </w:p>
    <w:p w14:paraId="3AB1C875" w14:textId="77777777" w:rsidR="00CF5F87" w:rsidRPr="00087350" w:rsidRDefault="00CF5F87" w:rsidP="00CF5F87">
      <w:pPr>
        <w:spacing w:after="0" w:line="240" w:lineRule="auto"/>
        <w:ind w:firstLine="709"/>
        <w:jc w:val="both"/>
        <w:rPr>
          <w:rFonts w:ascii="Verdana" w:hAnsi="Verdana" w:cs="Arial"/>
          <w:sz w:val="20"/>
          <w:szCs w:val="20"/>
          <w:lang w:val="es-ES_tradnl"/>
        </w:rPr>
      </w:pPr>
      <w:r w:rsidRPr="00087350">
        <w:rPr>
          <w:rFonts w:ascii="Verdana" w:hAnsi="Verdana" w:cs="Arial"/>
          <w:b/>
          <w:sz w:val="20"/>
          <w:szCs w:val="20"/>
          <w:lang w:val="es-ES_tradnl"/>
        </w:rPr>
        <w:t>Artículo</w:t>
      </w:r>
      <w:bookmarkEnd w:id="169"/>
      <w:r w:rsidRPr="00087350">
        <w:rPr>
          <w:rFonts w:ascii="Verdana" w:hAnsi="Verdana" w:cs="Arial"/>
          <w:b/>
          <w:sz w:val="20"/>
          <w:szCs w:val="20"/>
          <w:lang w:val="es-ES_tradnl"/>
        </w:rPr>
        <w:t xml:space="preserve"> 166. </w:t>
      </w:r>
      <w:r w:rsidRPr="00087350">
        <w:rPr>
          <w:rFonts w:ascii="Verdana" w:hAnsi="Verdana" w:cs="Arial"/>
          <w:sz w:val="20"/>
          <w:szCs w:val="20"/>
          <w:lang w:val="es-ES_tradnl"/>
        </w:rPr>
        <w:t>El Asesor Jurídico será asignado inmediatamente por la Comisión, sin más requisitos que la solicitud formulada por la víctima o a petición de alguna institución, organismo de derechos humanos u organización de la sociedad civil.</w:t>
      </w:r>
    </w:p>
    <w:p w14:paraId="5163F4B0" w14:textId="77777777" w:rsidR="00CF5F87" w:rsidRPr="00087350" w:rsidRDefault="00CF5F87" w:rsidP="00CF5F87">
      <w:pPr>
        <w:spacing w:after="0" w:line="240" w:lineRule="auto"/>
        <w:ind w:firstLine="708"/>
        <w:jc w:val="right"/>
        <w:rPr>
          <w:rFonts w:ascii="Verdana" w:hAnsi="Verdana" w:cs="Arial"/>
          <w:b/>
          <w:i/>
          <w:iCs/>
          <w:sz w:val="20"/>
          <w:szCs w:val="20"/>
        </w:rPr>
      </w:pPr>
    </w:p>
    <w:p w14:paraId="02AEE905" w14:textId="65F09628"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Servicio Civil de Carrera para asesores jurídicos</w:t>
      </w:r>
    </w:p>
    <w:p w14:paraId="0B2E1992" w14:textId="77777777" w:rsidR="00CF5F87" w:rsidRPr="00087350" w:rsidRDefault="00CF5F87" w:rsidP="00CF5F87">
      <w:pPr>
        <w:spacing w:after="0" w:line="240" w:lineRule="auto"/>
        <w:ind w:firstLine="709"/>
        <w:jc w:val="both"/>
        <w:rPr>
          <w:rFonts w:ascii="Verdana" w:hAnsi="Verdana" w:cs="Arial"/>
          <w:sz w:val="20"/>
          <w:szCs w:val="20"/>
          <w:lang w:val="es-ES_tradnl"/>
        </w:rPr>
      </w:pPr>
      <w:bookmarkStart w:id="170" w:name="Artículo_173"/>
      <w:r w:rsidRPr="00087350">
        <w:rPr>
          <w:rFonts w:ascii="Verdana" w:hAnsi="Verdana" w:cs="Arial"/>
          <w:b/>
          <w:sz w:val="20"/>
          <w:szCs w:val="20"/>
          <w:lang w:val="es-ES_tradnl"/>
        </w:rPr>
        <w:t>Artícul</w:t>
      </w:r>
      <w:bookmarkEnd w:id="170"/>
      <w:r w:rsidRPr="00087350">
        <w:rPr>
          <w:rFonts w:ascii="Verdana" w:hAnsi="Verdana" w:cs="Arial"/>
          <w:b/>
          <w:sz w:val="20"/>
          <w:szCs w:val="20"/>
          <w:lang w:val="es-ES_tradnl"/>
        </w:rPr>
        <w:t xml:space="preserve">o 167. </w:t>
      </w:r>
      <w:r w:rsidRPr="00087350">
        <w:rPr>
          <w:rFonts w:ascii="Verdana" w:hAnsi="Verdana" w:cs="Arial"/>
          <w:sz w:val="20"/>
          <w:szCs w:val="20"/>
          <w:lang w:val="es-ES_tradnl"/>
        </w:rPr>
        <w:t>El servicio civil de carrera para los asesores jurídicos comprende la selección, ingreso, adscripción, permanencia, promoción, capacitación, prestaciones, estímulos y sanciones. Este servicio civil de carrera se regirá por las disposiciones establecidas en las disposiciones reglamentarias aplicables.</w:t>
      </w:r>
    </w:p>
    <w:p w14:paraId="0297A4BA" w14:textId="77777777" w:rsidR="00CF5F87" w:rsidRPr="00087350" w:rsidRDefault="00CF5F87" w:rsidP="00CF5F87">
      <w:pPr>
        <w:spacing w:after="0" w:line="240" w:lineRule="auto"/>
        <w:ind w:firstLine="708"/>
        <w:jc w:val="right"/>
        <w:rPr>
          <w:rFonts w:ascii="Verdana" w:hAnsi="Verdana" w:cs="Arial"/>
          <w:b/>
          <w:i/>
          <w:iCs/>
          <w:sz w:val="20"/>
          <w:szCs w:val="20"/>
        </w:rPr>
      </w:pPr>
    </w:p>
    <w:p w14:paraId="0E971DE6"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Servidores públicos de confianza</w:t>
      </w:r>
    </w:p>
    <w:p w14:paraId="5662BCD4" w14:textId="77777777" w:rsidR="00CF5F87" w:rsidRPr="00087350" w:rsidRDefault="00CF5F87" w:rsidP="00CF5F87">
      <w:pPr>
        <w:spacing w:after="0" w:line="240" w:lineRule="auto"/>
        <w:ind w:firstLine="709"/>
        <w:jc w:val="both"/>
        <w:rPr>
          <w:rFonts w:ascii="Verdana" w:hAnsi="Verdana" w:cs="Arial"/>
          <w:sz w:val="20"/>
          <w:szCs w:val="20"/>
          <w:lang w:val="es-ES_tradnl"/>
        </w:rPr>
      </w:pPr>
      <w:r w:rsidRPr="00087350">
        <w:rPr>
          <w:rFonts w:ascii="Verdana" w:hAnsi="Verdana" w:cs="Arial"/>
          <w:b/>
          <w:sz w:val="20"/>
          <w:szCs w:val="20"/>
          <w:lang w:val="es-ES_tradnl"/>
        </w:rPr>
        <w:t>Artículo 168.</w:t>
      </w:r>
      <w:r w:rsidRPr="00087350">
        <w:rPr>
          <w:rFonts w:ascii="Verdana" w:hAnsi="Verdana"/>
          <w:sz w:val="20"/>
          <w:szCs w:val="20"/>
          <w:lang w:val="es-ES_tradnl"/>
        </w:rPr>
        <w:t xml:space="preserve"> </w:t>
      </w:r>
      <w:r w:rsidRPr="00087350">
        <w:rPr>
          <w:rFonts w:ascii="Verdana" w:hAnsi="Verdana" w:cs="Arial"/>
          <w:sz w:val="20"/>
          <w:szCs w:val="20"/>
          <w:lang w:val="es-ES_tradnl"/>
        </w:rPr>
        <w:t>El Director General, los asesores jurídicos y el personal técnico de la Asesoría Jurídica serán considerados servidores públicos de confianza.</w:t>
      </w:r>
    </w:p>
    <w:p w14:paraId="24F2E465" w14:textId="77777777" w:rsidR="00CF5F87" w:rsidRPr="00087350" w:rsidRDefault="00CF5F87" w:rsidP="00CF5F87">
      <w:pPr>
        <w:spacing w:after="0" w:line="240" w:lineRule="auto"/>
        <w:ind w:firstLine="708"/>
        <w:jc w:val="right"/>
        <w:rPr>
          <w:rFonts w:ascii="Verdana" w:hAnsi="Verdana" w:cs="Arial"/>
          <w:b/>
          <w:i/>
          <w:iCs/>
          <w:sz w:val="20"/>
          <w:szCs w:val="20"/>
        </w:rPr>
      </w:pPr>
    </w:p>
    <w:p w14:paraId="1530B868"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Requisitos para designación del titular de la Asesoría Jurídica</w:t>
      </w:r>
    </w:p>
    <w:p w14:paraId="091F2CBA" w14:textId="77777777" w:rsidR="00CF5F87" w:rsidRPr="00087350" w:rsidRDefault="00CF5F87" w:rsidP="00CF5F87">
      <w:pPr>
        <w:spacing w:after="0" w:line="240" w:lineRule="auto"/>
        <w:ind w:firstLine="709"/>
        <w:jc w:val="both"/>
        <w:rPr>
          <w:rFonts w:ascii="Verdana" w:hAnsi="Verdana" w:cs="Arial"/>
          <w:sz w:val="20"/>
          <w:szCs w:val="20"/>
          <w:lang w:val="es-ES_tradnl"/>
        </w:rPr>
      </w:pPr>
      <w:r w:rsidRPr="00087350">
        <w:rPr>
          <w:rFonts w:ascii="Verdana" w:hAnsi="Verdana" w:cs="Arial"/>
          <w:b/>
          <w:sz w:val="20"/>
          <w:szCs w:val="20"/>
          <w:lang w:val="es-ES_tradnl"/>
        </w:rPr>
        <w:t>Artículo 169.</w:t>
      </w:r>
      <w:r w:rsidRPr="00087350">
        <w:rPr>
          <w:rFonts w:ascii="Verdana" w:hAnsi="Verdana" w:cs="Arial"/>
          <w:sz w:val="20"/>
          <w:szCs w:val="20"/>
          <w:lang w:val="es-ES_tradnl"/>
        </w:rPr>
        <w:t xml:space="preserve"> El Director General de la Asesoría Jurídica deberá reunir para su designación, los requisitos siguientes:</w:t>
      </w:r>
    </w:p>
    <w:p w14:paraId="0C037EDD" w14:textId="77777777" w:rsidR="00CF5F87" w:rsidRPr="00087350" w:rsidRDefault="00CF5F87" w:rsidP="00CF5F87">
      <w:pPr>
        <w:spacing w:after="0" w:line="240" w:lineRule="auto"/>
        <w:ind w:firstLine="288"/>
        <w:jc w:val="both"/>
        <w:rPr>
          <w:rFonts w:ascii="Verdana" w:hAnsi="Verdana" w:cs="Arial"/>
          <w:sz w:val="20"/>
          <w:szCs w:val="20"/>
          <w:lang w:val="es-ES_tradnl"/>
        </w:rPr>
      </w:pPr>
    </w:p>
    <w:p w14:paraId="7D26ACF6" w14:textId="77777777" w:rsidR="00CF5F87" w:rsidRPr="00087350" w:rsidRDefault="00CF5F87" w:rsidP="005C62CD">
      <w:pPr>
        <w:pStyle w:val="NormalWeb"/>
        <w:numPr>
          <w:ilvl w:val="0"/>
          <w:numId w:val="59"/>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 xml:space="preserve">Ser ciudadano mexicano y estar en pleno ejercicio de sus derechos; </w:t>
      </w:r>
    </w:p>
    <w:p w14:paraId="4FC660E9" w14:textId="77777777" w:rsidR="00CF5F87" w:rsidRPr="00087350" w:rsidRDefault="00CF5F87" w:rsidP="0053454B">
      <w:pPr>
        <w:pStyle w:val="NormalWeb"/>
        <w:spacing w:before="0" w:beforeAutospacing="0" w:after="0" w:afterAutospacing="0"/>
        <w:ind w:left="709" w:hanging="720"/>
        <w:contextualSpacing/>
        <w:jc w:val="both"/>
        <w:rPr>
          <w:rFonts w:ascii="Verdana" w:hAnsi="Verdana" w:cs="Arial"/>
          <w:sz w:val="20"/>
          <w:szCs w:val="20"/>
          <w:lang w:val="es-ES_tradnl"/>
        </w:rPr>
      </w:pPr>
    </w:p>
    <w:p w14:paraId="0880BB1E" w14:textId="77777777" w:rsidR="00CF5F87" w:rsidRPr="00087350" w:rsidRDefault="00CF5F87" w:rsidP="005C62CD">
      <w:pPr>
        <w:pStyle w:val="NormalWeb"/>
        <w:numPr>
          <w:ilvl w:val="0"/>
          <w:numId w:val="59"/>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 xml:space="preserve">Acreditar experiencia de tres años en el ejercicio de la abogacía, relacionada especialmente, con las materias afines a sus funciones; y poseer, al día de la designación, título y cédula profesional de licenciado en derecho, expedido por la </w:t>
      </w:r>
      <w:r w:rsidRPr="00087350">
        <w:rPr>
          <w:rFonts w:ascii="Verdana" w:hAnsi="Verdana" w:cs="Arial"/>
          <w:sz w:val="20"/>
          <w:szCs w:val="20"/>
          <w:lang w:val="es-ES_tradnl"/>
        </w:rPr>
        <w:lastRenderedPageBreak/>
        <w:t xml:space="preserve">autoridad o institución legalmente facultada para ello con antigüedad mínima de cinco años computada al día de su designación; y </w:t>
      </w:r>
    </w:p>
    <w:p w14:paraId="7A14C3ED" w14:textId="77777777" w:rsidR="009A76A1" w:rsidRDefault="009A76A1" w:rsidP="009A76A1">
      <w:pPr>
        <w:pStyle w:val="NormalWeb"/>
        <w:spacing w:before="0" w:beforeAutospacing="0" w:after="0" w:afterAutospacing="0"/>
        <w:ind w:left="709" w:hanging="720"/>
        <w:contextualSpacing/>
        <w:jc w:val="right"/>
        <w:rPr>
          <w:rFonts w:ascii="Verdana" w:hAnsi="Verdana" w:cs="Arial"/>
          <w:sz w:val="20"/>
          <w:szCs w:val="20"/>
        </w:rPr>
      </w:pPr>
    </w:p>
    <w:p w14:paraId="4D9713A9" w14:textId="32EAF063" w:rsidR="00CF5F87" w:rsidRPr="00087350" w:rsidRDefault="009A76A1" w:rsidP="009A76A1">
      <w:pPr>
        <w:pStyle w:val="NormalWeb"/>
        <w:spacing w:before="0" w:beforeAutospacing="0" w:after="0" w:afterAutospacing="0"/>
        <w:ind w:left="709" w:hanging="720"/>
        <w:contextualSpacing/>
        <w:jc w:val="right"/>
        <w:rPr>
          <w:rFonts w:ascii="Verdana" w:hAnsi="Verdana" w:cs="Arial"/>
          <w:sz w:val="20"/>
          <w:szCs w:val="20"/>
          <w:lang w:val="es-ES_tradnl"/>
        </w:rPr>
      </w:pPr>
      <w:r>
        <w:rPr>
          <w:rFonts w:ascii="Verdana" w:hAnsi="Verdana" w:cs="Arial"/>
          <w:sz w:val="20"/>
          <w:szCs w:val="20"/>
        </w:rPr>
        <w:t>(REFORMADA, P.O. 24 DE OCTUBRE DE 2023)</w:t>
      </w:r>
    </w:p>
    <w:p w14:paraId="37DA2937" w14:textId="66D7D270" w:rsidR="00CF5F87" w:rsidRPr="00087350" w:rsidRDefault="009A76A1" w:rsidP="005C62CD">
      <w:pPr>
        <w:pStyle w:val="NormalWeb"/>
        <w:numPr>
          <w:ilvl w:val="0"/>
          <w:numId w:val="59"/>
        </w:numPr>
        <w:autoSpaceDN w:val="0"/>
        <w:spacing w:before="0" w:beforeAutospacing="0" w:after="0" w:afterAutospacing="0"/>
        <w:ind w:left="709"/>
        <w:contextualSpacing/>
        <w:jc w:val="both"/>
        <w:rPr>
          <w:rFonts w:ascii="Verdana" w:hAnsi="Verdana" w:cs="Arial"/>
          <w:sz w:val="20"/>
          <w:szCs w:val="20"/>
          <w:lang w:val="es-ES_tradnl"/>
        </w:rPr>
      </w:pPr>
      <w:r w:rsidRPr="009A76A1">
        <w:rPr>
          <w:rFonts w:ascii="Verdana" w:hAnsi="Verdana" w:cs="Arial"/>
          <w:sz w:val="20"/>
          <w:szCs w:val="20"/>
          <w:lang w:val="es-ES_tradnl"/>
        </w:rPr>
        <w:t>Gozar de buena reputación y prestigio profesional</w:t>
      </w:r>
      <w:r w:rsidR="00CF5F87" w:rsidRPr="00087350">
        <w:rPr>
          <w:rFonts w:ascii="Verdana" w:hAnsi="Verdana" w:cs="Arial"/>
          <w:sz w:val="20"/>
          <w:szCs w:val="20"/>
          <w:lang w:val="es-ES_tradnl"/>
        </w:rPr>
        <w:t>.</w:t>
      </w:r>
    </w:p>
    <w:p w14:paraId="476BEF42" w14:textId="77777777" w:rsidR="00CF5F87" w:rsidRPr="00087350" w:rsidRDefault="00CF5F87" w:rsidP="00CF5F87">
      <w:pPr>
        <w:spacing w:after="0" w:line="240" w:lineRule="auto"/>
        <w:ind w:firstLine="288"/>
        <w:jc w:val="both"/>
        <w:rPr>
          <w:rFonts w:ascii="Verdana" w:hAnsi="Verdana" w:cs="Arial"/>
          <w:b/>
          <w:sz w:val="20"/>
          <w:szCs w:val="20"/>
          <w:lang w:val="es-ES_tradnl"/>
        </w:rPr>
      </w:pPr>
    </w:p>
    <w:p w14:paraId="12C68D5F" w14:textId="6838B186"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Atribuciones del Director General de la Asesoría Jurídica</w:t>
      </w:r>
    </w:p>
    <w:p w14:paraId="662A398B" w14:textId="77777777" w:rsidR="00CF5F87" w:rsidRPr="00087350" w:rsidRDefault="00CF5F87" w:rsidP="00CF5F87">
      <w:pPr>
        <w:spacing w:after="0" w:line="240" w:lineRule="auto"/>
        <w:ind w:firstLine="709"/>
        <w:jc w:val="both"/>
        <w:rPr>
          <w:rFonts w:ascii="Verdana" w:hAnsi="Verdana" w:cs="Arial"/>
          <w:sz w:val="20"/>
          <w:szCs w:val="20"/>
          <w:lang w:val="es-ES_tradnl"/>
        </w:rPr>
      </w:pPr>
      <w:r w:rsidRPr="00087350">
        <w:rPr>
          <w:rFonts w:ascii="Verdana" w:hAnsi="Verdana" w:cs="Arial"/>
          <w:b/>
          <w:sz w:val="20"/>
          <w:szCs w:val="20"/>
          <w:lang w:val="es-ES_tradnl"/>
        </w:rPr>
        <w:t>Artículo 170.</w:t>
      </w:r>
      <w:r w:rsidRPr="00087350">
        <w:rPr>
          <w:rFonts w:ascii="Verdana" w:hAnsi="Verdana" w:cs="Arial"/>
          <w:sz w:val="20"/>
          <w:szCs w:val="20"/>
          <w:lang w:val="es-ES_tradnl"/>
        </w:rPr>
        <w:t xml:space="preserve"> El Director General de la Asesoría Jurídica tendrá las atribuciones siguientes: </w:t>
      </w:r>
    </w:p>
    <w:p w14:paraId="7CEE86FF" w14:textId="77777777" w:rsidR="00CF5F87" w:rsidRPr="00087350" w:rsidRDefault="00CF5F87" w:rsidP="00CF5F87">
      <w:pPr>
        <w:spacing w:after="0" w:line="240" w:lineRule="auto"/>
        <w:ind w:firstLine="709"/>
        <w:jc w:val="both"/>
        <w:rPr>
          <w:rFonts w:ascii="Verdana" w:hAnsi="Verdana" w:cs="Arial"/>
          <w:sz w:val="20"/>
          <w:szCs w:val="20"/>
          <w:lang w:val="es-ES_tradnl"/>
        </w:rPr>
      </w:pPr>
    </w:p>
    <w:p w14:paraId="65BDEE5A" w14:textId="77777777" w:rsidR="00CF5F87" w:rsidRPr="00087350" w:rsidRDefault="00CF5F87" w:rsidP="005C62CD">
      <w:pPr>
        <w:pStyle w:val="NormalWeb"/>
        <w:numPr>
          <w:ilvl w:val="0"/>
          <w:numId w:val="60"/>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Organizar, dirigir, evaluar y controlar los servicios de Asesoría Jurídica que se presten, así como sus unidades administrativas;</w:t>
      </w:r>
    </w:p>
    <w:p w14:paraId="0E3D3C8B" w14:textId="77777777" w:rsidR="00CF5F87" w:rsidRPr="00087350" w:rsidRDefault="00CF5F87" w:rsidP="005C62CD">
      <w:pPr>
        <w:pStyle w:val="NormalWeb"/>
        <w:numPr>
          <w:ilvl w:val="0"/>
          <w:numId w:val="60"/>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 xml:space="preserve">Conocer de las quejas que se presenten contra los asesores jurídicos y, en su caso, investigar la probable responsabilidad de los empleados de la Asesoría Jurídica; </w:t>
      </w:r>
    </w:p>
    <w:p w14:paraId="5E484955" w14:textId="77777777" w:rsidR="00CF5F87" w:rsidRPr="00087350" w:rsidRDefault="00CF5F87" w:rsidP="0053454B">
      <w:pPr>
        <w:pStyle w:val="NormalWeb"/>
        <w:spacing w:before="0" w:beforeAutospacing="0" w:after="0" w:afterAutospacing="0"/>
        <w:ind w:left="709" w:hanging="720"/>
        <w:contextualSpacing/>
        <w:jc w:val="both"/>
        <w:rPr>
          <w:rFonts w:ascii="Verdana" w:hAnsi="Verdana" w:cs="Arial"/>
          <w:sz w:val="20"/>
          <w:szCs w:val="20"/>
          <w:lang w:val="es-ES_tradnl"/>
        </w:rPr>
      </w:pPr>
    </w:p>
    <w:p w14:paraId="16321B7F" w14:textId="77777777" w:rsidR="00CF5F87" w:rsidRPr="00087350" w:rsidRDefault="00CF5F87" w:rsidP="005C62CD">
      <w:pPr>
        <w:pStyle w:val="NormalWeb"/>
        <w:numPr>
          <w:ilvl w:val="0"/>
          <w:numId w:val="60"/>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 xml:space="preserve">Vigilar que se cumplan todas y cada una de las obligaciones impuestas a los asesores jurídicos; determinando, si han incurrido en alguna causal de responsabilidad por parte de éstos o de los empleados de la Asesoría Jurídica; </w:t>
      </w:r>
    </w:p>
    <w:p w14:paraId="1B5593E8" w14:textId="77777777" w:rsidR="00CF5F87" w:rsidRPr="00087350" w:rsidRDefault="00CF5F87" w:rsidP="0053454B">
      <w:pPr>
        <w:pStyle w:val="NormalWeb"/>
        <w:spacing w:before="0" w:beforeAutospacing="0" w:after="0" w:afterAutospacing="0"/>
        <w:ind w:left="709" w:hanging="720"/>
        <w:contextualSpacing/>
        <w:jc w:val="both"/>
        <w:rPr>
          <w:rFonts w:ascii="Verdana" w:hAnsi="Verdana" w:cs="Arial"/>
          <w:sz w:val="20"/>
          <w:szCs w:val="20"/>
          <w:lang w:val="es-ES_tradnl"/>
        </w:rPr>
      </w:pPr>
    </w:p>
    <w:p w14:paraId="3D17EAAC" w14:textId="77777777" w:rsidR="00CF5F87" w:rsidRPr="00087350" w:rsidRDefault="00CF5F87" w:rsidP="005C62CD">
      <w:pPr>
        <w:pStyle w:val="NormalWeb"/>
        <w:numPr>
          <w:ilvl w:val="0"/>
          <w:numId w:val="60"/>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Proponer a la Junta de Gobierno las políticas que estime convenientes para la mayor eficacia de la defensa de los derechos e intereses de las víctimas;</w:t>
      </w:r>
    </w:p>
    <w:p w14:paraId="59929596" w14:textId="77777777" w:rsidR="00CF5F87" w:rsidRPr="00087350" w:rsidRDefault="00CF5F87" w:rsidP="0053454B">
      <w:pPr>
        <w:pStyle w:val="NormalWeb"/>
        <w:spacing w:before="0" w:beforeAutospacing="0" w:after="0" w:afterAutospacing="0"/>
        <w:ind w:left="709" w:hanging="720"/>
        <w:contextualSpacing/>
        <w:jc w:val="both"/>
        <w:rPr>
          <w:rFonts w:ascii="Verdana" w:hAnsi="Verdana" w:cs="Arial"/>
          <w:sz w:val="20"/>
          <w:szCs w:val="20"/>
          <w:lang w:val="es-ES_tradnl"/>
        </w:rPr>
      </w:pPr>
    </w:p>
    <w:p w14:paraId="678171CF" w14:textId="77777777" w:rsidR="00CF5F87" w:rsidRPr="00087350" w:rsidRDefault="00CF5F87" w:rsidP="005C62CD">
      <w:pPr>
        <w:pStyle w:val="NormalWeb"/>
        <w:numPr>
          <w:ilvl w:val="0"/>
          <w:numId w:val="60"/>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Promover y fortalecer las relaciones de la Asesoría Jurídica con las instituciones públicas, sociales y privadas que, por la naturaleza de sus funciones, puedan colaborar al cumplimiento de sus atribuciones;</w:t>
      </w:r>
    </w:p>
    <w:p w14:paraId="6BF7F5A0" w14:textId="77777777" w:rsidR="00CF5F87" w:rsidRPr="00087350" w:rsidRDefault="00CF5F87" w:rsidP="0053454B">
      <w:pPr>
        <w:spacing w:after="0" w:line="240" w:lineRule="auto"/>
        <w:ind w:left="709" w:hanging="720"/>
        <w:jc w:val="both"/>
        <w:rPr>
          <w:rFonts w:ascii="Verdana" w:hAnsi="Verdana" w:cs="Arial"/>
          <w:sz w:val="20"/>
          <w:szCs w:val="20"/>
          <w:lang w:val="es-ES_tradnl"/>
        </w:rPr>
      </w:pPr>
    </w:p>
    <w:p w14:paraId="2296FCC1" w14:textId="77777777" w:rsidR="00CF5F87" w:rsidRPr="00087350" w:rsidRDefault="00CF5F87" w:rsidP="005C62CD">
      <w:pPr>
        <w:pStyle w:val="NormalWeb"/>
        <w:numPr>
          <w:ilvl w:val="0"/>
          <w:numId w:val="60"/>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 xml:space="preserve">Proponer a la Junta de Gobierno el proyecto de Programa Anual de Capacitación y Estímulos de la Asesoría Jurídica, así como un programa de difusión de sus servicios; </w:t>
      </w:r>
    </w:p>
    <w:p w14:paraId="156B34E2" w14:textId="77777777" w:rsidR="00CF5F87" w:rsidRPr="00087350" w:rsidRDefault="00CF5F87" w:rsidP="0053454B">
      <w:pPr>
        <w:pStyle w:val="NormalWeb"/>
        <w:spacing w:before="0" w:beforeAutospacing="0" w:after="0" w:afterAutospacing="0"/>
        <w:ind w:left="709" w:hanging="720"/>
        <w:contextualSpacing/>
        <w:jc w:val="both"/>
        <w:rPr>
          <w:rFonts w:ascii="Verdana" w:hAnsi="Verdana" w:cs="Arial"/>
          <w:sz w:val="20"/>
          <w:szCs w:val="20"/>
          <w:lang w:val="es-ES_tradnl"/>
        </w:rPr>
      </w:pPr>
    </w:p>
    <w:p w14:paraId="4CD8817E" w14:textId="77777777" w:rsidR="00CF5F87" w:rsidRDefault="00CF5F87" w:rsidP="005C62CD">
      <w:pPr>
        <w:pStyle w:val="NormalWeb"/>
        <w:numPr>
          <w:ilvl w:val="0"/>
          <w:numId w:val="60"/>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Elaborar un informe anual de labores sobre las actividades integrales desarrolladas por todos y cada uno de los asesores jurídicos que pertenezcan a la Asesoría Jurídica, el cual deberá ser publicado en la página oficial del Gobierno del Estado;</w:t>
      </w:r>
    </w:p>
    <w:p w14:paraId="0761AFE6" w14:textId="77777777" w:rsidR="00664326" w:rsidRPr="00087350" w:rsidRDefault="00664326" w:rsidP="00664326">
      <w:pPr>
        <w:pStyle w:val="NormalWeb"/>
        <w:autoSpaceDN w:val="0"/>
        <w:spacing w:before="0" w:beforeAutospacing="0" w:after="0" w:afterAutospacing="0"/>
        <w:ind w:left="709"/>
        <w:contextualSpacing/>
        <w:jc w:val="both"/>
        <w:rPr>
          <w:rFonts w:ascii="Verdana" w:hAnsi="Verdana" w:cs="Arial"/>
          <w:sz w:val="20"/>
          <w:szCs w:val="20"/>
          <w:lang w:val="es-ES_tradnl"/>
        </w:rPr>
      </w:pPr>
    </w:p>
    <w:p w14:paraId="15BEE6B2" w14:textId="77777777" w:rsidR="00CF5F87" w:rsidRPr="00087350" w:rsidRDefault="00CF5F87" w:rsidP="005C62CD">
      <w:pPr>
        <w:pStyle w:val="NormalWeb"/>
        <w:numPr>
          <w:ilvl w:val="0"/>
          <w:numId w:val="60"/>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 xml:space="preserve">Elaborar la propuesta de anteproyecto de presupuesto que se someta a la consideración de la Junta de Gobierno; y </w:t>
      </w:r>
    </w:p>
    <w:p w14:paraId="57A4F7BB" w14:textId="77777777" w:rsidR="00CF5F87" w:rsidRPr="00087350" w:rsidRDefault="00CF5F87" w:rsidP="0053454B">
      <w:pPr>
        <w:pStyle w:val="NormalWeb"/>
        <w:spacing w:before="0" w:beforeAutospacing="0" w:after="0" w:afterAutospacing="0"/>
        <w:ind w:left="709" w:hanging="720"/>
        <w:contextualSpacing/>
        <w:jc w:val="both"/>
        <w:rPr>
          <w:rFonts w:ascii="Verdana" w:hAnsi="Verdana" w:cs="Arial"/>
          <w:sz w:val="20"/>
          <w:szCs w:val="20"/>
          <w:lang w:val="es-ES_tradnl"/>
        </w:rPr>
      </w:pPr>
    </w:p>
    <w:p w14:paraId="6EC09C32" w14:textId="77777777" w:rsidR="00CF5F87" w:rsidRPr="00087350" w:rsidRDefault="00CF5F87" w:rsidP="005C62CD">
      <w:pPr>
        <w:pStyle w:val="NormalWeb"/>
        <w:numPr>
          <w:ilvl w:val="0"/>
          <w:numId w:val="60"/>
        </w:numPr>
        <w:autoSpaceDN w:val="0"/>
        <w:spacing w:before="0" w:beforeAutospacing="0" w:after="0" w:afterAutospacing="0"/>
        <w:ind w:left="709"/>
        <w:contextualSpacing/>
        <w:jc w:val="both"/>
        <w:rPr>
          <w:rFonts w:ascii="Verdana" w:hAnsi="Verdana" w:cs="Arial"/>
          <w:sz w:val="20"/>
          <w:szCs w:val="20"/>
          <w:lang w:val="es-ES_tradnl"/>
        </w:rPr>
      </w:pPr>
      <w:r w:rsidRPr="00087350">
        <w:rPr>
          <w:rFonts w:ascii="Verdana" w:hAnsi="Verdana" w:cs="Arial"/>
          <w:sz w:val="20"/>
          <w:szCs w:val="20"/>
          <w:lang w:val="es-ES_tradnl"/>
        </w:rPr>
        <w:t>Las demás que sean necesarias para cumplir con el objeto de la presente Ley.</w:t>
      </w:r>
    </w:p>
    <w:p w14:paraId="6E350D24" w14:textId="77777777" w:rsidR="00CF5F87" w:rsidRPr="00087350" w:rsidRDefault="00CF5F87" w:rsidP="00CF5F87">
      <w:pPr>
        <w:spacing w:after="0" w:line="240" w:lineRule="auto"/>
        <w:rPr>
          <w:rFonts w:ascii="Verdana" w:hAnsi="Verdana" w:cs="Arial"/>
          <w:b/>
          <w:sz w:val="20"/>
          <w:szCs w:val="20"/>
          <w:lang w:val="es-ES_tradnl"/>
        </w:rPr>
      </w:pPr>
      <w:bookmarkStart w:id="171" w:name="TRANSITORIOS"/>
    </w:p>
    <w:p w14:paraId="04461C56" w14:textId="77777777" w:rsidR="00CF5F87" w:rsidRPr="00087350" w:rsidRDefault="00CF5F87" w:rsidP="00CF5F87">
      <w:pPr>
        <w:spacing w:after="0" w:line="240" w:lineRule="auto"/>
        <w:jc w:val="center"/>
        <w:rPr>
          <w:rFonts w:ascii="Verdana" w:hAnsi="Verdana" w:cs="Arial"/>
          <w:b/>
          <w:sz w:val="20"/>
          <w:szCs w:val="20"/>
          <w:lang w:val="es-ES_tradnl"/>
        </w:rPr>
      </w:pPr>
    </w:p>
    <w:p w14:paraId="10B9C545" w14:textId="77777777" w:rsidR="00CF5F87" w:rsidRPr="00087350" w:rsidRDefault="00CF5F87" w:rsidP="00CF5F87">
      <w:pPr>
        <w:spacing w:after="0" w:line="240" w:lineRule="auto"/>
        <w:jc w:val="center"/>
        <w:rPr>
          <w:rFonts w:ascii="Verdana" w:hAnsi="Verdana" w:cs="Arial"/>
          <w:b/>
          <w:sz w:val="20"/>
          <w:szCs w:val="20"/>
          <w:lang w:val="es-ES_tradnl"/>
        </w:rPr>
      </w:pPr>
      <w:r w:rsidRPr="00087350">
        <w:rPr>
          <w:rFonts w:ascii="Verdana" w:hAnsi="Verdana" w:cs="Arial"/>
          <w:b/>
          <w:sz w:val="20"/>
          <w:szCs w:val="20"/>
          <w:lang w:val="es-ES_tradnl"/>
        </w:rPr>
        <w:t>TRANSITORIOS</w:t>
      </w:r>
      <w:bookmarkEnd w:id="171"/>
      <w:r w:rsidRPr="00087350">
        <w:rPr>
          <w:rFonts w:ascii="Verdana" w:hAnsi="Verdana" w:cs="Arial"/>
          <w:b/>
          <w:sz w:val="20"/>
          <w:szCs w:val="20"/>
          <w:lang w:val="es-ES_tradnl"/>
        </w:rPr>
        <w:t xml:space="preserve"> </w:t>
      </w:r>
    </w:p>
    <w:p w14:paraId="41D19A1E" w14:textId="77777777" w:rsidR="00CF5F87" w:rsidRPr="00087350" w:rsidRDefault="00CF5F87" w:rsidP="00CF5F87">
      <w:pPr>
        <w:spacing w:after="0" w:line="240" w:lineRule="auto"/>
        <w:rPr>
          <w:rFonts w:ascii="Verdana" w:hAnsi="Verdana" w:cs="Arial"/>
          <w:b/>
          <w:sz w:val="20"/>
          <w:szCs w:val="20"/>
          <w:lang w:val="es-ES_tradnl"/>
        </w:rPr>
      </w:pPr>
    </w:p>
    <w:p w14:paraId="211257A1"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Entrada en vigor de la Ley</w:t>
      </w:r>
    </w:p>
    <w:p w14:paraId="57B87016" w14:textId="77777777" w:rsidR="00CF5F87" w:rsidRPr="00087350" w:rsidRDefault="00CF5F87" w:rsidP="006B1495">
      <w:pPr>
        <w:spacing w:after="0" w:line="240" w:lineRule="auto"/>
        <w:ind w:firstLine="708"/>
        <w:jc w:val="both"/>
        <w:rPr>
          <w:rFonts w:ascii="Verdana" w:hAnsi="Verdana" w:cs="Arial"/>
          <w:sz w:val="20"/>
          <w:szCs w:val="20"/>
        </w:rPr>
      </w:pPr>
      <w:r w:rsidRPr="00087350">
        <w:rPr>
          <w:rFonts w:ascii="Verdana" w:hAnsi="Verdana" w:cs="Arial"/>
          <w:b/>
          <w:sz w:val="20"/>
          <w:szCs w:val="20"/>
        </w:rPr>
        <w:t xml:space="preserve">Artículo primero. </w:t>
      </w:r>
      <w:r w:rsidRPr="00087350">
        <w:rPr>
          <w:rFonts w:ascii="Verdana" w:hAnsi="Verdana" w:cs="Arial"/>
          <w:sz w:val="20"/>
          <w:szCs w:val="20"/>
        </w:rPr>
        <w:t>El presente Decreto entrará en vigor al día siguiente al de su publicación en el Periódico Oficial del Gobierno del Estado de Guanajuato.</w:t>
      </w:r>
    </w:p>
    <w:p w14:paraId="59B0E976" w14:textId="77777777" w:rsidR="00CF5F87" w:rsidRPr="00087350" w:rsidRDefault="00CF5F87" w:rsidP="00CF5F87">
      <w:pPr>
        <w:spacing w:after="0" w:line="240" w:lineRule="auto"/>
        <w:ind w:firstLine="708"/>
        <w:jc w:val="right"/>
        <w:rPr>
          <w:rFonts w:ascii="Verdana" w:hAnsi="Verdana" w:cs="Arial"/>
          <w:b/>
          <w:i/>
          <w:iCs/>
          <w:sz w:val="20"/>
          <w:szCs w:val="20"/>
        </w:rPr>
      </w:pPr>
    </w:p>
    <w:p w14:paraId="72F93C2A"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 xml:space="preserve">Abrogación y disposiciones relativas al Fondo para la Atención y Apoyo </w:t>
      </w:r>
    </w:p>
    <w:p w14:paraId="5E861177"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 xml:space="preserve">para las Víctimas y Ofendidos del Delito del Estado de Guanajuato </w:t>
      </w:r>
    </w:p>
    <w:p w14:paraId="5858E5F5"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a cargo de la Fiscalía General del Estado de Guanajuato</w:t>
      </w:r>
    </w:p>
    <w:p w14:paraId="657ADF23" w14:textId="77777777" w:rsidR="00CF5F87" w:rsidRPr="00087350" w:rsidRDefault="00CF5F87" w:rsidP="006B1495">
      <w:pPr>
        <w:spacing w:after="0" w:line="240" w:lineRule="auto"/>
        <w:ind w:firstLine="708"/>
        <w:jc w:val="both"/>
        <w:rPr>
          <w:rFonts w:ascii="Verdana" w:hAnsi="Verdana" w:cs="Arial"/>
          <w:sz w:val="20"/>
          <w:szCs w:val="20"/>
          <w:highlight w:val="yellow"/>
        </w:rPr>
      </w:pPr>
      <w:r w:rsidRPr="00087350">
        <w:rPr>
          <w:rFonts w:ascii="Verdana" w:hAnsi="Verdana" w:cs="Arial"/>
          <w:b/>
          <w:sz w:val="20"/>
          <w:szCs w:val="20"/>
        </w:rPr>
        <w:t xml:space="preserve">Artículo segundo. </w:t>
      </w:r>
      <w:r w:rsidRPr="00087350">
        <w:rPr>
          <w:rFonts w:ascii="Verdana" w:hAnsi="Verdana" w:cs="Arial"/>
          <w:sz w:val="20"/>
          <w:szCs w:val="20"/>
        </w:rPr>
        <w:t>Se abroga la Ley de Atención y Apoyo a la Víctima y al Ofendido del Delito del Estado de Guanajuato, expedida mediante el Decreto número 268,</w:t>
      </w:r>
      <w:r w:rsidRPr="00087350">
        <w:rPr>
          <w:rFonts w:ascii="Verdana" w:hAnsi="Verdana"/>
          <w:b/>
          <w:color w:val="000000"/>
          <w:sz w:val="20"/>
          <w:szCs w:val="20"/>
        </w:rPr>
        <w:t xml:space="preserve"> </w:t>
      </w:r>
      <w:r w:rsidRPr="00087350">
        <w:rPr>
          <w:rFonts w:ascii="Verdana" w:hAnsi="Verdana" w:cs="Arial"/>
          <w:sz w:val="20"/>
          <w:szCs w:val="20"/>
        </w:rPr>
        <w:t xml:space="preserve">publicado en el Periódico Oficial del Gobierno del Estado de Guanajuato número 86, Tercera Parte, de fecha </w:t>
      </w:r>
      <w:r w:rsidRPr="00087350">
        <w:rPr>
          <w:rFonts w:ascii="Verdana" w:hAnsi="Verdana" w:cs="Arial"/>
          <w:sz w:val="20"/>
          <w:szCs w:val="20"/>
        </w:rPr>
        <w:lastRenderedPageBreak/>
        <w:t>treinta de mayo de dos mil seis, salvo las disposiciones relativas al Fondo para la Atención y Apoyo para las Víctimas y Ofendidos del Delito del Estado de Guanajuato a cargo de la Fiscalía General del Estado de Guanajuato, para cuyos efectos continuará vigente hasta en tanto la Fiscalía General emita las disposiciones correspondientes para la consecución y operación del citado Fondo e instancias respectivas, en el ámbito de su competencia conforme a la Ley Orgánica de la Fiscalía General del Estado de Guanajuato y su Reglamento Interior.</w:t>
      </w:r>
    </w:p>
    <w:p w14:paraId="35CF3A93" w14:textId="77777777" w:rsidR="00CF5F87" w:rsidRPr="00087350" w:rsidRDefault="00CF5F87" w:rsidP="00CF5F87">
      <w:pPr>
        <w:spacing w:after="0" w:line="240" w:lineRule="auto"/>
        <w:ind w:firstLine="708"/>
        <w:jc w:val="right"/>
        <w:rPr>
          <w:rFonts w:ascii="Verdana" w:hAnsi="Verdana" w:cs="Arial"/>
          <w:b/>
          <w:sz w:val="20"/>
          <w:szCs w:val="20"/>
        </w:rPr>
      </w:pPr>
      <w:r w:rsidRPr="00087350">
        <w:rPr>
          <w:rFonts w:ascii="Verdana" w:hAnsi="Verdana" w:cs="Arial"/>
          <w:b/>
          <w:sz w:val="20"/>
          <w:szCs w:val="20"/>
        </w:rPr>
        <w:t xml:space="preserve"> </w:t>
      </w:r>
    </w:p>
    <w:p w14:paraId="6A06F2B7"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Expedición del Reglamento de la presente Ley</w:t>
      </w:r>
    </w:p>
    <w:p w14:paraId="279A441A" w14:textId="77777777" w:rsidR="00CF5F87" w:rsidRPr="00087350" w:rsidRDefault="00CF5F87" w:rsidP="006B1495">
      <w:pPr>
        <w:shd w:val="clear" w:color="auto" w:fill="FFFFFF" w:themeFill="background1"/>
        <w:spacing w:after="0" w:line="240" w:lineRule="auto"/>
        <w:ind w:firstLine="708"/>
        <w:jc w:val="both"/>
        <w:rPr>
          <w:rFonts w:ascii="Verdana" w:hAnsi="Verdana" w:cs="Arial"/>
          <w:bCs/>
          <w:sz w:val="20"/>
          <w:szCs w:val="20"/>
        </w:rPr>
      </w:pPr>
      <w:r w:rsidRPr="00087350">
        <w:rPr>
          <w:rFonts w:ascii="Verdana" w:hAnsi="Verdana" w:cs="Arial"/>
          <w:b/>
          <w:sz w:val="20"/>
          <w:szCs w:val="20"/>
        </w:rPr>
        <w:t>Artículo tercero.</w:t>
      </w:r>
      <w:r w:rsidRPr="00087350">
        <w:rPr>
          <w:rFonts w:ascii="Verdana" w:hAnsi="Verdana" w:cs="Arial"/>
          <w:bCs/>
          <w:sz w:val="20"/>
          <w:szCs w:val="20"/>
        </w:rPr>
        <w:t xml:space="preserve"> El Reglamento de la presente Ley deberá expedirse dentro de los ciento ochenta días siguientes a la fecha en que la Ley entre en vigor.</w:t>
      </w:r>
    </w:p>
    <w:p w14:paraId="64336951" w14:textId="77777777" w:rsidR="00CF5F87" w:rsidRPr="00087350" w:rsidRDefault="00CF5F87" w:rsidP="00CF5F87">
      <w:pPr>
        <w:spacing w:after="0" w:line="240" w:lineRule="auto"/>
        <w:ind w:firstLine="708"/>
        <w:jc w:val="right"/>
        <w:rPr>
          <w:rFonts w:ascii="Verdana" w:hAnsi="Verdana" w:cs="Arial"/>
          <w:b/>
          <w:i/>
          <w:iCs/>
          <w:sz w:val="20"/>
          <w:szCs w:val="20"/>
        </w:rPr>
      </w:pPr>
    </w:p>
    <w:p w14:paraId="096D6F7D" w14:textId="77777777" w:rsidR="00664326" w:rsidRDefault="00664326" w:rsidP="00CF5F87">
      <w:pPr>
        <w:spacing w:after="0" w:line="240" w:lineRule="auto"/>
        <w:ind w:firstLine="708"/>
        <w:jc w:val="right"/>
        <w:rPr>
          <w:rFonts w:ascii="Verdana" w:hAnsi="Verdana" w:cs="Arial"/>
          <w:b/>
          <w:i/>
          <w:iCs/>
          <w:sz w:val="20"/>
          <w:szCs w:val="20"/>
        </w:rPr>
      </w:pPr>
    </w:p>
    <w:p w14:paraId="235C3A65" w14:textId="49457A30"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 xml:space="preserve">Instalación del Consejo Consultivo de la </w:t>
      </w:r>
    </w:p>
    <w:p w14:paraId="2438F2BC"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Comisión Estatal de Atención Integral de Víctimas</w:t>
      </w:r>
    </w:p>
    <w:p w14:paraId="37C4D90F" w14:textId="77777777" w:rsidR="00CF5F87" w:rsidRPr="00087350" w:rsidRDefault="00CF5F87" w:rsidP="006B1495">
      <w:pPr>
        <w:shd w:val="clear" w:color="auto" w:fill="FFFFFF" w:themeFill="background1"/>
        <w:spacing w:after="0" w:line="240" w:lineRule="auto"/>
        <w:ind w:firstLine="708"/>
        <w:jc w:val="both"/>
        <w:rPr>
          <w:rFonts w:ascii="Verdana" w:hAnsi="Verdana" w:cs="Arial"/>
          <w:sz w:val="20"/>
          <w:szCs w:val="20"/>
        </w:rPr>
      </w:pPr>
      <w:r w:rsidRPr="00087350">
        <w:rPr>
          <w:rFonts w:ascii="Verdana" w:hAnsi="Verdana" w:cs="Arial"/>
          <w:b/>
          <w:sz w:val="20"/>
          <w:szCs w:val="20"/>
        </w:rPr>
        <w:t xml:space="preserve">Artículo cuarto. </w:t>
      </w:r>
      <w:r w:rsidRPr="00087350">
        <w:rPr>
          <w:rFonts w:ascii="Verdana" w:hAnsi="Verdana" w:cs="Arial"/>
          <w:sz w:val="20"/>
          <w:szCs w:val="20"/>
        </w:rPr>
        <w:t xml:space="preserve">El Consejo Consultivo de la Comisión Estatal de Atención Integral de Víctimas deberá quedar legalmente instalado dentro de los ciento ochenta días siguientes a la entrada en vigor de esta Ley. </w:t>
      </w:r>
    </w:p>
    <w:p w14:paraId="15C7E839" w14:textId="77777777" w:rsidR="00CF5F87" w:rsidRPr="00087350" w:rsidRDefault="00CF5F87" w:rsidP="00CF5F87">
      <w:pPr>
        <w:spacing w:after="0" w:line="240" w:lineRule="auto"/>
        <w:ind w:firstLine="708"/>
        <w:jc w:val="right"/>
        <w:rPr>
          <w:rFonts w:ascii="Verdana" w:hAnsi="Verdana" w:cs="Arial"/>
          <w:b/>
          <w:i/>
          <w:iCs/>
          <w:sz w:val="20"/>
          <w:szCs w:val="20"/>
        </w:rPr>
      </w:pPr>
    </w:p>
    <w:p w14:paraId="31248908"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Integración de la Comisión Estatal de Atención Integral a Víctimas</w:t>
      </w:r>
    </w:p>
    <w:p w14:paraId="61A9C5D4" w14:textId="77777777" w:rsidR="00CF5F87" w:rsidRPr="00087350" w:rsidRDefault="00CF5F87" w:rsidP="00F97B5E">
      <w:pPr>
        <w:shd w:val="clear" w:color="auto" w:fill="FFFFFF" w:themeFill="background1"/>
        <w:spacing w:after="0" w:line="240" w:lineRule="auto"/>
        <w:ind w:firstLine="708"/>
        <w:jc w:val="both"/>
        <w:rPr>
          <w:rFonts w:ascii="Verdana" w:hAnsi="Verdana" w:cs="Arial"/>
          <w:sz w:val="20"/>
          <w:szCs w:val="20"/>
        </w:rPr>
      </w:pPr>
      <w:r w:rsidRPr="00087350">
        <w:rPr>
          <w:rFonts w:ascii="Verdana" w:hAnsi="Verdana" w:cs="Arial"/>
          <w:b/>
          <w:sz w:val="20"/>
          <w:szCs w:val="20"/>
        </w:rPr>
        <w:t xml:space="preserve">Artículo quinto. </w:t>
      </w:r>
      <w:r w:rsidRPr="00087350">
        <w:rPr>
          <w:rFonts w:ascii="Verdana" w:hAnsi="Verdana" w:cs="Arial"/>
          <w:sz w:val="20"/>
          <w:szCs w:val="20"/>
        </w:rPr>
        <w:t>La Comisión Estatal de Atención Integral a Víctimas a que se refiere el presente Decreto deberá integrarse dentro de los ciento veinte días siguientes a la entrada en vigor de esta Ley.</w:t>
      </w:r>
    </w:p>
    <w:p w14:paraId="4917529F" w14:textId="77777777" w:rsidR="00CF5F87" w:rsidRPr="00091767" w:rsidRDefault="00CF5F87" w:rsidP="00CF5F87">
      <w:pPr>
        <w:spacing w:after="0" w:line="240" w:lineRule="auto"/>
        <w:ind w:firstLine="708"/>
        <w:jc w:val="right"/>
        <w:rPr>
          <w:rFonts w:ascii="Verdana" w:hAnsi="Verdana" w:cs="Arial"/>
          <w:b/>
          <w:i/>
          <w:iCs/>
          <w:sz w:val="14"/>
          <w:szCs w:val="14"/>
        </w:rPr>
      </w:pPr>
    </w:p>
    <w:p w14:paraId="1EC97A3A" w14:textId="77777777"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Previsiones presupuestales</w:t>
      </w:r>
    </w:p>
    <w:p w14:paraId="3262BC18" w14:textId="77777777" w:rsidR="00CF5F87" w:rsidRPr="00087350" w:rsidRDefault="00CF5F87" w:rsidP="00F97B5E">
      <w:pPr>
        <w:shd w:val="clear" w:color="auto" w:fill="FFFFFF" w:themeFill="background1"/>
        <w:spacing w:after="0" w:line="240" w:lineRule="auto"/>
        <w:ind w:firstLine="708"/>
        <w:jc w:val="both"/>
        <w:rPr>
          <w:rFonts w:ascii="Verdana" w:hAnsi="Verdana" w:cs="Arial"/>
          <w:sz w:val="20"/>
          <w:szCs w:val="20"/>
        </w:rPr>
      </w:pPr>
      <w:r w:rsidRPr="00087350">
        <w:rPr>
          <w:rFonts w:ascii="Verdana" w:hAnsi="Verdana" w:cs="Arial"/>
          <w:b/>
          <w:sz w:val="20"/>
          <w:szCs w:val="20"/>
        </w:rPr>
        <w:t xml:space="preserve">Artículo sexto. </w:t>
      </w:r>
      <w:r w:rsidRPr="00087350">
        <w:rPr>
          <w:rFonts w:ascii="Verdana" w:hAnsi="Verdana" w:cs="Arial"/>
          <w:sz w:val="20"/>
          <w:szCs w:val="20"/>
        </w:rPr>
        <w:t>El Ejecutivo del Estado deberá hacer las previsiones presupuestales para la operación de la presente Ley y establecer una partida presupuestal específica en el Presupuesto General de Egresos del Estado.</w:t>
      </w:r>
    </w:p>
    <w:p w14:paraId="10D6A0F7" w14:textId="77777777" w:rsidR="00CF5F87" w:rsidRPr="00087350" w:rsidRDefault="00CF5F87" w:rsidP="00CF5F87">
      <w:pPr>
        <w:shd w:val="clear" w:color="auto" w:fill="FFFFFF" w:themeFill="background1"/>
        <w:spacing w:after="0" w:line="240" w:lineRule="auto"/>
        <w:ind w:firstLine="288"/>
        <w:jc w:val="both"/>
        <w:rPr>
          <w:rFonts w:ascii="Verdana" w:hAnsi="Verdana" w:cs="Arial"/>
          <w:sz w:val="20"/>
          <w:szCs w:val="20"/>
        </w:rPr>
      </w:pPr>
    </w:p>
    <w:p w14:paraId="14E9D8B5" w14:textId="77777777" w:rsidR="00CF5F87" w:rsidRPr="00087350" w:rsidRDefault="00CF5F87" w:rsidP="00CF5F87">
      <w:pPr>
        <w:spacing w:after="0" w:line="240" w:lineRule="auto"/>
        <w:ind w:firstLine="288"/>
        <w:jc w:val="both"/>
        <w:rPr>
          <w:rFonts w:ascii="Verdana" w:hAnsi="Verdana" w:cs="Arial"/>
          <w:sz w:val="20"/>
          <w:szCs w:val="20"/>
        </w:rPr>
      </w:pPr>
      <w:r w:rsidRPr="00087350">
        <w:rPr>
          <w:rFonts w:ascii="Verdana" w:hAnsi="Verdana" w:cs="Arial"/>
          <w:sz w:val="20"/>
          <w:szCs w:val="20"/>
        </w:rPr>
        <w:t>Por conducto de la Secretaría de Finanzas, Inversión y Administración, se proveerá los recursos presupuestales suficientes, creando la partida para la creación del Fondo Estatal de Ayuda, Asistencia y Reparación Integral, dentro de los sesenta días siguientes a la entrada en vigor de la presente Ley.</w:t>
      </w:r>
    </w:p>
    <w:p w14:paraId="008D7C71" w14:textId="77777777" w:rsidR="00576F54" w:rsidRDefault="00576F54" w:rsidP="00CF5F87">
      <w:pPr>
        <w:spacing w:after="0" w:line="240" w:lineRule="auto"/>
        <w:ind w:firstLine="708"/>
        <w:jc w:val="right"/>
        <w:rPr>
          <w:rFonts w:ascii="Verdana" w:hAnsi="Verdana" w:cs="Arial"/>
          <w:b/>
          <w:i/>
          <w:iCs/>
          <w:sz w:val="20"/>
          <w:szCs w:val="20"/>
        </w:rPr>
      </w:pPr>
    </w:p>
    <w:p w14:paraId="1C5BEC4E" w14:textId="36D766BF" w:rsidR="00CF5F87" w:rsidRPr="00087350" w:rsidRDefault="00CF5F87" w:rsidP="00CF5F87">
      <w:pPr>
        <w:spacing w:after="0" w:line="240" w:lineRule="auto"/>
        <w:ind w:firstLine="708"/>
        <w:jc w:val="right"/>
        <w:rPr>
          <w:rFonts w:ascii="Verdana" w:hAnsi="Verdana" w:cs="Arial"/>
          <w:b/>
          <w:i/>
          <w:iCs/>
          <w:sz w:val="20"/>
          <w:szCs w:val="20"/>
        </w:rPr>
      </w:pPr>
      <w:r w:rsidRPr="00087350">
        <w:rPr>
          <w:rFonts w:ascii="Verdana" w:hAnsi="Verdana" w:cs="Arial"/>
          <w:b/>
          <w:i/>
          <w:iCs/>
          <w:sz w:val="20"/>
          <w:szCs w:val="20"/>
        </w:rPr>
        <w:t>Establecimiento de planes y programas para la capacitación</w:t>
      </w:r>
    </w:p>
    <w:p w14:paraId="0D851BB2" w14:textId="77777777" w:rsidR="00CF5F87" w:rsidRPr="00087350" w:rsidRDefault="00CF5F87" w:rsidP="00091767">
      <w:pPr>
        <w:spacing w:after="0" w:line="240" w:lineRule="auto"/>
        <w:ind w:firstLine="708"/>
        <w:jc w:val="both"/>
        <w:rPr>
          <w:rFonts w:ascii="Verdana" w:hAnsi="Verdana"/>
          <w:sz w:val="20"/>
          <w:szCs w:val="20"/>
        </w:rPr>
      </w:pPr>
      <w:r w:rsidRPr="00087350">
        <w:rPr>
          <w:rFonts w:ascii="Verdana" w:hAnsi="Verdana" w:cs="Arial"/>
          <w:b/>
          <w:sz w:val="20"/>
          <w:szCs w:val="20"/>
        </w:rPr>
        <w:t>Artículo séptimo.</w:t>
      </w:r>
      <w:r w:rsidRPr="00087350">
        <w:rPr>
          <w:rFonts w:ascii="Verdana" w:hAnsi="Verdana" w:cs="Arial"/>
          <w:sz w:val="20"/>
          <w:szCs w:val="20"/>
        </w:rPr>
        <w:t xml:space="preserve"> Todas las Instituciones encargadas de la capacitación deberán establecer planes y programas tendientes a capacitar a su personal a efecto de dar cumplimiento al presente Decreto.</w:t>
      </w:r>
    </w:p>
    <w:p w14:paraId="46842759" w14:textId="77777777" w:rsidR="00CF5F87" w:rsidRPr="00087350" w:rsidRDefault="00CF5F87" w:rsidP="00CF5F87">
      <w:pPr>
        <w:spacing w:after="0" w:line="240" w:lineRule="auto"/>
        <w:rPr>
          <w:rFonts w:ascii="Verdana" w:hAnsi="Verdana"/>
          <w:sz w:val="20"/>
          <w:szCs w:val="20"/>
        </w:rPr>
      </w:pPr>
    </w:p>
    <w:p w14:paraId="56E65733" w14:textId="77777777" w:rsidR="00CF5F87" w:rsidRPr="00087350" w:rsidRDefault="00CF5F87" w:rsidP="00CF5F87">
      <w:pPr>
        <w:spacing w:after="0" w:line="240" w:lineRule="auto"/>
        <w:rPr>
          <w:rFonts w:ascii="Verdana" w:hAnsi="Verdana"/>
          <w:sz w:val="20"/>
          <w:szCs w:val="20"/>
        </w:rPr>
      </w:pPr>
    </w:p>
    <w:p w14:paraId="5DAC1F82" w14:textId="77777777" w:rsidR="0053454B" w:rsidRPr="00087350" w:rsidRDefault="0053454B" w:rsidP="00091767">
      <w:pPr>
        <w:ind w:firstLine="708"/>
        <w:jc w:val="both"/>
        <w:rPr>
          <w:rFonts w:ascii="Verdana" w:hAnsi="Verdana"/>
          <w:sz w:val="20"/>
          <w:szCs w:val="20"/>
        </w:rPr>
      </w:pPr>
      <w:bookmarkStart w:id="172" w:name="_Hlk25755856"/>
      <w:bookmarkStart w:id="173" w:name="_Hlk41561762"/>
      <w:r w:rsidRPr="00087350">
        <w:rPr>
          <w:rFonts w:ascii="Verdana" w:eastAsia="DejaVu Sans" w:hAnsi="Verdana" w:cs="Arial"/>
          <w:b/>
          <w:kern w:val="2"/>
          <w:sz w:val="20"/>
          <w:szCs w:val="20"/>
          <w:lang w:eastAsia="ar-SA"/>
        </w:rPr>
        <w:t xml:space="preserve">LO TENDRÁ ENTENDIDO EL CIUDADANO GOBERNADOR CONSTITUCIONAL DEL ESTADO Y DISPONDRÁ QUE SE IMPRIMA, PUBLIQUE, CIRCULE Y SE LE DÉ EL DEBIDO CUMPLIMIENTO. GUANAJUATO, GTO., </w:t>
      </w:r>
      <w:r w:rsidR="00551B95" w:rsidRPr="00087350">
        <w:rPr>
          <w:rFonts w:ascii="Verdana" w:eastAsia="DejaVu Sans" w:hAnsi="Verdana" w:cs="Arial"/>
          <w:b/>
          <w:kern w:val="2"/>
          <w:sz w:val="20"/>
          <w:szCs w:val="20"/>
          <w:lang w:eastAsia="ar-SA"/>
        </w:rPr>
        <w:t>14</w:t>
      </w:r>
      <w:r w:rsidRPr="00087350">
        <w:rPr>
          <w:rFonts w:ascii="Verdana" w:eastAsia="DejaVu Sans" w:hAnsi="Verdana" w:cs="Arial"/>
          <w:b/>
          <w:kern w:val="2"/>
          <w:sz w:val="20"/>
          <w:szCs w:val="20"/>
          <w:lang w:eastAsia="ar-SA"/>
        </w:rPr>
        <w:t xml:space="preserve"> DE </w:t>
      </w:r>
      <w:r w:rsidR="00551B95" w:rsidRPr="00087350">
        <w:rPr>
          <w:rFonts w:ascii="Verdana" w:eastAsia="DejaVu Sans" w:hAnsi="Verdana" w:cs="Arial"/>
          <w:b/>
          <w:kern w:val="2"/>
          <w:sz w:val="20"/>
          <w:szCs w:val="20"/>
          <w:lang w:eastAsia="ar-SA"/>
        </w:rPr>
        <w:t>MAYO</w:t>
      </w:r>
      <w:r w:rsidRPr="00087350">
        <w:rPr>
          <w:rFonts w:ascii="Verdana" w:eastAsia="DejaVu Sans" w:hAnsi="Verdana" w:cs="Arial"/>
          <w:b/>
          <w:kern w:val="2"/>
          <w:sz w:val="20"/>
          <w:szCs w:val="20"/>
          <w:lang w:eastAsia="ar-SA"/>
        </w:rPr>
        <w:t xml:space="preserve"> DE 20</w:t>
      </w:r>
      <w:r w:rsidR="00551B95" w:rsidRPr="00087350">
        <w:rPr>
          <w:rFonts w:ascii="Verdana" w:eastAsia="DejaVu Sans" w:hAnsi="Verdana" w:cs="Arial"/>
          <w:b/>
          <w:kern w:val="2"/>
          <w:sz w:val="20"/>
          <w:szCs w:val="20"/>
          <w:lang w:eastAsia="ar-SA"/>
        </w:rPr>
        <w:t>20</w:t>
      </w:r>
      <w:r w:rsidRPr="00087350">
        <w:rPr>
          <w:rFonts w:ascii="Verdana" w:eastAsia="DejaVu Sans" w:hAnsi="Verdana" w:cs="Arial"/>
          <w:b/>
          <w:kern w:val="2"/>
          <w:sz w:val="20"/>
          <w:szCs w:val="20"/>
          <w:lang w:eastAsia="ar-SA"/>
        </w:rPr>
        <w:t xml:space="preserve">.- </w:t>
      </w:r>
      <w:r w:rsidR="00551B95" w:rsidRPr="00087350">
        <w:rPr>
          <w:rFonts w:ascii="Verdana" w:eastAsia="DejaVu Sans" w:hAnsi="Verdana" w:cs="Arial"/>
          <w:b/>
          <w:kern w:val="2"/>
          <w:sz w:val="20"/>
          <w:szCs w:val="20"/>
          <w:lang w:eastAsia="ar-SA"/>
        </w:rPr>
        <w:t>MARTHA ISABEL DELGADO ZÁRATE.-</w:t>
      </w:r>
      <w:r w:rsidRPr="00087350">
        <w:rPr>
          <w:rFonts w:ascii="Verdana" w:eastAsia="DejaVu Sans" w:hAnsi="Verdana" w:cs="Arial"/>
          <w:b/>
          <w:kern w:val="2"/>
          <w:sz w:val="20"/>
          <w:szCs w:val="20"/>
          <w:lang w:eastAsia="ar-SA"/>
        </w:rPr>
        <w:t xml:space="preserve"> DIPUTADA PRESIDENTA.- </w:t>
      </w:r>
      <w:r w:rsidR="00551B95" w:rsidRPr="00087350">
        <w:rPr>
          <w:rFonts w:ascii="Verdana" w:eastAsia="DejaVu Sans" w:hAnsi="Verdana" w:cs="Arial"/>
          <w:b/>
          <w:kern w:val="2"/>
          <w:sz w:val="20"/>
          <w:szCs w:val="20"/>
          <w:lang w:eastAsia="ar-SA"/>
        </w:rPr>
        <w:t>ARMANDO RANGEL HERNÁNDEZ</w:t>
      </w:r>
      <w:r w:rsidRPr="00087350">
        <w:rPr>
          <w:rFonts w:ascii="Verdana" w:eastAsia="DejaVu Sans" w:hAnsi="Verdana" w:cs="Arial"/>
          <w:b/>
          <w:kern w:val="2"/>
          <w:sz w:val="20"/>
          <w:szCs w:val="20"/>
          <w:lang w:eastAsia="ar-SA"/>
        </w:rPr>
        <w:t xml:space="preserve">.- DIPUTADO VICEPRESIDENTE.- </w:t>
      </w:r>
      <w:r w:rsidR="00551B95" w:rsidRPr="00087350">
        <w:rPr>
          <w:rFonts w:ascii="Verdana" w:eastAsia="DejaVu Sans" w:hAnsi="Verdana" w:cs="Arial"/>
          <w:b/>
          <w:kern w:val="2"/>
          <w:sz w:val="20"/>
          <w:szCs w:val="20"/>
          <w:lang w:eastAsia="ar-SA"/>
        </w:rPr>
        <w:t>MA. GUADALUPE GUERRERO MORENO</w:t>
      </w:r>
      <w:r w:rsidRPr="00087350">
        <w:rPr>
          <w:rFonts w:ascii="Verdana" w:eastAsia="DejaVu Sans" w:hAnsi="Verdana" w:cs="Arial"/>
          <w:b/>
          <w:kern w:val="2"/>
          <w:sz w:val="20"/>
          <w:szCs w:val="20"/>
          <w:lang w:eastAsia="ar-SA"/>
        </w:rPr>
        <w:t>.- DIPUTAD</w:t>
      </w:r>
      <w:r w:rsidR="00551B95" w:rsidRPr="00087350">
        <w:rPr>
          <w:rFonts w:ascii="Verdana" w:eastAsia="DejaVu Sans" w:hAnsi="Verdana" w:cs="Arial"/>
          <w:b/>
          <w:kern w:val="2"/>
          <w:sz w:val="20"/>
          <w:szCs w:val="20"/>
          <w:lang w:eastAsia="ar-SA"/>
        </w:rPr>
        <w:t>A</w:t>
      </w:r>
      <w:r w:rsidRPr="00087350">
        <w:rPr>
          <w:rFonts w:ascii="Verdana" w:eastAsia="DejaVu Sans" w:hAnsi="Verdana" w:cs="Arial"/>
          <w:b/>
          <w:kern w:val="2"/>
          <w:sz w:val="20"/>
          <w:szCs w:val="20"/>
          <w:lang w:eastAsia="ar-SA"/>
        </w:rPr>
        <w:t xml:space="preserve"> SECRETARI</w:t>
      </w:r>
      <w:r w:rsidR="00551B95" w:rsidRPr="00087350">
        <w:rPr>
          <w:rFonts w:ascii="Verdana" w:eastAsia="DejaVu Sans" w:hAnsi="Verdana" w:cs="Arial"/>
          <w:b/>
          <w:kern w:val="2"/>
          <w:sz w:val="20"/>
          <w:szCs w:val="20"/>
          <w:lang w:eastAsia="ar-SA"/>
        </w:rPr>
        <w:t>A</w:t>
      </w:r>
      <w:r w:rsidRPr="00087350">
        <w:rPr>
          <w:rFonts w:ascii="Verdana" w:eastAsia="DejaVu Sans" w:hAnsi="Verdana" w:cs="Arial"/>
          <w:b/>
          <w:kern w:val="2"/>
          <w:sz w:val="20"/>
          <w:szCs w:val="20"/>
          <w:lang w:eastAsia="ar-SA"/>
        </w:rPr>
        <w:t>.- M</w:t>
      </w:r>
      <w:r w:rsidR="00551B95" w:rsidRPr="00087350">
        <w:rPr>
          <w:rFonts w:ascii="Verdana" w:eastAsia="DejaVu Sans" w:hAnsi="Verdana" w:cs="Arial"/>
          <w:b/>
          <w:kern w:val="2"/>
          <w:sz w:val="20"/>
          <w:szCs w:val="20"/>
          <w:lang w:eastAsia="ar-SA"/>
        </w:rPr>
        <w:t>ARIA MAGDALENA ROSALES CRUZ</w:t>
      </w:r>
      <w:r w:rsidRPr="00087350">
        <w:rPr>
          <w:rFonts w:ascii="Verdana" w:eastAsia="DejaVu Sans" w:hAnsi="Verdana" w:cs="Arial"/>
          <w:b/>
          <w:kern w:val="2"/>
          <w:sz w:val="20"/>
          <w:szCs w:val="20"/>
          <w:lang w:eastAsia="ar-SA"/>
        </w:rPr>
        <w:t>.- DIPUTADA SECRETARIA.- RÚBRICAS.</w:t>
      </w:r>
    </w:p>
    <w:p w14:paraId="065EC8B7" w14:textId="77777777" w:rsidR="0053454B" w:rsidRPr="009A76A1" w:rsidRDefault="0053454B" w:rsidP="0053454B">
      <w:pPr>
        <w:pStyle w:val="Style-4"/>
        <w:ind w:right="-42" w:firstLine="708"/>
        <w:jc w:val="both"/>
        <w:rPr>
          <w:rFonts w:ascii="Verdana" w:eastAsia="DejaVu Sans" w:hAnsi="Verdana" w:cs="Arial"/>
          <w:b/>
          <w:bCs/>
          <w:noProof w:val="0"/>
          <w:kern w:val="2"/>
          <w:lang w:val="es-ES" w:eastAsia="ar-SA"/>
        </w:rPr>
      </w:pPr>
      <w:r w:rsidRPr="009A76A1">
        <w:rPr>
          <w:rFonts w:ascii="Verdana" w:eastAsia="DejaVu Sans" w:hAnsi="Verdana" w:cs="Arial"/>
          <w:b/>
          <w:bCs/>
          <w:noProof w:val="0"/>
          <w:kern w:val="2"/>
          <w:lang w:val="es-ES" w:eastAsia="ar-SA"/>
        </w:rPr>
        <w:t xml:space="preserve">Por lo tanto, mando se imprima, publique, circule y se le dé el debido cumplimiento. </w:t>
      </w:r>
    </w:p>
    <w:p w14:paraId="7D46DB0F" w14:textId="77777777" w:rsidR="0053454B" w:rsidRPr="009A76A1" w:rsidRDefault="0053454B" w:rsidP="0053454B">
      <w:pPr>
        <w:pStyle w:val="Style-4"/>
        <w:ind w:right="-42"/>
        <w:jc w:val="both"/>
        <w:rPr>
          <w:rFonts w:ascii="Verdana" w:eastAsia="DejaVu Sans" w:hAnsi="Verdana" w:cs="Arial"/>
          <w:b/>
          <w:bCs/>
          <w:noProof w:val="0"/>
          <w:kern w:val="2"/>
          <w:highlight w:val="yellow"/>
          <w:lang w:val="es-ES" w:eastAsia="ar-SA"/>
        </w:rPr>
      </w:pPr>
    </w:p>
    <w:p w14:paraId="224ED2B3" w14:textId="77777777" w:rsidR="0053454B" w:rsidRPr="009A76A1" w:rsidRDefault="0053454B" w:rsidP="0053454B">
      <w:pPr>
        <w:tabs>
          <w:tab w:val="left" w:pos="1674"/>
        </w:tabs>
        <w:ind w:firstLine="709"/>
        <w:jc w:val="both"/>
        <w:rPr>
          <w:rFonts w:ascii="Verdana" w:hAnsi="Verdana"/>
          <w:b/>
          <w:bCs/>
          <w:color w:val="1F3864" w:themeColor="accent1" w:themeShade="80"/>
          <w:sz w:val="20"/>
          <w:szCs w:val="20"/>
        </w:rPr>
      </w:pPr>
      <w:r w:rsidRPr="009A76A1">
        <w:rPr>
          <w:rFonts w:ascii="Verdana" w:eastAsia="DejaVu Sans" w:hAnsi="Verdana" w:cs="Arial"/>
          <w:b/>
          <w:bCs/>
          <w:kern w:val="2"/>
          <w:sz w:val="20"/>
          <w:szCs w:val="20"/>
          <w:lang w:val="es-ES" w:eastAsia="ar-SA"/>
        </w:rPr>
        <w:lastRenderedPageBreak/>
        <w:t xml:space="preserve">Dado en la residencia del Poder Ejecutivo, en la ciudad de Guanajuato, </w:t>
      </w:r>
      <w:proofErr w:type="spellStart"/>
      <w:r w:rsidRPr="009A76A1">
        <w:rPr>
          <w:rFonts w:ascii="Verdana" w:eastAsia="DejaVu Sans" w:hAnsi="Verdana" w:cs="Arial"/>
          <w:b/>
          <w:bCs/>
          <w:kern w:val="2"/>
          <w:sz w:val="20"/>
          <w:szCs w:val="20"/>
          <w:lang w:val="es-ES" w:eastAsia="ar-SA"/>
        </w:rPr>
        <w:t>Gto</w:t>
      </w:r>
      <w:proofErr w:type="spellEnd"/>
      <w:r w:rsidRPr="009A76A1">
        <w:rPr>
          <w:rFonts w:ascii="Verdana" w:eastAsia="DejaVu Sans" w:hAnsi="Verdana" w:cs="Arial"/>
          <w:b/>
          <w:bCs/>
          <w:kern w:val="2"/>
          <w:sz w:val="20"/>
          <w:szCs w:val="20"/>
          <w:lang w:val="es-ES" w:eastAsia="ar-SA"/>
        </w:rPr>
        <w:t>., a 1</w:t>
      </w:r>
      <w:r w:rsidR="00551B95" w:rsidRPr="009A76A1">
        <w:rPr>
          <w:rFonts w:ascii="Verdana" w:eastAsia="DejaVu Sans" w:hAnsi="Verdana" w:cs="Arial"/>
          <w:b/>
          <w:bCs/>
          <w:kern w:val="2"/>
          <w:sz w:val="20"/>
          <w:szCs w:val="20"/>
          <w:lang w:val="es-ES" w:eastAsia="ar-SA"/>
        </w:rPr>
        <w:t>8</w:t>
      </w:r>
      <w:r w:rsidRPr="009A76A1">
        <w:rPr>
          <w:rFonts w:ascii="Verdana" w:eastAsia="DejaVu Sans" w:hAnsi="Verdana" w:cs="Arial"/>
          <w:b/>
          <w:bCs/>
          <w:kern w:val="2"/>
          <w:sz w:val="20"/>
          <w:szCs w:val="20"/>
          <w:lang w:val="es-ES" w:eastAsia="ar-SA"/>
        </w:rPr>
        <w:t xml:space="preserve"> de </w:t>
      </w:r>
      <w:r w:rsidR="00551B95" w:rsidRPr="009A76A1">
        <w:rPr>
          <w:rFonts w:ascii="Verdana" w:eastAsia="DejaVu Sans" w:hAnsi="Verdana" w:cs="Arial"/>
          <w:b/>
          <w:bCs/>
          <w:kern w:val="2"/>
          <w:sz w:val="20"/>
          <w:szCs w:val="20"/>
          <w:lang w:val="es-ES" w:eastAsia="ar-SA"/>
        </w:rPr>
        <w:t xml:space="preserve">mayo </w:t>
      </w:r>
      <w:r w:rsidRPr="009A76A1">
        <w:rPr>
          <w:rFonts w:ascii="Verdana" w:eastAsia="DejaVu Sans" w:hAnsi="Verdana" w:cs="Arial"/>
          <w:b/>
          <w:bCs/>
          <w:kern w:val="2"/>
          <w:sz w:val="20"/>
          <w:szCs w:val="20"/>
          <w:lang w:val="es-ES" w:eastAsia="ar-SA"/>
        </w:rPr>
        <w:t>de 20</w:t>
      </w:r>
      <w:r w:rsidR="00551B95" w:rsidRPr="009A76A1">
        <w:rPr>
          <w:rFonts w:ascii="Verdana" w:eastAsia="DejaVu Sans" w:hAnsi="Verdana" w:cs="Arial"/>
          <w:b/>
          <w:bCs/>
          <w:kern w:val="2"/>
          <w:sz w:val="20"/>
          <w:szCs w:val="20"/>
          <w:lang w:val="es-ES" w:eastAsia="ar-SA"/>
        </w:rPr>
        <w:t>20</w:t>
      </w:r>
      <w:r w:rsidRPr="009A76A1">
        <w:rPr>
          <w:rFonts w:ascii="Verdana" w:eastAsia="DejaVu Sans" w:hAnsi="Verdana" w:cs="Arial"/>
          <w:b/>
          <w:bCs/>
          <w:kern w:val="2"/>
          <w:sz w:val="20"/>
          <w:szCs w:val="20"/>
          <w:lang w:val="es-ES" w:eastAsia="ar-SA"/>
        </w:rPr>
        <w:t>.</w:t>
      </w:r>
    </w:p>
    <w:p w14:paraId="5B2E11B3" w14:textId="77777777" w:rsidR="0053454B" w:rsidRPr="009A76A1" w:rsidRDefault="0053454B" w:rsidP="009A76A1">
      <w:pPr>
        <w:pStyle w:val="Sinespaciado"/>
        <w:rPr>
          <w:rFonts w:ascii="Verdana" w:hAnsi="Verdana"/>
          <w:b/>
          <w:bCs/>
          <w:sz w:val="20"/>
        </w:rPr>
      </w:pPr>
      <w:r w:rsidRPr="009A76A1">
        <w:rPr>
          <w:rFonts w:ascii="Verdana" w:hAnsi="Verdana"/>
          <w:b/>
          <w:bCs/>
          <w:sz w:val="20"/>
        </w:rPr>
        <w:t>GOBERNADOR DEL ESTADO</w:t>
      </w:r>
    </w:p>
    <w:p w14:paraId="5F0FE41B" w14:textId="77777777" w:rsidR="0053454B" w:rsidRPr="009A76A1" w:rsidRDefault="0053454B" w:rsidP="009A76A1">
      <w:pPr>
        <w:pStyle w:val="Sinespaciado"/>
        <w:rPr>
          <w:rFonts w:ascii="Verdana" w:hAnsi="Verdana"/>
          <w:b/>
          <w:bCs/>
          <w:sz w:val="20"/>
        </w:rPr>
      </w:pPr>
      <w:r w:rsidRPr="009A76A1">
        <w:rPr>
          <w:rFonts w:ascii="Verdana" w:hAnsi="Verdana"/>
          <w:b/>
          <w:bCs/>
          <w:sz w:val="20"/>
        </w:rPr>
        <w:t>DIEGO SINHUE RODRÍGUEZ VALLEJO</w:t>
      </w:r>
    </w:p>
    <w:p w14:paraId="7150DFA5" w14:textId="77777777" w:rsidR="009A76A1" w:rsidRDefault="009A76A1" w:rsidP="009A76A1">
      <w:pPr>
        <w:pStyle w:val="Sinespaciado"/>
        <w:rPr>
          <w:rFonts w:ascii="Verdana" w:hAnsi="Verdana"/>
          <w:b/>
          <w:bCs/>
          <w:sz w:val="20"/>
        </w:rPr>
      </w:pPr>
    </w:p>
    <w:p w14:paraId="39F72537" w14:textId="5FDE618A" w:rsidR="0053454B" w:rsidRPr="009A76A1" w:rsidRDefault="0053454B" w:rsidP="009A76A1">
      <w:pPr>
        <w:pStyle w:val="Sinespaciado"/>
        <w:rPr>
          <w:rFonts w:ascii="Verdana" w:hAnsi="Verdana"/>
          <w:b/>
          <w:bCs/>
          <w:sz w:val="20"/>
        </w:rPr>
      </w:pPr>
      <w:r w:rsidRPr="009A76A1">
        <w:rPr>
          <w:rFonts w:ascii="Verdana" w:hAnsi="Verdana"/>
          <w:b/>
          <w:bCs/>
          <w:sz w:val="20"/>
        </w:rPr>
        <w:t>EL SECRETARIO DE GOBIERNO</w:t>
      </w:r>
    </w:p>
    <w:p w14:paraId="51FF919E" w14:textId="77777777" w:rsidR="0053454B" w:rsidRPr="009A76A1" w:rsidRDefault="0053454B" w:rsidP="009A76A1">
      <w:pPr>
        <w:pStyle w:val="Sinespaciado"/>
        <w:rPr>
          <w:rFonts w:ascii="Verdana" w:hAnsi="Verdana"/>
          <w:b/>
          <w:bCs/>
          <w:sz w:val="20"/>
        </w:rPr>
      </w:pPr>
      <w:r w:rsidRPr="009A76A1">
        <w:rPr>
          <w:rFonts w:ascii="Verdana" w:hAnsi="Verdana"/>
          <w:b/>
          <w:bCs/>
          <w:sz w:val="20"/>
        </w:rPr>
        <w:t>LUIS ERNESTO AYALA TORRES</w:t>
      </w:r>
      <w:bookmarkEnd w:id="172"/>
    </w:p>
    <w:bookmarkEnd w:id="173"/>
    <w:p w14:paraId="54824313" w14:textId="5ECF5B19" w:rsidR="00CF5F87" w:rsidRDefault="00CF5F87" w:rsidP="00CF5F87">
      <w:pPr>
        <w:spacing w:after="0" w:line="240" w:lineRule="auto"/>
        <w:rPr>
          <w:rFonts w:ascii="Verdana" w:hAnsi="Verdana"/>
          <w:sz w:val="20"/>
          <w:szCs w:val="20"/>
        </w:rPr>
      </w:pPr>
    </w:p>
    <w:p w14:paraId="53E6A5BF" w14:textId="52717E28" w:rsidR="00FB146A" w:rsidRDefault="00FB146A" w:rsidP="00CF5F87">
      <w:pPr>
        <w:spacing w:after="0" w:line="240" w:lineRule="auto"/>
        <w:rPr>
          <w:rFonts w:ascii="Verdana" w:hAnsi="Verdana"/>
          <w:sz w:val="20"/>
          <w:szCs w:val="20"/>
        </w:rPr>
      </w:pPr>
    </w:p>
    <w:p w14:paraId="16AD0499" w14:textId="77777777" w:rsidR="00815404" w:rsidRPr="004652B4" w:rsidRDefault="00815404" w:rsidP="00815404">
      <w:pPr>
        <w:pStyle w:val="Estilo"/>
        <w:rPr>
          <w:rFonts w:ascii="Verdana" w:hAnsi="Verdana"/>
          <w:b/>
          <w:bCs/>
          <w:sz w:val="20"/>
        </w:rPr>
      </w:pPr>
      <w:r w:rsidRPr="004652B4">
        <w:rPr>
          <w:rFonts w:ascii="Verdana" w:hAnsi="Verdana"/>
          <w:b/>
          <w:bCs/>
          <w:sz w:val="20"/>
        </w:rPr>
        <w:t>N. DE E. A CONTINUACIÓN SE TRANSCRIBEN LOS ARTÍCULOS TRANSITORIOS DE LOS DECRETOS DE REFORMAS AL PRESENTE ORDENAMIENTO.</w:t>
      </w:r>
    </w:p>
    <w:p w14:paraId="1C5D4A9B" w14:textId="77777777" w:rsidR="009A76A1" w:rsidRDefault="009A76A1" w:rsidP="00F97B5E">
      <w:pPr>
        <w:spacing w:after="0" w:line="240" w:lineRule="auto"/>
        <w:rPr>
          <w:rFonts w:ascii="Verdana" w:hAnsi="Verdana"/>
          <w:b/>
          <w:bCs/>
          <w:sz w:val="20"/>
          <w:szCs w:val="20"/>
        </w:rPr>
      </w:pPr>
    </w:p>
    <w:p w14:paraId="42E5A4CD" w14:textId="77777777" w:rsidR="00F97B5E" w:rsidRDefault="00F97B5E" w:rsidP="00F97B5E">
      <w:pPr>
        <w:spacing w:after="0" w:line="240" w:lineRule="auto"/>
        <w:rPr>
          <w:rFonts w:ascii="Verdana" w:hAnsi="Verdana"/>
          <w:b/>
          <w:bCs/>
          <w:sz w:val="20"/>
          <w:szCs w:val="20"/>
        </w:rPr>
      </w:pPr>
    </w:p>
    <w:p w14:paraId="00E4FB31" w14:textId="46A0A817" w:rsidR="00FB146A" w:rsidRPr="00FB146A" w:rsidRDefault="00FB146A" w:rsidP="00FB146A">
      <w:pPr>
        <w:spacing w:after="0" w:line="240" w:lineRule="auto"/>
        <w:jc w:val="center"/>
        <w:rPr>
          <w:rFonts w:ascii="Verdana" w:hAnsi="Verdana"/>
          <w:b/>
          <w:bCs/>
          <w:sz w:val="20"/>
          <w:szCs w:val="20"/>
        </w:rPr>
      </w:pPr>
      <w:r w:rsidRPr="00FB146A">
        <w:rPr>
          <w:rFonts w:ascii="Verdana" w:hAnsi="Verdana"/>
          <w:b/>
          <w:bCs/>
          <w:sz w:val="20"/>
          <w:szCs w:val="20"/>
        </w:rPr>
        <w:t xml:space="preserve">P.O. </w:t>
      </w:r>
      <w:r>
        <w:rPr>
          <w:rFonts w:ascii="Verdana" w:hAnsi="Verdana"/>
          <w:b/>
          <w:bCs/>
          <w:sz w:val="20"/>
          <w:szCs w:val="20"/>
        </w:rPr>
        <w:t>09</w:t>
      </w:r>
      <w:r w:rsidRPr="00FB146A">
        <w:rPr>
          <w:rFonts w:ascii="Verdana" w:hAnsi="Verdana"/>
          <w:b/>
          <w:bCs/>
          <w:sz w:val="20"/>
          <w:szCs w:val="20"/>
        </w:rPr>
        <w:t xml:space="preserve"> DE </w:t>
      </w:r>
      <w:r>
        <w:rPr>
          <w:rFonts w:ascii="Verdana" w:hAnsi="Verdana"/>
          <w:b/>
          <w:bCs/>
          <w:sz w:val="20"/>
          <w:szCs w:val="20"/>
        </w:rPr>
        <w:t>MARZO</w:t>
      </w:r>
      <w:r w:rsidRPr="00FB146A">
        <w:rPr>
          <w:rFonts w:ascii="Verdana" w:hAnsi="Verdana"/>
          <w:b/>
          <w:bCs/>
          <w:sz w:val="20"/>
          <w:szCs w:val="20"/>
        </w:rPr>
        <w:t xml:space="preserve"> DE </w:t>
      </w:r>
      <w:r>
        <w:rPr>
          <w:rFonts w:ascii="Verdana" w:hAnsi="Verdana"/>
          <w:b/>
          <w:bCs/>
          <w:sz w:val="20"/>
          <w:szCs w:val="20"/>
        </w:rPr>
        <w:t>2023</w:t>
      </w:r>
    </w:p>
    <w:p w14:paraId="6B853D92" w14:textId="77777777" w:rsidR="00FB146A" w:rsidRPr="00FB146A" w:rsidRDefault="00FB146A" w:rsidP="00FB146A">
      <w:pPr>
        <w:spacing w:after="0" w:line="240" w:lineRule="auto"/>
        <w:rPr>
          <w:rFonts w:ascii="Verdana" w:hAnsi="Verdana"/>
          <w:sz w:val="20"/>
          <w:szCs w:val="20"/>
        </w:rPr>
      </w:pPr>
    </w:p>
    <w:p w14:paraId="3D8615AE" w14:textId="776F6CEB" w:rsidR="00FB146A" w:rsidRDefault="00FB146A" w:rsidP="00FB146A">
      <w:pPr>
        <w:spacing w:after="0" w:line="240" w:lineRule="auto"/>
        <w:ind w:firstLine="709"/>
        <w:rPr>
          <w:rFonts w:ascii="Verdana" w:hAnsi="Verdana"/>
          <w:sz w:val="20"/>
          <w:szCs w:val="20"/>
        </w:rPr>
      </w:pPr>
      <w:r w:rsidRPr="00FB146A">
        <w:rPr>
          <w:rFonts w:ascii="Verdana" w:hAnsi="Verdana"/>
          <w:b/>
          <w:bCs/>
          <w:sz w:val="20"/>
          <w:szCs w:val="20"/>
        </w:rPr>
        <w:t>Artículo Único.</w:t>
      </w:r>
      <w:r w:rsidRPr="00FB146A">
        <w:rPr>
          <w:rFonts w:ascii="Verdana" w:hAnsi="Verdana"/>
          <w:sz w:val="20"/>
          <w:szCs w:val="20"/>
        </w:rPr>
        <w:t xml:space="preserve"> El presente Decreto entrará en vigor el día siguiente al de su publicación en el Periódico Oficial del Gobierno del Estado de Guanajuato.</w:t>
      </w:r>
    </w:p>
    <w:p w14:paraId="225FB80E" w14:textId="77777777" w:rsidR="00664326" w:rsidRDefault="00664326" w:rsidP="00F97B5E">
      <w:pPr>
        <w:spacing w:after="0" w:line="240" w:lineRule="auto"/>
        <w:rPr>
          <w:rFonts w:ascii="Verdana" w:hAnsi="Verdana"/>
          <w:b/>
          <w:bCs/>
          <w:sz w:val="20"/>
          <w:szCs w:val="20"/>
        </w:rPr>
      </w:pPr>
    </w:p>
    <w:p w14:paraId="12317555" w14:textId="77777777" w:rsidR="00664326" w:rsidRDefault="00664326" w:rsidP="00F97B5E">
      <w:pPr>
        <w:spacing w:after="0" w:line="240" w:lineRule="auto"/>
        <w:rPr>
          <w:rFonts w:ascii="Verdana" w:hAnsi="Verdana"/>
          <w:b/>
          <w:bCs/>
          <w:sz w:val="20"/>
          <w:szCs w:val="20"/>
        </w:rPr>
      </w:pPr>
    </w:p>
    <w:p w14:paraId="28B601C0" w14:textId="4D24A742" w:rsidR="009A76A1" w:rsidRPr="00FB146A" w:rsidRDefault="009A76A1" w:rsidP="009A76A1">
      <w:pPr>
        <w:spacing w:after="0" w:line="240" w:lineRule="auto"/>
        <w:jc w:val="center"/>
        <w:rPr>
          <w:rFonts w:ascii="Verdana" w:hAnsi="Verdana"/>
          <w:b/>
          <w:bCs/>
          <w:sz w:val="20"/>
          <w:szCs w:val="20"/>
        </w:rPr>
      </w:pPr>
      <w:r w:rsidRPr="00FB146A">
        <w:rPr>
          <w:rFonts w:ascii="Verdana" w:hAnsi="Verdana"/>
          <w:b/>
          <w:bCs/>
          <w:sz w:val="20"/>
          <w:szCs w:val="20"/>
        </w:rPr>
        <w:t xml:space="preserve">P.O. </w:t>
      </w:r>
      <w:r>
        <w:rPr>
          <w:rFonts w:ascii="Verdana" w:hAnsi="Verdana"/>
          <w:b/>
          <w:bCs/>
          <w:sz w:val="20"/>
          <w:szCs w:val="20"/>
        </w:rPr>
        <w:t>24</w:t>
      </w:r>
      <w:r w:rsidRPr="00FB146A">
        <w:rPr>
          <w:rFonts w:ascii="Verdana" w:hAnsi="Verdana"/>
          <w:b/>
          <w:bCs/>
          <w:sz w:val="20"/>
          <w:szCs w:val="20"/>
        </w:rPr>
        <w:t xml:space="preserve"> DE </w:t>
      </w:r>
      <w:r>
        <w:rPr>
          <w:rFonts w:ascii="Verdana" w:hAnsi="Verdana"/>
          <w:b/>
          <w:bCs/>
          <w:sz w:val="20"/>
          <w:szCs w:val="20"/>
        </w:rPr>
        <w:t>OCTUBRE</w:t>
      </w:r>
      <w:r w:rsidRPr="00FB146A">
        <w:rPr>
          <w:rFonts w:ascii="Verdana" w:hAnsi="Verdana"/>
          <w:b/>
          <w:bCs/>
          <w:sz w:val="20"/>
          <w:szCs w:val="20"/>
        </w:rPr>
        <w:t xml:space="preserve"> DE </w:t>
      </w:r>
      <w:r>
        <w:rPr>
          <w:rFonts w:ascii="Verdana" w:hAnsi="Verdana"/>
          <w:b/>
          <w:bCs/>
          <w:sz w:val="20"/>
          <w:szCs w:val="20"/>
        </w:rPr>
        <w:t>2023</w:t>
      </w:r>
    </w:p>
    <w:p w14:paraId="696DE43C" w14:textId="77777777" w:rsidR="009A76A1" w:rsidRPr="00FB146A" w:rsidRDefault="009A76A1" w:rsidP="009A76A1">
      <w:pPr>
        <w:spacing w:after="0" w:line="240" w:lineRule="auto"/>
        <w:rPr>
          <w:rFonts w:ascii="Verdana" w:hAnsi="Verdana"/>
          <w:sz w:val="20"/>
          <w:szCs w:val="20"/>
        </w:rPr>
      </w:pPr>
    </w:p>
    <w:p w14:paraId="37D9C88F" w14:textId="77777777" w:rsidR="009A76A1" w:rsidRDefault="009A76A1" w:rsidP="009A76A1">
      <w:pPr>
        <w:spacing w:after="0" w:line="240" w:lineRule="auto"/>
        <w:ind w:firstLine="709"/>
        <w:rPr>
          <w:rFonts w:ascii="Verdana" w:hAnsi="Verdana"/>
          <w:sz w:val="20"/>
          <w:szCs w:val="20"/>
        </w:rPr>
      </w:pPr>
      <w:r w:rsidRPr="00FB146A">
        <w:rPr>
          <w:rFonts w:ascii="Verdana" w:hAnsi="Verdana"/>
          <w:b/>
          <w:bCs/>
          <w:sz w:val="20"/>
          <w:szCs w:val="20"/>
        </w:rPr>
        <w:t>Artículo Único.</w:t>
      </w:r>
      <w:r w:rsidRPr="00FB146A">
        <w:rPr>
          <w:rFonts w:ascii="Verdana" w:hAnsi="Verdana"/>
          <w:sz w:val="20"/>
          <w:szCs w:val="20"/>
        </w:rPr>
        <w:t xml:space="preserve"> El presente Decreto entrará en vigor el día siguiente al de su publicación en el Periódico Oficial del Gobierno del Estado de Guanajuato.</w:t>
      </w:r>
    </w:p>
    <w:p w14:paraId="55E922C2" w14:textId="77777777" w:rsidR="00C27828" w:rsidRDefault="00C27828" w:rsidP="009A76A1">
      <w:pPr>
        <w:spacing w:after="0" w:line="240" w:lineRule="auto"/>
        <w:ind w:firstLine="709"/>
        <w:rPr>
          <w:rFonts w:ascii="Verdana" w:hAnsi="Verdana"/>
          <w:sz w:val="20"/>
          <w:szCs w:val="20"/>
        </w:rPr>
      </w:pPr>
    </w:p>
    <w:p w14:paraId="23A3B60A" w14:textId="77777777" w:rsidR="00C27828" w:rsidRDefault="00C27828" w:rsidP="009A76A1">
      <w:pPr>
        <w:spacing w:after="0" w:line="240" w:lineRule="auto"/>
        <w:ind w:firstLine="709"/>
        <w:rPr>
          <w:rFonts w:ascii="Verdana" w:hAnsi="Verdana"/>
          <w:sz w:val="20"/>
          <w:szCs w:val="20"/>
        </w:rPr>
      </w:pPr>
    </w:p>
    <w:p w14:paraId="5BCAAFFC" w14:textId="7FC9057E" w:rsidR="00C27828" w:rsidRDefault="00C27828" w:rsidP="00C27828">
      <w:pPr>
        <w:spacing w:after="0" w:line="240" w:lineRule="auto"/>
        <w:jc w:val="center"/>
        <w:rPr>
          <w:rFonts w:ascii="Verdana" w:hAnsi="Verdana"/>
          <w:b/>
          <w:bCs/>
          <w:sz w:val="20"/>
          <w:szCs w:val="20"/>
        </w:rPr>
      </w:pPr>
      <w:r w:rsidRPr="00FB146A">
        <w:rPr>
          <w:rFonts w:ascii="Verdana" w:hAnsi="Verdana"/>
          <w:b/>
          <w:bCs/>
          <w:sz w:val="20"/>
          <w:szCs w:val="20"/>
        </w:rPr>
        <w:t xml:space="preserve">P.O. </w:t>
      </w:r>
      <w:r>
        <w:rPr>
          <w:rFonts w:ascii="Verdana" w:hAnsi="Verdana"/>
          <w:b/>
          <w:bCs/>
          <w:sz w:val="20"/>
          <w:szCs w:val="20"/>
        </w:rPr>
        <w:t>20</w:t>
      </w:r>
      <w:r w:rsidRPr="00FB146A">
        <w:rPr>
          <w:rFonts w:ascii="Verdana" w:hAnsi="Verdana"/>
          <w:b/>
          <w:bCs/>
          <w:sz w:val="20"/>
          <w:szCs w:val="20"/>
        </w:rPr>
        <w:t xml:space="preserve"> DE </w:t>
      </w:r>
      <w:r>
        <w:rPr>
          <w:rFonts w:ascii="Verdana" w:hAnsi="Verdana"/>
          <w:b/>
          <w:bCs/>
          <w:sz w:val="20"/>
          <w:szCs w:val="20"/>
        </w:rPr>
        <w:t>NOVIEMBRE</w:t>
      </w:r>
      <w:r w:rsidRPr="00FB146A">
        <w:rPr>
          <w:rFonts w:ascii="Verdana" w:hAnsi="Verdana"/>
          <w:b/>
          <w:bCs/>
          <w:sz w:val="20"/>
          <w:szCs w:val="20"/>
        </w:rPr>
        <w:t xml:space="preserve"> DE </w:t>
      </w:r>
      <w:r>
        <w:rPr>
          <w:rFonts w:ascii="Verdana" w:hAnsi="Verdana"/>
          <w:b/>
          <w:bCs/>
          <w:sz w:val="20"/>
          <w:szCs w:val="20"/>
        </w:rPr>
        <w:t>2023</w:t>
      </w:r>
    </w:p>
    <w:p w14:paraId="2A230D9A" w14:textId="77777777" w:rsidR="00C27828" w:rsidRDefault="00C27828" w:rsidP="00C27828">
      <w:pPr>
        <w:spacing w:after="0" w:line="240" w:lineRule="auto"/>
        <w:rPr>
          <w:rFonts w:ascii="Verdana" w:hAnsi="Verdana"/>
          <w:b/>
          <w:bCs/>
          <w:sz w:val="20"/>
          <w:szCs w:val="20"/>
        </w:rPr>
      </w:pPr>
    </w:p>
    <w:p w14:paraId="5262591B" w14:textId="77777777" w:rsidR="00C27828" w:rsidRPr="00C27828" w:rsidRDefault="00C27828" w:rsidP="00C27828">
      <w:pPr>
        <w:spacing w:after="0" w:line="240" w:lineRule="auto"/>
        <w:ind w:firstLine="709"/>
        <w:jc w:val="both"/>
        <w:rPr>
          <w:rFonts w:ascii="Verdana" w:hAnsi="Verdana"/>
          <w:sz w:val="20"/>
          <w:szCs w:val="20"/>
        </w:rPr>
      </w:pPr>
      <w:r w:rsidRPr="00C27828">
        <w:rPr>
          <w:rFonts w:ascii="Verdana" w:hAnsi="Verdana"/>
          <w:b/>
          <w:bCs/>
          <w:sz w:val="20"/>
          <w:szCs w:val="20"/>
        </w:rPr>
        <w:t xml:space="preserve">Artículo Primero. </w:t>
      </w:r>
      <w:r w:rsidRPr="00C27828">
        <w:rPr>
          <w:rFonts w:ascii="Verdana" w:hAnsi="Verdana"/>
          <w:sz w:val="20"/>
          <w:szCs w:val="20"/>
        </w:rPr>
        <w:t>El presente decreto entrará en vigor el día siguiente al de su publicación en el Periódico Oficial del Gobierno del Estado de Guanajuato.</w:t>
      </w:r>
    </w:p>
    <w:p w14:paraId="220152DA" w14:textId="77777777" w:rsidR="00C27828" w:rsidRPr="00C27828" w:rsidRDefault="00C27828" w:rsidP="00C27828">
      <w:pPr>
        <w:spacing w:after="0" w:line="240" w:lineRule="auto"/>
        <w:rPr>
          <w:rFonts w:ascii="Verdana" w:hAnsi="Verdana"/>
          <w:b/>
          <w:bCs/>
          <w:sz w:val="20"/>
          <w:szCs w:val="20"/>
        </w:rPr>
      </w:pPr>
    </w:p>
    <w:p w14:paraId="70B3162B" w14:textId="27D445AC" w:rsidR="00C27828" w:rsidRPr="00C27828" w:rsidRDefault="00C27828" w:rsidP="00C27828">
      <w:pPr>
        <w:spacing w:after="0" w:line="240" w:lineRule="auto"/>
        <w:ind w:firstLine="709"/>
        <w:jc w:val="both"/>
        <w:rPr>
          <w:rFonts w:ascii="Verdana" w:hAnsi="Verdana"/>
          <w:sz w:val="20"/>
          <w:szCs w:val="20"/>
        </w:rPr>
      </w:pPr>
      <w:r w:rsidRPr="00C27828">
        <w:rPr>
          <w:rFonts w:ascii="Verdana" w:hAnsi="Verdana"/>
          <w:b/>
          <w:bCs/>
          <w:sz w:val="20"/>
          <w:szCs w:val="20"/>
        </w:rPr>
        <w:t xml:space="preserve">Artículo Segundo. </w:t>
      </w:r>
      <w:r w:rsidRPr="00C27828">
        <w:rPr>
          <w:rFonts w:ascii="Verdana" w:hAnsi="Verdana"/>
          <w:sz w:val="20"/>
          <w:szCs w:val="20"/>
        </w:rPr>
        <w:t>La titular del Instituto para las Mujeres Guanajuatenses se integrará al Sistema Estatal de Búsqueda de Personas y al Sistema Estatal de Atención Integral a Víctimas de Guanajuato dentro de los quince días posteriores a la entrada en vigor del presente Decreto.</w:t>
      </w:r>
    </w:p>
    <w:p w14:paraId="2E826789" w14:textId="77777777" w:rsidR="00C27828" w:rsidRDefault="00C27828" w:rsidP="00815404">
      <w:pPr>
        <w:spacing w:after="0" w:line="240" w:lineRule="auto"/>
        <w:rPr>
          <w:rFonts w:ascii="Verdana" w:hAnsi="Verdana"/>
          <w:sz w:val="20"/>
          <w:szCs w:val="20"/>
        </w:rPr>
      </w:pPr>
    </w:p>
    <w:p w14:paraId="47484CD7" w14:textId="77777777" w:rsidR="00815404" w:rsidRDefault="00815404" w:rsidP="00815404">
      <w:pPr>
        <w:spacing w:after="0" w:line="240" w:lineRule="auto"/>
        <w:rPr>
          <w:rFonts w:ascii="Verdana" w:hAnsi="Verdana"/>
          <w:sz w:val="20"/>
          <w:szCs w:val="20"/>
        </w:rPr>
      </w:pPr>
    </w:p>
    <w:p w14:paraId="60A808B9" w14:textId="77777777" w:rsidR="00815404" w:rsidRDefault="00815404" w:rsidP="00815404">
      <w:pPr>
        <w:pStyle w:val="Estilo"/>
        <w:jc w:val="center"/>
        <w:rPr>
          <w:rFonts w:ascii="Verdana" w:hAnsi="Verdana"/>
          <w:b/>
          <w:bCs/>
          <w:sz w:val="20"/>
        </w:rPr>
      </w:pPr>
      <w:r w:rsidRPr="000E04AB">
        <w:rPr>
          <w:rFonts w:ascii="Verdana" w:hAnsi="Verdana"/>
          <w:b/>
          <w:bCs/>
          <w:sz w:val="20"/>
        </w:rPr>
        <w:t xml:space="preserve">P.O. </w:t>
      </w:r>
      <w:r>
        <w:rPr>
          <w:rFonts w:ascii="Verdana" w:hAnsi="Verdana"/>
          <w:b/>
          <w:bCs/>
          <w:sz w:val="20"/>
        </w:rPr>
        <w:t>25</w:t>
      </w:r>
      <w:r w:rsidRPr="000E04AB">
        <w:rPr>
          <w:rFonts w:ascii="Verdana" w:hAnsi="Verdana"/>
          <w:b/>
          <w:bCs/>
          <w:sz w:val="20"/>
        </w:rPr>
        <w:t xml:space="preserve"> DE </w:t>
      </w:r>
      <w:r>
        <w:rPr>
          <w:rFonts w:ascii="Verdana" w:hAnsi="Verdana"/>
          <w:b/>
          <w:bCs/>
          <w:sz w:val="20"/>
        </w:rPr>
        <w:t>JUNIO</w:t>
      </w:r>
      <w:r w:rsidRPr="000E04AB">
        <w:rPr>
          <w:rFonts w:ascii="Verdana" w:hAnsi="Verdana"/>
          <w:b/>
          <w:bCs/>
          <w:sz w:val="20"/>
        </w:rPr>
        <w:t xml:space="preserve"> DE 202</w:t>
      </w:r>
      <w:r>
        <w:rPr>
          <w:rFonts w:ascii="Verdana" w:hAnsi="Verdana"/>
          <w:b/>
          <w:bCs/>
          <w:sz w:val="20"/>
        </w:rPr>
        <w:t>5</w:t>
      </w:r>
    </w:p>
    <w:p w14:paraId="29638C0E" w14:textId="77777777" w:rsidR="00815404" w:rsidRDefault="00815404" w:rsidP="00815404">
      <w:pPr>
        <w:pStyle w:val="Estilo"/>
        <w:jc w:val="right"/>
        <w:rPr>
          <w:rFonts w:ascii="Verdana" w:hAnsi="Verdana"/>
          <w:b/>
          <w:bCs/>
          <w:i/>
          <w:iCs/>
          <w:sz w:val="20"/>
        </w:rPr>
      </w:pPr>
    </w:p>
    <w:p w14:paraId="6B00CFAC" w14:textId="77777777" w:rsidR="00815404" w:rsidRPr="00B335D7" w:rsidRDefault="00815404" w:rsidP="00815404">
      <w:pPr>
        <w:pStyle w:val="Estilo"/>
        <w:jc w:val="right"/>
        <w:rPr>
          <w:rFonts w:ascii="Verdana" w:hAnsi="Verdana"/>
          <w:b/>
          <w:bCs/>
          <w:i/>
          <w:iCs/>
          <w:sz w:val="20"/>
        </w:rPr>
      </w:pPr>
      <w:r w:rsidRPr="00B335D7">
        <w:rPr>
          <w:rFonts w:ascii="Verdana" w:hAnsi="Verdana"/>
          <w:b/>
          <w:bCs/>
          <w:i/>
          <w:iCs/>
          <w:sz w:val="20"/>
        </w:rPr>
        <w:t>Inicio de vigencia</w:t>
      </w:r>
    </w:p>
    <w:p w14:paraId="192BEA7B" w14:textId="77777777" w:rsidR="00815404" w:rsidRPr="00B335D7" w:rsidRDefault="00815404" w:rsidP="00815404">
      <w:pPr>
        <w:pStyle w:val="Estilo"/>
        <w:ind w:firstLine="708"/>
        <w:rPr>
          <w:rFonts w:ascii="Verdana" w:hAnsi="Verdana"/>
          <w:sz w:val="20"/>
        </w:rPr>
      </w:pPr>
      <w:r w:rsidRPr="00B335D7">
        <w:rPr>
          <w:rFonts w:ascii="Verdana" w:hAnsi="Verdana"/>
          <w:b/>
          <w:bCs/>
          <w:sz w:val="20"/>
        </w:rPr>
        <w:t>Artículo Primero.</w:t>
      </w:r>
      <w:r w:rsidRPr="00B335D7">
        <w:rPr>
          <w:rFonts w:ascii="Verdana" w:hAnsi="Verdana"/>
          <w:sz w:val="20"/>
        </w:rPr>
        <w:t xml:space="preserve"> El presente decreto entrará en vigencia al día siguiente de su publicación en el Periódico Oficial del Gobierno del Estado de Guanajuato.</w:t>
      </w:r>
    </w:p>
    <w:p w14:paraId="44CF20DD" w14:textId="77777777" w:rsidR="00815404" w:rsidRPr="00B335D7" w:rsidRDefault="00815404" w:rsidP="00815404">
      <w:pPr>
        <w:pStyle w:val="Estilo"/>
        <w:rPr>
          <w:rFonts w:ascii="Verdana" w:hAnsi="Verdana"/>
          <w:sz w:val="20"/>
        </w:rPr>
      </w:pPr>
    </w:p>
    <w:p w14:paraId="592C9041" w14:textId="77777777" w:rsidR="00815404" w:rsidRPr="00B335D7" w:rsidRDefault="00815404" w:rsidP="00815404">
      <w:pPr>
        <w:pStyle w:val="Estilo"/>
        <w:jc w:val="right"/>
        <w:rPr>
          <w:rFonts w:ascii="Verdana" w:hAnsi="Verdana"/>
          <w:b/>
          <w:bCs/>
          <w:i/>
          <w:iCs/>
          <w:sz w:val="20"/>
        </w:rPr>
      </w:pPr>
      <w:r w:rsidRPr="00B335D7">
        <w:rPr>
          <w:rFonts w:ascii="Verdana" w:hAnsi="Verdana"/>
          <w:b/>
          <w:bCs/>
          <w:i/>
          <w:iCs/>
          <w:sz w:val="20"/>
        </w:rPr>
        <w:t xml:space="preserve">Integración </w:t>
      </w:r>
    </w:p>
    <w:p w14:paraId="1DA702E1" w14:textId="77777777" w:rsidR="00815404" w:rsidRPr="00B335D7" w:rsidRDefault="00815404" w:rsidP="00815404">
      <w:pPr>
        <w:pStyle w:val="Estilo"/>
        <w:ind w:firstLine="708"/>
        <w:rPr>
          <w:rFonts w:ascii="Verdana" w:hAnsi="Verdana"/>
          <w:sz w:val="20"/>
        </w:rPr>
      </w:pPr>
      <w:r w:rsidRPr="00B335D7">
        <w:rPr>
          <w:rFonts w:ascii="Verdana" w:hAnsi="Verdana"/>
          <w:b/>
          <w:bCs/>
          <w:sz w:val="20"/>
        </w:rPr>
        <w:t>Artículo Segundo.</w:t>
      </w:r>
      <w:r w:rsidRPr="00B335D7">
        <w:rPr>
          <w:rFonts w:ascii="Verdana" w:hAnsi="Verdana"/>
          <w:sz w:val="20"/>
        </w:rPr>
        <w:t xml:space="preserve"> La Secretaría de las Mujeres, sustituye en su ámbito de competencia en todas sus obligaciones y asume los compromisos adquiridos por el Instituto de las Mujeres Guanajuatenses.</w:t>
      </w:r>
    </w:p>
    <w:p w14:paraId="2B262F7B" w14:textId="77777777" w:rsidR="00815404" w:rsidRPr="00B335D7" w:rsidRDefault="00815404" w:rsidP="00815404">
      <w:pPr>
        <w:pStyle w:val="Estilo"/>
        <w:rPr>
          <w:rFonts w:ascii="Verdana" w:hAnsi="Verdana"/>
          <w:sz w:val="20"/>
        </w:rPr>
      </w:pPr>
    </w:p>
    <w:p w14:paraId="72F84EEF" w14:textId="77777777" w:rsidR="00815404" w:rsidRPr="00B335D7" w:rsidRDefault="00815404" w:rsidP="00815404">
      <w:pPr>
        <w:pStyle w:val="Estilo"/>
        <w:ind w:firstLine="708"/>
        <w:rPr>
          <w:rFonts w:ascii="Verdana" w:hAnsi="Verdana"/>
          <w:sz w:val="20"/>
        </w:rPr>
      </w:pPr>
      <w:r w:rsidRPr="00B335D7">
        <w:rPr>
          <w:rFonts w:ascii="Verdana" w:hAnsi="Verdana"/>
          <w:sz w:val="20"/>
        </w:rPr>
        <w:t>A partir de la entrada en vigor del presente Decreto, el Instituto para las Mujeres Guanajuatenses no deberán adquirir nuevos derechos y obligaciones.</w:t>
      </w:r>
    </w:p>
    <w:p w14:paraId="3AF90B14" w14:textId="77777777" w:rsidR="00815404" w:rsidRPr="00B335D7" w:rsidRDefault="00815404" w:rsidP="00815404">
      <w:pPr>
        <w:pStyle w:val="Estilo"/>
        <w:rPr>
          <w:rFonts w:ascii="Verdana" w:hAnsi="Verdana"/>
          <w:sz w:val="20"/>
        </w:rPr>
      </w:pPr>
    </w:p>
    <w:p w14:paraId="7F2AD99A" w14:textId="77777777" w:rsidR="00815404" w:rsidRPr="00B335D7" w:rsidRDefault="00815404" w:rsidP="00815404">
      <w:pPr>
        <w:pStyle w:val="Estilo"/>
        <w:ind w:firstLine="708"/>
        <w:rPr>
          <w:rFonts w:ascii="Verdana" w:hAnsi="Verdana"/>
          <w:sz w:val="20"/>
        </w:rPr>
      </w:pPr>
      <w:r w:rsidRPr="00B335D7">
        <w:rPr>
          <w:rFonts w:ascii="Verdana" w:hAnsi="Verdana"/>
          <w:sz w:val="20"/>
        </w:rPr>
        <w:lastRenderedPageBreak/>
        <w:t>El personal del Instituto para las Mujeres Guanajuatenses pasará a integrar la Secretaría de las Mujeres, sin menoscabo de los derechos adquiridos de las personas trabajadoras de acuerdo con lo que defina el Comité de Estructura Administrativa que deberá instalar la Secretaría de Finanzas para esos exclusivos efectos, a más tardar 10 días hábiles a partir de la entrada en vigor del presente Decreto.</w:t>
      </w:r>
    </w:p>
    <w:p w14:paraId="29EAD2E5" w14:textId="77777777" w:rsidR="00815404" w:rsidRPr="00B335D7" w:rsidRDefault="00815404" w:rsidP="00815404">
      <w:pPr>
        <w:pStyle w:val="Estilo"/>
        <w:rPr>
          <w:rFonts w:ascii="Verdana" w:hAnsi="Verdana"/>
          <w:sz w:val="20"/>
        </w:rPr>
      </w:pPr>
    </w:p>
    <w:p w14:paraId="30A96F0A" w14:textId="77777777" w:rsidR="00815404" w:rsidRPr="00B335D7" w:rsidRDefault="00815404" w:rsidP="00815404">
      <w:pPr>
        <w:pStyle w:val="Estilo"/>
        <w:ind w:firstLine="708"/>
        <w:rPr>
          <w:rFonts w:ascii="Verdana" w:hAnsi="Verdana"/>
          <w:sz w:val="20"/>
        </w:rPr>
      </w:pPr>
      <w:r w:rsidRPr="00B335D7">
        <w:rPr>
          <w:rFonts w:ascii="Verdana" w:hAnsi="Verdana"/>
          <w:sz w:val="20"/>
        </w:rPr>
        <w:t>Los asuntos jurídicos y administrativos del Instituto para las Mujeres Guanajuatenses serán transferidos a la Secretaría de las Mujeres mediante la entrega recepción correspondiente, contando con la participación de los liquidadores en términos del párrafo siguiente.</w:t>
      </w:r>
    </w:p>
    <w:p w14:paraId="5EBB3411" w14:textId="77777777" w:rsidR="00F97B5E" w:rsidRDefault="00F97B5E" w:rsidP="00815404">
      <w:pPr>
        <w:pStyle w:val="Estilo"/>
        <w:ind w:firstLine="708"/>
        <w:rPr>
          <w:rFonts w:ascii="Verdana" w:hAnsi="Verdana"/>
          <w:sz w:val="20"/>
        </w:rPr>
      </w:pPr>
    </w:p>
    <w:p w14:paraId="6F158FEC" w14:textId="7EF02B54" w:rsidR="00815404" w:rsidRPr="00B335D7" w:rsidRDefault="00815404" w:rsidP="00815404">
      <w:pPr>
        <w:pStyle w:val="Estilo"/>
        <w:ind w:firstLine="708"/>
        <w:rPr>
          <w:rFonts w:ascii="Verdana" w:hAnsi="Verdana"/>
          <w:sz w:val="20"/>
        </w:rPr>
      </w:pPr>
      <w:r w:rsidRPr="00B335D7">
        <w:rPr>
          <w:rFonts w:ascii="Verdana" w:hAnsi="Verdana"/>
          <w:sz w:val="20"/>
        </w:rPr>
        <w:t>En el término de 10 días hábiles, a partir de la entrada en vigor del presente Decreto, deberá sesionar el órgano de gobierno a efecto de nombrar a un liquidador, de entre su personal, el cual deberá ser ratificado mediante oficio por la persona titular de la Secretaría de las Mujeres.</w:t>
      </w:r>
    </w:p>
    <w:p w14:paraId="1FB8589F" w14:textId="77777777" w:rsidR="00F97B5E" w:rsidRDefault="00F97B5E" w:rsidP="00815404">
      <w:pPr>
        <w:pStyle w:val="Estilo"/>
        <w:ind w:firstLine="708"/>
        <w:rPr>
          <w:rFonts w:ascii="Verdana" w:hAnsi="Verdana"/>
          <w:sz w:val="20"/>
        </w:rPr>
      </w:pPr>
    </w:p>
    <w:p w14:paraId="7AA9B49B" w14:textId="4EC9686F" w:rsidR="00815404" w:rsidRPr="00B335D7" w:rsidRDefault="00815404" w:rsidP="00815404">
      <w:pPr>
        <w:pStyle w:val="Estilo"/>
        <w:ind w:firstLine="708"/>
        <w:rPr>
          <w:rFonts w:ascii="Verdana" w:hAnsi="Verdana"/>
          <w:sz w:val="20"/>
        </w:rPr>
      </w:pPr>
      <w:r w:rsidRPr="00B335D7">
        <w:rPr>
          <w:rFonts w:ascii="Verdana" w:hAnsi="Verdana"/>
          <w:sz w:val="20"/>
        </w:rPr>
        <w:t>En el mismo plazo señalado en el párrafo anterior, la Secretaría de Finanzas conformará un Comité de Extinción, que generará los Lineamientos para la liquidación y le dará seguimiento.</w:t>
      </w:r>
    </w:p>
    <w:p w14:paraId="5B82A494" w14:textId="77777777" w:rsidR="00815404" w:rsidRPr="00B335D7" w:rsidRDefault="00815404" w:rsidP="00815404">
      <w:pPr>
        <w:pStyle w:val="Estilo"/>
        <w:rPr>
          <w:rFonts w:ascii="Verdana" w:hAnsi="Verdana"/>
          <w:sz w:val="20"/>
        </w:rPr>
      </w:pPr>
    </w:p>
    <w:p w14:paraId="3DF0AEC9" w14:textId="77777777" w:rsidR="00815404" w:rsidRPr="00B335D7" w:rsidRDefault="00815404" w:rsidP="00815404">
      <w:pPr>
        <w:pStyle w:val="Estilo"/>
        <w:ind w:firstLine="708"/>
        <w:rPr>
          <w:rFonts w:ascii="Verdana" w:hAnsi="Verdana"/>
          <w:sz w:val="20"/>
        </w:rPr>
      </w:pPr>
      <w:r w:rsidRPr="00B335D7">
        <w:rPr>
          <w:rFonts w:ascii="Verdana" w:hAnsi="Verdana"/>
          <w:sz w:val="20"/>
        </w:rPr>
        <w:t>El liquidador contará con todas las facultades que se requieran para finiquitar los bienes, derechos y obligaciones del Instituto para las Mujeres Guanajuatenses y deberá enviar reportes mensuales de su avance al Comité de Extinción.</w:t>
      </w:r>
    </w:p>
    <w:p w14:paraId="556E39DF" w14:textId="77777777" w:rsidR="00815404" w:rsidRPr="00B335D7" w:rsidRDefault="00815404" w:rsidP="00815404">
      <w:pPr>
        <w:pStyle w:val="Estilo"/>
        <w:rPr>
          <w:rFonts w:ascii="Verdana" w:hAnsi="Verdana"/>
          <w:sz w:val="20"/>
        </w:rPr>
      </w:pPr>
    </w:p>
    <w:p w14:paraId="00AF0C96" w14:textId="77777777" w:rsidR="00815404" w:rsidRPr="00B335D7" w:rsidRDefault="00815404" w:rsidP="00815404">
      <w:pPr>
        <w:pStyle w:val="Estilo"/>
        <w:ind w:firstLine="708"/>
        <w:rPr>
          <w:rFonts w:ascii="Verdana" w:hAnsi="Verdana"/>
          <w:sz w:val="20"/>
        </w:rPr>
      </w:pPr>
      <w:r w:rsidRPr="00B335D7">
        <w:rPr>
          <w:rFonts w:ascii="Verdana" w:hAnsi="Verdana"/>
          <w:sz w:val="20"/>
        </w:rPr>
        <w:t>Cuando el liquidador haya regularizado los bienes, derechos y obligaciones, así como la contabilidad se encuentre liquidada, cesarán sus funciones, debiendo presentar un informe final al Comité de Extinción. Los bienes inmuebles, mobiliario, vehículos, instrumentos, aparatos, maquinaria, archivos y en general, el equipo de las unidades administrativas que hayan venido usando para la atención de sus funciones, serán transferidos por el liquidador, a través de la entrega-recepción respectiva.</w:t>
      </w:r>
    </w:p>
    <w:p w14:paraId="56829189" w14:textId="77777777" w:rsidR="00815404" w:rsidRPr="00B335D7" w:rsidRDefault="00815404" w:rsidP="00815404">
      <w:pPr>
        <w:pStyle w:val="Estilo"/>
        <w:rPr>
          <w:rFonts w:ascii="Verdana" w:hAnsi="Verdana"/>
          <w:sz w:val="20"/>
        </w:rPr>
      </w:pPr>
    </w:p>
    <w:p w14:paraId="6A1613B4" w14:textId="77777777" w:rsidR="00815404" w:rsidRPr="00B335D7" w:rsidRDefault="00815404" w:rsidP="00815404">
      <w:pPr>
        <w:pStyle w:val="Estilo"/>
        <w:jc w:val="right"/>
        <w:rPr>
          <w:rFonts w:ascii="Verdana" w:hAnsi="Verdana"/>
          <w:b/>
          <w:bCs/>
          <w:i/>
          <w:iCs/>
          <w:sz w:val="20"/>
        </w:rPr>
      </w:pPr>
      <w:r w:rsidRPr="00B335D7">
        <w:rPr>
          <w:rFonts w:ascii="Verdana" w:hAnsi="Verdana"/>
          <w:b/>
          <w:bCs/>
          <w:i/>
          <w:iCs/>
          <w:sz w:val="20"/>
        </w:rPr>
        <w:t>Referencias</w:t>
      </w:r>
    </w:p>
    <w:p w14:paraId="6BFECB03" w14:textId="77777777" w:rsidR="00815404" w:rsidRDefault="00815404" w:rsidP="00815404">
      <w:pPr>
        <w:pStyle w:val="Estilo"/>
        <w:ind w:firstLine="708"/>
        <w:rPr>
          <w:rFonts w:ascii="Verdana" w:hAnsi="Verdana"/>
          <w:sz w:val="20"/>
        </w:rPr>
      </w:pPr>
      <w:r w:rsidRPr="00B335D7">
        <w:rPr>
          <w:rFonts w:ascii="Verdana" w:hAnsi="Verdana"/>
          <w:b/>
          <w:bCs/>
          <w:sz w:val="20"/>
        </w:rPr>
        <w:t>Artículo Tercero.</w:t>
      </w:r>
      <w:r w:rsidRPr="00B335D7">
        <w:rPr>
          <w:rFonts w:ascii="Verdana" w:hAnsi="Verdana"/>
          <w:sz w:val="20"/>
        </w:rPr>
        <w:t xml:space="preserve"> Para todos los efectos legales correspondientes, las referencias al Instituto para las Mujeres Guanajuatenses, contenidas en otros decretos, reglamentos, convenios, u otros instrumentos jurídicos emitidos con anterioridad al presente Decreto, se entenderán efectuados a la Secretaría de las Mujeres.</w:t>
      </w:r>
    </w:p>
    <w:p w14:paraId="44FC4677" w14:textId="77777777" w:rsidR="00F97B5E" w:rsidRDefault="00F97B5E" w:rsidP="00F97B5E">
      <w:pPr>
        <w:pStyle w:val="Estilo"/>
        <w:rPr>
          <w:rFonts w:ascii="Verdana" w:hAnsi="Verdana"/>
          <w:sz w:val="20"/>
        </w:rPr>
      </w:pPr>
    </w:p>
    <w:p w14:paraId="25BF5AEC" w14:textId="77777777" w:rsidR="00F97B5E" w:rsidRDefault="00F97B5E" w:rsidP="00F97B5E">
      <w:pPr>
        <w:pStyle w:val="Estilo"/>
        <w:rPr>
          <w:rFonts w:ascii="Verdana" w:hAnsi="Verdana"/>
          <w:sz w:val="20"/>
        </w:rPr>
      </w:pPr>
    </w:p>
    <w:p w14:paraId="2E6D1B48" w14:textId="749FCE34" w:rsidR="00F97B5E" w:rsidRDefault="00F97B5E" w:rsidP="00F97B5E">
      <w:pPr>
        <w:pStyle w:val="Estilo"/>
        <w:jc w:val="center"/>
        <w:rPr>
          <w:rFonts w:ascii="Verdana" w:hAnsi="Verdana"/>
          <w:b/>
          <w:bCs/>
          <w:sz w:val="20"/>
        </w:rPr>
      </w:pPr>
      <w:r w:rsidRPr="000E04AB">
        <w:rPr>
          <w:rFonts w:ascii="Verdana" w:hAnsi="Verdana"/>
          <w:b/>
          <w:bCs/>
          <w:sz w:val="20"/>
        </w:rPr>
        <w:t xml:space="preserve">P.O. </w:t>
      </w:r>
      <w:r>
        <w:rPr>
          <w:rFonts w:ascii="Verdana" w:hAnsi="Verdana"/>
          <w:b/>
          <w:bCs/>
          <w:sz w:val="20"/>
        </w:rPr>
        <w:t>2</w:t>
      </w:r>
      <w:r w:rsidR="006605E7">
        <w:rPr>
          <w:rFonts w:ascii="Verdana" w:hAnsi="Verdana"/>
          <w:b/>
          <w:bCs/>
          <w:sz w:val="20"/>
        </w:rPr>
        <w:t>1</w:t>
      </w:r>
      <w:r w:rsidRPr="000E04AB">
        <w:rPr>
          <w:rFonts w:ascii="Verdana" w:hAnsi="Verdana"/>
          <w:b/>
          <w:bCs/>
          <w:sz w:val="20"/>
        </w:rPr>
        <w:t xml:space="preserve"> DE </w:t>
      </w:r>
      <w:r w:rsidR="006605E7">
        <w:rPr>
          <w:rFonts w:ascii="Verdana" w:hAnsi="Verdana"/>
          <w:b/>
          <w:bCs/>
          <w:sz w:val="20"/>
        </w:rPr>
        <w:t>ABRIL</w:t>
      </w:r>
      <w:r w:rsidRPr="000E04AB">
        <w:rPr>
          <w:rFonts w:ascii="Verdana" w:hAnsi="Verdana"/>
          <w:b/>
          <w:bCs/>
          <w:sz w:val="20"/>
        </w:rPr>
        <w:t xml:space="preserve"> DE 202</w:t>
      </w:r>
      <w:r w:rsidR="006605E7">
        <w:rPr>
          <w:rFonts w:ascii="Verdana" w:hAnsi="Verdana"/>
          <w:b/>
          <w:bCs/>
          <w:sz w:val="20"/>
        </w:rPr>
        <w:t>6</w:t>
      </w:r>
    </w:p>
    <w:p w14:paraId="2EE8A776" w14:textId="77777777" w:rsidR="00F97B5E" w:rsidRPr="00B335D7" w:rsidRDefault="00F97B5E" w:rsidP="00F97B5E">
      <w:pPr>
        <w:pStyle w:val="Estilo"/>
        <w:rPr>
          <w:rFonts w:ascii="Verdana" w:hAnsi="Verdana"/>
          <w:sz w:val="20"/>
        </w:rPr>
      </w:pPr>
    </w:p>
    <w:p w14:paraId="775B4256" w14:textId="77777777" w:rsidR="004710B4" w:rsidRPr="004710B4" w:rsidRDefault="004710B4" w:rsidP="004710B4">
      <w:pPr>
        <w:ind w:firstLine="709"/>
        <w:jc w:val="both"/>
        <w:rPr>
          <w:rFonts w:ascii="Verdana" w:hAnsi="Verdana"/>
          <w:sz w:val="20"/>
          <w:szCs w:val="20"/>
        </w:rPr>
      </w:pPr>
      <w:r w:rsidRPr="004710B4">
        <w:rPr>
          <w:rFonts w:ascii="Verdana" w:hAnsi="Verdana"/>
          <w:b/>
          <w:bCs/>
          <w:sz w:val="20"/>
          <w:szCs w:val="20"/>
        </w:rPr>
        <w:t>Artículo Único.</w:t>
      </w:r>
      <w:r w:rsidRPr="004710B4">
        <w:rPr>
          <w:rFonts w:ascii="Verdana" w:hAnsi="Verdana"/>
          <w:sz w:val="20"/>
          <w:szCs w:val="20"/>
        </w:rPr>
        <w:t xml:space="preserve"> El presente Decreto entrará en vigor el día siguiente al de su publicación en el Periódico Oficial del Gobierno del Estado de Guanajuato.</w:t>
      </w:r>
    </w:p>
    <w:p w14:paraId="36AB31F3" w14:textId="77777777" w:rsidR="00815404" w:rsidRDefault="00815404" w:rsidP="004710B4">
      <w:pPr>
        <w:spacing w:after="0" w:line="240" w:lineRule="auto"/>
        <w:jc w:val="both"/>
        <w:rPr>
          <w:rFonts w:ascii="Verdana" w:hAnsi="Verdana"/>
          <w:sz w:val="20"/>
          <w:szCs w:val="20"/>
        </w:rPr>
      </w:pPr>
    </w:p>
    <w:p w14:paraId="543A7A49" w14:textId="77777777" w:rsidR="009A76A1" w:rsidRPr="00087350" w:rsidRDefault="009A76A1" w:rsidP="004710B4">
      <w:pPr>
        <w:spacing w:after="0" w:line="240" w:lineRule="auto"/>
        <w:jc w:val="both"/>
        <w:rPr>
          <w:rFonts w:ascii="Verdana" w:hAnsi="Verdana"/>
          <w:sz w:val="20"/>
          <w:szCs w:val="20"/>
        </w:rPr>
      </w:pPr>
    </w:p>
    <w:sectPr w:rsidR="009A76A1" w:rsidRPr="00087350" w:rsidSect="0076315D">
      <w:headerReference w:type="even" r:id="rId8"/>
      <w:headerReference w:type="default" r:id="rId9"/>
      <w:footerReference w:type="default" r:id="rId10"/>
      <w:headerReference w:type="first" r:id="rId11"/>
      <w:pgSz w:w="12240" w:h="15840"/>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88B37" w14:textId="77777777" w:rsidR="005B4C68" w:rsidRDefault="005B4C68" w:rsidP="00CF5F87">
      <w:pPr>
        <w:spacing w:after="0" w:line="240" w:lineRule="auto"/>
      </w:pPr>
      <w:r>
        <w:separator/>
      </w:r>
    </w:p>
  </w:endnote>
  <w:endnote w:type="continuationSeparator" w:id="0">
    <w:p w14:paraId="42A07C44" w14:textId="77777777" w:rsidR="005B4C68" w:rsidRDefault="005B4C68" w:rsidP="00CF5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vant Garde">
    <w:altName w:val="Century Gothic"/>
    <w:panose1 w:val="00000000000000000000"/>
    <w:charset w:val="00"/>
    <w:family w:val="roman"/>
    <w:notTrueType/>
    <w:pitch w:val="default"/>
    <w:sig w:usb0="00000003" w:usb1="00000000" w:usb2="00000000" w:usb3="00000000" w:csb0="00000001" w:csb1="00000000"/>
  </w:font>
  <w:font w:name="HiddenHorzOCl">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 w:name="Batang">
    <w:panose1 w:val="02030600000101010101"/>
    <w:charset w:val="81"/>
    <w:family w:val="roman"/>
    <w:pitch w:val="variable"/>
    <w:sig w:usb0="B00002AF" w:usb1="69D77CFB" w:usb2="00000030" w:usb3="00000000" w:csb0="0008009F" w:csb1="00000000"/>
  </w:font>
  <w:font w:name="DejaVu Sans">
    <w:altName w:val="Times New Roman"/>
    <w:charset w:val="80"/>
    <w:family w:val="auto"/>
    <w:pitch w:val="variable"/>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275375"/>
      <w:docPartObj>
        <w:docPartGallery w:val="Page Numbers (Bottom of Page)"/>
        <w:docPartUnique/>
      </w:docPartObj>
    </w:sdtPr>
    <w:sdtEndPr/>
    <w:sdtContent>
      <w:sdt>
        <w:sdtPr>
          <w:id w:val="1728636285"/>
          <w:docPartObj>
            <w:docPartGallery w:val="Page Numbers (Top of Page)"/>
            <w:docPartUnique/>
          </w:docPartObj>
        </w:sdtPr>
        <w:sdtEndPr/>
        <w:sdtContent>
          <w:p w14:paraId="094BA0DB" w14:textId="3F65A9F7" w:rsidR="00D43524" w:rsidRDefault="00D43524">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7E6B0F54" w14:textId="77777777" w:rsidR="00104864" w:rsidRDefault="0010486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F87B4" w14:textId="77777777" w:rsidR="005B4C68" w:rsidRDefault="005B4C68" w:rsidP="00CF5F87">
      <w:pPr>
        <w:spacing w:after="0" w:line="240" w:lineRule="auto"/>
      </w:pPr>
      <w:r>
        <w:separator/>
      </w:r>
    </w:p>
  </w:footnote>
  <w:footnote w:type="continuationSeparator" w:id="0">
    <w:p w14:paraId="63EA5032" w14:textId="77777777" w:rsidR="005B4C68" w:rsidRDefault="005B4C68" w:rsidP="00CF5F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F20F1" w14:textId="77777777" w:rsidR="00104864" w:rsidRDefault="005B4C68">
    <w:pPr>
      <w:pStyle w:val="Encabezado"/>
    </w:pPr>
    <w:r>
      <w:rPr>
        <w:noProof/>
      </w:rPr>
      <w:pict w14:anchorId="16DBA7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470.15pt;height:395.8pt;z-index:-251655168;mso-position-horizontal:center;mso-position-horizontal-relative:margin;mso-position-vertical:center;mso-position-vertical-relative:margin" o:allowincell="f">
          <v:imagedata r:id="rId1" o:title="escud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544"/>
      <w:gridCol w:w="3969"/>
    </w:tblGrid>
    <w:tr w:rsidR="003D68E4" w14:paraId="510E6574" w14:textId="77777777" w:rsidTr="7C26B2FB">
      <w:tc>
        <w:tcPr>
          <w:tcW w:w="1838" w:type="dxa"/>
          <w:vMerge w:val="restart"/>
        </w:tcPr>
        <w:p w14:paraId="69DBC1B7" w14:textId="77777777" w:rsidR="003D68E4" w:rsidRDefault="003D68E4" w:rsidP="00CF5F87">
          <w:pPr>
            <w:rPr>
              <w:color w:val="FF0000"/>
            </w:rPr>
          </w:pPr>
          <w:bookmarkStart w:id="174" w:name="_Hlk535237116"/>
          <w:r>
            <w:rPr>
              <w:noProof/>
              <w:color w:val="FF0000"/>
              <w:lang w:eastAsia="es-MX"/>
            </w:rPr>
            <w:drawing>
              <wp:anchor distT="0" distB="0" distL="114300" distR="114300" simplePos="0" relativeHeight="251662848" behindDoc="1" locked="0" layoutInCell="1" allowOverlap="1" wp14:anchorId="03AC9E78" wp14:editId="10480F01">
                <wp:simplePos x="0" y="0"/>
                <wp:positionH relativeFrom="margin">
                  <wp:posOffset>152400</wp:posOffset>
                </wp:positionH>
                <wp:positionV relativeFrom="margin">
                  <wp:posOffset>-224155</wp:posOffset>
                </wp:positionV>
                <wp:extent cx="962025" cy="809625"/>
                <wp:effectExtent l="0" t="0" r="9525" b="9525"/>
                <wp:wrapNone/>
                <wp:docPr id="1141089844" name="Imagen 1141089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scud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2025" cy="809625"/>
                        </a:xfrm>
                        <a:prstGeom prst="rect">
                          <a:avLst/>
                        </a:prstGeom>
                      </pic:spPr>
                    </pic:pic>
                  </a:graphicData>
                </a:graphic>
                <wp14:sizeRelH relativeFrom="margin">
                  <wp14:pctWidth>0</wp14:pctWidth>
                </wp14:sizeRelH>
                <wp14:sizeRelV relativeFrom="margin">
                  <wp14:pctHeight>0</wp14:pctHeight>
                </wp14:sizeRelV>
              </wp:anchor>
            </w:drawing>
          </w:r>
        </w:p>
      </w:tc>
      <w:tc>
        <w:tcPr>
          <w:tcW w:w="7513" w:type="dxa"/>
          <w:gridSpan w:val="2"/>
        </w:tcPr>
        <w:p w14:paraId="2EA37D65" w14:textId="77777777" w:rsidR="003D68E4" w:rsidRPr="00AC6B57" w:rsidRDefault="003D68E4" w:rsidP="00CF5F87">
          <w:pPr>
            <w:jc w:val="right"/>
            <w:rPr>
              <w:rFonts w:ascii="Tahoma" w:hAnsi="Tahoma" w:cs="Tahoma"/>
              <w:b/>
              <w:color w:val="FF0000"/>
            </w:rPr>
          </w:pPr>
          <w:r w:rsidRPr="00CF5F87">
            <w:rPr>
              <w:rFonts w:ascii="Tahoma" w:hAnsi="Tahoma" w:cs="Tahoma"/>
              <w:b/>
              <w:color w:val="000000" w:themeColor="text1"/>
              <w:sz w:val="16"/>
            </w:rPr>
            <w:t>Ley de Víctimas del Estado de Guanajuato</w:t>
          </w:r>
        </w:p>
      </w:tc>
    </w:tr>
    <w:tr w:rsidR="003D68E4" w14:paraId="3C499101" w14:textId="77777777" w:rsidTr="7C26B2FB">
      <w:trPr>
        <w:trHeight w:val="226"/>
      </w:trPr>
      <w:tc>
        <w:tcPr>
          <w:tcW w:w="1838" w:type="dxa"/>
          <w:vMerge/>
        </w:tcPr>
        <w:p w14:paraId="30570435" w14:textId="77777777" w:rsidR="003D68E4" w:rsidRDefault="003D68E4" w:rsidP="00CF5F87">
          <w:pPr>
            <w:rPr>
              <w:color w:val="FF0000"/>
            </w:rPr>
          </w:pPr>
        </w:p>
      </w:tc>
      <w:tc>
        <w:tcPr>
          <w:tcW w:w="3544" w:type="dxa"/>
          <w:vAlign w:val="center"/>
        </w:tcPr>
        <w:p w14:paraId="154942C4" w14:textId="77777777" w:rsidR="003D68E4" w:rsidRPr="00AC6B57" w:rsidRDefault="003D68E4" w:rsidP="00CF5F87">
          <w:pPr>
            <w:ind w:left="176"/>
            <w:rPr>
              <w:rFonts w:ascii="Arial Narrow" w:hAnsi="Arial Narrow"/>
              <w:color w:val="000000" w:themeColor="text1"/>
              <w:sz w:val="13"/>
              <w:szCs w:val="13"/>
            </w:rPr>
          </w:pPr>
        </w:p>
        <w:p w14:paraId="3693270E" w14:textId="77777777" w:rsidR="003D68E4" w:rsidRPr="00AC6B57" w:rsidRDefault="003D68E4" w:rsidP="00CF5F87">
          <w:pPr>
            <w:ind w:left="176"/>
            <w:rPr>
              <w:rFonts w:ascii="Arial Narrow" w:hAnsi="Arial Narrow"/>
              <w:color w:val="000000" w:themeColor="text1"/>
              <w:sz w:val="13"/>
              <w:szCs w:val="13"/>
            </w:rPr>
          </w:pPr>
          <w:r>
            <w:rPr>
              <w:rFonts w:ascii="Arial Narrow" w:hAnsi="Arial Narrow"/>
              <w:color w:val="000000" w:themeColor="text1"/>
              <w:sz w:val="13"/>
              <w:szCs w:val="13"/>
            </w:rPr>
            <w:t>H. CONGRESO DEL ESTADO DE GUANAJUATO</w:t>
          </w:r>
        </w:p>
      </w:tc>
      <w:tc>
        <w:tcPr>
          <w:tcW w:w="3969" w:type="dxa"/>
          <w:vAlign w:val="bottom"/>
        </w:tcPr>
        <w:p w14:paraId="464E135C" w14:textId="77777777" w:rsidR="003D68E4" w:rsidRPr="00844EC6" w:rsidRDefault="003D68E4" w:rsidP="00CF5F87">
          <w:pPr>
            <w:jc w:val="right"/>
            <w:rPr>
              <w:rFonts w:ascii="Arial Narrow" w:hAnsi="Arial Narrow"/>
              <w:i/>
              <w:color w:val="000000" w:themeColor="text1"/>
              <w:sz w:val="13"/>
              <w:szCs w:val="13"/>
            </w:rPr>
          </w:pPr>
          <w:r w:rsidRPr="00844EC6">
            <w:rPr>
              <w:rFonts w:ascii="Arial Narrow" w:hAnsi="Arial Narrow"/>
              <w:i/>
              <w:color w:val="000000" w:themeColor="text1"/>
              <w:sz w:val="13"/>
              <w:szCs w:val="13"/>
            </w:rPr>
            <w:t>Expidió: LXI</w:t>
          </w:r>
          <w:r>
            <w:rPr>
              <w:rFonts w:ascii="Arial Narrow" w:hAnsi="Arial Narrow"/>
              <w:i/>
              <w:color w:val="000000" w:themeColor="text1"/>
              <w:sz w:val="13"/>
              <w:szCs w:val="13"/>
            </w:rPr>
            <w:t>V</w:t>
          </w:r>
          <w:r w:rsidRPr="00844EC6">
            <w:rPr>
              <w:rFonts w:ascii="Arial Narrow" w:hAnsi="Arial Narrow"/>
              <w:i/>
              <w:color w:val="000000" w:themeColor="text1"/>
              <w:sz w:val="13"/>
              <w:szCs w:val="13"/>
            </w:rPr>
            <w:t xml:space="preserve"> Legislatura</w:t>
          </w:r>
        </w:p>
      </w:tc>
    </w:tr>
    <w:tr w:rsidR="003D68E4" w14:paraId="756DBB79" w14:textId="77777777" w:rsidTr="7C26B2FB">
      <w:trPr>
        <w:trHeight w:val="177"/>
      </w:trPr>
      <w:tc>
        <w:tcPr>
          <w:tcW w:w="1838" w:type="dxa"/>
          <w:vMerge/>
        </w:tcPr>
        <w:p w14:paraId="6D4CB25F" w14:textId="77777777" w:rsidR="003D68E4" w:rsidRDefault="003D68E4" w:rsidP="00CF5F87">
          <w:pPr>
            <w:rPr>
              <w:color w:val="FF0000"/>
            </w:rPr>
          </w:pPr>
        </w:p>
      </w:tc>
      <w:tc>
        <w:tcPr>
          <w:tcW w:w="3544" w:type="dxa"/>
          <w:vAlign w:val="center"/>
        </w:tcPr>
        <w:p w14:paraId="3263CCA4" w14:textId="77777777" w:rsidR="003D68E4" w:rsidRPr="00AC6B57" w:rsidRDefault="003D68E4" w:rsidP="00CF5F87">
          <w:pPr>
            <w:ind w:left="176"/>
            <w:rPr>
              <w:rFonts w:ascii="Arial Narrow" w:hAnsi="Arial Narrow"/>
              <w:color w:val="000000" w:themeColor="text1"/>
              <w:sz w:val="13"/>
              <w:szCs w:val="13"/>
            </w:rPr>
          </w:pPr>
          <w:r>
            <w:rPr>
              <w:rFonts w:ascii="Arial Narrow" w:hAnsi="Arial Narrow"/>
              <w:color w:val="000000" w:themeColor="text1"/>
              <w:sz w:val="13"/>
              <w:szCs w:val="13"/>
            </w:rPr>
            <w:t>Secretaria General</w:t>
          </w:r>
        </w:p>
      </w:tc>
      <w:tc>
        <w:tcPr>
          <w:tcW w:w="3969" w:type="dxa"/>
          <w:vAlign w:val="bottom"/>
        </w:tcPr>
        <w:p w14:paraId="39AE793C" w14:textId="77777777" w:rsidR="003D68E4" w:rsidRPr="00844EC6" w:rsidRDefault="003D68E4" w:rsidP="00CF5F87">
          <w:pPr>
            <w:jc w:val="right"/>
            <w:rPr>
              <w:rFonts w:ascii="Arial Narrow" w:hAnsi="Arial Narrow"/>
              <w:i/>
              <w:color w:val="000000" w:themeColor="text1"/>
              <w:sz w:val="13"/>
              <w:szCs w:val="13"/>
            </w:rPr>
          </w:pPr>
          <w:r>
            <w:rPr>
              <w:rFonts w:ascii="Arial Narrow" w:hAnsi="Arial Narrow"/>
              <w:i/>
              <w:color w:val="000000" w:themeColor="text1"/>
              <w:sz w:val="13"/>
              <w:szCs w:val="13"/>
            </w:rPr>
            <w:t>Publicada: P.O. Núm. 106, Segunda Parte, 27-05-2020</w:t>
          </w:r>
        </w:p>
      </w:tc>
    </w:tr>
    <w:tr w:rsidR="003D68E4" w14:paraId="5A93B729" w14:textId="77777777" w:rsidTr="7C26B2FB">
      <w:trPr>
        <w:trHeight w:val="223"/>
      </w:trPr>
      <w:tc>
        <w:tcPr>
          <w:tcW w:w="1838" w:type="dxa"/>
          <w:vMerge/>
        </w:tcPr>
        <w:p w14:paraId="0DBE1881" w14:textId="77777777" w:rsidR="003D68E4" w:rsidRDefault="003D68E4" w:rsidP="00CF5F87">
          <w:pPr>
            <w:rPr>
              <w:color w:val="FF0000"/>
            </w:rPr>
          </w:pPr>
        </w:p>
      </w:tc>
      <w:tc>
        <w:tcPr>
          <w:tcW w:w="3544" w:type="dxa"/>
          <w:vAlign w:val="center"/>
        </w:tcPr>
        <w:p w14:paraId="50BED6F7" w14:textId="77777777" w:rsidR="003D68E4" w:rsidRPr="00AC6B57" w:rsidRDefault="003D68E4" w:rsidP="00CF5F87">
          <w:pPr>
            <w:ind w:left="176"/>
            <w:rPr>
              <w:rFonts w:ascii="Arial Narrow" w:hAnsi="Arial Narrow"/>
              <w:color w:val="000000" w:themeColor="text1"/>
              <w:sz w:val="13"/>
              <w:szCs w:val="13"/>
            </w:rPr>
          </w:pPr>
          <w:r>
            <w:rPr>
              <w:rFonts w:ascii="Arial Narrow" w:hAnsi="Arial Narrow"/>
              <w:color w:val="000000" w:themeColor="text1"/>
              <w:sz w:val="13"/>
              <w:szCs w:val="13"/>
            </w:rPr>
            <w:t>Instituto de Investigaciones Legislativas</w:t>
          </w:r>
        </w:p>
      </w:tc>
      <w:tc>
        <w:tcPr>
          <w:tcW w:w="3969" w:type="dxa"/>
          <w:vAlign w:val="center"/>
        </w:tcPr>
        <w:p w14:paraId="4449B439" w14:textId="2E0E7AB7" w:rsidR="003D68E4" w:rsidRPr="00844EC6" w:rsidRDefault="00F21A4C" w:rsidP="00CF5F87">
          <w:pPr>
            <w:jc w:val="right"/>
            <w:rPr>
              <w:rFonts w:ascii="Arial Narrow" w:hAnsi="Arial Narrow"/>
              <w:i/>
              <w:color w:val="000000" w:themeColor="text1"/>
              <w:sz w:val="13"/>
              <w:szCs w:val="13"/>
            </w:rPr>
          </w:pPr>
          <w:r>
            <w:rPr>
              <w:rFonts w:ascii="Arial Narrow" w:hAnsi="Arial Narrow"/>
              <w:i/>
              <w:color w:val="000000" w:themeColor="text1"/>
              <w:sz w:val="13"/>
              <w:szCs w:val="13"/>
            </w:rPr>
            <w:t xml:space="preserve">Reforma: P.O. Núm. </w:t>
          </w:r>
          <w:r w:rsidR="002249FB">
            <w:rPr>
              <w:rFonts w:ascii="Arial Narrow" w:hAnsi="Arial Narrow"/>
              <w:i/>
              <w:color w:val="000000" w:themeColor="text1"/>
              <w:sz w:val="13"/>
              <w:szCs w:val="13"/>
            </w:rPr>
            <w:t>79</w:t>
          </w:r>
          <w:r>
            <w:rPr>
              <w:rFonts w:ascii="Arial Narrow" w:hAnsi="Arial Narrow"/>
              <w:i/>
              <w:color w:val="000000" w:themeColor="text1"/>
              <w:sz w:val="13"/>
              <w:szCs w:val="13"/>
            </w:rPr>
            <w:t xml:space="preserve">, </w:t>
          </w:r>
          <w:r w:rsidR="005F53F6">
            <w:rPr>
              <w:rFonts w:ascii="Arial Narrow" w:hAnsi="Arial Narrow"/>
              <w:i/>
              <w:color w:val="000000" w:themeColor="text1"/>
              <w:sz w:val="13"/>
              <w:szCs w:val="13"/>
            </w:rPr>
            <w:t>Tercera</w:t>
          </w:r>
          <w:r>
            <w:rPr>
              <w:rFonts w:ascii="Arial Narrow" w:hAnsi="Arial Narrow"/>
              <w:i/>
              <w:color w:val="000000" w:themeColor="text1"/>
              <w:sz w:val="13"/>
              <w:szCs w:val="13"/>
            </w:rPr>
            <w:t xml:space="preserve"> Parte, </w:t>
          </w:r>
          <w:r w:rsidR="0076315D">
            <w:rPr>
              <w:rFonts w:ascii="Arial Narrow" w:hAnsi="Arial Narrow"/>
              <w:i/>
              <w:color w:val="000000" w:themeColor="text1"/>
              <w:sz w:val="13"/>
              <w:szCs w:val="13"/>
            </w:rPr>
            <w:t>2</w:t>
          </w:r>
          <w:r w:rsidR="002249FB">
            <w:rPr>
              <w:rFonts w:ascii="Arial Narrow" w:hAnsi="Arial Narrow"/>
              <w:i/>
              <w:color w:val="000000" w:themeColor="text1"/>
              <w:sz w:val="13"/>
              <w:szCs w:val="13"/>
            </w:rPr>
            <w:t>1</w:t>
          </w:r>
          <w:r>
            <w:rPr>
              <w:rFonts w:ascii="Arial Narrow" w:hAnsi="Arial Narrow"/>
              <w:i/>
              <w:color w:val="000000" w:themeColor="text1"/>
              <w:sz w:val="13"/>
              <w:szCs w:val="13"/>
            </w:rPr>
            <w:t>-</w:t>
          </w:r>
          <w:r w:rsidR="005F53F6">
            <w:rPr>
              <w:rFonts w:ascii="Arial Narrow" w:hAnsi="Arial Narrow"/>
              <w:i/>
              <w:color w:val="000000" w:themeColor="text1"/>
              <w:sz w:val="13"/>
              <w:szCs w:val="13"/>
            </w:rPr>
            <w:t>0</w:t>
          </w:r>
          <w:r w:rsidR="002249FB">
            <w:rPr>
              <w:rFonts w:ascii="Arial Narrow" w:hAnsi="Arial Narrow"/>
              <w:i/>
              <w:color w:val="000000" w:themeColor="text1"/>
              <w:sz w:val="13"/>
              <w:szCs w:val="13"/>
            </w:rPr>
            <w:t>4</w:t>
          </w:r>
          <w:r>
            <w:rPr>
              <w:rFonts w:ascii="Arial Narrow" w:hAnsi="Arial Narrow"/>
              <w:i/>
              <w:color w:val="000000" w:themeColor="text1"/>
              <w:sz w:val="13"/>
              <w:szCs w:val="13"/>
            </w:rPr>
            <w:t>-202</w:t>
          </w:r>
          <w:r w:rsidR="002249FB">
            <w:rPr>
              <w:rFonts w:ascii="Arial Narrow" w:hAnsi="Arial Narrow"/>
              <w:i/>
              <w:color w:val="000000" w:themeColor="text1"/>
              <w:sz w:val="13"/>
              <w:szCs w:val="13"/>
            </w:rPr>
            <w:t>6</w:t>
          </w:r>
          <w:r>
            <w:rPr>
              <w:rFonts w:ascii="Arial Narrow" w:hAnsi="Arial Narrow"/>
              <w:i/>
              <w:color w:val="000000" w:themeColor="text1"/>
              <w:sz w:val="13"/>
              <w:szCs w:val="13"/>
            </w:rPr>
            <w:t xml:space="preserve"> </w:t>
          </w:r>
        </w:p>
      </w:tc>
    </w:tr>
  </w:tbl>
  <w:bookmarkEnd w:id="174"/>
  <w:p w14:paraId="6FE69288" w14:textId="77777777" w:rsidR="003D68E4" w:rsidRDefault="005B4C68">
    <w:pPr>
      <w:pStyle w:val="Encabezado"/>
    </w:pPr>
    <w:r>
      <w:rPr>
        <w:noProof/>
      </w:rPr>
      <w:pict w14:anchorId="37744F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0;width:470.15pt;height:395.8pt;z-index:-251654144;mso-position-horizontal:center;mso-position-horizontal-relative:margin;mso-position-vertical:center;mso-position-vertical-relative:margin" o:allowincell="f">
          <v:imagedata r:id="rId2" o:title="escud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6D41F" w14:textId="77777777" w:rsidR="00104864" w:rsidRDefault="005B4C68">
    <w:pPr>
      <w:pStyle w:val="Encabezado"/>
    </w:pPr>
    <w:r>
      <w:rPr>
        <w:noProof/>
      </w:rPr>
      <w:pict w14:anchorId="0421E0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style="position:absolute;margin-left:0;margin-top:0;width:470.15pt;height:395.8pt;z-index:-251656192;mso-position-horizontal:center;mso-position-horizontal-relative:margin;mso-position-vertical:center;mso-position-vertical-relative:margin" o:allowincell="f">
          <v:imagedata r:id="rId1" o:title="escud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0283"/>
    <w:multiLevelType w:val="hybridMultilevel"/>
    <w:tmpl w:val="497811E2"/>
    <w:lvl w:ilvl="0" w:tplc="497225AC">
      <w:start w:val="1"/>
      <w:numFmt w:val="upperRoman"/>
      <w:lvlText w:val="%1."/>
      <w:lvlJc w:val="left"/>
      <w:pPr>
        <w:ind w:left="1009" w:hanging="720"/>
      </w:pPr>
      <w:rPr>
        <w:rFonts w:ascii="Verdana" w:hAnsi="Verdana" w:cs="Tahoma" w:hint="default"/>
        <w:b/>
        <w:bCs/>
        <w:i w:val="0"/>
        <w:snapToGrid/>
        <w:spacing w:val="-5"/>
        <w:sz w:val="20"/>
        <w:szCs w:val="20"/>
      </w:rPr>
    </w:lvl>
    <w:lvl w:ilvl="1" w:tplc="080A0019" w:tentative="1">
      <w:start w:val="1"/>
      <w:numFmt w:val="lowerLetter"/>
      <w:lvlText w:val="%2."/>
      <w:lvlJc w:val="left"/>
      <w:pPr>
        <w:ind w:left="1369" w:hanging="360"/>
      </w:pPr>
    </w:lvl>
    <w:lvl w:ilvl="2" w:tplc="080A001B" w:tentative="1">
      <w:start w:val="1"/>
      <w:numFmt w:val="lowerRoman"/>
      <w:lvlText w:val="%3."/>
      <w:lvlJc w:val="right"/>
      <w:pPr>
        <w:ind w:left="2089" w:hanging="180"/>
      </w:pPr>
    </w:lvl>
    <w:lvl w:ilvl="3" w:tplc="080A000F" w:tentative="1">
      <w:start w:val="1"/>
      <w:numFmt w:val="decimal"/>
      <w:lvlText w:val="%4."/>
      <w:lvlJc w:val="left"/>
      <w:pPr>
        <w:ind w:left="2809" w:hanging="360"/>
      </w:pPr>
    </w:lvl>
    <w:lvl w:ilvl="4" w:tplc="080A0019" w:tentative="1">
      <w:start w:val="1"/>
      <w:numFmt w:val="lowerLetter"/>
      <w:lvlText w:val="%5."/>
      <w:lvlJc w:val="left"/>
      <w:pPr>
        <w:ind w:left="3529" w:hanging="360"/>
      </w:pPr>
    </w:lvl>
    <w:lvl w:ilvl="5" w:tplc="080A001B" w:tentative="1">
      <w:start w:val="1"/>
      <w:numFmt w:val="lowerRoman"/>
      <w:lvlText w:val="%6."/>
      <w:lvlJc w:val="right"/>
      <w:pPr>
        <w:ind w:left="4249" w:hanging="180"/>
      </w:pPr>
    </w:lvl>
    <w:lvl w:ilvl="6" w:tplc="080A000F" w:tentative="1">
      <w:start w:val="1"/>
      <w:numFmt w:val="decimal"/>
      <w:lvlText w:val="%7."/>
      <w:lvlJc w:val="left"/>
      <w:pPr>
        <w:ind w:left="4969" w:hanging="360"/>
      </w:pPr>
    </w:lvl>
    <w:lvl w:ilvl="7" w:tplc="080A0019" w:tentative="1">
      <w:start w:val="1"/>
      <w:numFmt w:val="lowerLetter"/>
      <w:lvlText w:val="%8."/>
      <w:lvlJc w:val="left"/>
      <w:pPr>
        <w:ind w:left="5689" w:hanging="360"/>
      </w:pPr>
    </w:lvl>
    <w:lvl w:ilvl="8" w:tplc="080A001B" w:tentative="1">
      <w:start w:val="1"/>
      <w:numFmt w:val="lowerRoman"/>
      <w:lvlText w:val="%9."/>
      <w:lvlJc w:val="right"/>
      <w:pPr>
        <w:ind w:left="6409" w:hanging="180"/>
      </w:pPr>
    </w:lvl>
  </w:abstractNum>
  <w:abstractNum w:abstractNumId="1" w15:restartNumberingAfterBreak="0">
    <w:nsid w:val="02B17711"/>
    <w:multiLevelType w:val="hybridMultilevel"/>
    <w:tmpl w:val="67EA0D6E"/>
    <w:lvl w:ilvl="0" w:tplc="6F823C38">
      <w:start w:val="1"/>
      <w:numFmt w:val="upperRoman"/>
      <w:lvlText w:val="%1."/>
      <w:lvlJc w:val="left"/>
      <w:pPr>
        <w:ind w:left="720" w:hanging="360"/>
      </w:pPr>
      <w:rPr>
        <w:rFonts w:ascii="Verdana" w:hAnsi="Verdana" w:cs="Tahoma" w:hint="default"/>
        <w:b/>
        <w:bCs/>
        <w:i w:val="0"/>
        <w:snapToGrid/>
        <w:spacing w:val="-5"/>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3E0683"/>
    <w:multiLevelType w:val="hybridMultilevel"/>
    <w:tmpl w:val="FFF27B06"/>
    <w:lvl w:ilvl="0" w:tplc="FA227940">
      <w:start w:val="1"/>
      <w:numFmt w:val="upperRoman"/>
      <w:lvlText w:val="%1."/>
      <w:lvlJc w:val="left"/>
      <w:pPr>
        <w:ind w:left="1008" w:hanging="720"/>
      </w:pPr>
      <w:rPr>
        <w:rFonts w:ascii="Verdana" w:hAnsi="Verdana" w:cs="Tahoma" w:hint="default"/>
        <w:b/>
        <w:bCs/>
        <w:i w:val="0"/>
        <w:snapToGrid/>
        <w:spacing w:val="-5"/>
        <w:sz w:val="20"/>
        <w:szCs w:val="20"/>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 w15:restartNumberingAfterBreak="0">
    <w:nsid w:val="074E5AD4"/>
    <w:multiLevelType w:val="hybridMultilevel"/>
    <w:tmpl w:val="E9EA7234"/>
    <w:lvl w:ilvl="0" w:tplc="D850F1C2">
      <w:start w:val="1"/>
      <w:numFmt w:val="upperRoman"/>
      <w:lvlText w:val="%1."/>
      <w:lvlJc w:val="left"/>
      <w:pPr>
        <w:ind w:left="1009" w:hanging="720"/>
      </w:pPr>
      <w:rPr>
        <w:rFonts w:ascii="Verdana" w:hAnsi="Verdana" w:cs="Tahoma" w:hint="default"/>
        <w:b/>
        <w:bCs/>
        <w:i w:val="0"/>
        <w:snapToGrid/>
        <w:spacing w:val="-5"/>
        <w:sz w:val="20"/>
        <w:szCs w:val="20"/>
      </w:rPr>
    </w:lvl>
    <w:lvl w:ilvl="1" w:tplc="080A0019" w:tentative="1">
      <w:start w:val="1"/>
      <w:numFmt w:val="lowerLetter"/>
      <w:lvlText w:val="%2."/>
      <w:lvlJc w:val="left"/>
      <w:pPr>
        <w:ind w:left="1369" w:hanging="360"/>
      </w:pPr>
    </w:lvl>
    <w:lvl w:ilvl="2" w:tplc="080A001B" w:tentative="1">
      <w:start w:val="1"/>
      <w:numFmt w:val="lowerRoman"/>
      <w:lvlText w:val="%3."/>
      <w:lvlJc w:val="right"/>
      <w:pPr>
        <w:ind w:left="2089" w:hanging="180"/>
      </w:pPr>
    </w:lvl>
    <w:lvl w:ilvl="3" w:tplc="080A000F" w:tentative="1">
      <w:start w:val="1"/>
      <w:numFmt w:val="decimal"/>
      <w:lvlText w:val="%4."/>
      <w:lvlJc w:val="left"/>
      <w:pPr>
        <w:ind w:left="2809" w:hanging="360"/>
      </w:pPr>
    </w:lvl>
    <w:lvl w:ilvl="4" w:tplc="080A0019" w:tentative="1">
      <w:start w:val="1"/>
      <w:numFmt w:val="lowerLetter"/>
      <w:lvlText w:val="%5."/>
      <w:lvlJc w:val="left"/>
      <w:pPr>
        <w:ind w:left="3529" w:hanging="360"/>
      </w:pPr>
    </w:lvl>
    <w:lvl w:ilvl="5" w:tplc="080A001B" w:tentative="1">
      <w:start w:val="1"/>
      <w:numFmt w:val="lowerRoman"/>
      <w:lvlText w:val="%6."/>
      <w:lvlJc w:val="right"/>
      <w:pPr>
        <w:ind w:left="4249" w:hanging="180"/>
      </w:pPr>
    </w:lvl>
    <w:lvl w:ilvl="6" w:tplc="080A000F" w:tentative="1">
      <w:start w:val="1"/>
      <w:numFmt w:val="decimal"/>
      <w:lvlText w:val="%7."/>
      <w:lvlJc w:val="left"/>
      <w:pPr>
        <w:ind w:left="4969" w:hanging="360"/>
      </w:pPr>
    </w:lvl>
    <w:lvl w:ilvl="7" w:tplc="080A0019" w:tentative="1">
      <w:start w:val="1"/>
      <w:numFmt w:val="lowerLetter"/>
      <w:lvlText w:val="%8."/>
      <w:lvlJc w:val="left"/>
      <w:pPr>
        <w:ind w:left="5689" w:hanging="360"/>
      </w:pPr>
    </w:lvl>
    <w:lvl w:ilvl="8" w:tplc="080A001B" w:tentative="1">
      <w:start w:val="1"/>
      <w:numFmt w:val="lowerRoman"/>
      <w:lvlText w:val="%9."/>
      <w:lvlJc w:val="right"/>
      <w:pPr>
        <w:ind w:left="6409" w:hanging="180"/>
      </w:pPr>
    </w:lvl>
  </w:abstractNum>
  <w:abstractNum w:abstractNumId="4" w15:restartNumberingAfterBreak="0">
    <w:nsid w:val="08223F19"/>
    <w:multiLevelType w:val="hybridMultilevel"/>
    <w:tmpl w:val="5762D804"/>
    <w:lvl w:ilvl="0" w:tplc="96E433A8">
      <w:start w:val="1"/>
      <w:numFmt w:val="upperRoman"/>
      <w:lvlText w:val="%1."/>
      <w:lvlJc w:val="left"/>
      <w:pPr>
        <w:ind w:left="1008" w:hanging="720"/>
      </w:pPr>
      <w:rPr>
        <w:rFonts w:ascii="Verdana" w:hAnsi="Verdana" w:cs="Tahoma" w:hint="default"/>
        <w:b/>
        <w:bCs/>
        <w:i w:val="0"/>
        <w:snapToGrid/>
        <w:spacing w:val="-5"/>
        <w:sz w:val="20"/>
        <w:szCs w:val="20"/>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5" w15:restartNumberingAfterBreak="0">
    <w:nsid w:val="09E42B9C"/>
    <w:multiLevelType w:val="hybridMultilevel"/>
    <w:tmpl w:val="E8689534"/>
    <w:lvl w:ilvl="0" w:tplc="4FFAC3EA">
      <w:start w:val="1"/>
      <w:numFmt w:val="upperRoman"/>
      <w:lvlText w:val="%1."/>
      <w:lvlJc w:val="left"/>
      <w:pPr>
        <w:ind w:left="1008" w:hanging="720"/>
      </w:pPr>
      <w:rPr>
        <w:rFonts w:ascii="Verdana" w:hAnsi="Verdana" w:cs="Tahoma" w:hint="default"/>
        <w:b/>
        <w:bCs/>
        <w:i w:val="0"/>
        <w:snapToGrid/>
        <w:spacing w:val="-5"/>
        <w:sz w:val="20"/>
        <w:szCs w:val="20"/>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6" w15:restartNumberingAfterBreak="0">
    <w:nsid w:val="0E08028E"/>
    <w:multiLevelType w:val="hybridMultilevel"/>
    <w:tmpl w:val="ED6849A6"/>
    <w:lvl w:ilvl="0" w:tplc="C994BA4C">
      <w:start w:val="1"/>
      <w:numFmt w:val="upperRoman"/>
      <w:lvlText w:val="%1."/>
      <w:lvlJc w:val="left"/>
      <w:pPr>
        <w:ind w:left="1009" w:hanging="720"/>
      </w:pPr>
      <w:rPr>
        <w:rFonts w:ascii="Verdana" w:hAnsi="Verdana" w:cs="Tahoma" w:hint="default"/>
        <w:b/>
        <w:bCs/>
        <w:i w:val="0"/>
        <w:snapToGrid/>
        <w:spacing w:val="-5"/>
        <w:sz w:val="20"/>
        <w:szCs w:val="20"/>
      </w:rPr>
    </w:lvl>
    <w:lvl w:ilvl="1" w:tplc="080A0019" w:tentative="1">
      <w:start w:val="1"/>
      <w:numFmt w:val="lowerLetter"/>
      <w:lvlText w:val="%2."/>
      <w:lvlJc w:val="left"/>
      <w:pPr>
        <w:ind w:left="1369" w:hanging="360"/>
      </w:pPr>
    </w:lvl>
    <w:lvl w:ilvl="2" w:tplc="080A001B" w:tentative="1">
      <w:start w:val="1"/>
      <w:numFmt w:val="lowerRoman"/>
      <w:lvlText w:val="%3."/>
      <w:lvlJc w:val="right"/>
      <w:pPr>
        <w:ind w:left="2089" w:hanging="180"/>
      </w:pPr>
    </w:lvl>
    <w:lvl w:ilvl="3" w:tplc="080A000F" w:tentative="1">
      <w:start w:val="1"/>
      <w:numFmt w:val="decimal"/>
      <w:lvlText w:val="%4."/>
      <w:lvlJc w:val="left"/>
      <w:pPr>
        <w:ind w:left="2809" w:hanging="360"/>
      </w:pPr>
    </w:lvl>
    <w:lvl w:ilvl="4" w:tplc="080A0019" w:tentative="1">
      <w:start w:val="1"/>
      <w:numFmt w:val="lowerLetter"/>
      <w:lvlText w:val="%5."/>
      <w:lvlJc w:val="left"/>
      <w:pPr>
        <w:ind w:left="3529" w:hanging="360"/>
      </w:pPr>
    </w:lvl>
    <w:lvl w:ilvl="5" w:tplc="080A001B" w:tentative="1">
      <w:start w:val="1"/>
      <w:numFmt w:val="lowerRoman"/>
      <w:lvlText w:val="%6."/>
      <w:lvlJc w:val="right"/>
      <w:pPr>
        <w:ind w:left="4249" w:hanging="180"/>
      </w:pPr>
    </w:lvl>
    <w:lvl w:ilvl="6" w:tplc="080A000F" w:tentative="1">
      <w:start w:val="1"/>
      <w:numFmt w:val="decimal"/>
      <w:lvlText w:val="%7."/>
      <w:lvlJc w:val="left"/>
      <w:pPr>
        <w:ind w:left="4969" w:hanging="360"/>
      </w:pPr>
    </w:lvl>
    <w:lvl w:ilvl="7" w:tplc="080A0019" w:tentative="1">
      <w:start w:val="1"/>
      <w:numFmt w:val="lowerLetter"/>
      <w:lvlText w:val="%8."/>
      <w:lvlJc w:val="left"/>
      <w:pPr>
        <w:ind w:left="5689" w:hanging="360"/>
      </w:pPr>
    </w:lvl>
    <w:lvl w:ilvl="8" w:tplc="080A001B" w:tentative="1">
      <w:start w:val="1"/>
      <w:numFmt w:val="lowerRoman"/>
      <w:lvlText w:val="%9."/>
      <w:lvlJc w:val="right"/>
      <w:pPr>
        <w:ind w:left="6409" w:hanging="180"/>
      </w:pPr>
    </w:lvl>
  </w:abstractNum>
  <w:abstractNum w:abstractNumId="7" w15:restartNumberingAfterBreak="0">
    <w:nsid w:val="0F850EE3"/>
    <w:multiLevelType w:val="hybridMultilevel"/>
    <w:tmpl w:val="39B682D0"/>
    <w:lvl w:ilvl="0" w:tplc="FC70D8B6">
      <w:start w:val="1"/>
      <w:numFmt w:val="upperRoman"/>
      <w:lvlText w:val="%1."/>
      <w:lvlJc w:val="left"/>
      <w:pPr>
        <w:ind w:left="1008" w:hanging="720"/>
      </w:pPr>
      <w:rPr>
        <w:rFonts w:ascii="Verdana" w:hAnsi="Verdana" w:cs="Tahoma" w:hint="default"/>
        <w:b/>
        <w:bCs/>
        <w:i w:val="0"/>
        <w:snapToGrid/>
        <w:spacing w:val="-5"/>
        <w:sz w:val="20"/>
        <w:szCs w:val="20"/>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8" w15:restartNumberingAfterBreak="0">
    <w:nsid w:val="0FFA145D"/>
    <w:multiLevelType w:val="hybridMultilevel"/>
    <w:tmpl w:val="A78AD28C"/>
    <w:lvl w:ilvl="0" w:tplc="FAFAFFFA">
      <w:start w:val="1"/>
      <w:numFmt w:val="upperRoman"/>
      <w:lvlText w:val="%1."/>
      <w:lvlJc w:val="left"/>
      <w:pPr>
        <w:ind w:left="1009" w:hanging="720"/>
      </w:pPr>
      <w:rPr>
        <w:rFonts w:ascii="Verdana" w:hAnsi="Verdana" w:cs="Tahoma" w:hint="default"/>
        <w:b/>
        <w:bCs/>
        <w:i w:val="0"/>
        <w:snapToGrid/>
        <w:spacing w:val="-5"/>
        <w:sz w:val="20"/>
        <w:szCs w:val="20"/>
      </w:rPr>
    </w:lvl>
    <w:lvl w:ilvl="1" w:tplc="080A0019" w:tentative="1">
      <w:start w:val="1"/>
      <w:numFmt w:val="lowerLetter"/>
      <w:lvlText w:val="%2."/>
      <w:lvlJc w:val="left"/>
      <w:pPr>
        <w:ind w:left="1369" w:hanging="360"/>
      </w:pPr>
    </w:lvl>
    <w:lvl w:ilvl="2" w:tplc="080A001B" w:tentative="1">
      <w:start w:val="1"/>
      <w:numFmt w:val="lowerRoman"/>
      <w:lvlText w:val="%3."/>
      <w:lvlJc w:val="right"/>
      <w:pPr>
        <w:ind w:left="2089" w:hanging="180"/>
      </w:pPr>
    </w:lvl>
    <w:lvl w:ilvl="3" w:tplc="080A000F" w:tentative="1">
      <w:start w:val="1"/>
      <w:numFmt w:val="decimal"/>
      <w:lvlText w:val="%4."/>
      <w:lvlJc w:val="left"/>
      <w:pPr>
        <w:ind w:left="2809" w:hanging="360"/>
      </w:pPr>
    </w:lvl>
    <w:lvl w:ilvl="4" w:tplc="080A0019" w:tentative="1">
      <w:start w:val="1"/>
      <w:numFmt w:val="lowerLetter"/>
      <w:lvlText w:val="%5."/>
      <w:lvlJc w:val="left"/>
      <w:pPr>
        <w:ind w:left="3529" w:hanging="360"/>
      </w:pPr>
    </w:lvl>
    <w:lvl w:ilvl="5" w:tplc="080A001B" w:tentative="1">
      <w:start w:val="1"/>
      <w:numFmt w:val="lowerRoman"/>
      <w:lvlText w:val="%6."/>
      <w:lvlJc w:val="right"/>
      <w:pPr>
        <w:ind w:left="4249" w:hanging="180"/>
      </w:pPr>
    </w:lvl>
    <w:lvl w:ilvl="6" w:tplc="080A000F" w:tentative="1">
      <w:start w:val="1"/>
      <w:numFmt w:val="decimal"/>
      <w:lvlText w:val="%7."/>
      <w:lvlJc w:val="left"/>
      <w:pPr>
        <w:ind w:left="4969" w:hanging="360"/>
      </w:pPr>
    </w:lvl>
    <w:lvl w:ilvl="7" w:tplc="080A0019" w:tentative="1">
      <w:start w:val="1"/>
      <w:numFmt w:val="lowerLetter"/>
      <w:lvlText w:val="%8."/>
      <w:lvlJc w:val="left"/>
      <w:pPr>
        <w:ind w:left="5689" w:hanging="360"/>
      </w:pPr>
    </w:lvl>
    <w:lvl w:ilvl="8" w:tplc="080A001B" w:tentative="1">
      <w:start w:val="1"/>
      <w:numFmt w:val="lowerRoman"/>
      <w:lvlText w:val="%9."/>
      <w:lvlJc w:val="right"/>
      <w:pPr>
        <w:ind w:left="6409" w:hanging="180"/>
      </w:pPr>
    </w:lvl>
  </w:abstractNum>
  <w:abstractNum w:abstractNumId="9" w15:restartNumberingAfterBreak="0">
    <w:nsid w:val="10E67F11"/>
    <w:multiLevelType w:val="hybridMultilevel"/>
    <w:tmpl w:val="E8F6BA32"/>
    <w:lvl w:ilvl="0" w:tplc="8E7E13F4">
      <w:start w:val="1"/>
      <w:numFmt w:val="upperRoman"/>
      <w:lvlText w:val="%1."/>
      <w:lvlJc w:val="left"/>
      <w:pPr>
        <w:ind w:left="1008" w:hanging="720"/>
      </w:pPr>
      <w:rPr>
        <w:rFonts w:ascii="Verdana" w:hAnsi="Verdana" w:cs="Tahoma" w:hint="default"/>
        <w:b/>
        <w:bCs/>
        <w:i w:val="0"/>
        <w:snapToGrid/>
        <w:spacing w:val="-5"/>
        <w:sz w:val="22"/>
        <w:szCs w:val="16"/>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0" w15:restartNumberingAfterBreak="0">
    <w:nsid w:val="145E00D6"/>
    <w:multiLevelType w:val="hybridMultilevel"/>
    <w:tmpl w:val="69102440"/>
    <w:lvl w:ilvl="0" w:tplc="F9AAADD2">
      <w:start w:val="1"/>
      <w:numFmt w:val="upperRoman"/>
      <w:lvlText w:val="%1."/>
      <w:lvlJc w:val="left"/>
      <w:pPr>
        <w:ind w:left="1009" w:hanging="720"/>
      </w:pPr>
      <w:rPr>
        <w:rFonts w:ascii="Verdana" w:hAnsi="Verdana" w:cs="Tahoma" w:hint="default"/>
        <w:b/>
        <w:bCs/>
        <w:i w:val="0"/>
        <w:snapToGrid/>
        <w:spacing w:val="-5"/>
        <w:sz w:val="20"/>
        <w:szCs w:val="20"/>
      </w:rPr>
    </w:lvl>
    <w:lvl w:ilvl="1" w:tplc="080A0019" w:tentative="1">
      <w:start w:val="1"/>
      <w:numFmt w:val="lowerLetter"/>
      <w:lvlText w:val="%2."/>
      <w:lvlJc w:val="left"/>
      <w:pPr>
        <w:ind w:left="1369" w:hanging="360"/>
      </w:pPr>
    </w:lvl>
    <w:lvl w:ilvl="2" w:tplc="080A001B" w:tentative="1">
      <w:start w:val="1"/>
      <w:numFmt w:val="lowerRoman"/>
      <w:lvlText w:val="%3."/>
      <w:lvlJc w:val="right"/>
      <w:pPr>
        <w:ind w:left="2089" w:hanging="180"/>
      </w:pPr>
    </w:lvl>
    <w:lvl w:ilvl="3" w:tplc="080A000F" w:tentative="1">
      <w:start w:val="1"/>
      <w:numFmt w:val="decimal"/>
      <w:lvlText w:val="%4."/>
      <w:lvlJc w:val="left"/>
      <w:pPr>
        <w:ind w:left="2809" w:hanging="360"/>
      </w:pPr>
    </w:lvl>
    <w:lvl w:ilvl="4" w:tplc="080A0019" w:tentative="1">
      <w:start w:val="1"/>
      <w:numFmt w:val="lowerLetter"/>
      <w:lvlText w:val="%5."/>
      <w:lvlJc w:val="left"/>
      <w:pPr>
        <w:ind w:left="3529" w:hanging="360"/>
      </w:pPr>
    </w:lvl>
    <w:lvl w:ilvl="5" w:tplc="080A001B" w:tentative="1">
      <w:start w:val="1"/>
      <w:numFmt w:val="lowerRoman"/>
      <w:lvlText w:val="%6."/>
      <w:lvlJc w:val="right"/>
      <w:pPr>
        <w:ind w:left="4249" w:hanging="180"/>
      </w:pPr>
    </w:lvl>
    <w:lvl w:ilvl="6" w:tplc="080A000F" w:tentative="1">
      <w:start w:val="1"/>
      <w:numFmt w:val="decimal"/>
      <w:lvlText w:val="%7."/>
      <w:lvlJc w:val="left"/>
      <w:pPr>
        <w:ind w:left="4969" w:hanging="360"/>
      </w:pPr>
    </w:lvl>
    <w:lvl w:ilvl="7" w:tplc="080A0019" w:tentative="1">
      <w:start w:val="1"/>
      <w:numFmt w:val="lowerLetter"/>
      <w:lvlText w:val="%8."/>
      <w:lvlJc w:val="left"/>
      <w:pPr>
        <w:ind w:left="5689" w:hanging="360"/>
      </w:pPr>
    </w:lvl>
    <w:lvl w:ilvl="8" w:tplc="080A001B" w:tentative="1">
      <w:start w:val="1"/>
      <w:numFmt w:val="lowerRoman"/>
      <w:lvlText w:val="%9."/>
      <w:lvlJc w:val="right"/>
      <w:pPr>
        <w:ind w:left="6409" w:hanging="180"/>
      </w:pPr>
    </w:lvl>
  </w:abstractNum>
  <w:abstractNum w:abstractNumId="11" w15:restartNumberingAfterBreak="0">
    <w:nsid w:val="15BF7E42"/>
    <w:multiLevelType w:val="hybridMultilevel"/>
    <w:tmpl w:val="72E2D52A"/>
    <w:lvl w:ilvl="0" w:tplc="63FAFB9C">
      <w:start w:val="1"/>
      <w:numFmt w:val="upperRoman"/>
      <w:lvlText w:val="%1."/>
      <w:lvlJc w:val="left"/>
      <w:pPr>
        <w:ind w:left="1008" w:hanging="720"/>
      </w:pPr>
      <w:rPr>
        <w:rFonts w:ascii="Verdana" w:hAnsi="Verdana" w:cs="Tahoma" w:hint="default"/>
        <w:b/>
        <w:bCs/>
        <w:i w:val="0"/>
        <w:snapToGrid/>
        <w:spacing w:val="-5"/>
        <w:sz w:val="20"/>
        <w:szCs w:val="20"/>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2" w15:restartNumberingAfterBreak="0">
    <w:nsid w:val="165158B9"/>
    <w:multiLevelType w:val="hybridMultilevel"/>
    <w:tmpl w:val="7F705238"/>
    <w:lvl w:ilvl="0" w:tplc="94E6E11C">
      <w:start w:val="1"/>
      <w:numFmt w:val="upperRoman"/>
      <w:lvlText w:val="%1."/>
      <w:lvlJc w:val="left"/>
      <w:pPr>
        <w:ind w:left="1008" w:hanging="720"/>
      </w:pPr>
      <w:rPr>
        <w:rFonts w:ascii="Verdana" w:hAnsi="Verdana" w:cs="Tahoma" w:hint="default"/>
        <w:b/>
        <w:bCs/>
        <w:i w:val="0"/>
        <w:snapToGrid/>
        <w:spacing w:val="-5"/>
        <w:sz w:val="20"/>
        <w:szCs w:val="20"/>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3" w15:restartNumberingAfterBreak="0">
    <w:nsid w:val="1A1830CE"/>
    <w:multiLevelType w:val="hybridMultilevel"/>
    <w:tmpl w:val="B976525A"/>
    <w:lvl w:ilvl="0" w:tplc="B560D352">
      <w:start w:val="1"/>
      <w:numFmt w:val="upperRoman"/>
      <w:lvlText w:val="%1."/>
      <w:lvlJc w:val="left"/>
      <w:pPr>
        <w:ind w:left="1008" w:hanging="720"/>
      </w:pPr>
      <w:rPr>
        <w:rFonts w:ascii="Verdana" w:hAnsi="Verdana" w:cs="Tahoma" w:hint="default"/>
        <w:b/>
        <w:bCs/>
        <w:i w:val="0"/>
        <w:snapToGrid/>
        <w:spacing w:val="-5"/>
        <w:sz w:val="20"/>
        <w:szCs w:val="20"/>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4" w15:restartNumberingAfterBreak="0">
    <w:nsid w:val="1B320809"/>
    <w:multiLevelType w:val="hybridMultilevel"/>
    <w:tmpl w:val="F1D64DF0"/>
    <w:lvl w:ilvl="0" w:tplc="476A1896">
      <w:start w:val="1"/>
      <w:numFmt w:val="upperRoman"/>
      <w:lvlText w:val="%1."/>
      <w:lvlJc w:val="left"/>
      <w:pPr>
        <w:ind w:left="1008" w:hanging="720"/>
      </w:pPr>
      <w:rPr>
        <w:rFonts w:ascii="Verdana" w:hAnsi="Verdana" w:cs="Tahoma" w:hint="default"/>
        <w:b/>
        <w:bCs/>
        <w:i w:val="0"/>
        <w:snapToGrid/>
        <w:spacing w:val="-5"/>
        <w:sz w:val="20"/>
        <w:szCs w:val="20"/>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5" w15:restartNumberingAfterBreak="0">
    <w:nsid w:val="209403B2"/>
    <w:multiLevelType w:val="hybridMultilevel"/>
    <w:tmpl w:val="8AEE3F58"/>
    <w:lvl w:ilvl="0" w:tplc="93B6182A">
      <w:start w:val="1"/>
      <w:numFmt w:val="upperRoman"/>
      <w:lvlText w:val="%1."/>
      <w:lvlJc w:val="left"/>
      <w:pPr>
        <w:ind w:left="1009" w:hanging="720"/>
      </w:pPr>
      <w:rPr>
        <w:rFonts w:ascii="Verdana" w:hAnsi="Verdana" w:cs="Tahoma" w:hint="default"/>
        <w:b/>
        <w:bCs/>
        <w:i w:val="0"/>
        <w:snapToGrid/>
        <w:spacing w:val="-5"/>
        <w:sz w:val="20"/>
        <w:szCs w:val="20"/>
      </w:rPr>
    </w:lvl>
    <w:lvl w:ilvl="1" w:tplc="080A0019" w:tentative="1">
      <w:start w:val="1"/>
      <w:numFmt w:val="lowerLetter"/>
      <w:lvlText w:val="%2."/>
      <w:lvlJc w:val="left"/>
      <w:pPr>
        <w:ind w:left="1369" w:hanging="360"/>
      </w:pPr>
    </w:lvl>
    <w:lvl w:ilvl="2" w:tplc="080A001B" w:tentative="1">
      <w:start w:val="1"/>
      <w:numFmt w:val="lowerRoman"/>
      <w:lvlText w:val="%3."/>
      <w:lvlJc w:val="right"/>
      <w:pPr>
        <w:ind w:left="2089" w:hanging="180"/>
      </w:pPr>
    </w:lvl>
    <w:lvl w:ilvl="3" w:tplc="080A000F" w:tentative="1">
      <w:start w:val="1"/>
      <w:numFmt w:val="decimal"/>
      <w:lvlText w:val="%4."/>
      <w:lvlJc w:val="left"/>
      <w:pPr>
        <w:ind w:left="2809" w:hanging="360"/>
      </w:pPr>
    </w:lvl>
    <w:lvl w:ilvl="4" w:tplc="080A0019" w:tentative="1">
      <w:start w:val="1"/>
      <w:numFmt w:val="lowerLetter"/>
      <w:lvlText w:val="%5."/>
      <w:lvlJc w:val="left"/>
      <w:pPr>
        <w:ind w:left="3529" w:hanging="360"/>
      </w:pPr>
    </w:lvl>
    <w:lvl w:ilvl="5" w:tplc="080A001B" w:tentative="1">
      <w:start w:val="1"/>
      <w:numFmt w:val="lowerRoman"/>
      <w:lvlText w:val="%6."/>
      <w:lvlJc w:val="right"/>
      <w:pPr>
        <w:ind w:left="4249" w:hanging="180"/>
      </w:pPr>
    </w:lvl>
    <w:lvl w:ilvl="6" w:tplc="080A000F" w:tentative="1">
      <w:start w:val="1"/>
      <w:numFmt w:val="decimal"/>
      <w:lvlText w:val="%7."/>
      <w:lvlJc w:val="left"/>
      <w:pPr>
        <w:ind w:left="4969" w:hanging="360"/>
      </w:pPr>
    </w:lvl>
    <w:lvl w:ilvl="7" w:tplc="080A0019" w:tentative="1">
      <w:start w:val="1"/>
      <w:numFmt w:val="lowerLetter"/>
      <w:lvlText w:val="%8."/>
      <w:lvlJc w:val="left"/>
      <w:pPr>
        <w:ind w:left="5689" w:hanging="360"/>
      </w:pPr>
    </w:lvl>
    <w:lvl w:ilvl="8" w:tplc="080A001B" w:tentative="1">
      <w:start w:val="1"/>
      <w:numFmt w:val="lowerRoman"/>
      <w:lvlText w:val="%9."/>
      <w:lvlJc w:val="right"/>
      <w:pPr>
        <w:ind w:left="6409" w:hanging="180"/>
      </w:pPr>
    </w:lvl>
  </w:abstractNum>
  <w:abstractNum w:abstractNumId="16" w15:restartNumberingAfterBreak="0">
    <w:nsid w:val="2376221B"/>
    <w:multiLevelType w:val="hybridMultilevel"/>
    <w:tmpl w:val="686C6E4E"/>
    <w:lvl w:ilvl="0" w:tplc="0E0C2B3E">
      <w:start w:val="1"/>
      <w:numFmt w:val="upperRoman"/>
      <w:lvlText w:val="%1."/>
      <w:lvlJc w:val="left"/>
      <w:pPr>
        <w:ind w:left="1009" w:hanging="720"/>
      </w:pPr>
      <w:rPr>
        <w:rFonts w:ascii="Verdana" w:hAnsi="Verdana" w:cs="Tahoma" w:hint="default"/>
        <w:b/>
        <w:bCs/>
        <w:i w:val="0"/>
        <w:snapToGrid/>
        <w:spacing w:val="-5"/>
        <w:sz w:val="20"/>
        <w:szCs w:val="20"/>
      </w:rPr>
    </w:lvl>
    <w:lvl w:ilvl="1" w:tplc="080A0019" w:tentative="1">
      <w:start w:val="1"/>
      <w:numFmt w:val="lowerLetter"/>
      <w:lvlText w:val="%2."/>
      <w:lvlJc w:val="left"/>
      <w:pPr>
        <w:ind w:left="1369" w:hanging="360"/>
      </w:pPr>
    </w:lvl>
    <w:lvl w:ilvl="2" w:tplc="080A001B" w:tentative="1">
      <w:start w:val="1"/>
      <w:numFmt w:val="lowerRoman"/>
      <w:lvlText w:val="%3."/>
      <w:lvlJc w:val="right"/>
      <w:pPr>
        <w:ind w:left="2089" w:hanging="180"/>
      </w:pPr>
    </w:lvl>
    <w:lvl w:ilvl="3" w:tplc="080A000F" w:tentative="1">
      <w:start w:val="1"/>
      <w:numFmt w:val="decimal"/>
      <w:lvlText w:val="%4."/>
      <w:lvlJc w:val="left"/>
      <w:pPr>
        <w:ind w:left="2809" w:hanging="360"/>
      </w:pPr>
    </w:lvl>
    <w:lvl w:ilvl="4" w:tplc="080A0019" w:tentative="1">
      <w:start w:val="1"/>
      <w:numFmt w:val="lowerLetter"/>
      <w:lvlText w:val="%5."/>
      <w:lvlJc w:val="left"/>
      <w:pPr>
        <w:ind w:left="3529" w:hanging="360"/>
      </w:pPr>
    </w:lvl>
    <w:lvl w:ilvl="5" w:tplc="080A001B" w:tentative="1">
      <w:start w:val="1"/>
      <w:numFmt w:val="lowerRoman"/>
      <w:lvlText w:val="%6."/>
      <w:lvlJc w:val="right"/>
      <w:pPr>
        <w:ind w:left="4249" w:hanging="180"/>
      </w:pPr>
    </w:lvl>
    <w:lvl w:ilvl="6" w:tplc="080A000F" w:tentative="1">
      <w:start w:val="1"/>
      <w:numFmt w:val="decimal"/>
      <w:lvlText w:val="%7."/>
      <w:lvlJc w:val="left"/>
      <w:pPr>
        <w:ind w:left="4969" w:hanging="360"/>
      </w:pPr>
    </w:lvl>
    <w:lvl w:ilvl="7" w:tplc="080A0019" w:tentative="1">
      <w:start w:val="1"/>
      <w:numFmt w:val="lowerLetter"/>
      <w:lvlText w:val="%8."/>
      <w:lvlJc w:val="left"/>
      <w:pPr>
        <w:ind w:left="5689" w:hanging="360"/>
      </w:pPr>
    </w:lvl>
    <w:lvl w:ilvl="8" w:tplc="080A001B" w:tentative="1">
      <w:start w:val="1"/>
      <w:numFmt w:val="lowerRoman"/>
      <w:lvlText w:val="%9."/>
      <w:lvlJc w:val="right"/>
      <w:pPr>
        <w:ind w:left="6409" w:hanging="180"/>
      </w:pPr>
    </w:lvl>
  </w:abstractNum>
  <w:abstractNum w:abstractNumId="17" w15:restartNumberingAfterBreak="0">
    <w:nsid w:val="26105EFB"/>
    <w:multiLevelType w:val="hybridMultilevel"/>
    <w:tmpl w:val="B8A2A44C"/>
    <w:lvl w:ilvl="0" w:tplc="8F96CFE8">
      <w:start w:val="1"/>
      <w:numFmt w:val="upperRoman"/>
      <w:lvlText w:val="%1."/>
      <w:lvlJc w:val="left"/>
      <w:pPr>
        <w:ind w:left="720" w:hanging="360"/>
      </w:pPr>
      <w:rPr>
        <w:rFonts w:ascii="Verdana" w:hAnsi="Verdana" w:cs="Tahoma" w:hint="default"/>
        <w:b/>
        <w:bCs/>
        <w:i w:val="0"/>
        <w:snapToGrid/>
        <w:spacing w:val="-5"/>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6164283"/>
    <w:multiLevelType w:val="hybridMultilevel"/>
    <w:tmpl w:val="C9960774"/>
    <w:lvl w:ilvl="0" w:tplc="2FA4F7E8">
      <w:start w:val="1"/>
      <w:numFmt w:val="upperRoman"/>
      <w:lvlText w:val="%1."/>
      <w:lvlJc w:val="left"/>
      <w:pPr>
        <w:ind w:left="1008" w:hanging="720"/>
      </w:pPr>
      <w:rPr>
        <w:rFonts w:ascii="Verdana" w:hAnsi="Verdana" w:cs="Tahoma" w:hint="default"/>
        <w:b/>
        <w:bCs/>
        <w:i w:val="0"/>
        <w:snapToGrid/>
        <w:spacing w:val="-5"/>
        <w:sz w:val="20"/>
        <w:szCs w:val="20"/>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9" w15:restartNumberingAfterBreak="0">
    <w:nsid w:val="2BB34006"/>
    <w:multiLevelType w:val="hybridMultilevel"/>
    <w:tmpl w:val="751E728C"/>
    <w:lvl w:ilvl="0" w:tplc="082A94E6">
      <w:start w:val="1"/>
      <w:numFmt w:val="upperRoman"/>
      <w:lvlText w:val="%1."/>
      <w:lvlJc w:val="left"/>
      <w:pPr>
        <w:ind w:left="1008" w:hanging="720"/>
      </w:pPr>
      <w:rPr>
        <w:rFonts w:ascii="Verdana" w:hAnsi="Verdana" w:cs="Tahoma" w:hint="default"/>
        <w:b/>
        <w:bCs/>
        <w:i w:val="0"/>
        <w:snapToGrid/>
        <w:spacing w:val="-5"/>
        <w:sz w:val="20"/>
        <w:szCs w:val="20"/>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0" w15:restartNumberingAfterBreak="0">
    <w:nsid w:val="2D571030"/>
    <w:multiLevelType w:val="hybridMultilevel"/>
    <w:tmpl w:val="CDEEDC10"/>
    <w:lvl w:ilvl="0" w:tplc="2FEE3458">
      <w:start w:val="1"/>
      <w:numFmt w:val="upperRoman"/>
      <w:lvlText w:val="%1."/>
      <w:lvlJc w:val="right"/>
      <w:pPr>
        <w:ind w:left="720" w:hanging="360"/>
      </w:pPr>
      <w:rPr>
        <w:rFonts w:ascii="Verdana" w:hAnsi="Verdana" w:hint="default"/>
        <w:b/>
        <w:bCs/>
        <w:i w:val="0"/>
        <w:snapToGrid/>
        <w:spacing w:val="-5"/>
        <w:sz w:val="20"/>
        <w:szCs w:val="20"/>
      </w:rPr>
    </w:lvl>
    <w:lvl w:ilvl="1" w:tplc="FFFFFFFF">
      <w:start w:val="1"/>
      <w:numFmt w:val="lowerLetter"/>
      <w:lvlText w:val="%2)"/>
      <w:lvlJc w:val="left"/>
      <w:pPr>
        <w:ind w:left="1440" w:hanging="360"/>
      </w:pPr>
      <w:rPr>
        <w:rFonts w:hint="default"/>
        <w: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E6E65B6"/>
    <w:multiLevelType w:val="hybridMultilevel"/>
    <w:tmpl w:val="CD443D10"/>
    <w:lvl w:ilvl="0" w:tplc="E0D87D00">
      <w:start w:val="1"/>
      <w:numFmt w:val="upperRoman"/>
      <w:lvlText w:val="%1."/>
      <w:lvlJc w:val="left"/>
      <w:pPr>
        <w:ind w:left="1009" w:hanging="720"/>
      </w:pPr>
      <w:rPr>
        <w:rFonts w:ascii="Verdana" w:hAnsi="Verdana" w:cs="Tahoma" w:hint="default"/>
        <w:b/>
        <w:bCs/>
        <w:i w:val="0"/>
        <w:snapToGrid/>
        <w:spacing w:val="-5"/>
        <w:sz w:val="20"/>
        <w:szCs w:val="20"/>
      </w:rPr>
    </w:lvl>
    <w:lvl w:ilvl="1" w:tplc="080A0019" w:tentative="1">
      <w:start w:val="1"/>
      <w:numFmt w:val="lowerLetter"/>
      <w:lvlText w:val="%2."/>
      <w:lvlJc w:val="left"/>
      <w:pPr>
        <w:ind w:left="1369" w:hanging="360"/>
      </w:pPr>
    </w:lvl>
    <w:lvl w:ilvl="2" w:tplc="080A001B" w:tentative="1">
      <w:start w:val="1"/>
      <w:numFmt w:val="lowerRoman"/>
      <w:lvlText w:val="%3."/>
      <w:lvlJc w:val="right"/>
      <w:pPr>
        <w:ind w:left="2089" w:hanging="180"/>
      </w:pPr>
    </w:lvl>
    <w:lvl w:ilvl="3" w:tplc="080A000F" w:tentative="1">
      <w:start w:val="1"/>
      <w:numFmt w:val="decimal"/>
      <w:lvlText w:val="%4."/>
      <w:lvlJc w:val="left"/>
      <w:pPr>
        <w:ind w:left="2809" w:hanging="360"/>
      </w:pPr>
    </w:lvl>
    <w:lvl w:ilvl="4" w:tplc="080A0019" w:tentative="1">
      <w:start w:val="1"/>
      <w:numFmt w:val="lowerLetter"/>
      <w:lvlText w:val="%5."/>
      <w:lvlJc w:val="left"/>
      <w:pPr>
        <w:ind w:left="3529" w:hanging="360"/>
      </w:pPr>
    </w:lvl>
    <w:lvl w:ilvl="5" w:tplc="080A001B" w:tentative="1">
      <w:start w:val="1"/>
      <w:numFmt w:val="lowerRoman"/>
      <w:lvlText w:val="%6."/>
      <w:lvlJc w:val="right"/>
      <w:pPr>
        <w:ind w:left="4249" w:hanging="180"/>
      </w:pPr>
    </w:lvl>
    <w:lvl w:ilvl="6" w:tplc="080A000F" w:tentative="1">
      <w:start w:val="1"/>
      <w:numFmt w:val="decimal"/>
      <w:lvlText w:val="%7."/>
      <w:lvlJc w:val="left"/>
      <w:pPr>
        <w:ind w:left="4969" w:hanging="360"/>
      </w:pPr>
    </w:lvl>
    <w:lvl w:ilvl="7" w:tplc="080A0019" w:tentative="1">
      <w:start w:val="1"/>
      <w:numFmt w:val="lowerLetter"/>
      <w:lvlText w:val="%8."/>
      <w:lvlJc w:val="left"/>
      <w:pPr>
        <w:ind w:left="5689" w:hanging="360"/>
      </w:pPr>
    </w:lvl>
    <w:lvl w:ilvl="8" w:tplc="080A001B" w:tentative="1">
      <w:start w:val="1"/>
      <w:numFmt w:val="lowerRoman"/>
      <w:lvlText w:val="%9."/>
      <w:lvlJc w:val="right"/>
      <w:pPr>
        <w:ind w:left="6409" w:hanging="180"/>
      </w:pPr>
    </w:lvl>
  </w:abstractNum>
  <w:abstractNum w:abstractNumId="22" w15:restartNumberingAfterBreak="0">
    <w:nsid w:val="2F8F4F4A"/>
    <w:multiLevelType w:val="hybridMultilevel"/>
    <w:tmpl w:val="B0FAFEBE"/>
    <w:lvl w:ilvl="0" w:tplc="7CC63AAA">
      <w:start w:val="1"/>
      <w:numFmt w:val="upperRoman"/>
      <w:lvlText w:val="%1."/>
      <w:lvlJc w:val="left"/>
      <w:pPr>
        <w:ind w:left="1009" w:hanging="720"/>
      </w:pPr>
      <w:rPr>
        <w:rFonts w:ascii="Verdana" w:hAnsi="Verdana" w:cs="Tahoma" w:hint="default"/>
        <w:b/>
        <w:bCs/>
        <w:i w:val="0"/>
        <w:snapToGrid/>
        <w:spacing w:val="-5"/>
        <w:sz w:val="20"/>
        <w:szCs w:val="20"/>
      </w:rPr>
    </w:lvl>
    <w:lvl w:ilvl="1" w:tplc="080A0019" w:tentative="1">
      <w:start w:val="1"/>
      <w:numFmt w:val="lowerLetter"/>
      <w:lvlText w:val="%2."/>
      <w:lvlJc w:val="left"/>
      <w:pPr>
        <w:ind w:left="1369" w:hanging="360"/>
      </w:pPr>
    </w:lvl>
    <w:lvl w:ilvl="2" w:tplc="080A001B" w:tentative="1">
      <w:start w:val="1"/>
      <w:numFmt w:val="lowerRoman"/>
      <w:lvlText w:val="%3."/>
      <w:lvlJc w:val="right"/>
      <w:pPr>
        <w:ind w:left="2089" w:hanging="180"/>
      </w:pPr>
    </w:lvl>
    <w:lvl w:ilvl="3" w:tplc="080A000F" w:tentative="1">
      <w:start w:val="1"/>
      <w:numFmt w:val="decimal"/>
      <w:lvlText w:val="%4."/>
      <w:lvlJc w:val="left"/>
      <w:pPr>
        <w:ind w:left="2809" w:hanging="360"/>
      </w:pPr>
    </w:lvl>
    <w:lvl w:ilvl="4" w:tplc="080A0019" w:tentative="1">
      <w:start w:val="1"/>
      <w:numFmt w:val="lowerLetter"/>
      <w:lvlText w:val="%5."/>
      <w:lvlJc w:val="left"/>
      <w:pPr>
        <w:ind w:left="3529" w:hanging="360"/>
      </w:pPr>
    </w:lvl>
    <w:lvl w:ilvl="5" w:tplc="080A001B" w:tentative="1">
      <w:start w:val="1"/>
      <w:numFmt w:val="lowerRoman"/>
      <w:lvlText w:val="%6."/>
      <w:lvlJc w:val="right"/>
      <w:pPr>
        <w:ind w:left="4249" w:hanging="180"/>
      </w:pPr>
    </w:lvl>
    <w:lvl w:ilvl="6" w:tplc="080A000F" w:tentative="1">
      <w:start w:val="1"/>
      <w:numFmt w:val="decimal"/>
      <w:lvlText w:val="%7."/>
      <w:lvlJc w:val="left"/>
      <w:pPr>
        <w:ind w:left="4969" w:hanging="360"/>
      </w:pPr>
    </w:lvl>
    <w:lvl w:ilvl="7" w:tplc="080A0019" w:tentative="1">
      <w:start w:val="1"/>
      <w:numFmt w:val="lowerLetter"/>
      <w:lvlText w:val="%8."/>
      <w:lvlJc w:val="left"/>
      <w:pPr>
        <w:ind w:left="5689" w:hanging="360"/>
      </w:pPr>
    </w:lvl>
    <w:lvl w:ilvl="8" w:tplc="080A001B" w:tentative="1">
      <w:start w:val="1"/>
      <w:numFmt w:val="lowerRoman"/>
      <w:lvlText w:val="%9."/>
      <w:lvlJc w:val="right"/>
      <w:pPr>
        <w:ind w:left="6409" w:hanging="180"/>
      </w:pPr>
    </w:lvl>
  </w:abstractNum>
  <w:abstractNum w:abstractNumId="23" w15:restartNumberingAfterBreak="0">
    <w:nsid w:val="31D62373"/>
    <w:multiLevelType w:val="hybridMultilevel"/>
    <w:tmpl w:val="6136D07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3CB3588"/>
    <w:multiLevelType w:val="hybridMultilevel"/>
    <w:tmpl w:val="9B42A540"/>
    <w:lvl w:ilvl="0" w:tplc="05FACB72">
      <w:start w:val="1"/>
      <w:numFmt w:val="upperRoman"/>
      <w:lvlText w:val="%1."/>
      <w:lvlJc w:val="left"/>
      <w:pPr>
        <w:ind w:left="1009" w:hanging="720"/>
      </w:pPr>
      <w:rPr>
        <w:rFonts w:ascii="Verdana" w:hAnsi="Verdana" w:cs="Tahoma" w:hint="default"/>
        <w:b/>
        <w:bCs/>
        <w:i w:val="0"/>
        <w:snapToGrid/>
        <w:spacing w:val="-5"/>
        <w:sz w:val="20"/>
        <w:szCs w:val="20"/>
      </w:rPr>
    </w:lvl>
    <w:lvl w:ilvl="1" w:tplc="080A0019" w:tentative="1">
      <w:start w:val="1"/>
      <w:numFmt w:val="lowerLetter"/>
      <w:lvlText w:val="%2."/>
      <w:lvlJc w:val="left"/>
      <w:pPr>
        <w:ind w:left="1369" w:hanging="360"/>
      </w:pPr>
    </w:lvl>
    <w:lvl w:ilvl="2" w:tplc="080A001B" w:tentative="1">
      <w:start w:val="1"/>
      <w:numFmt w:val="lowerRoman"/>
      <w:lvlText w:val="%3."/>
      <w:lvlJc w:val="right"/>
      <w:pPr>
        <w:ind w:left="2089" w:hanging="180"/>
      </w:pPr>
    </w:lvl>
    <w:lvl w:ilvl="3" w:tplc="080A000F" w:tentative="1">
      <w:start w:val="1"/>
      <w:numFmt w:val="decimal"/>
      <w:lvlText w:val="%4."/>
      <w:lvlJc w:val="left"/>
      <w:pPr>
        <w:ind w:left="2809" w:hanging="360"/>
      </w:pPr>
    </w:lvl>
    <w:lvl w:ilvl="4" w:tplc="080A0019" w:tentative="1">
      <w:start w:val="1"/>
      <w:numFmt w:val="lowerLetter"/>
      <w:lvlText w:val="%5."/>
      <w:lvlJc w:val="left"/>
      <w:pPr>
        <w:ind w:left="3529" w:hanging="360"/>
      </w:pPr>
    </w:lvl>
    <w:lvl w:ilvl="5" w:tplc="080A001B" w:tentative="1">
      <w:start w:val="1"/>
      <w:numFmt w:val="lowerRoman"/>
      <w:lvlText w:val="%6."/>
      <w:lvlJc w:val="right"/>
      <w:pPr>
        <w:ind w:left="4249" w:hanging="180"/>
      </w:pPr>
    </w:lvl>
    <w:lvl w:ilvl="6" w:tplc="080A000F" w:tentative="1">
      <w:start w:val="1"/>
      <w:numFmt w:val="decimal"/>
      <w:lvlText w:val="%7."/>
      <w:lvlJc w:val="left"/>
      <w:pPr>
        <w:ind w:left="4969" w:hanging="360"/>
      </w:pPr>
    </w:lvl>
    <w:lvl w:ilvl="7" w:tplc="080A0019" w:tentative="1">
      <w:start w:val="1"/>
      <w:numFmt w:val="lowerLetter"/>
      <w:lvlText w:val="%8."/>
      <w:lvlJc w:val="left"/>
      <w:pPr>
        <w:ind w:left="5689" w:hanging="360"/>
      </w:pPr>
    </w:lvl>
    <w:lvl w:ilvl="8" w:tplc="080A001B" w:tentative="1">
      <w:start w:val="1"/>
      <w:numFmt w:val="lowerRoman"/>
      <w:lvlText w:val="%9."/>
      <w:lvlJc w:val="right"/>
      <w:pPr>
        <w:ind w:left="6409" w:hanging="180"/>
      </w:pPr>
    </w:lvl>
  </w:abstractNum>
  <w:abstractNum w:abstractNumId="25" w15:restartNumberingAfterBreak="0">
    <w:nsid w:val="34C36442"/>
    <w:multiLevelType w:val="hybridMultilevel"/>
    <w:tmpl w:val="D0F24A9A"/>
    <w:lvl w:ilvl="0" w:tplc="58A29FA6">
      <w:start w:val="1"/>
      <w:numFmt w:val="upperRoman"/>
      <w:lvlText w:val="%1."/>
      <w:lvlJc w:val="left"/>
      <w:pPr>
        <w:ind w:left="1009" w:hanging="720"/>
      </w:pPr>
      <w:rPr>
        <w:rFonts w:ascii="Verdana" w:hAnsi="Verdana" w:cs="Tahoma" w:hint="default"/>
        <w:b/>
        <w:bCs/>
        <w:i w:val="0"/>
        <w:snapToGrid/>
        <w:spacing w:val="-5"/>
        <w:sz w:val="20"/>
        <w:szCs w:val="20"/>
      </w:rPr>
    </w:lvl>
    <w:lvl w:ilvl="1" w:tplc="080A0019" w:tentative="1">
      <w:start w:val="1"/>
      <w:numFmt w:val="lowerLetter"/>
      <w:lvlText w:val="%2."/>
      <w:lvlJc w:val="left"/>
      <w:pPr>
        <w:ind w:left="1369" w:hanging="360"/>
      </w:pPr>
    </w:lvl>
    <w:lvl w:ilvl="2" w:tplc="080A001B" w:tentative="1">
      <w:start w:val="1"/>
      <w:numFmt w:val="lowerRoman"/>
      <w:lvlText w:val="%3."/>
      <w:lvlJc w:val="right"/>
      <w:pPr>
        <w:ind w:left="2089" w:hanging="180"/>
      </w:pPr>
    </w:lvl>
    <w:lvl w:ilvl="3" w:tplc="080A000F" w:tentative="1">
      <w:start w:val="1"/>
      <w:numFmt w:val="decimal"/>
      <w:lvlText w:val="%4."/>
      <w:lvlJc w:val="left"/>
      <w:pPr>
        <w:ind w:left="2809" w:hanging="360"/>
      </w:pPr>
    </w:lvl>
    <w:lvl w:ilvl="4" w:tplc="080A0019" w:tentative="1">
      <w:start w:val="1"/>
      <w:numFmt w:val="lowerLetter"/>
      <w:lvlText w:val="%5."/>
      <w:lvlJc w:val="left"/>
      <w:pPr>
        <w:ind w:left="3529" w:hanging="360"/>
      </w:pPr>
    </w:lvl>
    <w:lvl w:ilvl="5" w:tplc="080A001B" w:tentative="1">
      <w:start w:val="1"/>
      <w:numFmt w:val="lowerRoman"/>
      <w:lvlText w:val="%6."/>
      <w:lvlJc w:val="right"/>
      <w:pPr>
        <w:ind w:left="4249" w:hanging="180"/>
      </w:pPr>
    </w:lvl>
    <w:lvl w:ilvl="6" w:tplc="080A000F" w:tentative="1">
      <w:start w:val="1"/>
      <w:numFmt w:val="decimal"/>
      <w:lvlText w:val="%7."/>
      <w:lvlJc w:val="left"/>
      <w:pPr>
        <w:ind w:left="4969" w:hanging="360"/>
      </w:pPr>
    </w:lvl>
    <w:lvl w:ilvl="7" w:tplc="080A0019" w:tentative="1">
      <w:start w:val="1"/>
      <w:numFmt w:val="lowerLetter"/>
      <w:lvlText w:val="%8."/>
      <w:lvlJc w:val="left"/>
      <w:pPr>
        <w:ind w:left="5689" w:hanging="360"/>
      </w:pPr>
    </w:lvl>
    <w:lvl w:ilvl="8" w:tplc="080A001B" w:tentative="1">
      <w:start w:val="1"/>
      <w:numFmt w:val="lowerRoman"/>
      <w:lvlText w:val="%9."/>
      <w:lvlJc w:val="right"/>
      <w:pPr>
        <w:ind w:left="6409" w:hanging="180"/>
      </w:pPr>
    </w:lvl>
  </w:abstractNum>
  <w:abstractNum w:abstractNumId="26" w15:restartNumberingAfterBreak="0">
    <w:nsid w:val="370218E7"/>
    <w:multiLevelType w:val="hybridMultilevel"/>
    <w:tmpl w:val="FDB0EA40"/>
    <w:lvl w:ilvl="0" w:tplc="4082333E">
      <w:start w:val="1"/>
      <w:numFmt w:val="upperRoman"/>
      <w:lvlText w:val="%1."/>
      <w:lvlJc w:val="left"/>
      <w:pPr>
        <w:ind w:left="1009" w:hanging="720"/>
      </w:pPr>
      <w:rPr>
        <w:rFonts w:ascii="Verdana" w:hAnsi="Verdana" w:cs="Tahoma" w:hint="default"/>
        <w:b/>
        <w:bCs/>
        <w:i w:val="0"/>
        <w:snapToGrid/>
        <w:spacing w:val="-5"/>
        <w:sz w:val="20"/>
        <w:szCs w:val="20"/>
      </w:rPr>
    </w:lvl>
    <w:lvl w:ilvl="1" w:tplc="080A0019" w:tentative="1">
      <w:start w:val="1"/>
      <w:numFmt w:val="lowerLetter"/>
      <w:lvlText w:val="%2."/>
      <w:lvlJc w:val="left"/>
      <w:pPr>
        <w:ind w:left="1369" w:hanging="360"/>
      </w:pPr>
    </w:lvl>
    <w:lvl w:ilvl="2" w:tplc="080A001B" w:tentative="1">
      <w:start w:val="1"/>
      <w:numFmt w:val="lowerRoman"/>
      <w:lvlText w:val="%3."/>
      <w:lvlJc w:val="right"/>
      <w:pPr>
        <w:ind w:left="2089" w:hanging="180"/>
      </w:pPr>
    </w:lvl>
    <w:lvl w:ilvl="3" w:tplc="080A000F" w:tentative="1">
      <w:start w:val="1"/>
      <w:numFmt w:val="decimal"/>
      <w:lvlText w:val="%4."/>
      <w:lvlJc w:val="left"/>
      <w:pPr>
        <w:ind w:left="2809" w:hanging="360"/>
      </w:pPr>
    </w:lvl>
    <w:lvl w:ilvl="4" w:tplc="080A0019" w:tentative="1">
      <w:start w:val="1"/>
      <w:numFmt w:val="lowerLetter"/>
      <w:lvlText w:val="%5."/>
      <w:lvlJc w:val="left"/>
      <w:pPr>
        <w:ind w:left="3529" w:hanging="360"/>
      </w:pPr>
    </w:lvl>
    <w:lvl w:ilvl="5" w:tplc="080A001B" w:tentative="1">
      <w:start w:val="1"/>
      <w:numFmt w:val="lowerRoman"/>
      <w:lvlText w:val="%6."/>
      <w:lvlJc w:val="right"/>
      <w:pPr>
        <w:ind w:left="4249" w:hanging="180"/>
      </w:pPr>
    </w:lvl>
    <w:lvl w:ilvl="6" w:tplc="080A000F" w:tentative="1">
      <w:start w:val="1"/>
      <w:numFmt w:val="decimal"/>
      <w:lvlText w:val="%7."/>
      <w:lvlJc w:val="left"/>
      <w:pPr>
        <w:ind w:left="4969" w:hanging="360"/>
      </w:pPr>
    </w:lvl>
    <w:lvl w:ilvl="7" w:tplc="080A0019" w:tentative="1">
      <w:start w:val="1"/>
      <w:numFmt w:val="lowerLetter"/>
      <w:lvlText w:val="%8."/>
      <w:lvlJc w:val="left"/>
      <w:pPr>
        <w:ind w:left="5689" w:hanging="360"/>
      </w:pPr>
    </w:lvl>
    <w:lvl w:ilvl="8" w:tplc="080A001B" w:tentative="1">
      <w:start w:val="1"/>
      <w:numFmt w:val="lowerRoman"/>
      <w:lvlText w:val="%9."/>
      <w:lvlJc w:val="right"/>
      <w:pPr>
        <w:ind w:left="6409" w:hanging="180"/>
      </w:pPr>
    </w:lvl>
  </w:abstractNum>
  <w:abstractNum w:abstractNumId="27" w15:restartNumberingAfterBreak="0">
    <w:nsid w:val="381A0120"/>
    <w:multiLevelType w:val="hybridMultilevel"/>
    <w:tmpl w:val="F0AA402C"/>
    <w:lvl w:ilvl="0" w:tplc="3C56F8B4">
      <w:start w:val="1"/>
      <w:numFmt w:val="upperRoman"/>
      <w:lvlText w:val="%1."/>
      <w:lvlJc w:val="left"/>
      <w:pPr>
        <w:ind w:left="1009" w:hanging="720"/>
      </w:pPr>
      <w:rPr>
        <w:rFonts w:ascii="Verdana" w:hAnsi="Verdana" w:cs="Tahoma" w:hint="default"/>
        <w:b/>
        <w:bCs/>
        <w:i w:val="0"/>
        <w:snapToGrid/>
        <w:spacing w:val="-5"/>
        <w:sz w:val="20"/>
        <w:szCs w:val="20"/>
      </w:rPr>
    </w:lvl>
    <w:lvl w:ilvl="1" w:tplc="080A0019" w:tentative="1">
      <w:start w:val="1"/>
      <w:numFmt w:val="lowerLetter"/>
      <w:lvlText w:val="%2."/>
      <w:lvlJc w:val="left"/>
      <w:pPr>
        <w:ind w:left="1369" w:hanging="360"/>
      </w:pPr>
    </w:lvl>
    <w:lvl w:ilvl="2" w:tplc="080A001B" w:tentative="1">
      <w:start w:val="1"/>
      <w:numFmt w:val="lowerRoman"/>
      <w:lvlText w:val="%3."/>
      <w:lvlJc w:val="right"/>
      <w:pPr>
        <w:ind w:left="2089" w:hanging="180"/>
      </w:pPr>
    </w:lvl>
    <w:lvl w:ilvl="3" w:tplc="080A000F" w:tentative="1">
      <w:start w:val="1"/>
      <w:numFmt w:val="decimal"/>
      <w:lvlText w:val="%4."/>
      <w:lvlJc w:val="left"/>
      <w:pPr>
        <w:ind w:left="2809" w:hanging="360"/>
      </w:pPr>
    </w:lvl>
    <w:lvl w:ilvl="4" w:tplc="080A0019" w:tentative="1">
      <w:start w:val="1"/>
      <w:numFmt w:val="lowerLetter"/>
      <w:lvlText w:val="%5."/>
      <w:lvlJc w:val="left"/>
      <w:pPr>
        <w:ind w:left="3529" w:hanging="360"/>
      </w:pPr>
    </w:lvl>
    <w:lvl w:ilvl="5" w:tplc="080A001B" w:tentative="1">
      <w:start w:val="1"/>
      <w:numFmt w:val="lowerRoman"/>
      <w:lvlText w:val="%6."/>
      <w:lvlJc w:val="right"/>
      <w:pPr>
        <w:ind w:left="4249" w:hanging="180"/>
      </w:pPr>
    </w:lvl>
    <w:lvl w:ilvl="6" w:tplc="080A000F" w:tentative="1">
      <w:start w:val="1"/>
      <w:numFmt w:val="decimal"/>
      <w:lvlText w:val="%7."/>
      <w:lvlJc w:val="left"/>
      <w:pPr>
        <w:ind w:left="4969" w:hanging="360"/>
      </w:pPr>
    </w:lvl>
    <w:lvl w:ilvl="7" w:tplc="080A0019" w:tentative="1">
      <w:start w:val="1"/>
      <w:numFmt w:val="lowerLetter"/>
      <w:lvlText w:val="%8."/>
      <w:lvlJc w:val="left"/>
      <w:pPr>
        <w:ind w:left="5689" w:hanging="360"/>
      </w:pPr>
    </w:lvl>
    <w:lvl w:ilvl="8" w:tplc="080A001B" w:tentative="1">
      <w:start w:val="1"/>
      <w:numFmt w:val="lowerRoman"/>
      <w:lvlText w:val="%9."/>
      <w:lvlJc w:val="right"/>
      <w:pPr>
        <w:ind w:left="6409" w:hanging="180"/>
      </w:pPr>
    </w:lvl>
  </w:abstractNum>
  <w:abstractNum w:abstractNumId="28" w15:restartNumberingAfterBreak="0">
    <w:nsid w:val="388A3C0D"/>
    <w:multiLevelType w:val="hybridMultilevel"/>
    <w:tmpl w:val="2C087920"/>
    <w:lvl w:ilvl="0" w:tplc="4CD05312">
      <w:start w:val="1"/>
      <w:numFmt w:val="upperRoman"/>
      <w:lvlText w:val="%1."/>
      <w:lvlJc w:val="left"/>
      <w:pPr>
        <w:ind w:left="1008" w:hanging="720"/>
      </w:pPr>
      <w:rPr>
        <w:rFonts w:ascii="Verdana" w:hAnsi="Verdana" w:cs="Tahoma" w:hint="default"/>
        <w:b/>
        <w:bCs/>
        <w:i w:val="0"/>
        <w:snapToGrid/>
        <w:spacing w:val="-5"/>
        <w:sz w:val="20"/>
        <w:szCs w:val="20"/>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9" w15:restartNumberingAfterBreak="0">
    <w:nsid w:val="39EE1BB0"/>
    <w:multiLevelType w:val="hybridMultilevel"/>
    <w:tmpl w:val="E41EE610"/>
    <w:lvl w:ilvl="0" w:tplc="A36E283A">
      <w:start w:val="1"/>
      <w:numFmt w:val="upperRoman"/>
      <w:lvlText w:val="%1."/>
      <w:lvlJc w:val="left"/>
      <w:pPr>
        <w:ind w:left="1008" w:hanging="360"/>
      </w:pPr>
      <w:rPr>
        <w:rFonts w:ascii="Verdana" w:hAnsi="Verdana" w:cs="Tahoma" w:hint="default"/>
        <w:b/>
        <w:bCs/>
        <w:i w:val="0"/>
        <w:snapToGrid/>
        <w:spacing w:val="-5"/>
        <w:sz w:val="20"/>
        <w:szCs w:val="20"/>
      </w:r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30" w15:restartNumberingAfterBreak="0">
    <w:nsid w:val="3DB45C77"/>
    <w:multiLevelType w:val="hybridMultilevel"/>
    <w:tmpl w:val="6922C97C"/>
    <w:lvl w:ilvl="0" w:tplc="55889B2C">
      <w:start w:val="1"/>
      <w:numFmt w:val="upperRoman"/>
      <w:lvlText w:val="%1."/>
      <w:lvlJc w:val="left"/>
      <w:pPr>
        <w:ind w:left="1008" w:hanging="720"/>
      </w:pPr>
      <w:rPr>
        <w:rFonts w:ascii="Verdana" w:hAnsi="Verdana" w:cs="Tahoma" w:hint="default"/>
        <w:b/>
        <w:bCs/>
        <w:i w:val="0"/>
        <w:snapToGrid/>
        <w:spacing w:val="-5"/>
        <w:sz w:val="20"/>
        <w:szCs w:val="20"/>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1" w15:restartNumberingAfterBreak="0">
    <w:nsid w:val="3F9F02E2"/>
    <w:multiLevelType w:val="hybridMultilevel"/>
    <w:tmpl w:val="B296A126"/>
    <w:lvl w:ilvl="0" w:tplc="D5C441E4">
      <w:start w:val="1"/>
      <w:numFmt w:val="upperRoman"/>
      <w:lvlText w:val="%1."/>
      <w:lvlJc w:val="left"/>
      <w:pPr>
        <w:ind w:left="1009" w:hanging="720"/>
      </w:pPr>
      <w:rPr>
        <w:rFonts w:ascii="Verdana" w:hAnsi="Verdana" w:cs="Tahoma" w:hint="default"/>
        <w:b/>
        <w:bCs/>
        <w:i w:val="0"/>
        <w:snapToGrid/>
        <w:spacing w:val="-5"/>
        <w:sz w:val="20"/>
        <w:szCs w:val="20"/>
      </w:rPr>
    </w:lvl>
    <w:lvl w:ilvl="1" w:tplc="080A0019" w:tentative="1">
      <w:start w:val="1"/>
      <w:numFmt w:val="lowerLetter"/>
      <w:lvlText w:val="%2."/>
      <w:lvlJc w:val="left"/>
      <w:pPr>
        <w:ind w:left="1369" w:hanging="360"/>
      </w:pPr>
    </w:lvl>
    <w:lvl w:ilvl="2" w:tplc="080A001B" w:tentative="1">
      <w:start w:val="1"/>
      <w:numFmt w:val="lowerRoman"/>
      <w:lvlText w:val="%3."/>
      <w:lvlJc w:val="right"/>
      <w:pPr>
        <w:ind w:left="2089" w:hanging="180"/>
      </w:pPr>
    </w:lvl>
    <w:lvl w:ilvl="3" w:tplc="080A000F" w:tentative="1">
      <w:start w:val="1"/>
      <w:numFmt w:val="decimal"/>
      <w:lvlText w:val="%4."/>
      <w:lvlJc w:val="left"/>
      <w:pPr>
        <w:ind w:left="2809" w:hanging="360"/>
      </w:pPr>
    </w:lvl>
    <w:lvl w:ilvl="4" w:tplc="080A0019" w:tentative="1">
      <w:start w:val="1"/>
      <w:numFmt w:val="lowerLetter"/>
      <w:lvlText w:val="%5."/>
      <w:lvlJc w:val="left"/>
      <w:pPr>
        <w:ind w:left="3529" w:hanging="360"/>
      </w:pPr>
    </w:lvl>
    <w:lvl w:ilvl="5" w:tplc="080A001B" w:tentative="1">
      <w:start w:val="1"/>
      <w:numFmt w:val="lowerRoman"/>
      <w:lvlText w:val="%6."/>
      <w:lvlJc w:val="right"/>
      <w:pPr>
        <w:ind w:left="4249" w:hanging="180"/>
      </w:pPr>
    </w:lvl>
    <w:lvl w:ilvl="6" w:tplc="080A000F" w:tentative="1">
      <w:start w:val="1"/>
      <w:numFmt w:val="decimal"/>
      <w:lvlText w:val="%7."/>
      <w:lvlJc w:val="left"/>
      <w:pPr>
        <w:ind w:left="4969" w:hanging="360"/>
      </w:pPr>
    </w:lvl>
    <w:lvl w:ilvl="7" w:tplc="080A0019" w:tentative="1">
      <w:start w:val="1"/>
      <w:numFmt w:val="lowerLetter"/>
      <w:lvlText w:val="%8."/>
      <w:lvlJc w:val="left"/>
      <w:pPr>
        <w:ind w:left="5689" w:hanging="360"/>
      </w:pPr>
    </w:lvl>
    <w:lvl w:ilvl="8" w:tplc="080A001B" w:tentative="1">
      <w:start w:val="1"/>
      <w:numFmt w:val="lowerRoman"/>
      <w:lvlText w:val="%9."/>
      <w:lvlJc w:val="right"/>
      <w:pPr>
        <w:ind w:left="6409" w:hanging="180"/>
      </w:pPr>
    </w:lvl>
  </w:abstractNum>
  <w:abstractNum w:abstractNumId="32" w15:restartNumberingAfterBreak="0">
    <w:nsid w:val="4280641F"/>
    <w:multiLevelType w:val="hybridMultilevel"/>
    <w:tmpl w:val="70BC5BA8"/>
    <w:lvl w:ilvl="0" w:tplc="C13E0AF4">
      <w:start w:val="1"/>
      <w:numFmt w:val="upperRoman"/>
      <w:lvlText w:val="%1."/>
      <w:lvlJc w:val="left"/>
      <w:pPr>
        <w:ind w:left="1009" w:hanging="720"/>
      </w:pPr>
      <w:rPr>
        <w:rFonts w:ascii="Verdana" w:hAnsi="Verdana" w:cs="Tahoma" w:hint="default"/>
        <w:b/>
        <w:bCs/>
        <w:i w:val="0"/>
        <w:snapToGrid/>
        <w:spacing w:val="-5"/>
        <w:sz w:val="20"/>
        <w:szCs w:val="20"/>
      </w:rPr>
    </w:lvl>
    <w:lvl w:ilvl="1" w:tplc="080A0019" w:tentative="1">
      <w:start w:val="1"/>
      <w:numFmt w:val="lowerLetter"/>
      <w:lvlText w:val="%2."/>
      <w:lvlJc w:val="left"/>
      <w:pPr>
        <w:ind w:left="1369" w:hanging="360"/>
      </w:pPr>
    </w:lvl>
    <w:lvl w:ilvl="2" w:tplc="080A001B" w:tentative="1">
      <w:start w:val="1"/>
      <w:numFmt w:val="lowerRoman"/>
      <w:lvlText w:val="%3."/>
      <w:lvlJc w:val="right"/>
      <w:pPr>
        <w:ind w:left="2089" w:hanging="180"/>
      </w:pPr>
    </w:lvl>
    <w:lvl w:ilvl="3" w:tplc="080A000F" w:tentative="1">
      <w:start w:val="1"/>
      <w:numFmt w:val="decimal"/>
      <w:lvlText w:val="%4."/>
      <w:lvlJc w:val="left"/>
      <w:pPr>
        <w:ind w:left="2809" w:hanging="360"/>
      </w:pPr>
    </w:lvl>
    <w:lvl w:ilvl="4" w:tplc="080A0019" w:tentative="1">
      <w:start w:val="1"/>
      <w:numFmt w:val="lowerLetter"/>
      <w:lvlText w:val="%5."/>
      <w:lvlJc w:val="left"/>
      <w:pPr>
        <w:ind w:left="3529" w:hanging="360"/>
      </w:pPr>
    </w:lvl>
    <w:lvl w:ilvl="5" w:tplc="080A001B" w:tentative="1">
      <w:start w:val="1"/>
      <w:numFmt w:val="lowerRoman"/>
      <w:lvlText w:val="%6."/>
      <w:lvlJc w:val="right"/>
      <w:pPr>
        <w:ind w:left="4249" w:hanging="180"/>
      </w:pPr>
    </w:lvl>
    <w:lvl w:ilvl="6" w:tplc="080A000F" w:tentative="1">
      <w:start w:val="1"/>
      <w:numFmt w:val="decimal"/>
      <w:lvlText w:val="%7."/>
      <w:lvlJc w:val="left"/>
      <w:pPr>
        <w:ind w:left="4969" w:hanging="360"/>
      </w:pPr>
    </w:lvl>
    <w:lvl w:ilvl="7" w:tplc="080A0019" w:tentative="1">
      <w:start w:val="1"/>
      <w:numFmt w:val="lowerLetter"/>
      <w:lvlText w:val="%8."/>
      <w:lvlJc w:val="left"/>
      <w:pPr>
        <w:ind w:left="5689" w:hanging="360"/>
      </w:pPr>
    </w:lvl>
    <w:lvl w:ilvl="8" w:tplc="080A001B" w:tentative="1">
      <w:start w:val="1"/>
      <w:numFmt w:val="lowerRoman"/>
      <w:lvlText w:val="%9."/>
      <w:lvlJc w:val="right"/>
      <w:pPr>
        <w:ind w:left="6409" w:hanging="180"/>
      </w:pPr>
    </w:lvl>
  </w:abstractNum>
  <w:abstractNum w:abstractNumId="33" w15:restartNumberingAfterBreak="0">
    <w:nsid w:val="466969DA"/>
    <w:multiLevelType w:val="hybridMultilevel"/>
    <w:tmpl w:val="32844FFC"/>
    <w:lvl w:ilvl="0" w:tplc="F710E6E2">
      <w:start w:val="1"/>
      <w:numFmt w:val="upperRoman"/>
      <w:lvlText w:val="%1."/>
      <w:lvlJc w:val="left"/>
      <w:pPr>
        <w:ind w:left="1008" w:hanging="720"/>
      </w:pPr>
      <w:rPr>
        <w:rFonts w:ascii="Verdana" w:hAnsi="Verdana" w:cs="Tahoma" w:hint="default"/>
        <w:b/>
        <w:bCs/>
        <w:i w:val="0"/>
        <w:snapToGrid/>
        <w:spacing w:val="-5"/>
        <w:sz w:val="20"/>
        <w:szCs w:val="20"/>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4" w15:restartNumberingAfterBreak="0">
    <w:nsid w:val="472F06B3"/>
    <w:multiLevelType w:val="hybridMultilevel"/>
    <w:tmpl w:val="654A578A"/>
    <w:lvl w:ilvl="0" w:tplc="E5326A5A">
      <w:start w:val="1"/>
      <w:numFmt w:val="upperRoman"/>
      <w:lvlText w:val="%1."/>
      <w:lvlJc w:val="left"/>
      <w:pPr>
        <w:ind w:left="1008" w:hanging="720"/>
      </w:pPr>
      <w:rPr>
        <w:rFonts w:ascii="Verdana" w:hAnsi="Verdana" w:cs="Tahoma" w:hint="default"/>
        <w:b/>
        <w:bCs/>
        <w:i w:val="0"/>
        <w:snapToGrid/>
        <w:spacing w:val="-5"/>
        <w:sz w:val="20"/>
        <w:szCs w:val="20"/>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5" w15:restartNumberingAfterBreak="0">
    <w:nsid w:val="4B6242E2"/>
    <w:multiLevelType w:val="hybridMultilevel"/>
    <w:tmpl w:val="B3E6FD60"/>
    <w:lvl w:ilvl="0" w:tplc="E9CCE706">
      <w:start w:val="1"/>
      <w:numFmt w:val="upperRoman"/>
      <w:lvlText w:val="%1."/>
      <w:lvlJc w:val="left"/>
      <w:pPr>
        <w:ind w:left="1008" w:hanging="720"/>
      </w:pPr>
      <w:rPr>
        <w:rFonts w:ascii="Verdana" w:hAnsi="Verdana" w:cs="Tahoma" w:hint="default"/>
        <w:b/>
        <w:bCs/>
        <w:i w:val="0"/>
        <w:snapToGrid/>
        <w:spacing w:val="-5"/>
        <w:sz w:val="20"/>
        <w:szCs w:val="20"/>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6" w15:restartNumberingAfterBreak="0">
    <w:nsid w:val="4CF7710A"/>
    <w:multiLevelType w:val="hybridMultilevel"/>
    <w:tmpl w:val="58D209DC"/>
    <w:lvl w:ilvl="0" w:tplc="93C8E2BE">
      <w:start w:val="1"/>
      <w:numFmt w:val="upperRoman"/>
      <w:lvlText w:val="%1."/>
      <w:lvlJc w:val="left"/>
      <w:pPr>
        <w:ind w:left="1008" w:hanging="720"/>
      </w:pPr>
      <w:rPr>
        <w:rFonts w:ascii="Verdana" w:hAnsi="Verdana" w:cs="Tahoma" w:hint="default"/>
        <w:b/>
        <w:bCs/>
        <w:i w:val="0"/>
        <w:snapToGrid/>
        <w:spacing w:val="-5"/>
        <w:sz w:val="20"/>
        <w:szCs w:val="20"/>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7" w15:restartNumberingAfterBreak="0">
    <w:nsid w:val="4D864E5C"/>
    <w:multiLevelType w:val="hybridMultilevel"/>
    <w:tmpl w:val="C3485A02"/>
    <w:lvl w:ilvl="0" w:tplc="51C69838">
      <w:start w:val="1"/>
      <w:numFmt w:val="upperRoman"/>
      <w:lvlText w:val="%1."/>
      <w:lvlJc w:val="left"/>
      <w:pPr>
        <w:ind w:left="720" w:hanging="360"/>
      </w:pPr>
      <w:rPr>
        <w:rFonts w:ascii="Verdana" w:hAnsi="Verdana" w:cs="Tahoma" w:hint="default"/>
        <w:b/>
        <w:bCs/>
        <w:i w:val="0"/>
        <w:snapToGrid/>
        <w:spacing w:val="-5"/>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3FA72E6"/>
    <w:multiLevelType w:val="hybridMultilevel"/>
    <w:tmpl w:val="7FC67260"/>
    <w:lvl w:ilvl="0" w:tplc="8E7E13F4">
      <w:start w:val="1"/>
      <w:numFmt w:val="upperRoman"/>
      <w:lvlText w:val="%1."/>
      <w:lvlJc w:val="left"/>
      <w:pPr>
        <w:ind w:left="1008" w:hanging="360"/>
      </w:pPr>
      <w:rPr>
        <w:rFonts w:ascii="Verdana" w:hAnsi="Verdana" w:cs="Tahoma" w:hint="default"/>
        <w:b/>
        <w:bCs/>
        <w:i w:val="0"/>
        <w:snapToGrid/>
        <w:spacing w:val="-5"/>
        <w:sz w:val="22"/>
        <w:szCs w:val="16"/>
      </w:r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39" w15:restartNumberingAfterBreak="0">
    <w:nsid w:val="5591567F"/>
    <w:multiLevelType w:val="hybridMultilevel"/>
    <w:tmpl w:val="5CCC7DFE"/>
    <w:lvl w:ilvl="0" w:tplc="1398225A">
      <w:start w:val="1"/>
      <w:numFmt w:val="upperRoman"/>
      <w:lvlText w:val="%1."/>
      <w:lvlJc w:val="left"/>
      <w:pPr>
        <w:ind w:left="1009" w:hanging="720"/>
      </w:pPr>
      <w:rPr>
        <w:rFonts w:ascii="Verdana" w:hAnsi="Verdana" w:cs="Tahoma" w:hint="default"/>
        <w:b/>
        <w:bCs/>
        <w:i w:val="0"/>
        <w:snapToGrid/>
        <w:spacing w:val="-5"/>
        <w:sz w:val="20"/>
        <w:szCs w:val="20"/>
      </w:rPr>
    </w:lvl>
    <w:lvl w:ilvl="1" w:tplc="080A0019" w:tentative="1">
      <w:start w:val="1"/>
      <w:numFmt w:val="lowerLetter"/>
      <w:lvlText w:val="%2."/>
      <w:lvlJc w:val="left"/>
      <w:pPr>
        <w:ind w:left="1369" w:hanging="360"/>
      </w:pPr>
    </w:lvl>
    <w:lvl w:ilvl="2" w:tplc="080A001B" w:tentative="1">
      <w:start w:val="1"/>
      <w:numFmt w:val="lowerRoman"/>
      <w:lvlText w:val="%3."/>
      <w:lvlJc w:val="right"/>
      <w:pPr>
        <w:ind w:left="2089" w:hanging="180"/>
      </w:pPr>
    </w:lvl>
    <w:lvl w:ilvl="3" w:tplc="080A000F" w:tentative="1">
      <w:start w:val="1"/>
      <w:numFmt w:val="decimal"/>
      <w:lvlText w:val="%4."/>
      <w:lvlJc w:val="left"/>
      <w:pPr>
        <w:ind w:left="2809" w:hanging="360"/>
      </w:pPr>
    </w:lvl>
    <w:lvl w:ilvl="4" w:tplc="080A0019" w:tentative="1">
      <w:start w:val="1"/>
      <w:numFmt w:val="lowerLetter"/>
      <w:lvlText w:val="%5."/>
      <w:lvlJc w:val="left"/>
      <w:pPr>
        <w:ind w:left="3529" w:hanging="360"/>
      </w:pPr>
    </w:lvl>
    <w:lvl w:ilvl="5" w:tplc="080A001B" w:tentative="1">
      <w:start w:val="1"/>
      <w:numFmt w:val="lowerRoman"/>
      <w:lvlText w:val="%6."/>
      <w:lvlJc w:val="right"/>
      <w:pPr>
        <w:ind w:left="4249" w:hanging="180"/>
      </w:pPr>
    </w:lvl>
    <w:lvl w:ilvl="6" w:tplc="080A000F" w:tentative="1">
      <w:start w:val="1"/>
      <w:numFmt w:val="decimal"/>
      <w:lvlText w:val="%7."/>
      <w:lvlJc w:val="left"/>
      <w:pPr>
        <w:ind w:left="4969" w:hanging="360"/>
      </w:pPr>
    </w:lvl>
    <w:lvl w:ilvl="7" w:tplc="080A0019" w:tentative="1">
      <w:start w:val="1"/>
      <w:numFmt w:val="lowerLetter"/>
      <w:lvlText w:val="%8."/>
      <w:lvlJc w:val="left"/>
      <w:pPr>
        <w:ind w:left="5689" w:hanging="360"/>
      </w:pPr>
    </w:lvl>
    <w:lvl w:ilvl="8" w:tplc="080A001B" w:tentative="1">
      <w:start w:val="1"/>
      <w:numFmt w:val="lowerRoman"/>
      <w:lvlText w:val="%9."/>
      <w:lvlJc w:val="right"/>
      <w:pPr>
        <w:ind w:left="6409" w:hanging="180"/>
      </w:pPr>
    </w:lvl>
  </w:abstractNum>
  <w:abstractNum w:abstractNumId="40" w15:restartNumberingAfterBreak="0">
    <w:nsid w:val="59100254"/>
    <w:multiLevelType w:val="hybridMultilevel"/>
    <w:tmpl w:val="70E8EBD4"/>
    <w:lvl w:ilvl="0" w:tplc="C32638AC">
      <w:start w:val="1"/>
      <w:numFmt w:val="upperRoman"/>
      <w:lvlText w:val="%1."/>
      <w:lvlJc w:val="left"/>
      <w:pPr>
        <w:ind w:left="1008" w:hanging="720"/>
      </w:pPr>
      <w:rPr>
        <w:rFonts w:ascii="Verdana" w:hAnsi="Verdana" w:cs="Tahoma" w:hint="default"/>
        <w:b/>
        <w:bCs/>
        <w:i w:val="0"/>
        <w:snapToGrid/>
        <w:spacing w:val="-5"/>
        <w:sz w:val="20"/>
        <w:szCs w:val="20"/>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41" w15:restartNumberingAfterBreak="0">
    <w:nsid w:val="596D6167"/>
    <w:multiLevelType w:val="hybridMultilevel"/>
    <w:tmpl w:val="9C8C152C"/>
    <w:lvl w:ilvl="0" w:tplc="87DA3A80">
      <w:start w:val="1"/>
      <w:numFmt w:val="upperRoman"/>
      <w:lvlText w:val="%1."/>
      <w:lvlJc w:val="left"/>
      <w:pPr>
        <w:ind w:left="1008" w:hanging="720"/>
      </w:pPr>
      <w:rPr>
        <w:rFonts w:ascii="Verdana" w:hAnsi="Verdana" w:cs="Tahoma" w:hint="default"/>
        <w:b/>
        <w:bCs/>
        <w:i w:val="0"/>
        <w:snapToGrid/>
        <w:spacing w:val="-5"/>
        <w:sz w:val="20"/>
        <w:szCs w:val="20"/>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42" w15:restartNumberingAfterBreak="0">
    <w:nsid w:val="5A2218E0"/>
    <w:multiLevelType w:val="hybridMultilevel"/>
    <w:tmpl w:val="730C2EC0"/>
    <w:lvl w:ilvl="0" w:tplc="FB1A9BEA">
      <w:start w:val="1"/>
      <w:numFmt w:val="upperRoman"/>
      <w:lvlText w:val="%1."/>
      <w:lvlJc w:val="left"/>
      <w:pPr>
        <w:ind w:left="720" w:hanging="360"/>
      </w:pPr>
      <w:rPr>
        <w:rFonts w:ascii="Verdana" w:hAnsi="Verdana" w:cs="Tahoma" w:hint="default"/>
        <w:b/>
        <w:bCs/>
        <w:i w:val="0"/>
        <w:snapToGrid/>
        <w:spacing w:val="-5"/>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5A2A362B"/>
    <w:multiLevelType w:val="hybridMultilevel"/>
    <w:tmpl w:val="0F8CEE66"/>
    <w:lvl w:ilvl="0" w:tplc="7B862E16">
      <w:start w:val="1"/>
      <w:numFmt w:val="upperRoman"/>
      <w:lvlText w:val="%1."/>
      <w:lvlJc w:val="left"/>
      <w:pPr>
        <w:ind w:left="1009" w:hanging="720"/>
      </w:pPr>
      <w:rPr>
        <w:rFonts w:ascii="Verdana" w:hAnsi="Verdana" w:cs="Tahoma" w:hint="default"/>
        <w:b/>
        <w:bCs/>
        <w:i w:val="0"/>
        <w:snapToGrid/>
        <w:spacing w:val="-5"/>
        <w:sz w:val="20"/>
        <w:szCs w:val="20"/>
      </w:rPr>
    </w:lvl>
    <w:lvl w:ilvl="1" w:tplc="080A0019" w:tentative="1">
      <w:start w:val="1"/>
      <w:numFmt w:val="lowerLetter"/>
      <w:lvlText w:val="%2."/>
      <w:lvlJc w:val="left"/>
      <w:pPr>
        <w:ind w:left="1369" w:hanging="360"/>
      </w:pPr>
    </w:lvl>
    <w:lvl w:ilvl="2" w:tplc="080A001B" w:tentative="1">
      <w:start w:val="1"/>
      <w:numFmt w:val="lowerRoman"/>
      <w:lvlText w:val="%3."/>
      <w:lvlJc w:val="right"/>
      <w:pPr>
        <w:ind w:left="2089" w:hanging="180"/>
      </w:pPr>
    </w:lvl>
    <w:lvl w:ilvl="3" w:tplc="080A000F" w:tentative="1">
      <w:start w:val="1"/>
      <w:numFmt w:val="decimal"/>
      <w:lvlText w:val="%4."/>
      <w:lvlJc w:val="left"/>
      <w:pPr>
        <w:ind w:left="2809" w:hanging="360"/>
      </w:pPr>
    </w:lvl>
    <w:lvl w:ilvl="4" w:tplc="080A0019" w:tentative="1">
      <w:start w:val="1"/>
      <w:numFmt w:val="lowerLetter"/>
      <w:lvlText w:val="%5."/>
      <w:lvlJc w:val="left"/>
      <w:pPr>
        <w:ind w:left="3529" w:hanging="360"/>
      </w:pPr>
    </w:lvl>
    <w:lvl w:ilvl="5" w:tplc="080A001B" w:tentative="1">
      <w:start w:val="1"/>
      <w:numFmt w:val="lowerRoman"/>
      <w:lvlText w:val="%6."/>
      <w:lvlJc w:val="right"/>
      <w:pPr>
        <w:ind w:left="4249" w:hanging="180"/>
      </w:pPr>
    </w:lvl>
    <w:lvl w:ilvl="6" w:tplc="080A000F" w:tentative="1">
      <w:start w:val="1"/>
      <w:numFmt w:val="decimal"/>
      <w:lvlText w:val="%7."/>
      <w:lvlJc w:val="left"/>
      <w:pPr>
        <w:ind w:left="4969" w:hanging="360"/>
      </w:pPr>
    </w:lvl>
    <w:lvl w:ilvl="7" w:tplc="080A0019" w:tentative="1">
      <w:start w:val="1"/>
      <w:numFmt w:val="lowerLetter"/>
      <w:lvlText w:val="%8."/>
      <w:lvlJc w:val="left"/>
      <w:pPr>
        <w:ind w:left="5689" w:hanging="360"/>
      </w:pPr>
    </w:lvl>
    <w:lvl w:ilvl="8" w:tplc="080A001B" w:tentative="1">
      <w:start w:val="1"/>
      <w:numFmt w:val="lowerRoman"/>
      <w:lvlText w:val="%9."/>
      <w:lvlJc w:val="right"/>
      <w:pPr>
        <w:ind w:left="6409" w:hanging="180"/>
      </w:pPr>
    </w:lvl>
  </w:abstractNum>
  <w:abstractNum w:abstractNumId="44" w15:restartNumberingAfterBreak="0">
    <w:nsid w:val="5B0D593E"/>
    <w:multiLevelType w:val="hybridMultilevel"/>
    <w:tmpl w:val="A014CA02"/>
    <w:lvl w:ilvl="0" w:tplc="43102D0E">
      <w:start w:val="1"/>
      <w:numFmt w:val="upperRoman"/>
      <w:lvlText w:val="%1."/>
      <w:lvlJc w:val="left"/>
      <w:pPr>
        <w:ind w:left="1008" w:hanging="720"/>
      </w:pPr>
      <w:rPr>
        <w:rFonts w:ascii="Verdana" w:hAnsi="Verdana" w:cs="Tahoma" w:hint="default"/>
        <w:b/>
        <w:bCs/>
        <w:i w:val="0"/>
        <w:snapToGrid/>
        <w:spacing w:val="-5"/>
        <w:sz w:val="20"/>
        <w:szCs w:val="20"/>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45" w15:restartNumberingAfterBreak="0">
    <w:nsid w:val="5ECA2BE6"/>
    <w:multiLevelType w:val="hybridMultilevel"/>
    <w:tmpl w:val="9654B938"/>
    <w:lvl w:ilvl="0" w:tplc="474EEB08">
      <w:start w:val="1"/>
      <w:numFmt w:val="bullet"/>
      <w:lvlText w:val=""/>
      <w:lvlJc w:val="left"/>
      <w:pPr>
        <w:ind w:left="720" w:hanging="360"/>
      </w:pPr>
      <w:rPr>
        <w:rFonts w:ascii="Symbol" w:hAnsi="Symbol" w:hint="default"/>
      </w:rPr>
    </w:lvl>
    <w:lvl w:ilvl="1" w:tplc="38F0AE52">
      <w:start w:val="1"/>
      <w:numFmt w:val="bullet"/>
      <w:lvlText w:val="o"/>
      <w:lvlJc w:val="left"/>
      <w:pPr>
        <w:ind w:left="1440" w:hanging="360"/>
      </w:pPr>
      <w:rPr>
        <w:rFonts w:ascii="Courier New" w:hAnsi="Courier New" w:hint="default"/>
      </w:rPr>
    </w:lvl>
    <w:lvl w:ilvl="2" w:tplc="2D080F22">
      <w:start w:val="1"/>
      <w:numFmt w:val="bullet"/>
      <w:lvlText w:val=""/>
      <w:lvlJc w:val="left"/>
      <w:pPr>
        <w:ind w:left="2160" w:hanging="360"/>
      </w:pPr>
      <w:rPr>
        <w:rFonts w:ascii="Wingdings" w:hAnsi="Wingdings" w:hint="default"/>
      </w:rPr>
    </w:lvl>
    <w:lvl w:ilvl="3" w:tplc="C7268FA6">
      <w:start w:val="1"/>
      <w:numFmt w:val="bullet"/>
      <w:lvlText w:val=""/>
      <w:lvlJc w:val="left"/>
      <w:pPr>
        <w:ind w:left="2880" w:hanging="360"/>
      </w:pPr>
      <w:rPr>
        <w:rFonts w:ascii="Symbol" w:hAnsi="Symbol" w:hint="default"/>
      </w:rPr>
    </w:lvl>
    <w:lvl w:ilvl="4" w:tplc="3B580AB2">
      <w:start w:val="1"/>
      <w:numFmt w:val="bullet"/>
      <w:lvlText w:val="o"/>
      <w:lvlJc w:val="left"/>
      <w:pPr>
        <w:ind w:left="3600" w:hanging="360"/>
      </w:pPr>
      <w:rPr>
        <w:rFonts w:ascii="Courier New" w:hAnsi="Courier New" w:hint="default"/>
      </w:rPr>
    </w:lvl>
    <w:lvl w:ilvl="5" w:tplc="CF22CAF2">
      <w:start w:val="1"/>
      <w:numFmt w:val="bullet"/>
      <w:lvlText w:val=""/>
      <w:lvlJc w:val="left"/>
      <w:pPr>
        <w:ind w:left="4320" w:hanging="360"/>
      </w:pPr>
      <w:rPr>
        <w:rFonts w:ascii="Wingdings" w:hAnsi="Wingdings" w:hint="default"/>
      </w:rPr>
    </w:lvl>
    <w:lvl w:ilvl="6" w:tplc="2F4490FA">
      <w:start w:val="1"/>
      <w:numFmt w:val="bullet"/>
      <w:lvlText w:val=""/>
      <w:lvlJc w:val="left"/>
      <w:pPr>
        <w:ind w:left="5040" w:hanging="360"/>
      </w:pPr>
      <w:rPr>
        <w:rFonts w:ascii="Symbol" w:hAnsi="Symbol" w:hint="default"/>
      </w:rPr>
    </w:lvl>
    <w:lvl w:ilvl="7" w:tplc="70CC9B0A">
      <w:start w:val="1"/>
      <w:numFmt w:val="bullet"/>
      <w:lvlText w:val="o"/>
      <w:lvlJc w:val="left"/>
      <w:pPr>
        <w:ind w:left="5760" w:hanging="360"/>
      </w:pPr>
      <w:rPr>
        <w:rFonts w:ascii="Courier New" w:hAnsi="Courier New" w:hint="default"/>
      </w:rPr>
    </w:lvl>
    <w:lvl w:ilvl="8" w:tplc="6400AF20">
      <w:start w:val="1"/>
      <w:numFmt w:val="bullet"/>
      <w:lvlText w:val=""/>
      <w:lvlJc w:val="left"/>
      <w:pPr>
        <w:ind w:left="6480" w:hanging="360"/>
      </w:pPr>
      <w:rPr>
        <w:rFonts w:ascii="Wingdings" w:hAnsi="Wingdings" w:hint="default"/>
      </w:rPr>
    </w:lvl>
  </w:abstractNum>
  <w:abstractNum w:abstractNumId="46" w15:restartNumberingAfterBreak="0">
    <w:nsid w:val="614D13C8"/>
    <w:multiLevelType w:val="hybridMultilevel"/>
    <w:tmpl w:val="003668A2"/>
    <w:lvl w:ilvl="0" w:tplc="9320D612">
      <w:start w:val="1"/>
      <w:numFmt w:val="upperRoman"/>
      <w:lvlText w:val="%1."/>
      <w:lvlJc w:val="left"/>
      <w:pPr>
        <w:ind w:left="1008" w:hanging="360"/>
      </w:pPr>
      <w:rPr>
        <w:rFonts w:ascii="Verdana" w:hAnsi="Verdana" w:cs="Tahoma" w:hint="default"/>
        <w:b/>
        <w:bCs/>
        <w:i w:val="0"/>
        <w:snapToGrid/>
        <w:spacing w:val="-5"/>
        <w:sz w:val="20"/>
        <w:szCs w:val="20"/>
      </w:r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47" w15:restartNumberingAfterBreak="0">
    <w:nsid w:val="61764416"/>
    <w:multiLevelType w:val="hybridMultilevel"/>
    <w:tmpl w:val="432452E8"/>
    <w:lvl w:ilvl="0" w:tplc="20722494">
      <w:start w:val="1"/>
      <w:numFmt w:val="upperRoman"/>
      <w:lvlText w:val="%1."/>
      <w:lvlJc w:val="left"/>
      <w:pPr>
        <w:ind w:left="1009" w:hanging="360"/>
      </w:pPr>
      <w:rPr>
        <w:rFonts w:ascii="Verdana" w:hAnsi="Verdana" w:cs="Tahoma" w:hint="default"/>
        <w:b/>
        <w:bCs/>
        <w:i w:val="0"/>
        <w:snapToGrid/>
        <w:spacing w:val="-5"/>
        <w:sz w:val="20"/>
        <w:szCs w:val="20"/>
      </w:rPr>
    </w:lvl>
    <w:lvl w:ilvl="1" w:tplc="080A0019" w:tentative="1">
      <w:start w:val="1"/>
      <w:numFmt w:val="lowerLetter"/>
      <w:lvlText w:val="%2."/>
      <w:lvlJc w:val="left"/>
      <w:pPr>
        <w:ind w:left="1729" w:hanging="360"/>
      </w:pPr>
    </w:lvl>
    <w:lvl w:ilvl="2" w:tplc="080A001B" w:tentative="1">
      <w:start w:val="1"/>
      <w:numFmt w:val="lowerRoman"/>
      <w:lvlText w:val="%3."/>
      <w:lvlJc w:val="right"/>
      <w:pPr>
        <w:ind w:left="2449" w:hanging="180"/>
      </w:pPr>
    </w:lvl>
    <w:lvl w:ilvl="3" w:tplc="080A000F" w:tentative="1">
      <w:start w:val="1"/>
      <w:numFmt w:val="decimal"/>
      <w:lvlText w:val="%4."/>
      <w:lvlJc w:val="left"/>
      <w:pPr>
        <w:ind w:left="3169" w:hanging="360"/>
      </w:pPr>
    </w:lvl>
    <w:lvl w:ilvl="4" w:tplc="080A0019" w:tentative="1">
      <w:start w:val="1"/>
      <w:numFmt w:val="lowerLetter"/>
      <w:lvlText w:val="%5."/>
      <w:lvlJc w:val="left"/>
      <w:pPr>
        <w:ind w:left="3889" w:hanging="360"/>
      </w:pPr>
    </w:lvl>
    <w:lvl w:ilvl="5" w:tplc="080A001B" w:tentative="1">
      <w:start w:val="1"/>
      <w:numFmt w:val="lowerRoman"/>
      <w:lvlText w:val="%6."/>
      <w:lvlJc w:val="right"/>
      <w:pPr>
        <w:ind w:left="4609" w:hanging="180"/>
      </w:pPr>
    </w:lvl>
    <w:lvl w:ilvl="6" w:tplc="080A000F" w:tentative="1">
      <w:start w:val="1"/>
      <w:numFmt w:val="decimal"/>
      <w:lvlText w:val="%7."/>
      <w:lvlJc w:val="left"/>
      <w:pPr>
        <w:ind w:left="5329" w:hanging="360"/>
      </w:pPr>
    </w:lvl>
    <w:lvl w:ilvl="7" w:tplc="080A0019" w:tentative="1">
      <w:start w:val="1"/>
      <w:numFmt w:val="lowerLetter"/>
      <w:lvlText w:val="%8."/>
      <w:lvlJc w:val="left"/>
      <w:pPr>
        <w:ind w:left="6049" w:hanging="360"/>
      </w:pPr>
    </w:lvl>
    <w:lvl w:ilvl="8" w:tplc="080A001B" w:tentative="1">
      <w:start w:val="1"/>
      <w:numFmt w:val="lowerRoman"/>
      <w:lvlText w:val="%9."/>
      <w:lvlJc w:val="right"/>
      <w:pPr>
        <w:ind w:left="6769" w:hanging="180"/>
      </w:pPr>
    </w:lvl>
  </w:abstractNum>
  <w:abstractNum w:abstractNumId="48" w15:restartNumberingAfterBreak="0">
    <w:nsid w:val="633663AA"/>
    <w:multiLevelType w:val="hybridMultilevel"/>
    <w:tmpl w:val="95764A8E"/>
    <w:lvl w:ilvl="0" w:tplc="BF4EA56A">
      <w:start w:val="1"/>
      <w:numFmt w:val="upperRoman"/>
      <w:lvlText w:val="%1."/>
      <w:lvlJc w:val="left"/>
      <w:pPr>
        <w:ind w:left="720" w:hanging="360"/>
      </w:pPr>
      <w:rPr>
        <w:rFonts w:ascii="Verdana" w:hAnsi="Verdana" w:cs="Tahoma" w:hint="default"/>
        <w:b/>
        <w:bCs/>
        <w:i w:val="0"/>
        <w:snapToGrid/>
        <w:spacing w:val="-5"/>
        <w:sz w:val="20"/>
        <w:szCs w:val="20"/>
      </w:rPr>
    </w:lvl>
    <w:lvl w:ilvl="1" w:tplc="1AD83B4A">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641A7534"/>
    <w:multiLevelType w:val="hybridMultilevel"/>
    <w:tmpl w:val="3AC89C64"/>
    <w:lvl w:ilvl="0" w:tplc="59385160">
      <w:start w:val="1"/>
      <w:numFmt w:val="upperRoman"/>
      <w:lvlText w:val="%1."/>
      <w:lvlJc w:val="left"/>
      <w:pPr>
        <w:ind w:left="1080" w:hanging="720"/>
      </w:pPr>
      <w:rPr>
        <w:rFonts w:ascii="Verdana" w:hAnsi="Verdana" w:cs="Tahoma" w:hint="default"/>
        <w:b/>
        <w:bCs/>
        <w:i w:val="0"/>
        <w:snapToGrid/>
        <w:spacing w:val="-5"/>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6621433C"/>
    <w:multiLevelType w:val="hybridMultilevel"/>
    <w:tmpl w:val="433E1B42"/>
    <w:lvl w:ilvl="0" w:tplc="8E7E13F4">
      <w:start w:val="1"/>
      <w:numFmt w:val="upperRoman"/>
      <w:lvlText w:val="%1."/>
      <w:lvlJc w:val="left"/>
      <w:pPr>
        <w:ind w:left="720" w:hanging="360"/>
      </w:pPr>
      <w:rPr>
        <w:rFonts w:ascii="Verdana" w:hAnsi="Verdana" w:cs="Tahoma" w:hint="default"/>
        <w:b/>
        <w:bCs/>
        <w:i w:val="0"/>
        <w:snapToGrid/>
        <w:spacing w:val="-5"/>
        <w:sz w:val="22"/>
        <w:szCs w:val="16"/>
      </w:rPr>
    </w:lvl>
    <w:lvl w:ilvl="1" w:tplc="642A2BBC">
      <w:start w:val="1"/>
      <w:numFmt w:val="lowerLetter"/>
      <w:lvlText w:val="%2)"/>
      <w:lvlJc w:val="left"/>
      <w:pPr>
        <w:ind w:left="1440" w:hanging="360"/>
      </w:pPr>
      <w:rPr>
        <w:rFonts w:hint="default"/>
        <w:b/>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695000F4"/>
    <w:multiLevelType w:val="hybridMultilevel"/>
    <w:tmpl w:val="120481FC"/>
    <w:lvl w:ilvl="0" w:tplc="40649F2E">
      <w:start w:val="1"/>
      <w:numFmt w:val="upperRoman"/>
      <w:lvlText w:val="%1."/>
      <w:lvlJc w:val="left"/>
      <w:pPr>
        <w:ind w:left="1009" w:hanging="720"/>
      </w:pPr>
      <w:rPr>
        <w:rFonts w:ascii="Verdana" w:hAnsi="Verdana" w:cs="Tahoma" w:hint="default"/>
        <w:b/>
        <w:bCs/>
        <w:i w:val="0"/>
        <w:snapToGrid/>
        <w:spacing w:val="-5"/>
        <w:sz w:val="20"/>
        <w:szCs w:val="20"/>
      </w:rPr>
    </w:lvl>
    <w:lvl w:ilvl="1" w:tplc="080A0019" w:tentative="1">
      <w:start w:val="1"/>
      <w:numFmt w:val="lowerLetter"/>
      <w:lvlText w:val="%2."/>
      <w:lvlJc w:val="left"/>
      <w:pPr>
        <w:ind w:left="1369" w:hanging="360"/>
      </w:pPr>
    </w:lvl>
    <w:lvl w:ilvl="2" w:tplc="080A001B" w:tentative="1">
      <w:start w:val="1"/>
      <w:numFmt w:val="lowerRoman"/>
      <w:lvlText w:val="%3."/>
      <w:lvlJc w:val="right"/>
      <w:pPr>
        <w:ind w:left="2089" w:hanging="180"/>
      </w:pPr>
    </w:lvl>
    <w:lvl w:ilvl="3" w:tplc="080A000F" w:tentative="1">
      <w:start w:val="1"/>
      <w:numFmt w:val="decimal"/>
      <w:lvlText w:val="%4."/>
      <w:lvlJc w:val="left"/>
      <w:pPr>
        <w:ind w:left="2809" w:hanging="360"/>
      </w:pPr>
    </w:lvl>
    <w:lvl w:ilvl="4" w:tplc="080A0019" w:tentative="1">
      <w:start w:val="1"/>
      <w:numFmt w:val="lowerLetter"/>
      <w:lvlText w:val="%5."/>
      <w:lvlJc w:val="left"/>
      <w:pPr>
        <w:ind w:left="3529" w:hanging="360"/>
      </w:pPr>
    </w:lvl>
    <w:lvl w:ilvl="5" w:tplc="080A001B" w:tentative="1">
      <w:start w:val="1"/>
      <w:numFmt w:val="lowerRoman"/>
      <w:lvlText w:val="%6."/>
      <w:lvlJc w:val="right"/>
      <w:pPr>
        <w:ind w:left="4249" w:hanging="180"/>
      </w:pPr>
    </w:lvl>
    <w:lvl w:ilvl="6" w:tplc="080A000F" w:tentative="1">
      <w:start w:val="1"/>
      <w:numFmt w:val="decimal"/>
      <w:lvlText w:val="%7."/>
      <w:lvlJc w:val="left"/>
      <w:pPr>
        <w:ind w:left="4969" w:hanging="360"/>
      </w:pPr>
    </w:lvl>
    <w:lvl w:ilvl="7" w:tplc="080A0019" w:tentative="1">
      <w:start w:val="1"/>
      <w:numFmt w:val="lowerLetter"/>
      <w:lvlText w:val="%8."/>
      <w:lvlJc w:val="left"/>
      <w:pPr>
        <w:ind w:left="5689" w:hanging="360"/>
      </w:pPr>
    </w:lvl>
    <w:lvl w:ilvl="8" w:tplc="080A001B" w:tentative="1">
      <w:start w:val="1"/>
      <w:numFmt w:val="lowerRoman"/>
      <w:lvlText w:val="%9."/>
      <w:lvlJc w:val="right"/>
      <w:pPr>
        <w:ind w:left="6409" w:hanging="180"/>
      </w:pPr>
    </w:lvl>
  </w:abstractNum>
  <w:abstractNum w:abstractNumId="52" w15:restartNumberingAfterBreak="0">
    <w:nsid w:val="6A9C28C0"/>
    <w:multiLevelType w:val="hybridMultilevel"/>
    <w:tmpl w:val="CB7AB3EA"/>
    <w:lvl w:ilvl="0" w:tplc="95125418">
      <w:start w:val="1"/>
      <w:numFmt w:val="upperRoman"/>
      <w:lvlText w:val="%1."/>
      <w:lvlJc w:val="left"/>
      <w:pPr>
        <w:ind w:left="1009" w:hanging="720"/>
      </w:pPr>
      <w:rPr>
        <w:rFonts w:ascii="Verdana" w:hAnsi="Verdana" w:cs="Tahoma" w:hint="default"/>
        <w:b/>
        <w:bCs/>
        <w:i w:val="0"/>
        <w:snapToGrid/>
        <w:spacing w:val="-5"/>
        <w:sz w:val="20"/>
        <w:szCs w:val="20"/>
      </w:rPr>
    </w:lvl>
    <w:lvl w:ilvl="1" w:tplc="080A0019" w:tentative="1">
      <w:start w:val="1"/>
      <w:numFmt w:val="lowerLetter"/>
      <w:lvlText w:val="%2."/>
      <w:lvlJc w:val="left"/>
      <w:pPr>
        <w:ind w:left="1369" w:hanging="360"/>
      </w:pPr>
    </w:lvl>
    <w:lvl w:ilvl="2" w:tplc="080A001B" w:tentative="1">
      <w:start w:val="1"/>
      <w:numFmt w:val="lowerRoman"/>
      <w:lvlText w:val="%3."/>
      <w:lvlJc w:val="right"/>
      <w:pPr>
        <w:ind w:left="2089" w:hanging="180"/>
      </w:pPr>
    </w:lvl>
    <w:lvl w:ilvl="3" w:tplc="080A000F" w:tentative="1">
      <w:start w:val="1"/>
      <w:numFmt w:val="decimal"/>
      <w:lvlText w:val="%4."/>
      <w:lvlJc w:val="left"/>
      <w:pPr>
        <w:ind w:left="2809" w:hanging="360"/>
      </w:pPr>
    </w:lvl>
    <w:lvl w:ilvl="4" w:tplc="080A0019" w:tentative="1">
      <w:start w:val="1"/>
      <w:numFmt w:val="lowerLetter"/>
      <w:lvlText w:val="%5."/>
      <w:lvlJc w:val="left"/>
      <w:pPr>
        <w:ind w:left="3529" w:hanging="360"/>
      </w:pPr>
    </w:lvl>
    <w:lvl w:ilvl="5" w:tplc="080A001B" w:tentative="1">
      <w:start w:val="1"/>
      <w:numFmt w:val="lowerRoman"/>
      <w:lvlText w:val="%6."/>
      <w:lvlJc w:val="right"/>
      <w:pPr>
        <w:ind w:left="4249" w:hanging="180"/>
      </w:pPr>
    </w:lvl>
    <w:lvl w:ilvl="6" w:tplc="080A000F" w:tentative="1">
      <w:start w:val="1"/>
      <w:numFmt w:val="decimal"/>
      <w:lvlText w:val="%7."/>
      <w:lvlJc w:val="left"/>
      <w:pPr>
        <w:ind w:left="4969" w:hanging="360"/>
      </w:pPr>
    </w:lvl>
    <w:lvl w:ilvl="7" w:tplc="080A0019" w:tentative="1">
      <w:start w:val="1"/>
      <w:numFmt w:val="lowerLetter"/>
      <w:lvlText w:val="%8."/>
      <w:lvlJc w:val="left"/>
      <w:pPr>
        <w:ind w:left="5689" w:hanging="360"/>
      </w:pPr>
    </w:lvl>
    <w:lvl w:ilvl="8" w:tplc="080A001B" w:tentative="1">
      <w:start w:val="1"/>
      <w:numFmt w:val="lowerRoman"/>
      <w:lvlText w:val="%9."/>
      <w:lvlJc w:val="right"/>
      <w:pPr>
        <w:ind w:left="6409" w:hanging="180"/>
      </w:pPr>
    </w:lvl>
  </w:abstractNum>
  <w:abstractNum w:abstractNumId="53" w15:restartNumberingAfterBreak="0">
    <w:nsid w:val="6B061D2A"/>
    <w:multiLevelType w:val="hybridMultilevel"/>
    <w:tmpl w:val="9386ECF0"/>
    <w:lvl w:ilvl="0" w:tplc="684C9320">
      <w:start w:val="1"/>
      <w:numFmt w:val="upperRoman"/>
      <w:lvlText w:val="%1."/>
      <w:lvlJc w:val="left"/>
      <w:pPr>
        <w:ind w:left="1009" w:hanging="720"/>
      </w:pPr>
      <w:rPr>
        <w:rFonts w:ascii="Verdana" w:hAnsi="Verdana" w:cs="Tahoma" w:hint="default"/>
        <w:b/>
        <w:bCs/>
        <w:i w:val="0"/>
        <w:snapToGrid/>
        <w:spacing w:val="-5"/>
        <w:sz w:val="20"/>
        <w:szCs w:val="20"/>
      </w:rPr>
    </w:lvl>
    <w:lvl w:ilvl="1" w:tplc="080A0019" w:tentative="1">
      <w:start w:val="1"/>
      <w:numFmt w:val="lowerLetter"/>
      <w:lvlText w:val="%2."/>
      <w:lvlJc w:val="left"/>
      <w:pPr>
        <w:ind w:left="1369" w:hanging="360"/>
      </w:pPr>
    </w:lvl>
    <w:lvl w:ilvl="2" w:tplc="080A001B" w:tentative="1">
      <w:start w:val="1"/>
      <w:numFmt w:val="lowerRoman"/>
      <w:lvlText w:val="%3."/>
      <w:lvlJc w:val="right"/>
      <w:pPr>
        <w:ind w:left="2089" w:hanging="180"/>
      </w:pPr>
    </w:lvl>
    <w:lvl w:ilvl="3" w:tplc="080A000F" w:tentative="1">
      <w:start w:val="1"/>
      <w:numFmt w:val="decimal"/>
      <w:lvlText w:val="%4."/>
      <w:lvlJc w:val="left"/>
      <w:pPr>
        <w:ind w:left="2809" w:hanging="360"/>
      </w:pPr>
    </w:lvl>
    <w:lvl w:ilvl="4" w:tplc="080A0019" w:tentative="1">
      <w:start w:val="1"/>
      <w:numFmt w:val="lowerLetter"/>
      <w:lvlText w:val="%5."/>
      <w:lvlJc w:val="left"/>
      <w:pPr>
        <w:ind w:left="3529" w:hanging="360"/>
      </w:pPr>
    </w:lvl>
    <w:lvl w:ilvl="5" w:tplc="080A001B" w:tentative="1">
      <w:start w:val="1"/>
      <w:numFmt w:val="lowerRoman"/>
      <w:lvlText w:val="%6."/>
      <w:lvlJc w:val="right"/>
      <w:pPr>
        <w:ind w:left="4249" w:hanging="180"/>
      </w:pPr>
    </w:lvl>
    <w:lvl w:ilvl="6" w:tplc="080A000F" w:tentative="1">
      <w:start w:val="1"/>
      <w:numFmt w:val="decimal"/>
      <w:lvlText w:val="%7."/>
      <w:lvlJc w:val="left"/>
      <w:pPr>
        <w:ind w:left="4969" w:hanging="360"/>
      </w:pPr>
    </w:lvl>
    <w:lvl w:ilvl="7" w:tplc="080A0019" w:tentative="1">
      <w:start w:val="1"/>
      <w:numFmt w:val="lowerLetter"/>
      <w:lvlText w:val="%8."/>
      <w:lvlJc w:val="left"/>
      <w:pPr>
        <w:ind w:left="5689" w:hanging="360"/>
      </w:pPr>
    </w:lvl>
    <w:lvl w:ilvl="8" w:tplc="080A001B" w:tentative="1">
      <w:start w:val="1"/>
      <w:numFmt w:val="lowerRoman"/>
      <w:lvlText w:val="%9."/>
      <w:lvlJc w:val="right"/>
      <w:pPr>
        <w:ind w:left="6409" w:hanging="180"/>
      </w:pPr>
    </w:lvl>
  </w:abstractNum>
  <w:abstractNum w:abstractNumId="54" w15:restartNumberingAfterBreak="0">
    <w:nsid w:val="707335C4"/>
    <w:multiLevelType w:val="hybridMultilevel"/>
    <w:tmpl w:val="60924702"/>
    <w:lvl w:ilvl="0" w:tplc="8682B4AE">
      <w:start w:val="1"/>
      <w:numFmt w:val="upperRoman"/>
      <w:lvlText w:val="%1."/>
      <w:lvlJc w:val="left"/>
      <w:pPr>
        <w:ind w:left="1008" w:hanging="720"/>
      </w:pPr>
      <w:rPr>
        <w:rFonts w:ascii="Verdana" w:hAnsi="Verdana" w:cs="Tahoma" w:hint="default"/>
        <w:b/>
        <w:bCs/>
        <w:i w:val="0"/>
        <w:snapToGrid/>
        <w:spacing w:val="-5"/>
        <w:sz w:val="20"/>
        <w:szCs w:val="20"/>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55" w15:restartNumberingAfterBreak="0">
    <w:nsid w:val="708E4432"/>
    <w:multiLevelType w:val="hybridMultilevel"/>
    <w:tmpl w:val="4F12CD32"/>
    <w:lvl w:ilvl="0" w:tplc="6C0A4528">
      <w:start w:val="1"/>
      <w:numFmt w:val="upperRoman"/>
      <w:lvlText w:val="%1."/>
      <w:lvlJc w:val="left"/>
      <w:pPr>
        <w:ind w:left="1009" w:hanging="720"/>
      </w:pPr>
      <w:rPr>
        <w:rFonts w:ascii="Verdana" w:hAnsi="Verdana" w:cs="Tahoma" w:hint="default"/>
        <w:b/>
        <w:bCs/>
        <w:i w:val="0"/>
        <w:snapToGrid/>
        <w:spacing w:val="-5"/>
        <w:sz w:val="20"/>
        <w:szCs w:val="20"/>
      </w:rPr>
    </w:lvl>
    <w:lvl w:ilvl="1" w:tplc="080A0019" w:tentative="1">
      <w:start w:val="1"/>
      <w:numFmt w:val="lowerLetter"/>
      <w:lvlText w:val="%2."/>
      <w:lvlJc w:val="left"/>
      <w:pPr>
        <w:ind w:left="1369" w:hanging="360"/>
      </w:pPr>
    </w:lvl>
    <w:lvl w:ilvl="2" w:tplc="080A001B" w:tentative="1">
      <w:start w:val="1"/>
      <w:numFmt w:val="lowerRoman"/>
      <w:lvlText w:val="%3."/>
      <w:lvlJc w:val="right"/>
      <w:pPr>
        <w:ind w:left="2089" w:hanging="180"/>
      </w:pPr>
    </w:lvl>
    <w:lvl w:ilvl="3" w:tplc="080A000F" w:tentative="1">
      <w:start w:val="1"/>
      <w:numFmt w:val="decimal"/>
      <w:lvlText w:val="%4."/>
      <w:lvlJc w:val="left"/>
      <w:pPr>
        <w:ind w:left="2809" w:hanging="360"/>
      </w:pPr>
    </w:lvl>
    <w:lvl w:ilvl="4" w:tplc="080A0019" w:tentative="1">
      <w:start w:val="1"/>
      <w:numFmt w:val="lowerLetter"/>
      <w:lvlText w:val="%5."/>
      <w:lvlJc w:val="left"/>
      <w:pPr>
        <w:ind w:left="3529" w:hanging="360"/>
      </w:pPr>
    </w:lvl>
    <w:lvl w:ilvl="5" w:tplc="080A001B" w:tentative="1">
      <w:start w:val="1"/>
      <w:numFmt w:val="lowerRoman"/>
      <w:lvlText w:val="%6."/>
      <w:lvlJc w:val="right"/>
      <w:pPr>
        <w:ind w:left="4249" w:hanging="180"/>
      </w:pPr>
    </w:lvl>
    <w:lvl w:ilvl="6" w:tplc="080A000F" w:tentative="1">
      <w:start w:val="1"/>
      <w:numFmt w:val="decimal"/>
      <w:lvlText w:val="%7."/>
      <w:lvlJc w:val="left"/>
      <w:pPr>
        <w:ind w:left="4969" w:hanging="360"/>
      </w:pPr>
    </w:lvl>
    <w:lvl w:ilvl="7" w:tplc="080A0019" w:tentative="1">
      <w:start w:val="1"/>
      <w:numFmt w:val="lowerLetter"/>
      <w:lvlText w:val="%8."/>
      <w:lvlJc w:val="left"/>
      <w:pPr>
        <w:ind w:left="5689" w:hanging="360"/>
      </w:pPr>
    </w:lvl>
    <w:lvl w:ilvl="8" w:tplc="080A001B" w:tentative="1">
      <w:start w:val="1"/>
      <w:numFmt w:val="lowerRoman"/>
      <w:lvlText w:val="%9."/>
      <w:lvlJc w:val="right"/>
      <w:pPr>
        <w:ind w:left="6409" w:hanging="180"/>
      </w:pPr>
    </w:lvl>
  </w:abstractNum>
  <w:abstractNum w:abstractNumId="56" w15:restartNumberingAfterBreak="0">
    <w:nsid w:val="710F1BF1"/>
    <w:multiLevelType w:val="hybridMultilevel"/>
    <w:tmpl w:val="930E2164"/>
    <w:lvl w:ilvl="0" w:tplc="6F04583A">
      <w:start w:val="1"/>
      <w:numFmt w:val="upperRoman"/>
      <w:lvlText w:val="%1."/>
      <w:lvlJc w:val="left"/>
      <w:pPr>
        <w:ind w:left="1008" w:hanging="360"/>
      </w:pPr>
      <w:rPr>
        <w:rFonts w:ascii="Verdana" w:hAnsi="Verdana" w:cs="Tahoma" w:hint="default"/>
        <w:b/>
        <w:bCs/>
        <w:i w:val="0"/>
        <w:snapToGrid/>
        <w:spacing w:val="-5"/>
        <w:sz w:val="20"/>
        <w:szCs w:val="20"/>
      </w:r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57" w15:restartNumberingAfterBreak="0">
    <w:nsid w:val="71E51F60"/>
    <w:multiLevelType w:val="hybridMultilevel"/>
    <w:tmpl w:val="AF063036"/>
    <w:lvl w:ilvl="0" w:tplc="8E7E13F4">
      <w:start w:val="1"/>
      <w:numFmt w:val="upperRoman"/>
      <w:lvlText w:val="%1."/>
      <w:lvlJc w:val="left"/>
      <w:pPr>
        <w:ind w:left="720" w:hanging="360"/>
      </w:pPr>
      <w:rPr>
        <w:rFonts w:ascii="Verdana" w:hAnsi="Verdana" w:cs="Tahoma" w:hint="default"/>
        <w:b/>
        <w:bCs/>
        <w:i w:val="0"/>
        <w:snapToGrid/>
        <w:spacing w:val="-5"/>
        <w:sz w:val="22"/>
        <w:szCs w:val="16"/>
      </w:rPr>
    </w:lvl>
    <w:lvl w:ilvl="1" w:tplc="642A2BBC">
      <w:start w:val="1"/>
      <w:numFmt w:val="lowerLetter"/>
      <w:lvlText w:val="%2)"/>
      <w:lvlJc w:val="left"/>
      <w:pPr>
        <w:ind w:left="1440" w:hanging="360"/>
      </w:pPr>
      <w:rPr>
        <w:rFonts w:hint="default"/>
        <w:b/>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73555B3B"/>
    <w:multiLevelType w:val="hybridMultilevel"/>
    <w:tmpl w:val="4D924704"/>
    <w:lvl w:ilvl="0" w:tplc="DDBCF514">
      <w:start w:val="1"/>
      <w:numFmt w:val="upperRoman"/>
      <w:lvlText w:val="%1."/>
      <w:lvlJc w:val="left"/>
      <w:pPr>
        <w:ind w:left="1009" w:hanging="720"/>
      </w:pPr>
      <w:rPr>
        <w:rFonts w:ascii="Verdana" w:hAnsi="Verdana" w:cs="Tahoma" w:hint="default"/>
        <w:b/>
        <w:bCs/>
        <w:i w:val="0"/>
        <w:snapToGrid/>
        <w:spacing w:val="-5"/>
        <w:sz w:val="20"/>
        <w:szCs w:val="20"/>
      </w:rPr>
    </w:lvl>
    <w:lvl w:ilvl="1" w:tplc="080A0019" w:tentative="1">
      <w:start w:val="1"/>
      <w:numFmt w:val="lowerLetter"/>
      <w:lvlText w:val="%2."/>
      <w:lvlJc w:val="left"/>
      <w:pPr>
        <w:ind w:left="1369" w:hanging="360"/>
      </w:pPr>
    </w:lvl>
    <w:lvl w:ilvl="2" w:tplc="080A001B" w:tentative="1">
      <w:start w:val="1"/>
      <w:numFmt w:val="lowerRoman"/>
      <w:lvlText w:val="%3."/>
      <w:lvlJc w:val="right"/>
      <w:pPr>
        <w:ind w:left="2089" w:hanging="180"/>
      </w:pPr>
    </w:lvl>
    <w:lvl w:ilvl="3" w:tplc="080A000F" w:tentative="1">
      <w:start w:val="1"/>
      <w:numFmt w:val="decimal"/>
      <w:lvlText w:val="%4."/>
      <w:lvlJc w:val="left"/>
      <w:pPr>
        <w:ind w:left="2809" w:hanging="360"/>
      </w:pPr>
    </w:lvl>
    <w:lvl w:ilvl="4" w:tplc="080A0019" w:tentative="1">
      <w:start w:val="1"/>
      <w:numFmt w:val="lowerLetter"/>
      <w:lvlText w:val="%5."/>
      <w:lvlJc w:val="left"/>
      <w:pPr>
        <w:ind w:left="3529" w:hanging="360"/>
      </w:pPr>
    </w:lvl>
    <w:lvl w:ilvl="5" w:tplc="080A001B" w:tentative="1">
      <w:start w:val="1"/>
      <w:numFmt w:val="lowerRoman"/>
      <w:lvlText w:val="%6."/>
      <w:lvlJc w:val="right"/>
      <w:pPr>
        <w:ind w:left="4249" w:hanging="180"/>
      </w:pPr>
    </w:lvl>
    <w:lvl w:ilvl="6" w:tplc="080A000F" w:tentative="1">
      <w:start w:val="1"/>
      <w:numFmt w:val="decimal"/>
      <w:lvlText w:val="%7."/>
      <w:lvlJc w:val="left"/>
      <w:pPr>
        <w:ind w:left="4969" w:hanging="360"/>
      </w:pPr>
    </w:lvl>
    <w:lvl w:ilvl="7" w:tplc="080A0019" w:tentative="1">
      <w:start w:val="1"/>
      <w:numFmt w:val="lowerLetter"/>
      <w:lvlText w:val="%8."/>
      <w:lvlJc w:val="left"/>
      <w:pPr>
        <w:ind w:left="5689" w:hanging="360"/>
      </w:pPr>
    </w:lvl>
    <w:lvl w:ilvl="8" w:tplc="080A001B" w:tentative="1">
      <w:start w:val="1"/>
      <w:numFmt w:val="lowerRoman"/>
      <w:lvlText w:val="%9."/>
      <w:lvlJc w:val="right"/>
      <w:pPr>
        <w:ind w:left="6409" w:hanging="180"/>
      </w:pPr>
    </w:lvl>
  </w:abstractNum>
  <w:abstractNum w:abstractNumId="59" w15:restartNumberingAfterBreak="0">
    <w:nsid w:val="791904A2"/>
    <w:multiLevelType w:val="hybridMultilevel"/>
    <w:tmpl w:val="C2A4A462"/>
    <w:lvl w:ilvl="0" w:tplc="E35E18DA">
      <w:start w:val="1"/>
      <w:numFmt w:val="upperRoman"/>
      <w:lvlText w:val="%1."/>
      <w:lvlJc w:val="left"/>
      <w:pPr>
        <w:ind w:left="1008" w:hanging="720"/>
      </w:pPr>
      <w:rPr>
        <w:rFonts w:ascii="Verdana" w:hAnsi="Verdana" w:cs="Tahoma" w:hint="default"/>
        <w:b/>
        <w:bCs/>
        <w:i w:val="0"/>
        <w:snapToGrid/>
        <w:spacing w:val="-5"/>
        <w:sz w:val="20"/>
        <w:szCs w:val="20"/>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60" w15:restartNumberingAfterBreak="0">
    <w:nsid w:val="7AA14BF2"/>
    <w:multiLevelType w:val="hybridMultilevel"/>
    <w:tmpl w:val="9EB2BD04"/>
    <w:lvl w:ilvl="0" w:tplc="8E7E13F4">
      <w:start w:val="1"/>
      <w:numFmt w:val="upperRoman"/>
      <w:lvlText w:val="%1."/>
      <w:lvlJc w:val="left"/>
      <w:pPr>
        <w:ind w:left="1009" w:hanging="720"/>
      </w:pPr>
      <w:rPr>
        <w:rFonts w:ascii="Verdana" w:hAnsi="Verdana" w:cs="Tahoma" w:hint="default"/>
        <w:b/>
        <w:bCs/>
        <w:i w:val="0"/>
        <w:snapToGrid/>
        <w:spacing w:val="-5"/>
        <w:sz w:val="22"/>
        <w:szCs w:val="16"/>
      </w:rPr>
    </w:lvl>
    <w:lvl w:ilvl="1" w:tplc="080A0019">
      <w:start w:val="1"/>
      <w:numFmt w:val="lowerLetter"/>
      <w:lvlText w:val="%2."/>
      <w:lvlJc w:val="left"/>
      <w:pPr>
        <w:ind w:left="1369" w:hanging="360"/>
      </w:pPr>
    </w:lvl>
    <w:lvl w:ilvl="2" w:tplc="080A001B" w:tentative="1">
      <w:start w:val="1"/>
      <w:numFmt w:val="lowerRoman"/>
      <w:lvlText w:val="%3."/>
      <w:lvlJc w:val="right"/>
      <w:pPr>
        <w:ind w:left="2089" w:hanging="180"/>
      </w:pPr>
    </w:lvl>
    <w:lvl w:ilvl="3" w:tplc="080A000F" w:tentative="1">
      <w:start w:val="1"/>
      <w:numFmt w:val="decimal"/>
      <w:lvlText w:val="%4."/>
      <w:lvlJc w:val="left"/>
      <w:pPr>
        <w:ind w:left="2809" w:hanging="360"/>
      </w:pPr>
    </w:lvl>
    <w:lvl w:ilvl="4" w:tplc="080A0019" w:tentative="1">
      <w:start w:val="1"/>
      <w:numFmt w:val="lowerLetter"/>
      <w:lvlText w:val="%5."/>
      <w:lvlJc w:val="left"/>
      <w:pPr>
        <w:ind w:left="3529" w:hanging="360"/>
      </w:pPr>
    </w:lvl>
    <w:lvl w:ilvl="5" w:tplc="080A001B" w:tentative="1">
      <w:start w:val="1"/>
      <w:numFmt w:val="lowerRoman"/>
      <w:lvlText w:val="%6."/>
      <w:lvlJc w:val="right"/>
      <w:pPr>
        <w:ind w:left="4249" w:hanging="180"/>
      </w:pPr>
    </w:lvl>
    <w:lvl w:ilvl="6" w:tplc="080A000F" w:tentative="1">
      <w:start w:val="1"/>
      <w:numFmt w:val="decimal"/>
      <w:lvlText w:val="%7."/>
      <w:lvlJc w:val="left"/>
      <w:pPr>
        <w:ind w:left="4969" w:hanging="360"/>
      </w:pPr>
    </w:lvl>
    <w:lvl w:ilvl="7" w:tplc="080A0019" w:tentative="1">
      <w:start w:val="1"/>
      <w:numFmt w:val="lowerLetter"/>
      <w:lvlText w:val="%8."/>
      <w:lvlJc w:val="left"/>
      <w:pPr>
        <w:ind w:left="5689" w:hanging="360"/>
      </w:pPr>
    </w:lvl>
    <w:lvl w:ilvl="8" w:tplc="080A001B" w:tentative="1">
      <w:start w:val="1"/>
      <w:numFmt w:val="lowerRoman"/>
      <w:lvlText w:val="%9."/>
      <w:lvlJc w:val="right"/>
      <w:pPr>
        <w:ind w:left="6409" w:hanging="180"/>
      </w:pPr>
    </w:lvl>
  </w:abstractNum>
  <w:abstractNum w:abstractNumId="61" w15:restartNumberingAfterBreak="0">
    <w:nsid w:val="7E2117A5"/>
    <w:multiLevelType w:val="hybridMultilevel"/>
    <w:tmpl w:val="1C5A2FDC"/>
    <w:lvl w:ilvl="0" w:tplc="57D86CB6">
      <w:start w:val="1"/>
      <w:numFmt w:val="upperRoman"/>
      <w:lvlText w:val="%1."/>
      <w:lvlJc w:val="left"/>
      <w:pPr>
        <w:ind w:left="1009" w:hanging="720"/>
      </w:pPr>
      <w:rPr>
        <w:rFonts w:ascii="Verdana" w:hAnsi="Verdana" w:cs="Tahoma" w:hint="default"/>
        <w:b/>
        <w:bCs/>
        <w:i w:val="0"/>
        <w:snapToGrid/>
        <w:spacing w:val="-5"/>
        <w:sz w:val="20"/>
        <w:szCs w:val="20"/>
      </w:rPr>
    </w:lvl>
    <w:lvl w:ilvl="1" w:tplc="080A0019" w:tentative="1">
      <w:start w:val="1"/>
      <w:numFmt w:val="lowerLetter"/>
      <w:lvlText w:val="%2."/>
      <w:lvlJc w:val="left"/>
      <w:pPr>
        <w:ind w:left="1369" w:hanging="360"/>
      </w:pPr>
    </w:lvl>
    <w:lvl w:ilvl="2" w:tplc="080A001B" w:tentative="1">
      <w:start w:val="1"/>
      <w:numFmt w:val="lowerRoman"/>
      <w:lvlText w:val="%3."/>
      <w:lvlJc w:val="right"/>
      <w:pPr>
        <w:ind w:left="2089" w:hanging="180"/>
      </w:pPr>
    </w:lvl>
    <w:lvl w:ilvl="3" w:tplc="080A000F" w:tentative="1">
      <w:start w:val="1"/>
      <w:numFmt w:val="decimal"/>
      <w:lvlText w:val="%4."/>
      <w:lvlJc w:val="left"/>
      <w:pPr>
        <w:ind w:left="2809" w:hanging="360"/>
      </w:pPr>
    </w:lvl>
    <w:lvl w:ilvl="4" w:tplc="080A0019" w:tentative="1">
      <w:start w:val="1"/>
      <w:numFmt w:val="lowerLetter"/>
      <w:lvlText w:val="%5."/>
      <w:lvlJc w:val="left"/>
      <w:pPr>
        <w:ind w:left="3529" w:hanging="360"/>
      </w:pPr>
    </w:lvl>
    <w:lvl w:ilvl="5" w:tplc="080A001B" w:tentative="1">
      <w:start w:val="1"/>
      <w:numFmt w:val="lowerRoman"/>
      <w:lvlText w:val="%6."/>
      <w:lvlJc w:val="right"/>
      <w:pPr>
        <w:ind w:left="4249" w:hanging="180"/>
      </w:pPr>
    </w:lvl>
    <w:lvl w:ilvl="6" w:tplc="080A000F" w:tentative="1">
      <w:start w:val="1"/>
      <w:numFmt w:val="decimal"/>
      <w:lvlText w:val="%7."/>
      <w:lvlJc w:val="left"/>
      <w:pPr>
        <w:ind w:left="4969" w:hanging="360"/>
      </w:pPr>
    </w:lvl>
    <w:lvl w:ilvl="7" w:tplc="080A0019" w:tentative="1">
      <w:start w:val="1"/>
      <w:numFmt w:val="lowerLetter"/>
      <w:lvlText w:val="%8."/>
      <w:lvlJc w:val="left"/>
      <w:pPr>
        <w:ind w:left="5689" w:hanging="360"/>
      </w:pPr>
    </w:lvl>
    <w:lvl w:ilvl="8" w:tplc="080A001B" w:tentative="1">
      <w:start w:val="1"/>
      <w:numFmt w:val="lowerRoman"/>
      <w:lvlText w:val="%9."/>
      <w:lvlJc w:val="right"/>
      <w:pPr>
        <w:ind w:left="6409" w:hanging="180"/>
      </w:pPr>
    </w:lvl>
  </w:abstractNum>
  <w:abstractNum w:abstractNumId="62" w15:restartNumberingAfterBreak="0">
    <w:nsid w:val="7FC44BF0"/>
    <w:multiLevelType w:val="hybridMultilevel"/>
    <w:tmpl w:val="8A6CBB6A"/>
    <w:lvl w:ilvl="0" w:tplc="7416F4EC">
      <w:start w:val="1"/>
      <w:numFmt w:val="upperRoman"/>
      <w:lvlText w:val="%1."/>
      <w:lvlJc w:val="left"/>
      <w:pPr>
        <w:ind w:left="720" w:hanging="360"/>
      </w:pPr>
      <w:rPr>
        <w:rFonts w:ascii="Verdana" w:hAnsi="Verdana" w:cs="Tahoma" w:hint="default"/>
        <w:b/>
        <w:bCs/>
        <w:i w:val="0"/>
        <w:snapToGrid/>
        <w:spacing w:val="-5"/>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632948688">
    <w:abstractNumId w:val="45"/>
  </w:num>
  <w:num w:numId="2" w16cid:durableId="134640508">
    <w:abstractNumId w:val="38"/>
  </w:num>
  <w:num w:numId="3" w16cid:durableId="1745181339">
    <w:abstractNumId w:val="60"/>
  </w:num>
  <w:num w:numId="4" w16cid:durableId="1386832306">
    <w:abstractNumId w:val="41"/>
  </w:num>
  <w:num w:numId="5" w16cid:durableId="1028411848">
    <w:abstractNumId w:val="34"/>
  </w:num>
  <w:num w:numId="6" w16cid:durableId="4526924">
    <w:abstractNumId w:val="54"/>
  </w:num>
  <w:num w:numId="7" w16cid:durableId="1507551488">
    <w:abstractNumId w:val="26"/>
  </w:num>
  <w:num w:numId="8" w16cid:durableId="400032015">
    <w:abstractNumId w:val="44"/>
  </w:num>
  <w:num w:numId="9" w16cid:durableId="1073818689">
    <w:abstractNumId w:val="51"/>
  </w:num>
  <w:num w:numId="10" w16cid:durableId="302121787">
    <w:abstractNumId w:val="36"/>
  </w:num>
  <w:num w:numId="11" w16cid:durableId="744570930">
    <w:abstractNumId w:val="53"/>
  </w:num>
  <w:num w:numId="12" w16cid:durableId="226234219">
    <w:abstractNumId w:val="40"/>
  </w:num>
  <w:num w:numId="13" w16cid:durableId="1040126645">
    <w:abstractNumId w:val="62"/>
  </w:num>
  <w:num w:numId="14" w16cid:durableId="105010075">
    <w:abstractNumId w:val="42"/>
  </w:num>
  <w:num w:numId="15" w16cid:durableId="1270166981">
    <w:abstractNumId w:val="47"/>
  </w:num>
  <w:num w:numId="16" w16cid:durableId="76023142">
    <w:abstractNumId w:val="59"/>
  </w:num>
  <w:num w:numId="17" w16cid:durableId="2101875871">
    <w:abstractNumId w:val="35"/>
  </w:num>
  <w:num w:numId="18" w16cid:durableId="1916011492">
    <w:abstractNumId w:val="2"/>
  </w:num>
  <w:num w:numId="19" w16cid:durableId="2135365563">
    <w:abstractNumId w:val="4"/>
  </w:num>
  <w:num w:numId="20" w16cid:durableId="908074125">
    <w:abstractNumId w:val="48"/>
  </w:num>
  <w:num w:numId="21" w16cid:durableId="1259605181">
    <w:abstractNumId w:val="57"/>
  </w:num>
  <w:num w:numId="22" w16cid:durableId="488593658">
    <w:abstractNumId w:val="49"/>
  </w:num>
  <w:num w:numId="23" w16cid:durableId="1956672289">
    <w:abstractNumId w:val="46"/>
  </w:num>
  <w:num w:numId="24" w16cid:durableId="14504605">
    <w:abstractNumId w:val="37"/>
  </w:num>
  <w:num w:numId="25" w16cid:durableId="1025909658">
    <w:abstractNumId w:val="50"/>
  </w:num>
  <w:num w:numId="26" w16cid:durableId="822048062">
    <w:abstractNumId w:val="29"/>
  </w:num>
  <w:num w:numId="27" w16cid:durableId="927738860">
    <w:abstractNumId w:val="11"/>
  </w:num>
  <w:num w:numId="28" w16cid:durableId="570579321">
    <w:abstractNumId w:val="18"/>
  </w:num>
  <w:num w:numId="29" w16cid:durableId="508838041">
    <w:abstractNumId w:val="24"/>
  </w:num>
  <w:num w:numId="30" w16cid:durableId="972172839">
    <w:abstractNumId w:val="56"/>
  </w:num>
  <w:num w:numId="31" w16cid:durableId="114298167">
    <w:abstractNumId w:val="1"/>
  </w:num>
  <w:num w:numId="32" w16cid:durableId="831406028">
    <w:abstractNumId w:val="25"/>
  </w:num>
  <w:num w:numId="33" w16cid:durableId="434135328">
    <w:abstractNumId w:val="12"/>
  </w:num>
  <w:num w:numId="34" w16cid:durableId="1953630587">
    <w:abstractNumId w:val="52"/>
  </w:num>
  <w:num w:numId="35" w16cid:durableId="1777092904">
    <w:abstractNumId w:val="19"/>
  </w:num>
  <w:num w:numId="36" w16cid:durableId="260140880">
    <w:abstractNumId w:val="13"/>
  </w:num>
  <w:num w:numId="37" w16cid:durableId="1374227427">
    <w:abstractNumId w:val="55"/>
  </w:num>
  <w:num w:numId="38" w16cid:durableId="211961219">
    <w:abstractNumId w:val="10"/>
  </w:num>
  <w:num w:numId="39" w16cid:durableId="369184352">
    <w:abstractNumId w:val="22"/>
  </w:num>
  <w:num w:numId="40" w16cid:durableId="1706634355">
    <w:abstractNumId w:val="27"/>
  </w:num>
  <w:num w:numId="41" w16cid:durableId="234514929">
    <w:abstractNumId w:val="0"/>
  </w:num>
  <w:num w:numId="42" w16cid:durableId="1493136562">
    <w:abstractNumId w:val="21"/>
  </w:num>
  <w:num w:numId="43" w16cid:durableId="637803826">
    <w:abstractNumId w:val="15"/>
  </w:num>
  <w:num w:numId="44" w16cid:durableId="41831064">
    <w:abstractNumId w:val="39"/>
  </w:num>
  <w:num w:numId="45" w16cid:durableId="1393508162">
    <w:abstractNumId w:val="8"/>
  </w:num>
  <w:num w:numId="46" w16cid:durableId="845943157">
    <w:abstractNumId w:val="61"/>
  </w:num>
  <w:num w:numId="47" w16cid:durableId="1900897174">
    <w:abstractNumId w:val="58"/>
  </w:num>
  <w:num w:numId="48" w16cid:durableId="907305340">
    <w:abstractNumId w:val="32"/>
  </w:num>
  <w:num w:numId="49" w16cid:durableId="369956197">
    <w:abstractNumId w:val="43"/>
  </w:num>
  <w:num w:numId="50" w16cid:durableId="1902017074">
    <w:abstractNumId w:val="3"/>
  </w:num>
  <w:num w:numId="51" w16cid:durableId="190261886">
    <w:abstractNumId w:val="31"/>
  </w:num>
  <w:num w:numId="52" w16cid:durableId="747458579">
    <w:abstractNumId w:val="6"/>
  </w:num>
  <w:num w:numId="53" w16cid:durableId="426535677">
    <w:abstractNumId w:val="5"/>
  </w:num>
  <w:num w:numId="54" w16cid:durableId="979307675">
    <w:abstractNumId w:val="9"/>
  </w:num>
  <w:num w:numId="55" w16cid:durableId="379788983">
    <w:abstractNumId w:val="7"/>
  </w:num>
  <w:num w:numId="56" w16cid:durableId="377125156">
    <w:abstractNumId w:val="16"/>
  </w:num>
  <w:num w:numId="57" w16cid:durableId="703362444">
    <w:abstractNumId w:val="33"/>
  </w:num>
  <w:num w:numId="58" w16cid:durableId="575364654">
    <w:abstractNumId w:val="14"/>
  </w:num>
  <w:num w:numId="59" w16cid:durableId="1597865411">
    <w:abstractNumId w:val="28"/>
  </w:num>
  <w:num w:numId="60" w16cid:durableId="1106080957">
    <w:abstractNumId w:val="30"/>
  </w:num>
  <w:num w:numId="61" w16cid:durableId="177280303">
    <w:abstractNumId w:val="23"/>
  </w:num>
  <w:num w:numId="62" w16cid:durableId="67925031">
    <w:abstractNumId w:val="17"/>
  </w:num>
  <w:num w:numId="63" w16cid:durableId="1155994920">
    <w:abstractNumId w:val="2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F87"/>
    <w:rsid w:val="000164DC"/>
    <w:rsid w:val="00024292"/>
    <w:rsid w:val="0002639D"/>
    <w:rsid w:val="00030EAD"/>
    <w:rsid w:val="000658AD"/>
    <w:rsid w:val="00067E6A"/>
    <w:rsid w:val="000712D5"/>
    <w:rsid w:val="00087350"/>
    <w:rsid w:val="00091767"/>
    <w:rsid w:val="00104864"/>
    <w:rsid w:val="00117A52"/>
    <w:rsid w:val="00134085"/>
    <w:rsid w:val="00163FE1"/>
    <w:rsid w:val="00182535"/>
    <w:rsid w:val="0018422E"/>
    <w:rsid w:val="001C509D"/>
    <w:rsid w:val="002101C3"/>
    <w:rsid w:val="00222E34"/>
    <w:rsid w:val="002249FB"/>
    <w:rsid w:val="00272EB5"/>
    <w:rsid w:val="002E3C51"/>
    <w:rsid w:val="002E5258"/>
    <w:rsid w:val="0030506D"/>
    <w:rsid w:val="003355EE"/>
    <w:rsid w:val="003359E7"/>
    <w:rsid w:val="0035630A"/>
    <w:rsid w:val="0038220E"/>
    <w:rsid w:val="003D16AF"/>
    <w:rsid w:val="003D68E4"/>
    <w:rsid w:val="0041187B"/>
    <w:rsid w:val="00413FE6"/>
    <w:rsid w:val="00436252"/>
    <w:rsid w:val="004546B1"/>
    <w:rsid w:val="00457923"/>
    <w:rsid w:val="004710B4"/>
    <w:rsid w:val="00491467"/>
    <w:rsid w:val="004E0226"/>
    <w:rsid w:val="00516241"/>
    <w:rsid w:val="00522232"/>
    <w:rsid w:val="0053454B"/>
    <w:rsid w:val="00551B95"/>
    <w:rsid w:val="005524E4"/>
    <w:rsid w:val="005744FF"/>
    <w:rsid w:val="00576F54"/>
    <w:rsid w:val="005B4C68"/>
    <w:rsid w:val="005C3A8F"/>
    <w:rsid w:val="005C62CD"/>
    <w:rsid w:val="005D4004"/>
    <w:rsid w:val="005F53F6"/>
    <w:rsid w:val="006605E7"/>
    <w:rsid w:val="00663147"/>
    <w:rsid w:val="00664326"/>
    <w:rsid w:val="006867D0"/>
    <w:rsid w:val="006B1495"/>
    <w:rsid w:val="006E0EC2"/>
    <w:rsid w:val="0076315D"/>
    <w:rsid w:val="007700AF"/>
    <w:rsid w:val="007722B1"/>
    <w:rsid w:val="007D19A8"/>
    <w:rsid w:val="007F0325"/>
    <w:rsid w:val="008057E9"/>
    <w:rsid w:val="00815404"/>
    <w:rsid w:val="008340B0"/>
    <w:rsid w:val="00841B36"/>
    <w:rsid w:val="00867358"/>
    <w:rsid w:val="008701ED"/>
    <w:rsid w:val="008B7317"/>
    <w:rsid w:val="008D1021"/>
    <w:rsid w:val="008D426C"/>
    <w:rsid w:val="008F2A7B"/>
    <w:rsid w:val="00927AD0"/>
    <w:rsid w:val="009849B7"/>
    <w:rsid w:val="009A76A1"/>
    <w:rsid w:val="009B4D74"/>
    <w:rsid w:val="009F485C"/>
    <w:rsid w:val="00A149C3"/>
    <w:rsid w:val="00A1694B"/>
    <w:rsid w:val="00A44F25"/>
    <w:rsid w:val="00A82963"/>
    <w:rsid w:val="00AB6D32"/>
    <w:rsid w:val="00B35A24"/>
    <w:rsid w:val="00B86C17"/>
    <w:rsid w:val="00BB416B"/>
    <w:rsid w:val="00BC6262"/>
    <w:rsid w:val="00C27828"/>
    <w:rsid w:val="00C53859"/>
    <w:rsid w:val="00C56EE0"/>
    <w:rsid w:val="00CB25C6"/>
    <w:rsid w:val="00CF5F87"/>
    <w:rsid w:val="00D05A77"/>
    <w:rsid w:val="00D43524"/>
    <w:rsid w:val="00D53B1E"/>
    <w:rsid w:val="00D62DCA"/>
    <w:rsid w:val="00D64C64"/>
    <w:rsid w:val="00D716CF"/>
    <w:rsid w:val="00D7458C"/>
    <w:rsid w:val="00D91FB5"/>
    <w:rsid w:val="00DB4B52"/>
    <w:rsid w:val="00DD0025"/>
    <w:rsid w:val="00DE46B4"/>
    <w:rsid w:val="00DF1284"/>
    <w:rsid w:val="00EA35B5"/>
    <w:rsid w:val="00EC4B06"/>
    <w:rsid w:val="00F21A4C"/>
    <w:rsid w:val="00F361DB"/>
    <w:rsid w:val="00F97B5E"/>
    <w:rsid w:val="00F97B89"/>
    <w:rsid w:val="00FB146A"/>
    <w:rsid w:val="00FF613B"/>
    <w:rsid w:val="03A9D830"/>
    <w:rsid w:val="0B3E1B01"/>
    <w:rsid w:val="225C716C"/>
    <w:rsid w:val="2A0C97D2"/>
    <w:rsid w:val="2D560F2D"/>
    <w:rsid w:val="36230C77"/>
    <w:rsid w:val="6208BC39"/>
    <w:rsid w:val="774CFEC9"/>
    <w:rsid w:val="7C26B2FB"/>
    <w:rsid w:val="7D64D1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39B82"/>
  <w15:chartTrackingRefBased/>
  <w15:docId w15:val="{C21FBB92-EAF2-4594-B606-BD7A671C0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CF5F87"/>
    <w:pPr>
      <w:keepNext/>
      <w:spacing w:before="240" w:after="60" w:line="240" w:lineRule="auto"/>
      <w:outlineLvl w:val="0"/>
    </w:pPr>
    <w:rPr>
      <w:rFonts w:ascii="Cambria" w:eastAsia="Times New Roman" w:hAnsi="Cambria" w:cs="Times New Roman"/>
      <w:b/>
      <w:bCs/>
      <w:kern w:val="32"/>
      <w:sz w:val="32"/>
      <w:szCs w:val="32"/>
    </w:rPr>
  </w:style>
  <w:style w:type="paragraph" w:styleId="Ttulo2">
    <w:name w:val="heading 2"/>
    <w:basedOn w:val="Normal"/>
    <w:next w:val="Normal"/>
    <w:link w:val="Ttulo2Car"/>
    <w:qFormat/>
    <w:rsid w:val="00CF5F87"/>
    <w:pPr>
      <w:pBdr>
        <w:top w:val="double" w:sz="6" w:space="1" w:color="auto"/>
        <w:between w:val="double" w:sz="6" w:space="1" w:color="auto"/>
      </w:pBdr>
      <w:spacing w:after="101" w:line="216" w:lineRule="atLeast"/>
      <w:jc w:val="both"/>
      <w:outlineLvl w:val="1"/>
    </w:pPr>
    <w:rPr>
      <w:rFonts w:ascii="Arial" w:eastAsia="Times New Roman" w:hAnsi="Arial" w:cs="Helv"/>
      <w:sz w:val="18"/>
      <w:szCs w:val="20"/>
      <w:lang w:val="es-ES_tradnl" w:eastAsia="es-MX"/>
    </w:rPr>
  </w:style>
  <w:style w:type="paragraph" w:styleId="Ttulo3">
    <w:name w:val="heading 3"/>
    <w:basedOn w:val="Normal"/>
    <w:next w:val="Normal"/>
    <w:link w:val="Ttulo3Car"/>
    <w:qFormat/>
    <w:rsid w:val="00CF5F87"/>
    <w:pPr>
      <w:keepNext/>
      <w:spacing w:before="240" w:after="60" w:line="240" w:lineRule="auto"/>
      <w:outlineLvl w:val="2"/>
    </w:pPr>
    <w:rPr>
      <w:rFonts w:ascii="Cambria" w:eastAsia="Times New Roman" w:hAnsi="Cambria" w:cs="Times New Roman"/>
      <w:b/>
      <w:color w:val="C0C0C0"/>
      <w:sz w:val="20"/>
      <w:szCs w:val="20"/>
      <w:lang w:val="es-ES_tradnl" w:eastAsia="x-none"/>
    </w:rPr>
  </w:style>
  <w:style w:type="paragraph" w:styleId="Ttulo4">
    <w:name w:val="heading 4"/>
    <w:basedOn w:val="Normal"/>
    <w:next w:val="Normal"/>
    <w:link w:val="Ttulo4Car"/>
    <w:qFormat/>
    <w:rsid w:val="00CF5F87"/>
    <w:pPr>
      <w:keepNext/>
      <w:keepLines/>
      <w:spacing w:before="40" w:after="0" w:line="360" w:lineRule="atLeast"/>
      <w:jc w:val="both"/>
      <w:outlineLvl w:val="3"/>
    </w:pPr>
    <w:rPr>
      <w:rFonts w:ascii="Arial" w:eastAsia="Times New Roman" w:hAnsi="Arial" w:cs="Times New Roman"/>
      <w:b/>
      <w:color w:val="000000"/>
      <w:sz w:val="24"/>
      <w:szCs w:val="20"/>
      <w:lang w:val="x-none" w:eastAsia="x-none"/>
    </w:rPr>
  </w:style>
  <w:style w:type="paragraph" w:styleId="Ttulo5">
    <w:name w:val="heading 5"/>
    <w:basedOn w:val="Normal"/>
    <w:next w:val="Normal"/>
    <w:link w:val="Ttulo5Car"/>
    <w:qFormat/>
    <w:rsid w:val="00CF5F87"/>
    <w:pPr>
      <w:keepNext/>
      <w:keepLines/>
      <w:spacing w:before="220" w:after="40" w:line="288" w:lineRule="atLeast"/>
      <w:jc w:val="both"/>
      <w:outlineLvl w:val="4"/>
    </w:pPr>
    <w:rPr>
      <w:rFonts w:ascii="Arial" w:eastAsia="Times New Roman" w:hAnsi="Arial" w:cs="Times New Roman"/>
      <w:b/>
      <w:color w:val="000000"/>
      <w:szCs w:val="20"/>
      <w:lang w:val="es-ES" w:eastAsia="x-none"/>
    </w:rPr>
  </w:style>
  <w:style w:type="paragraph" w:styleId="Ttulo6">
    <w:name w:val="heading 6"/>
    <w:basedOn w:val="Normal"/>
    <w:next w:val="Normal"/>
    <w:link w:val="Ttulo6Car"/>
    <w:uiPriority w:val="9"/>
    <w:qFormat/>
    <w:rsid w:val="00CF5F87"/>
    <w:pPr>
      <w:keepNext/>
      <w:keepLines/>
      <w:spacing w:before="200" w:after="40" w:line="288" w:lineRule="atLeast"/>
      <w:jc w:val="both"/>
      <w:outlineLvl w:val="5"/>
    </w:pPr>
    <w:rPr>
      <w:rFonts w:ascii="Arial" w:eastAsia="Times New Roman" w:hAnsi="Arial" w:cs="Times New Roman"/>
      <w:b/>
      <w:color w:val="000000"/>
      <w:sz w:val="20"/>
      <w:szCs w:val="20"/>
      <w:lang w:val="es-ES" w:eastAsia="x-none"/>
    </w:rPr>
  </w:style>
  <w:style w:type="paragraph" w:styleId="Ttulo7">
    <w:name w:val="heading 7"/>
    <w:basedOn w:val="Normal"/>
    <w:next w:val="Normal"/>
    <w:link w:val="Ttulo7Car"/>
    <w:qFormat/>
    <w:rsid w:val="00CF5F87"/>
    <w:pPr>
      <w:spacing w:before="240" w:after="60" w:line="240" w:lineRule="auto"/>
      <w:outlineLvl w:val="6"/>
    </w:pPr>
    <w:rPr>
      <w:rFonts w:ascii="Cambria" w:eastAsia="Times New Roman" w:hAnsi="Cambria" w:cs="Times New Roman"/>
      <w:i/>
      <w:color w:val="000000"/>
      <w:sz w:val="20"/>
      <w:szCs w:val="20"/>
      <w:lang w:val="es-ES_tradnl" w:eastAsia="x-none"/>
    </w:rPr>
  </w:style>
  <w:style w:type="paragraph" w:styleId="Ttulo9">
    <w:name w:val="heading 9"/>
    <w:basedOn w:val="Normal"/>
    <w:next w:val="Normal"/>
    <w:link w:val="Ttulo9Car"/>
    <w:qFormat/>
    <w:rsid w:val="00CF5F87"/>
    <w:pPr>
      <w:spacing w:before="240" w:after="60" w:line="240" w:lineRule="auto"/>
      <w:outlineLvl w:val="8"/>
    </w:pPr>
    <w:rPr>
      <w:rFonts w:ascii="Cambria" w:eastAsia="Times New Roman" w:hAnsi="Cambria" w:cs="Times New Roman"/>
      <w:i/>
      <w:color w:val="00000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5F8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F5F87"/>
  </w:style>
  <w:style w:type="paragraph" w:styleId="Piedepgina">
    <w:name w:val="footer"/>
    <w:basedOn w:val="Normal"/>
    <w:link w:val="PiedepginaCar"/>
    <w:uiPriority w:val="99"/>
    <w:unhideWhenUsed/>
    <w:rsid w:val="00CF5F8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F5F87"/>
  </w:style>
  <w:style w:type="table" w:styleId="Tablaconcuadrcula">
    <w:name w:val="Table Grid"/>
    <w:basedOn w:val="Tablanormal"/>
    <w:uiPriority w:val="59"/>
    <w:rsid w:val="00CF5F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CF5F87"/>
    <w:rPr>
      <w:rFonts w:ascii="Cambria" w:eastAsia="Times New Roman" w:hAnsi="Cambria" w:cs="Times New Roman"/>
      <w:b/>
      <w:bCs/>
      <w:kern w:val="32"/>
      <w:sz w:val="32"/>
      <w:szCs w:val="32"/>
    </w:rPr>
  </w:style>
  <w:style w:type="character" w:customStyle="1" w:styleId="Ttulo2Car">
    <w:name w:val="Título 2 Car"/>
    <w:basedOn w:val="Fuentedeprrafopredeter"/>
    <w:link w:val="Ttulo2"/>
    <w:rsid w:val="00CF5F87"/>
    <w:rPr>
      <w:rFonts w:ascii="Arial" w:eastAsia="Times New Roman" w:hAnsi="Arial" w:cs="Helv"/>
      <w:sz w:val="18"/>
      <w:szCs w:val="20"/>
      <w:lang w:val="es-ES_tradnl" w:eastAsia="es-MX"/>
    </w:rPr>
  </w:style>
  <w:style w:type="character" w:customStyle="1" w:styleId="Ttulo3Car">
    <w:name w:val="Título 3 Car"/>
    <w:basedOn w:val="Fuentedeprrafopredeter"/>
    <w:link w:val="Ttulo3"/>
    <w:rsid w:val="00CF5F87"/>
    <w:rPr>
      <w:rFonts w:ascii="Cambria" w:eastAsia="Times New Roman" w:hAnsi="Cambria" w:cs="Times New Roman"/>
      <w:b/>
      <w:color w:val="C0C0C0"/>
      <w:sz w:val="20"/>
      <w:szCs w:val="20"/>
      <w:lang w:val="es-ES_tradnl" w:eastAsia="x-none"/>
    </w:rPr>
  </w:style>
  <w:style w:type="character" w:customStyle="1" w:styleId="Ttulo4Car">
    <w:name w:val="Título 4 Car"/>
    <w:basedOn w:val="Fuentedeprrafopredeter"/>
    <w:link w:val="Ttulo4"/>
    <w:rsid w:val="00CF5F87"/>
    <w:rPr>
      <w:rFonts w:ascii="Arial" w:eastAsia="Times New Roman" w:hAnsi="Arial" w:cs="Times New Roman"/>
      <w:b/>
      <w:color w:val="000000"/>
      <w:sz w:val="24"/>
      <w:szCs w:val="20"/>
      <w:lang w:val="x-none" w:eastAsia="x-none"/>
    </w:rPr>
  </w:style>
  <w:style w:type="character" w:customStyle="1" w:styleId="Ttulo5Car">
    <w:name w:val="Título 5 Car"/>
    <w:basedOn w:val="Fuentedeprrafopredeter"/>
    <w:link w:val="Ttulo5"/>
    <w:rsid w:val="00CF5F87"/>
    <w:rPr>
      <w:rFonts w:ascii="Arial" w:eastAsia="Times New Roman" w:hAnsi="Arial" w:cs="Times New Roman"/>
      <w:b/>
      <w:color w:val="000000"/>
      <w:szCs w:val="20"/>
      <w:lang w:val="es-ES" w:eastAsia="x-none"/>
    </w:rPr>
  </w:style>
  <w:style w:type="character" w:customStyle="1" w:styleId="Ttulo6Car">
    <w:name w:val="Título 6 Car"/>
    <w:basedOn w:val="Fuentedeprrafopredeter"/>
    <w:link w:val="Ttulo6"/>
    <w:uiPriority w:val="9"/>
    <w:rsid w:val="00CF5F87"/>
    <w:rPr>
      <w:rFonts w:ascii="Arial" w:eastAsia="Times New Roman" w:hAnsi="Arial" w:cs="Times New Roman"/>
      <w:b/>
      <w:color w:val="000000"/>
      <w:sz w:val="20"/>
      <w:szCs w:val="20"/>
      <w:lang w:val="es-ES" w:eastAsia="x-none"/>
    </w:rPr>
  </w:style>
  <w:style w:type="character" w:customStyle="1" w:styleId="Ttulo7Car">
    <w:name w:val="Título 7 Car"/>
    <w:basedOn w:val="Fuentedeprrafopredeter"/>
    <w:link w:val="Ttulo7"/>
    <w:rsid w:val="00CF5F87"/>
    <w:rPr>
      <w:rFonts w:ascii="Cambria" w:eastAsia="Times New Roman" w:hAnsi="Cambria" w:cs="Times New Roman"/>
      <w:i/>
      <w:color w:val="000000"/>
      <w:sz w:val="20"/>
      <w:szCs w:val="20"/>
      <w:lang w:val="es-ES_tradnl" w:eastAsia="x-none"/>
    </w:rPr>
  </w:style>
  <w:style w:type="character" w:customStyle="1" w:styleId="Ttulo9Car">
    <w:name w:val="Título 9 Car"/>
    <w:basedOn w:val="Fuentedeprrafopredeter"/>
    <w:link w:val="Ttulo9"/>
    <w:rsid w:val="00CF5F87"/>
    <w:rPr>
      <w:rFonts w:ascii="Cambria" w:eastAsia="Times New Roman" w:hAnsi="Cambria" w:cs="Times New Roman"/>
      <w:i/>
      <w:color w:val="000000"/>
      <w:sz w:val="20"/>
      <w:szCs w:val="20"/>
      <w:lang w:val="es-ES_tradnl" w:eastAsia="x-none"/>
    </w:rPr>
  </w:style>
  <w:style w:type="character" w:styleId="Nmerodepgina">
    <w:name w:val="page number"/>
    <w:basedOn w:val="Fuentedeprrafopredeter"/>
    <w:rsid w:val="00CF5F87"/>
  </w:style>
  <w:style w:type="paragraph" w:styleId="Prrafodelista">
    <w:name w:val="List Paragraph"/>
    <w:aliases w:val="Listas,Cita texto,Footnote,List Paragraph1,Colorful List - Accent 11,CNBV Parrafo1,Parrafo 1,Lista multicolor - Énfasis 11,Cuadrícula media 1 - Énfasis 21,List Paragraph-Thesis,Cuadrícula media 1 - Énfasis 211"/>
    <w:basedOn w:val="Normal"/>
    <w:link w:val="PrrafodelistaCar"/>
    <w:uiPriority w:val="34"/>
    <w:qFormat/>
    <w:rsid w:val="00CF5F87"/>
    <w:pPr>
      <w:overflowPunct w:val="0"/>
      <w:autoSpaceDE w:val="0"/>
      <w:autoSpaceDN w:val="0"/>
      <w:adjustRightInd w:val="0"/>
      <w:spacing w:after="200" w:line="276" w:lineRule="auto"/>
      <w:ind w:left="720"/>
      <w:textAlignment w:val="baseline"/>
    </w:pPr>
    <w:rPr>
      <w:rFonts w:ascii="Calibri" w:eastAsia="Times New Roman" w:hAnsi="Calibri" w:cs="Times New Roman"/>
      <w:szCs w:val="20"/>
      <w:lang w:eastAsia="es-ES"/>
    </w:rPr>
  </w:style>
  <w:style w:type="character" w:customStyle="1" w:styleId="PrrafodelistaCar">
    <w:name w:val="Párrafo de lista Car"/>
    <w:aliases w:val="Listas Car,Lista vistosa - Énfasis 11 Car,Cita texto Car,Footnote Car,List Paragraph1 Car,Colorful List - Accent 11 Car,CNBV Parrafo1 Car,Parrafo 1 Car,Lista multicolor - Énfasis 11 Car,Cuadrícula media 1 - Énfasis 21 Car"/>
    <w:link w:val="Prrafodelista"/>
    <w:uiPriority w:val="34"/>
    <w:qFormat/>
    <w:locked/>
    <w:rsid w:val="00CF5F87"/>
    <w:rPr>
      <w:rFonts w:ascii="Calibri" w:eastAsia="Times New Roman" w:hAnsi="Calibri" w:cs="Times New Roman"/>
      <w:szCs w:val="20"/>
      <w:lang w:eastAsia="es-ES"/>
    </w:rPr>
  </w:style>
  <w:style w:type="paragraph" w:styleId="Textonotapie">
    <w:name w:val="footnote text"/>
    <w:aliases w:val="5_G,single space,ft,Footnote Text Char1,Footnote Text Char Char,Footnote Text Char1 Char Char,Footnote Text Char Char Char Char,Footnote Text Char,Footnote Text Char1 Char,Footnote Text Char Char Char,nota,pie,independiente,Letrero,margen"/>
    <w:basedOn w:val="Normal"/>
    <w:link w:val="TextonotapieCar"/>
    <w:uiPriority w:val="99"/>
    <w:qFormat/>
    <w:rsid w:val="00CF5F87"/>
    <w:pPr>
      <w:spacing w:after="0" w:line="240" w:lineRule="auto"/>
    </w:pPr>
    <w:rPr>
      <w:rFonts w:ascii="Times New Roman" w:eastAsia="Times New Roman" w:hAnsi="Times New Roman" w:cs="Times New Roman"/>
      <w:sz w:val="20"/>
      <w:szCs w:val="20"/>
      <w:lang w:val="en-US"/>
    </w:rPr>
  </w:style>
  <w:style w:type="character" w:customStyle="1" w:styleId="TextonotapieCar">
    <w:name w:val="Texto nota pie Car"/>
    <w:aliases w:val="5_G Car,single space Car,ft Car,Footnote Text Char1 Car,Footnote Text Char Char Car,Footnote Text Char1 Char Char Car,Footnote Text Char Char Char Char Car,Footnote Text Char Car,Footnote Text Char1 Char Car,nota Car,pie Car"/>
    <w:basedOn w:val="Fuentedeprrafopredeter"/>
    <w:link w:val="Textonotapie"/>
    <w:uiPriority w:val="99"/>
    <w:rsid w:val="00CF5F87"/>
    <w:rPr>
      <w:rFonts w:ascii="Times New Roman" w:eastAsia="Times New Roman" w:hAnsi="Times New Roman" w:cs="Times New Roman"/>
      <w:sz w:val="20"/>
      <w:szCs w:val="20"/>
      <w:lang w:val="en-US"/>
    </w:rPr>
  </w:style>
  <w:style w:type="character" w:styleId="Refdenotaalpie">
    <w:name w:val="footnote reference"/>
    <w:aliases w:val="ftref,4_G,16 Point,Superscript 6 Point,Texto de nota al pie,Appel note de bas de page,Footnotes refss,f,Texto nota al pie,Footnote number,referencia nota al pie,BVI fnr,Footnote Reference Char3,Footnote Reference Char1 Char"/>
    <w:uiPriority w:val="99"/>
    <w:qFormat/>
    <w:rsid w:val="00CF5F87"/>
    <w:rPr>
      <w:vertAlign w:val="superscript"/>
    </w:rPr>
  </w:style>
  <w:style w:type="paragraph" w:customStyle="1" w:styleId="Texto">
    <w:name w:val="Texto"/>
    <w:basedOn w:val="Normal"/>
    <w:link w:val="TextoCar"/>
    <w:rsid w:val="00CF5F87"/>
    <w:pPr>
      <w:spacing w:after="101" w:line="216" w:lineRule="exact"/>
      <w:ind w:firstLine="288"/>
      <w:jc w:val="both"/>
    </w:pPr>
    <w:rPr>
      <w:rFonts w:ascii="Arial" w:eastAsia="Times New Roman" w:hAnsi="Arial" w:cs="Times New Roman"/>
      <w:sz w:val="18"/>
      <w:szCs w:val="18"/>
      <w:lang w:eastAsia="es-MX"/>
    </w:rPr>
  </w:style>
  <w:style w:type="character" w:customStyle="1" w:styleId="TextoCar">
    <w:name w:val="Texto Car"/>
    <w:link w:val="Texto"/>
    <w:locked/>
    <w:rsid w:val="00CF5F87"/>
    <w:rPr>
      <w:rFonts w:ascii="Arial" w:eastAsia="Times New Roman" w:hAnsi="Arial" w:cs="Times New Roman"/>
      <w:sz w:val="18"/>
      <w:szCs w:val="18"/>
      <w:lang w:eastAsia="es-MX"/>
    </w:rPr>
  </w:style>
  <w:style w:type="character" w:customStyle="1" w:styleId="apple-converted-space">
    <w:name w:val="apple-converted-space"/>
    <w:basedOn w:val="Fuentedeprrafopredeter"/>
    <w:rsid w:val="00CF5F87"/>
  </w:style>
  <w:style w:type="paragraph" w:styleId="Textoindependiente">
    <w:name w:val="Body Text"/>
    <w:basedOn w:val="Normal"/>
    <w:link w:val="TextoindependienteCar"/>
    <w:rsid w:val="00CF5F87"/>
    <w:pPr>
      <w:autoSpaceDE w:val="0"/>
      <w:autoSpaceDN w:val="0"/>
      <w:spacing w:after="0" w:line="240" w:lineRule="auto"/>
      <w:jc w:val="both"/>
    </w:pPr>
    <w:rPr>
      <w:rFonts w:ascii="Arial" w:eastAsia="Times New Roman" w:hAnsi="Arial" w:cs="Times New Roman"/>
      <w:sz w:val="20"/>
      <w:szCs w:val="20"/>
      <w:lang w:val="es-ES" w:eastAsia="es-ES"/>
    </w:rPr>
  </w:style>
  <w:style w:type="character" w:customStyle="1" w:styleId="TextoindependienteCar">
    <w:name w:val="Texto independiente Car"/>
    <w:basedOn w:val="Fuentedeprrafopredeter"/>
    <w:link w:val="Textoindependiente"/>
    <w:rsid w:val="00CF5F87"/>
    <w:rPr>
      <w:rFonts w:ascii="Arial" w:eastAsia="Times New Roman" w:hAnsi="Arial" w:cs="Times New Roman"/>
      <w:sz w:val="20"/>
      <w:szCs w:val="20"/>
      <w:lang w:val="es-ES" w:eastAsia="es-ES"/>
    </w:rPr>
  </w:style>
  <w:style w:type="character" w:customStyle="1" w:styleId="b1">
    <w:name w:val="b1"/>
    <w:rsid w:val="00CF5F87"/>
    <w:rPr>
      <w:color w:val="000000"/>
    </w:rPr>
  </w:style>
  <w:style w:type="paragraph" w:styleId="Textodeglobo">
    <w:name w:val="Balloon Text"/>
    <w:basedOn w:val="Normal"/>
    <w:link w:val="TextodegloboCar"/>
    <w:unhideWhenUsed/>
    <w:rsid w:val="00CF5F87"/>
    <w:pPr>
      <w:overflowPunct w:val="0"/>
      <w:autoSpaceDE w:val="0"/>
      <w:autoSpaceDN w:val="0"/>
      <w:adjustRightInd w:val="0"/>
      <w:spacing w:after="0" w:line="240" w:lineRule="auto"/>
      <w:textAlignment w:val="baseline"/>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rsid w:val="00CF5F87"/>
    <w:rPr>
      <w:rFonts w:ascii="Tahoma" w:eastAsia="Times New Roman" w:hAnsi="Tahoma" w:cs="Tahoma"/>
      <w:sz w:val="16"/>
      <w:szCs w:val="16"/>
      <w:lang w:val="es-ES" w:eastAsia="es-ES"/>
    </w:rPr>
  </w:style>
  <w:style w:type="character" w:styleId="Refdecomentario">
    <w:name w:val="annotation reference"/>
    <w:unhideWhenUsed/>
    <w:rsid w:val="00CF5F87"/>
    <w:rPr>
      <w:sz w:val="16"/>
      <w:szCs w:val="16"/>
    </w:rPr>
  </w:style>
  <w:style w:type="paragraph" w:styleId="Textocomentario">
    <w:name w:val="annotation text"/>
    <w:basedOn w:val="Normal"/>
    <w:link w:val="TextocomentarioCar"/>
    <w:uiPriority w:val="99"/>
    <w:unhideWhenUsed/>
    <w:rsid w:val="00CF5F8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CF5F87"/>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nhideWhenUsed/>
    <w:rsid w:val="00CF5F87"/>
    <w:rPr>
      <w:b/>
      <w:bCs/>
    </w:rPr>
  </w:style>
  <w:style w:type="character" w:customStyle="1" w:styleId="AsuntodelcomentarioCar">
    <w:name w:val="Asunto del comentario Car"/>
    <w:basedOn w:val="TextocomentarioCar"/>
    <w:link w:val="Asuntodelcomentario"/>
    <w:rsid w:val="00CF5F87"/>
    <w:rPr>
      <w:rFonts w:ascii="Times New Roman" w:eastAsia="Times New Roman" w:hAnsi="Times New Roman" w:cs="Times New Roman"/>
      <w:b/>
      <w:bCs/>
      <w:sz w:val="20"/>
      <w:szCs w:val="20"/>
      <w:lang w:val="es-ES" w:eastAsia="es-ES"/>
    </w:rPr>
  </w:style>
  <w:style w:type="paragraph" w:customStyle="1" w:styleId="Style-3">
    <w:name w:val="Style-3"/>
    <w:uiPriority w:val="99"/>
    <w:rsid w:val="00CF5F87"/>
    <w:pPr>
      <w:spacing w:after="0" w:line="240" w:lineRule="auto"/>
    </w:pPr>
    <w:rPr>
      <w:rFonts w:ascii="Times New Roman" w:eastAsia="Times New Roman" w:hAnsi="Times New Roman" w:cs="Times New Roman"/>
      <w:noProof/>
      <w:sz w:val="20"/>
      <w:szCs w:val="20"/>
      <w:lang w:eastAsia="es-MX"/>
    </w:rPr>
  </w:style>
  <w:style w:type="character" w:styleId="nfasis">
    <w:name w:val="Emphasis"/>
    <w:qFormat/>
    <w:rsid w:val="00CF5F87"/>
    <w:rPr>
      <w:rFonts w:cs="Times New Roman"/>
      <w:i/>
      <w:iCs/>
    </w:rPr>
  </w:style>
  <w:style w:type="paragraph" w:styleId="NormalWeb">
    <w:name w:val="Normal (Web)"/>
    <w:aliases w:val="Normal (Web) Car Car,Normal (Web) Car Car Car Car Car,Normal (Web) Car Car Car Car,Normal (Web) Car Car Car Car Car Car Car Car Car Car Car Car Car Car Car Car Car,Normal (Web) Car Car Car Car Car Car Car Car Car Car Car Car Car,Normal (Web"/>
    <w:basedOn w:val="Normal"/>
    <w:link w:val="NormalWebCar"/>
    <w:uiPriority w:val="99"/>
    <w:unhideWhenUsed/>
    <w:qFormat/>
    <w:rsid w:val="00CF5F8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Encabezado1">
    <w:name w:val="Encabezado1"/>
    <w:basedOn w:val="Normal"/>
    <w:link w:val="headerCar"/>
    <w:qFormat/>
    <w:rsid w:val="00CF5F87"/>
    <w:pPr>
      <w:widowControl w:val="0"/>
      <w:spacing w:after="0" w:line="276" w:lineRule="auto"/>
      <w:jc w:val="both"/>
    </w:pPr>
    <w:rPr>
      <w:rFonts w:ascii="Avant Garde" w:eastAsia="Times New Roman" w:hAnsi="Avant Garde" w:cs="Arial"/>
      <w:b/>
      <w:lang w:val="es-ES" w:eastAsia="es-ES"/>
    </w:rPr>
  </w:style>
  <w:style w:type="character" w:customStyle="1" w:styleId="headerCar">
    <w:name w:val="header Car"/>
    <w:link w:val="Encabezado1"/>
    <w:rsid w:val="00CF5F87"/>
    <w:rPr>
      <w:rFonts w:ascii="Avant Garde" w:eastAsia="Times New Roman" w:hAnsi="Avant Garde" w:cs="Arial"/>
      <w:b/>
      <w:lang w:val="es-ES" w:eastAsia="es-ES"/>
    </w:rPr>
  </w:style>
  <w:style w:type="paragraph" w:customStyle="1" w:styleId="exposicindemotivos">
    <w:name w:val="exposición de motivos"/>
    <w:basedOn w:val="Sinespaciado"/>
    <w:link w:val="exposicindemotivosCar"/>
    <w:qFormat/>
    <w:rsid w:val="00CF5F87"/>
    <w:pPr>
      <w:overflowPunct/>
      <w:autoSpaceDE/>
      <w:autoSpaceDN/>
      <w:adjustRightInd/>
      <w:ind w:firstLine="708"/>
      <w:jc w:val="both"/>
      <w:textAlignment w:val="auto"/>
    </w:pPr>
    <w:rPr>
      <w:rFonts w:ascii="Avant Garde" w:hAnsi="Avant Garde" w:cs="Arial"/>
      <w:sz w:val="22"/>
      <w:szCs w:val="22"/>
      <w:lang w:val="es-ES_tradnl"/>
    </w:rPr>
  </w:style>
  <w:style w:type="paragraph" w:styleId="Sinespaciado">
    <w:name w:val="No Spacing"/>
    <w:link w:val="SinespaciadoCar"/>
    <w:qFormat/>
    <w:rsid w:val="00CF5F8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character" w:customStyle="1" w:styleId="SinespaciadoCar">
    <w:name w:val="Sin espaciado Car"/>
    <w:link w:val="Sinespaciado"/>
    <w:locked/>
    <w:rsid w:val="00CF5F87"/>
    <w:rPr>
      <w:rFonts w:ascii="Times New Roman" w:eastAsia="Times New Roman" w:hAnsi="Times New Roman" w:cs="Times New Roman"/>
      <w:sz w:val="24"/>
      <w:szCs w:val="20"/>
      <w:lang w:val="es-ES" w:eastAsia="es-ES"/>
    </w:rPr>
  </w:style>
  <w:style w:type="character" w:customStyle="1" w:styleId="exposicindemotivosCar">
    <w:name w:val="exposición de motivos Car"/>
    <w:link w:val="exposicindemotivos"/>
    <w:rsid w:val="00CF5F87"/>
    <w:rPr>
      <w:rFonts w:ascii="Avant Garde" w:eastAsia="Times New Roman" w:hAnsi="Avant Garde" w:cs="Arial"/>
      <w:lang w:val="es-ES_tradnl" w:eastAsia="es-ES"/>
    </w:rPr>
  </w:style>
  <w:style w:type="paragraph" w:styleId="Textoindependiente2">
    <w:name w:val="Body Text 2"/>
    <w:basedOn w:val="Normal"/>
    <w:link w:val="Textoindependiente2Car"/>
    <w:uiPriority w:val="99"/>
    <w:semiHidden/>
    <w:unhideWhenUsed/>
    <w:rsid w:val="00CF5F87"/>
    <w:pPr>
      <w:overflowPunct w:val="0"/>
      <w:autoSpaceDE w:val="0"/>
      <w:autoSpaceDN w:val="0"/>
      <w:adjustRightInd w:val="0"/>
      <w:spacing w:after="120" w:line="480" w:lineRule="auto"/>
      <w:textAlignment w:val="baseline"/>
    </w:pPr>
    <w:rPr>
      <w:rFonts w:ascii="Times New Roman" w:eastAsia="Times New Roman" w:hAnsi="Times New Roman" w:cs="Times New Roman"/>
      <w:sz w:val="24"/>
      <w:szCs w:val="20"/>
      <w:lang w:val="es-ES" w:eastAsia="es-ES"/>
    </w:rPr>
  </w:style>
  <w:style w:type="character" w:customStyle="1" w:styleId="Textoindependiente2Car">
    <w:name w:val="Texto independiente 2 Car"/>
    <w:basedOn w:val="Fuentedeprrafopredeter"/>
    <w:link w:val="Textoindependiente2"/>
    <w:uiPriority w:val="99"/>
    <w:semiHidden/>
    <w:rsid w:val="00CF5F87"/>
    <w:rPr>
      <w:rFonts w:ascii="Times New Roman" w:eastAsia="Times New Roman" w:hAnsi="Times New Roman" w:cs="Times New Roman"/>
      <w:sz w:val="24"/>
      <w:szCs w:val="20"/>
      <w:lang w:val="es-ES" w:eastAsia="es-ES"/>
    </w:rPr>
  </w:style>
  <w:style w:type="character" w:styleId="Hipervnculo">
    <w:name w:val="Hyperlink"/>
    <w:uiPriority w:val="99"/>
    <w:unhideWhenUsed/>
    <w:rsid w:val="00CF5F87"/>
    <w:rPr>
      <w:color w:val="0000FF"/>
      <w:u w:val="single"/>
    </w:rPr>
  </w:style>
  <w:style w:type="character" w:customStyle="1" w:styleId="ya-q-full-text">
    <w:name w:val="ya-q-full-text"/>
    <w:rsid w:val="00CF5F87"/>
  </w:style>
  <w:style w:type="character" w:styleId="Fuerte">
    <w:name w:val="Strong"/>
    <w:uiPriority w:val="22"/>
    <w:qFormat/>
    <w:rsid w:val="00CF5F87"/>
    <w:rPr>
      <w:b/>
      <w:bCs/>
    </w:rPr>
  </w:style>
  <w:style w:type="paragraph" w:customStyle="1" w:styleId="CM52">
    <w:name w:val="CM52"/>
    <w:basedOn w:val="Normal"/>
    <w:next w:val="Normal"/>
    <w:uiPriority w:val="99"/>
    <w:rsid w:val="00CF5F87"/>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CM51">
    <w:name w:val="CM51"/>
    <w:basedOn w:val="Normal"/>
    <w:next w:val="Normal"/>
    <w:uiPriority w:val="99"/>
    <w:rsid w:val="00CF5F87"/>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CM9">
    <w:name w:val="CM9"/>
    <w:basedOn w:val="Normal"/>
    <w:next w:val="Normal"/>
    <w:uiPriority w:val="99"/>
    <w:rsid w:val="00CF5F87"/>
    <w:pPr>
      <w:widowControl w:val="0"/>
      <w:autoSpaceDE w:val="0"/>
      <w:autoSpaceDN w:val="0"/>
      <w:adjustRightInd w:val="0"/>
      <w:spacing w:after="0" w:line="276" w:lineRule="atLeast"/>
    </w:pPr>
    <w:rPr>
      <w:rFonts w:ascii="Arial" w:eastAsia="Times New Roman" w:hAnsi="Arial" w:cs="Arial"/>
      <w:sz w:val="24"/>
      <w:szCs w:val="24"/>
      <w:lang w:eastAsia="es-MX"/>
    </w:rPr>
  </w:style>
  <w:style w:type="paragraph" w:customStyle="1" w:styleId="CM2">
    <w:name w:val="CM2"/>
    <w:basedOn w:val="Normal"/>
    <w:next w:val="Normal"/>
    <w:uiPriority w:val="99"/>
    <w:rsid w:val="00CF5F87"/>
    <w:pPr>
      <w:widowControl w:val="0"/>
      <w:autoSpaceDE w:val="0"/>
      <w:autoSpaceDN w:val="0"/>
      <w:adjustRightInd w:val="0"/>
      <w:spacing w:after="0" w:line="308" w:lineRule="atLeast"/>
    </w:pPr>
    <w:rPr>
      <w:rFonts w:ascii="Arial" w:eastAsia="Times New Roman" w:hAnsi="Arial" w:cs="Arial"/>
      <w:sz w:val="24"/>
      <w:szCs w:val="24"/>
      <w:lang w:eastAsia="es-MX"/>
    </w:rPr>
  </w:style>
  <w:style w:type="paragraph" w:customStyle="1" w:styleId="Default">
    <w:name w:val="Default"/>
    <w:uiPriority w:val="99"/>
    <w:rsid w:val="00CF5F87"/>
    <w:pPr>
      <w:widowControl w:val="0"/>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CM6">
    <w:name w:val="CM6"/>
    <w:basedOn w:val="Default"/>
    <w:next w:val="Default"/>
    <w:uiPriority w:val="99"/>
    <w:rsid w:val="00CF5F87"/>
    <w:rPr>
      <w:color w:val="auto"/>
    </w:rPr>
  </w:style>
  <w:style w:type="paragraph" w:customStyle="1" w:styleId="CM19">
    <w:name w:val="CM19"/>
    <w:basedOn w:val="Default"/>
    <w:next w:val="Default"/>
    <w:uiPriority w:val="99"/>
    <w:rsid w:val="00CF5F87"/>
    <w:rPr>
      <w:rFonts w:ascii="HiddenHorzOCl" w:hAnsi="HiddenHorzOCl" w:cs="Times New Roman"/>
      <w:color w:val="auto"/>
    </w:rPr>
  </w:style>
  <w:style w:type="paragraph" w:customStyle="1" w:styleId="CM20">
    <w:name w:val="CM20"/>
    <w:basedOn w:val="Default"/>
    <w:next w:val="Default"/>
    <w:uiPriority w:val="99"/>
    <w:rsid w:val="00CF5F87"/>
    <w:rPr>
      <w:rFonts w:ascii="HiddenHorzOCl" w:hAnsi="HiddenHorzOCl" w:cs="Times New Roman"/>
      <w:color w:val="auto"/>
    </w:rPr>
  </w:style>
  <w:style w:type="paragraph" w:customStyle="1" w:styleId="CM8">
    <w:name w:val="CM8"/>
    <w:basedOn w:val="Default"/>
    <w:next w:val="Default"/>
    <w:uiPriority w:val="99"/>
    <w:rsid w:val="00CF5F87"/>
    <w:pPr>
      <w:spacing w:line="311" w:lineRule="atLeast"/>
    </w:pPr>
    <w:rPr>
      <w:rFonts w:ascii="HiddenHorzOCl" w:hAnsi="HiddenHorzOCl" w:cs="Times New Roman"/>
      <w:color w:val="auto"/>
    </w:rPr>
  </w:style>
  <w:style w:type="paragraph" w:customStyle="1" w:styleId="CM21">
    <w:name w:val="CM21"/>
    <w:basedOn w:val="Default"/>
    <w:next w:val="Default"/>
    <w:uiPriority w:val="99"/>
    <w:rsid w:val="00CF5F87"/>
    <w:rPr>
      <w:rFonts w:ascii="HiddenHorzOCl" w:hAnsi="HiddenHorzOCl" w:cs="Times New Roman"/>
      <w:color w:val="auto"/>
    </w:rPr>
  </w:style>
  <w:style w:type="paragraph" w:customStyle="1" w:styleId="CM14">
    <w:name w:val="CM14"/>
    <w:basedOn w:val="Default"/>
    <w:next w:val="Default"/>
    <w:uiPriority w:val="99"/>
    <w:rsid w:val="00CF5F87"/>
    <w:rPr>
      <w:rFonts w:ascii="HiddenHorzOCl" w:hAnsi="HiddenHorzOCl" w:cs="Times New Roman"/>
      <w:color w:val="auto"/>
    </w:rPr>
  </w:style>
  <w:style w:type="paragraph" w:customStyle="1" w:styleId="CM15">
    <w:name w:val="CM15"/>
    <w:basedOn w:val="Default"/>
    <w:next w:val="Default"/>
    <w:uiPriority w:val="99"/>
    <w:rsid w:val="00CF5F87"/>
    <w:rPr>
      <w:rFonts w:ascii="HiddenHorzOCl" w:hAnsi="HiddenHorzOCl" w:cs="Times New Roman"/>
      <w:color w:val="auto"/>
    </w:rPr>
  </w:style>
  <w:style w:type="paragraph" w:customStyle="1" w:styleId="CM3">
    <w:name w:val="CM3"/>
    <w:basedOn w:val="Default"/>
    <w:next w:val="Default"/>
    <w:uiPriority w:val="99"/>
    <w:rsid w:val="00CF5F87"/>
    <w:pPr>
      <w:spacing w:line="398" w:lineRule="atLeast"/>
    </w:pPr>
    <w:rPr>
      <w:rFonts w:ascii="HiddenHorzOCl" w:hAnsi="HiddenHorzOCl" w:cs="Times New Roman"/>
      <w:color w:val="auto"/>
    </w:rPr>
  </w:style>
  <w:style w:type="paragraph" w:customStyle="1" w:styleId="CM11">
    <w:name w:val="CM11"/>
    <w:basedOn w:val="Default"/>
    <w:next w:val="Default"/>
    <w:uiPriority w:val="99"/>
    <w:rsid w:val="00CF5F87"/>
    <w:rPr>
      <w:rFonts w:ascii="HiddenHorzOCl" w:hAnsi="HiddenHorzOCl" w:cs="Times New Roman"/>
      <w:color w:val="auto"/>
    </w:rPr>
  </w:style>
  <w:style w:type="paragraph" w:customStyle="1" w:styleId="CM16">
    <w:name w:val="CM16"/>
    <w:basedOn w:val="Default"/>
    <w:next w:val="Default"/>
    <w:uiPriority w:val="99"/>
    <w:rsid w:val="00CF5F87"/>
    <w:rPr>
      <w:rFonts w:ascii="HiddenHorzOCl" w:hAnsi="HiddenHorzOCl" w:cs="Times New Roman"/>
      <w:color w:val="auto"/>
    </w:rPr>
  </w:style>
  <w:style w:type="paragraph" w:customStyle="1" w:styleId="CM13">
    <w:name w:val="CM13"/>
    <w:basedOn w:val="Normal"/>
    <w:next w:val="Normal"/>
    <w:uiPriority w:val="99"/>
    <w:rsid w:val="00CF5F87"/>
    <w:pPr>
      <w:widowControl w:val="0"/>
      <w:autoSpaceDE w:val="0"/>
      <w:autoSpaceDN w:val="0"/>
      <w:adjustRightInd w:val="0"/>
      <w:spacing w:after="0" w:line="240" w:lineRule="auto"/>
    </w:pPr>
    <w:rPr>
      <w:rFonts w:ascii="HiddenHorzOCl" w:eastAsia="Times New Roman" w:hAnsi="HiddenHorzOCl" w:cs="Times New Roman"/>
      <w:sz w:val="24"/>
      <w:szCs w:val="24"/>
      <w:lang w:eastAsia="es-MX"/>
    </w:rPr>
  </w:style>
  <w:style w:type="paragraph" w:customStyle="1" w:styleId="CM10">
    <w:name w:val="CM10"/>
    <w:basedOn w:val="Default"/>
    <w:next w:val="Default"/>
    <w:uiPriority w:val="99"/>
    <w:rsid w:val="00CF5F87"/>
    <w:rPr>
      <w:color w:val="auto"/>
    </w:rPr>
  </w:style>
  <w:style w:type="paragraph" w:styleId="Textonotaalfinal">
    <w:name w:val="endnote text"/>
    <w:basedOn w:val="Normal"/>
    <w:link w:val="TextonotaalfinalCar"/>
    <w:uiPriority w:val="99"/>
    <w:semiHidden/>
    <w:unhideWhenUsed/>
    <w:rsid w:val="00CF5F8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 w:eastAsia="es-ES"/>
    </w:rPr>
  </w:style>
  <w:style w:type="character" w:customStyle="1" w:styleId="TextonotaalfinalCar">
    <w:name w:val="Texto nota al final Car"/>
    <w:basedOn w:val="Fuentedeprrafopredeter"/>
    <w:link w:val="Textonotaalfinal"/>
    <w:uiPriority w:val="99"/>
    <w:semiHidden/>
    <w:rsid w:val="00CF5F87"/>
    <w:rPr>
      <w:rFonts w:ascii="Times New Roman" w:eastAsia="Times New Roman" w:hAnsi="Times New Roman" w:cs="Times New Roman"/>
      <w:sz w:val="20"/>
      <w:szCs w:val="20"/>
      <w:lang w:val="es-ES" w:eastAsia="es-ES"/>
    </w:rPr>
  </w:style>
  <w:style w:type="character" w:styleId="Refdenotaalfinal">
    <w:name w:val="endnote reference"/>
    <w:uiPriority w:val="99"/>
    <w:semiHidden/>
    <w:unhideWhenUsed/>
    <w:rsid w:val="00CF5F87"/>
    <w:rPr>
      <w:vertAlign w:val="superscript"/>
    </w:rPr>
  </w:style>
  <w:style w:type="paragraph" w:customStyle="1" w:styleId="footnotedescription">
    <w:name w:val="footnote description"/>
    <w:next w:val="Normal"/>
    <w:link w:val="footnotedescriptionChar"/>
    <w:hidden/>
    <w:rsid w:val="00CF5F87"/>
    <w:pPr>
      <w:spacing w:after="0"/>
    </w:pPr>
    <w:rPr>
      <w:rFonts w:ascii="Times New Roman" w:eastAsia="Times New Roman" w:hAnsi="Times New Roman" w:cs="Times New Roman"/>
      <w:color w:val="000000"/>
      <w:sz w:val="20"/>
      <w:lang w:eastAsia="es-MX"/>
    </w:rPr>
  </w:style>
  <w:style w:type="character" w:customStyle="1" w:styleId="footnotedescriptionChar">
    <w:name w:val="footnote description Char"/>
    <w:link w:val="footnotedescription"/>
    <w:rsid w:val="00CF5F87"/>
    <w:rPr>
      <w:rFonts w:ascii="Times New Roman" w:eastAsia="Times New Roman" w:hAnsi="Times New Roman" w:cs="Times New Roman"/>
      <w:color w:val="000000"/>
      <w:sz w:val="20"/>
      <w:lang w:eastAsia="es-MX"/>
    </w:rPr>
  </w:style>
  <w:style w:type="character" w:customStyle="1" w:styleId="footnotemark">
    <w:name w:val="footnote mark"/>
    <w:hidden/>
    <w:rsid w:val="00CF5F87"/>
    <w:rPr>
      <w:rFonts w:ascii="Times New Roman" w:eastAsia="Times New Roman" w:hAnsi="Times New Roman" w:cs="Times New Roman"/>
      <w:color w:val="000000"/>
      <w:sz w:val="20"/>
      <w:vertAlign w:val="superscript"/>
    </w:rPr>
  </w:style>
  <w:style w:type="paragraph" w:customStyle="1" w:styleId="ANOTACION">
    <w:name w:val="ANOTACION"/>
    <w:basedOn w:val="Normal"/>
    <w:link w:val="ANOTACIONCar"/>
    <w:rsid w:val="00CF5F87"/>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CF5F87"/>
    <w:rPr>
      <w:rFonts w:ascii="Times New Roman" w:eastAsia="Times New Roman" w:hAnsi="Times New Roman" w:cs="Times New Roman"/>
      <w:b/>
      <w:sz w:val="18"/>
      <w:szCs w:val="20"/>
      <w:lang w:val="es-ES_tradnl" w:eastAsia="es-ES"/>
    </w:rPr>
  </w:style>
  <w:style w:type="paragraph" w:customStyle="1" w:styleId="CABEZA">
    <w:name w:val="CABEZA"/>
    <w:basedOn w:val="Normal"/>
    <w:uiPriority w:val="99"/>
    <w:rsid w:val="00CF5F87"/>
    <w:pPr>
      <w:spacing w:after="0" w:line="240" w:lineRule="auto"/>
      <w:jc w:val="center"/>
    </w:pPr>
    <w:rPr>
      <w:rFonts w:ascii="Times New Roman" w:eastAsia="Calibri" w:hAnsi="Times New Roman" w:cs="Arial"/>
      <w:b/>
      <w:sz w:val="28"/>
      <w:szCs w:val="28"/>
      <w:lang w:val="es-ES_tradnl" w:eastAsia="es-MX"/>
    </w:rPr>
  </w:style>
  <w:style w:type="paragraph" w:customStyle="1" w:styleId="ROMANOS">
    <w:name w:val="ROMANOS"/>
    <w:basedOn w:val="Normal"/>
    <w:link w:val="ROMANOSCar"/>
    <w:rsid w:val="00CF5F87"/>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CF5F87"/>
    <w:rPr>
      <w:rFonts w:ascii="Arial" w:eastAsia="Times New Roman" w:hAnsi="Arial" w:cs="Arial"/>
      <w:sz w:val="18"/>
      <w:szCs w:val="18"/>
      <w:lang w:val="es-ES" w:eastAsia="es-ES"/>
    </w:rPr>
  </w:style>
  <w:style w:type="paragraph" w:customStyle="1" w:styleId="INCISO">
    <w:name w:val="INCISO"/>
    <w:basedOn w:val="Normal"/>
    <w:uiPriority w:val="99"/>
    <w:rsid w:val="00CF5F87"/>
    <w:pPr>
      <w:spacing w:after="101" w:line="216" w:lineRule="exact"/>
      <w:ind w:left="1080" w:hanging="360"/>
      <w:jc w:val="both"/>
    </w:pPr>
    <w:rPr>
      <w:rFonts w:ascii="Arial" w:eastAsia="Times New Roman" w:hAnsi="Arial" w:cs="Arial"/>
      <w:sz w:val="18"/>
      <w:szCs w:val="18"/>
      <w:lang w:val="es-ES" w:eastAsia="es-ES"/>
    </w:rPr>
  </w:style>
  <w:style w:type="paragraph" w:customStyle="1" w:styleId="Fechas">
    <w:name w:val="Fechas"/>
    <w:basedOn w:val="Texto"/>
    <w:autoRedefine/>
    <w:uiPriority w:val="99"/>
    <w:rsid w:val="00CF5F87"/>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cs="Arial"/>
      <w:snapToGrid w:val="0"/>
      <w:szCs w:val="20"/>
    </w:rPr>
  </w:style>
  <w:style w:type="paragraph" w:customStyle="1" w:styleId="SUBIN">
    <w:name w:val="SUBIN"/>
    <w:basedOn w:val="Texto"/>
    <w:uiPriority w:val="99"/>
    <w:rsid w:val="00CF5F87"/>
    <w:pPr>
      <w:ind w:left="1987" w:hanging="720"/>
    </w:pPr>
    <w:rPr>
      <w:rFonts w:cs="Arial"/>
      <w:szCs w:val="20"/>
      <w:lang w:eastAsia="es-ES"/>
    </w:rPr>
  </w:style>
  <w:style w:type="paragraph" w:customStyle="1" w:styleId="Titulo1">
    <w:name w:val="Titulo 1"/>
    <w:basedOn w:val="Texto"/>
    <w:uiPriority w:val="99"/>
    <w:rsid w:val="00CF5F87"/>
    <w:pPr>
      <w:pBdr>
        <w:bottom w:val="single" w:sz="12" w:space="1" w:color="auto"/>
      </w:pBdr>
      <w:spacing w:before="120" w:after="0" w:line="240" w:lineRule="auto"/>
      <w:ind w:firstLine="0"/>
      <w:outlineLvl w:val="0"/>
    </w:pPr>
    <w:rPr>
      <w:rFonts w:ascii="Times New Roman" w:hAnsi="Times New Roman" w:cs="Arial"/>
      <w:b/>
    </w:rPr>
  </w:style>
  <w:style w:type="paragraph" w:customStyle="1" w:styleId="Titulo2">
    <w:name w:val="Titulo 2"/>
    <w:basedOn w:val="Texto"/>
    <w:uiPriority w:val="99"/>
    <w:rsid w:val="00CF5F87"/>
    <w:pPr>
      <w:pBdr>
        <w:top w:val="double" w:sz="6" w:space="1" w:color="auto"/>
      </w:pBdr>
      <w:spacing w:line="240" w:lineRule="auto"/>
      <w:ind w:firstLine="0"/>
      <w:outlineLvl w:val="1"/>
    </w:pPr>
    <w:rPr>
      <w:rFonts w:cs="Arial"/>
      <w:szCs w:val="20"/>
      <w:lang w:eastAsia="es-ES"/>
    </w:rPr>
  </w:style>
  <w:style w:type="paragraph" w:customStyle="1" w:styleId="tt">
    <w:name w:val="tt"/>
    <w:basedOn w:val="Texto"/>
    <w:uiPriority w:val="99"/>
    <w:rsid w:val="00CF5F87"/>
    <w:pPr>
      <w:tabs>
        <w:tab w:val="left" w:pos="1320"/>
        <w:tab w:val="left" w:pos="1629"/>
      </w:tabs>
      <w:ind w:left="1647" w:hanging="1440"/>
    </w:pPr>
    <w:rPr>
      <w:rFonts w:cs="Arial"/>
      <w:szCs w:val="20"/>
      <w:lang w:val="es-ES_tradnl" w:eastAsia="es-ES"/>
    </w:rPr>
  </w:style>
  <w:style w:type="paragraph" w:customStyle="1" w:styleId="sum">
    <w:name w:val="sum"/>
    <w:basedOn w:val="Texto"/>
    <w:uiPriority w:val="99"/>
    <w:rsid w:val="00CF5F87"/>
    <w:pPr>
      <w:tabs>
        <w:tab w:val="right" w:leader="dot" w:pos="8100"/>
        <w:tab w:val="right" w:pos="8640"/>
      </w:tabs>
      <w:spacing w:after="0" w:line="266" w:lineRule="exact"/>
      <w:ind w:left="274" w:right="749" w:firstLine="0"/>
    </w:pPr>
    <w:rPr>
      <w:rFonts w:ascii="Times New Roman" w:hAnsi="Times New Roman" w:cs="Arial"/>
      <w:b/>
      <w:sz w:val="20"/>
      <w:szCs w:val="20"/>
      <w:u w:val="single"/>
      <w:lang w:val="es-ES_tradnl" w:eastAsia="es-ES"/>
    </w:rPr>
  </w:style>
  <w:style w:type="paragraph" w:customStyle="1" w:styleId="EstilotextoPrimeralnea0">
    <w:name w:val="Estilo texto + Primera línea:  0&quot;"/>
    <w:basedOn w:val="Normal"/>
    <w:uiPriority w:val="99"/>
    <w:rsid w:val="00CF5F87"/>
    <w:pPr>
      <w:spacing w:after="101" w:line="216" w:lineRule="exact"/>
      <w:jc w:val="both"/>
    </w:pPr>
    <w:rPr>
      <w:rFonts w:ascii="Arial" w:eastAsia="Times New Roman" w:hAnsi="Arial" w:cs="Times New Roman"/>
      <w:sz w:val="18"/>
      <w:szCs w:val="20"/>
      <w:lang w:eastAsia="es-MX"/>
    </w:rPr>
  </w:style>
  <w:style w:type="paragraph" w:customStyle="1" w:styleId="texto0">
    <w:name w:val="texto"/>
    <w:basedOn w:val="Normal"/>
    <w:uiPriority w:val="99"/>
    <w:rsid w:val="00CF5F87"/>
    <w:pPr>
      <w:snapToGrid w:val="0"/>
      <w:spacing w:after="101" w:line="216" w:lineRule="exact"/>
      <w:ind w:firstLine="288"/>
      <w:jc w:val="both"/>
    </w:pPr>
    <w:rPr>
      <w:rFonts w:ascii="Arial" w:eastAsia="Times New Roman" w:hAnsi="Arial" w:cs="Arial"/>
      <w:sz w:val="18"/>
      <w:szCs w:val="18"/>
      <w:lang w:eastAsia="es-ES"/>
    </w:rPr>
  </w:style>
  <w:style w:type="paragraph" w:customStyle="1" w:styleId="Estilosinnombre">
    <w:name w:val="Estilo sin nombre"/>
    <w:basedOn w:val="Normal"/>
    <w:uiPriority w:val="99"/>
    <w:rsid w:val="00CF5F87"/>
    <w:pPr>
      <w:spacing w:line="240" w:lineRule="exact"/>
    </w:pPr>
    <w:rPr>
      <w:rFonts w:ascii="Tahoma" w:eastAsia="Times New Roman" w:hAnsi="Tahoma" w:cs="Tahoma"/>
      <w:sz w:val="20"/>
      <w:szCs w:val="20"/>
      <w:lang w:val="es-ES" w:eastAsia="es-MX"/>
    </w:rPr>
  </w:style>
  <w:style w:type="paragraph" w:customStyle="1" w:styleId="Textodeglobo1">
    <w:name w:val="Texto de globo1"/>
    <w:basedOn w:val="Normal"/>
    <w:uiPriority w:val="99"/>
    <w:rsid w:val="00CF5F87"/>
    <w:pPr>
      <w:spacing w:after="0" w:line="240" w:lineRule="auto"/>
    </w:pPr>
    <w:rPr>
      <w:rFonts w:ascii="Tahoma" w:eastAsia="Times New Roman" w:hAnsi="Tahoma" w:cs="Tahoma"/>
      <w:sz w:val="16"/>
      <w:szCs w:val="20"/>
      <w:lang w:val="es-ES" w:eastAsia="es-MX"/>
    </w:rPr>
  </w:style>
  <w:style w:type="paragraph" w:customStyle="1" w:styleId="centrar">
    <w:name w:val="centrar"/>
    <w:basedOn w:val="Normal"/>
    <w:uiPriority w:val="99"/>
    <w:rsid w:val="00CF5F87"/>
    <w:pPr>
      <w:spacing w:before="100" w:after="100" w:line="240" w:lineRule="auto"/>
    </w:pPr>
    <w:rPr>
      <w:rFonts w:ascii="Times New Roman" w:eastAsia="Times New Roman" w:hAnsi="Times New Roman" w:cs="Times New Roman"/>
      <w:b/>
      <w:sz w:val="24"/>
      <w:szCs w:val="20"/>
      <w:lang w:val="es-ES" w:eastAsia="es-MX"/>
    </w:rPr>
  </w:style>
  <w:style w:type="paragraph" w:customStyle="1" w:styleId="sangria">
    <w:name w:val="sangria"/>
    <w:basedOn w:val="Normal"/>
    <w:uiPriority w:val="99"/>
    <w:rsid w:val="00CF5F87"/>
    <w:pPr>
      <w:spacing w:before="100" w:after="100" w:line="240" w:lineRule="auto"/>
      <w:ind w:left="240"/>
      <w:jc w:val="both"/>
    </w:pPr>
    <w:rPr>
      <w:rFonts w:ascii="Times New Roman" w:eastAsia="Times New Roman" w:hAnsi="Times New Roman" w:cs="Times New Roman"/>
      <w:sz w:val="24"/>
      <w:szCs w:val="20"/>
      <w:lang w:val="es-ES" w:eastAsia="es-MX"/>
    </w:rPr>
  </w:style>
  <w:style w:type="paragraph" w:customStyle="1" w:styleId="sangrota">
    <w:name w:val="sangrota"/>
    <w:basedOn w:val="Normal"/>
    <w:uiPriority w:val="99"/>
    <w:rsid w:val="00CF5F87"/>
    <w:pPr>
      <w:spacing w:before="100" w:after="100" w:line="240" w:lineRule="auto"/>
      <w:ind w:left="360"/>
      <w:jc w:val="both"/>
    </w:pPr>
    <w:rPr>
      <w:rFonts w:ascii="Times New Roman" w:eastAsia="Times New Roman" w:hAnsi="Times New Roman" w:cs="Times New Roman"/>
      <w:sz w:val="24"/>
      <w:szCs w:val="20"/>
      <w:lang w:val="es-ES" w:eastAsia="es-MX"/>
    </w:rPr>
  </w:style>
  <w:style w:type="paragraph" w:customStyle="1" w:styleId="sangrona">
    <w:name w:val="sangrona"/>
    <w:basedOn w:val="Normal"/>
    <w:uiPriority w:val="99"/>
    <w:rsid w:val="00CF5F87"/>
    <w:pPr>
      <w:spacing w:before="100" w:after="100" w:line="240" w:lineRule="auto"/>
      <w:ind w:left="360"/>
      <w:jc w:val="both"/>
    </w:pPr>
    <w:rPr>
      <w:rFonts w:ascii="Times New Roman" w:eastAsia="Times New Roman" w:hAnsi="Times New Roman" w:cs="Times New Roman"/>
      <w:sz w:val="24"/>
      <w:szCs w:val="20"/>
      <w:lang w:val="es-ES" w:eastAsia="es-MX"/>
    </w:rPr>
  </w:style>
  <w:style w:type="paragraph" w:customStyle="1" w:styleId="Textonormal">
    <w:name w:val="Texto normal"/>
    <w:basedOn w:val="Normal"/>
    <w:uiPriority w:val="99"/>
    <w:rsid w:val="00CF5F87"/>
    <w:pPr>
      <w:spacing w:after="0" w:line="240" w:lineRule="auto"/>
      <w:jc w:val="both"/>
    </w:pPr>
    <w:rPr>
      <w:rFonts w:ascii="Arial" w:eastAsia="Times New Roman" w:hAnsi="Arial" w:cs="Arial"/>
      <w:szCs w:val="20"/>
      <w:lang w:eastAsia="es-MX"/>
    </w:rPr>
  </w:style>
  <w:style w:type="paragraph" w:customStyle="1" w:styleId="Textoindependiente21">
    <w:name w:val="Texto independiente 21"/>
    <w:basedOn w:val="Normal"/>
    <w:uiPriority w:val="99"/>
    <w:rsid w:val="00CF5F87"/>
    <w:pPr>
      <w:spacing w:after="0" w:line="240" w:lineRule="auto"/>
      <w:jc w:val="both"/>
    </w:pPr>
    <w:rPr>
      <w:rFonts w:ascii="Arial" w:eastAsia="Times New Roman" w:hAnsi="Arial" w:cs="Arial"/>
      <w:b/>
      <w:szCs w:val="20"/>
      <w:lang w:eastAsia="es-MX"/>
    </w:rPr>
  </w:style>
  <w:style w:type="paragraph" w:customStyle="1" w:styleId="Textoindependiente31">
    <w:name w:val="Texto independiente 31"/>
    <w:basedOn w:val="Normal"/>
    <w:uiPriority w:val="99"/>
    <w:rsid w:val="00CF5F87"/>
    <w:pPr>
      <w:spacing w:after="0" w:line="240" w:lineRule="auto"/>
      <w:jc w:val="center"/>
    </w:pPr>
    <w:rPr>
      <w:rFonts w:ascii="Arial" w:eastAsia="Times New Roman" w:hAnsi="Arial" w:cs="Arial"/>
      <w:b/>
      <w:i/>
      <w:szCs w:val="20"/>
      <w:lang w:eastAsia="es-MX"/>
    </w:rPr>
  </w:style>
  <w:style w:type="paragraph" w:customStyle="1" w:styleId="Estilo2">
    <w:name w:val="Estilo2"/>
    <w:basedOn w:val="Normal"/>
    <w:uiPriority w:val="99"/>
    <w:rsid w:val="00CF5F87"/>
    <w:pPr>
      <w:tabs>
        <w:tab w:val="left" w:pos="360"/>
      </w:tabs>
      <w:spacing w:after="0" w:line="240" w:lineRule="auto"/>
      <w:ind w:left="360" w:hanging="360"/>
      <w:jc w:val="both"/>
    </w:pPr>
    <w:rPr>
      <w:rFonts w:ascii="Times New Roman" w:eastAsia="Times New Roman" w:hAnsi="Times New Roman" w:cs="Times New Roman"/>
      <w:sz w:val="32"/>
      <w:szCs w:val="20"/>
      <w:lang w:val="es-ES" w:eastAsia="es-MX"/>
    </w:rPr>
  </w:style>
  <w:style w:type="paragraph" w:customStyle="1" w:styleId="Ttulo31">
    <w:name w:val="Título 31"/>
    <w:basedOn w:val="Normal"/>
    <w:next w:val="Normal"/>
    <w:uiPriority w:val="99"/>
    <w:rsid w:val="00CF5F87"/>
    <w:pPr>
      <w:keepNext/>
      <w:keepLines/>
      <w:spacing w:before="200" w:after="0" w:line="276" w:lineRule="atLeast"/>
    </w:pPr>
    <w:rPr>
      <w:rFonts w:ascii="Cambria" w:eastAsia="Times New Roman" w:hAnsi="Cambria" w:cs="Cambria"/>
      <w:b/>
      <w:color w:val="C0C0C0"/>
      <w:szCs w:val="20"/>
      <w:lang w:val="es-ES_tradnl" w:eastAsia="es-MX"/>
    </w:rPr>
  </w:style>
  <w:style w:type="paragraph" w:customStyle="1" w:styleId="Ttulo71">
    <w:name w:val="Título 71"/>
    <w:basedOn w:val="Normal"/>
    <w:next w:val="Normal"/>
    <w:uiPriority w:val="99"/>
    <w:rsid w:val="00CF5F87"/>
    <w:pPr>
      <w:keepNext/>
      <w:keepLines/>
      <w:spacing w:before="200" w:after="0" w:line="276" w:lineRule="atLeast"/>
    </w:pPr>
    <w:rPr>
      <w:rFonts w:ascii="Cambria" w:eastAsia="Times New Roman" w:hAnsi="Cambria" w:cs="Cambria"/>
      <w:i/>
      <w:color w:val="000000"/>
      <w:szCs w:val="20"/>
      <w:lang w:val="es-ES_tradnl" w:eastAsia="es-MX"/>
    </w:rPr>
  </w:style>
  <w:style w:type="paragraph" w:customStyle="1" w:styleId="Ttulo91">
    <w:name w:val="Título 91"/>
    <w:basedOn w:val="Normal"/>
    <w:next w:val="Normal"/>
    <w:uiPriority w:val="99"/>
    <w:rsid w:val="00CF5F87"/>
    <w:pPr>
      <w:keepNext/>
      <w:keepLines/>
      <w:spacing w:before="200" w:after="0" w:line="276" w:lineRule="atLeast"/>
    </w:pPr>
    <w:rPr>
      <w:rFonts w:ascii="Cambria" w:eastAsia="Times New Roman" w:hAnsi="Cambria" w:cs="Cambria"/>
      <w:i/>
      <w:color w:val="000000"/>
      <w:sz w:val="20"/>
      <w:szCs w:val="20"/>
      <w:lang w:val="es-ES_tradnl" w:eastAsia="es-MX"/>
    </w:rPr>
  </w:style>
  <w:style w:type="paragraph" w:customStyle="1" w:styleId="Sangra3detindependiente1">
    <w:name w:val="Sangría 3 de t. independiente1"/>
    <w:basedOn w:val="Normal"/>
    <w:uiPriority w:val="99"/>
    <w:rsid w:val="00CF5F87"/>
    <w:pPr>
      <w:spacing w:after="0" w:line="240" w:lineRule="auto"/>
      <w:ind w:hanging="1418"/>
      <w:jc w:val="both"/>
    </w:pPr>
    <w:rPr>
      <w:rFonts w:ascii="Arial" w:eastAsia="Times New Roman" w:hAnsi="Arial" w:cs="Arial"/>
      <w:sz w:val="24"/>
      <w:szCs w:val="20"/>
      <w:lang w:eastAsia="es-MX"/>
    </w:rPr>
  </w:style>
  <w:style w:type="paragraph" w:styleId="Revisin">
    <w:name w:val="Revision"/>
    <w:rsid w:val="00CF5F87"/>
    <w:pPr>
      <w:spacing w:after="0" w:line="240" w:lineRule="auto"/>
    </w:pPr>
    <w:rPr>
      <w:rFonts w:ascii="Calibri" w:eastAsia="Times New Roman" w:hAnsi="Calibri" w:cs="Calibri"/>
      <w:szCs w:val="20"/>
      <w:lang w:eastAsia="es-MX"/>
    </w:rPr>
  </w:style>
  <w:style w:type="paragraph" w:customStyle="1" w:styleId="Asuntodelcomentario1">
    <w:name w:val="Asunto del comentario1"/>
    <w:basedOn w:val="Textocomentario"/>
    <w:next w:val="Textocomentario"/>
    <w:uiPriority w:val="99"/>
    <w:rsid w:val="00CF5F87"/>
    <w:pPr>
      <w:overflowPunct/>
      <w:autoSpaceDE/>
      <w:autoSpaceDN/>
      <w:adjustRightInd/>
      <w:spacing w:after="200" w:line="276" w:lineRule="atLeast"/>
      <w:textAlignment w:val="auto"/>
    </w:pPr>
    <w:rPr>
      <w:rFonts w:ascii="Calibri" w:hAnsi="Calibri"/>
      <w:b/>
      <w:lang w:eastAsia="x-none"/>
    </w:rPr>
  </w:style>
  <w:style w:type="paragraph" w:customStyle="1" w:styleId="CharChar">
    <w:name w:val="Char Char"/>
    <w:basedOn w:val="Normal"/>
    <w:uiPriority w:val="99"/>
    <w:rsid w:val="00CF5F87"/>
    <w:pPr>
      <w:spacing w:line="240" w:lineRule="exact"/>
    </w:pPr>
    <w:rPr>
      <w:rFonts w:ascii="Tahoma" w:eastAsia="Times New Roman" w:hAnsi="Tahoma" w:cs="Tahoma"/>
      <w:sz w:val="20"/>
      <w:szCs w:val="20"/>
      <w:lang w:val="es-ES" w:eastAsia="es-MX"/>
    </w:rPr>
  </w:style>
  <w:style w:type="paragraph" w:customStyle="1" w:styleId="Estilo">
    <w:name w:val="Estilo"/>
    <w:basedOn w:val="Sinespaciado"/>
    <w:link w:val="EstiloCar"/>
    <w:qFormat/>
    <w:rsid w:val="00CF5F87"/>
    <w:pPr>
      <w:overflowPunct/>
      <w:autoSpaceDE/>
      <w:autoSpaceDN/>
      <w:adjustRightInd/>
      <w:jc w:val="both"/>
      <w:textAlignment w:val="auto"/>
    </w:pPr>
    <w:rPr>
      <w:rFonts w:ascii="Arial" w:hAnsi="Arial" w:cs="Arial"/>
      <w:lang w:val="es-MX" w:eastAsia="es-MX"/>
    </w:rPr>
  </w:style>
  <w:style w:type="character" w:customStyle="1" w:styleId="EstiloCar">
    <w:name w:val="Estilo Car"/>
    <w:link w:val="Estilo"/>
    <w:locked/>
    <w:rsid w:val="00CF5F87"/>
    <w:rPr>
      <w:rFonts w:ascii="Arial" w:eastAsia="Times New Roman" w:hAnsi="Arial" w:cs="Arial"/>
      <w:sz w:val="24"/>
      <w:szCs w:val="20"/>
      <w:lang w:eastAsia="es-MX"/>
    </w:rPr>
  </w:style>
  <w:style w:type="paragraph" w:customStyle="1" w:styleId="romanos0">
    <w:name w:val="romanos"/>
    <w:basedOn w:val="Normal"/>
    <w:uiPriority w:val="99"/>
    <w:rsid w:val="00CF5F87"/>
    <w:pPr>
      <w:spacing w:before="100" w:after="100" w:line="240" w:lineRule="auto"/>
    </w:pPr>
    <w:rPr>
      <w:rFonts w:ascii="Times New Roman" w:eastAsia="Times New Roman" w:hAnsi="Times New Roman" w:cs="Times New Roman"/>
      <w:sz w:val="24"/>
      <w:szCs w:val="20"/>
      <w:lang w:val="es-ES" w:eastAsia="es-MX"/>
    </w:rPr>
  </w:style>
  <w:style w:type="paragraph" w:customStyle="1" w:styleId="Textosinformato1">
    <w:name w:val="Texto sin formato1"/>
    <w:basedOn w:val="Normal"/>
    <w:uiPriority w:val="99"/>
    <w:rsid w:val="00CF5F87"/>
    <w:pPr>
      <w:spacing w:after="0" w:line="240" w:lineRule="auto"/>
    </w:pPr>
    <w:rPr>
      <w:rFonts w:ascii="Courier New" w:eastAsia="Times New Roman" w:hAnsi="Courier New" w:cs="Courier New"/>
      <w:sz w:val="20"/>
      <w:szCs w:val="20"/>
      <w:lang w:val="es-ES" w:eastAsia="es-MX"/>
    </w:rPr>
  </w:style>
  <w:style w:type="paragraph" w:customStyle="1" w:styleId="Mapadeldocumento1">
    <w:name w:val="Mapa del documento1"/>
    <w:basedOn w:val="Normal"/>
    <w:uiPriority w:val="99"/>
    <w:rsid w:val="00CF5F87"/>
    <w:pPr>
      <w:spacing w:after="0" w:line="240" w:lineRule="auto"/>
    </w:pPr>
    <w:rPr>
      <w:rFonts w:ascii="Times New Roman" w:eastAsia="Times New Roman" w:hAnsi="Times New Roman" w:cs="Times New Roman"/>
      <w:sz w:val="24"/>
      <w:szCs w:val="20"/>
      <w:lang w:val="es-ES" w:eastAsia="es-MX"/>
    </w:rPr>
  </w:style>
  <w:style w:type="paragraph" w:customStyle="1" w:styleId="Ttulo3Iniciativas">
    <w:name w:val="Título 3 [Iniciativas]"/>
    <w:basedOn w:val="Prrafodelista"/>
    <w:uiPriority w:val="99"/>
    <w:rsid w:val="00CF5F87"/>
    <w:pPr>
      <w:overflowPunct/>
      <w:autoSpaceDE/>
      <w:autoSpaceDN/>
      <w:adjustRightInd/>
      <w:spacing w:after="0" w:line="360" w:lineRule="atLeast"/>
      <w:ind w:left="567" w:hanging="360"/>
      <w:jc w:val="both"/>
      <w:textAlignment w:val="auto"/>
    </w:pPr>
    <w:rPr>
      <w:rFonts w:ascii="Arial" w:hAnsi="Arial" w:cs="Arial"/>
      <w:b/>
      <w:sz w:val="24"/>
      <w:lang w:eastAsia="es-MX"/>
    </w:rPr>
  </w:style>
  <w:style w:type="paragraph" w:customStyle="1" w:styleId="Formatolibre">
    <w:name w:val="Formato libre"/>
    <w:uiPriority w:val="99"/>
    <w:rsid w:val="00CF5F87"/>
    <w:pPr>
      <w:spacing w:after="0" w:line="240" w:lineRule="auto"/>
    </w:pPr>
    <w:rPr>
      <w:rFonts w:ascii="Helvetica" w:eastAsia="Times New Roman" w:hAnsi="Helvetica" w:cs="Helvetica"/>
      <w:color w:val="000000"/>
      <w:sz w:val="24"/>
      <w:szCs w:val="20"/>
      <w:lang w:val="es-ES_tradnl" w:eastAsia="es-MX"/>
    </w:rPr>
  </w:style>
  <w:style w:type="character" w:customStyle="1" w:styleId="TtuloCar">
    <w:name w:val="Título Car"/>
    <w:link w:val="Ttulo"/>
    <w:rsid w:val="00CF5F87"/>
    <w:rPr>
      <w:rFonts w:ascii="Arial" w:hAnsi="Arial" w:cs="Arial"/>
      <w:b/>
      <w:color w:val="000000"/>
      <w:sz w:val="72"/>
      <w:lang w:val="es-ES"/>
    </w:rPr>
  </w:style>
  <w:style w:type="paragraph" w:styleId="Ttulo">
    <w:name w:val="Title"/>
    <w:basedOn w:val="Normal"/>
    <w:next w:val="Normal"/>
    <w:link w:val="TtuloCar"/>
    <w:qFormat/>
    <w:rsid w:val="00CF5F87"/>
    <w:pPr>
      <w:spacing w:after="0" w:line="240" w:lineRule="auto"/>
      <w:contextualSpacing/>
    </w:pPr>
    <w:rPr>
      <w:rFonts w:ascii="Arial" w:hAnsi="Arial" w:cs="Arial"/>
      <w:b/>
      <w:color w:val="000000"/>
      <w:sz w:val="72"/>
      <w:lang w:val="es-ES"/>
    </w:rPr>
  </w:style>
  <w:style w:type="character" w:customStyle="1" w:styleId="TtuloCar1">
    <w:name w:val="Título Car1"/>
    <w:basedOn w:val="Fuentedeprrafopredeter"/>
    <w:uiPriority w:val="10"/>
    <w:rsid w:val="00CF5F8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CF5F87"/>
    <w:pPr>
      <w:keepNext/>
      <w:keepLines/>
      <w:spacing w:before="360" w:after="80" w:line="288" w:lineRule="atLeast"/>
      <w:jc w:val="both"/>
    </w:pPr>
    <w:rPr>
      <w:rFonts w:ascii="Georgia" w:eastAsia="Times New Roman" w:hAnsi="Georgia" w:cs="Times New Roman"/>
      <w:i/>
      <w:color w:val="808080"/>
      <w:sz w:val="48"/>
      <w:szCs w:val="20"/>
      <w:lang w:val="es-ES" w:eastAsia="x-none"/>
    </w:rPr>
  </w:style>
  <w:style w:type="character" w:customStyle="1" w:styleId="SubttuloCar">
    <w:name w:val="Subtítulo Car"/>
    <w:basedOn w:val="Fuentedeprrafopredeter"/>
    <w:link w:val="Subttulo"/>
    <w:rsid w:val="00CF5F87"/>
    <w:rPr>
      <w:rFonts w:ascii="Georgia" w:eastAsia="Times New Roman" w:hAnsi="Georgia" w:cs="Times New Roman"/>
      <w:i/>
      <w:color w:val="808080"/>
      <w:sz w:val="48"/>
      <w:szCs w:val="20"/>
      <w:lang w:val="es-ES" w:eastAsia="x-none"/>
    </w:rPr>
  </w:style>
  <w:style w:type="paragraph" w:customStyle="1" w:styleId="Ttulo10">
    <w:name w:val="Título1"/>
    <w:basedOn w:val="Normal"/>
    <w:uiPriority w:val="99"/>
    <w:rsid w:val="00CF5F87"/>
    <w:pPr>
      <w:spacing w:after="0" w:line="300" w:lineRule="atLeast"/>
      <w:jc w:val="center"/>
    </w:pPr>
    <w:rPr>
      <w:rFonts w:ascii="Cambria" w:eastAsia="Times New Roman" w:hAnsi="Cambria" w:cs="Cambria"/>
      <w:b/>
      <w:sz w:val="32"/>
      <w:szCs w:val="20"/>
      <w:lang w:val="es-ES" w:eastAsia="es-MX"/>
    </w:rPr>
  </w:style>
  <w:style w:type="paragraph" w:customStyle="1" w:styleId="corte4fondo">
    <w:name w:val="corte4 fondo"/>
    <w:basedOn w:val="Normal"/>
    <w:uiPriority w:val="99"/>
    <w:rsid w:val="00CF5F87"/>
    <w:pPr>
      <w:spacing w:after="0" w:line="360" w:lineRule="atLeast"/>
      <w:ind w:firstLine="709"/>
      <w:jc w:val="both"/>
    </w:pPr>
    <w:rPr>
      <w:rFonts w:ascii="Arial" w:eastAsia="Times New Roman" w:hAnsi="Arial" w:cs="Arial"/>
      <w:sz w:val="30"/>
      <w:szCs w:val="20"/>
      <w:lang w:val="es-ES_tradnl" w:eastAsia="es-MX"/>
    </w:rPr>
  </w:style>
  <w:style w:type="paragraph" w:customStyle="1" w:styleId="textodenotaalfinal">
    <w:name w:val="texto de nota al final"/>
    <w:basedOn w:val="Normal"/>
    <w:uiPriority w:val="99"/>
    <w:rsid w:val="00CF5F87"/>
    <w:pPr>
      <w:spacing w:after="0" w:line="240" w:lineRule="auto"/>
    </w:pPr>
    <w:rPr>
      <w:rFonts w:ascii="Cambria" w:eastAsia="Times New Roman" w:hAnsi="Cambria" w:cs="Cambria"/>
      <w:sz w:val="20"/>
      <w:szCs w:val="20"/>
      <w:lang w:eastAsia="es-MX"/>
    </w:rPr>
  </w:style>
  <w:style w:type="paragraph" w:styleId="Textosinformato">
    <w:name w:val="Plain Text"/>
    <w:basedOn w:val="Normal"/>
    <w:link w:val="TextosinformatoCar"/>
    <w:rsid w:val="00CF5F87"/>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CF5F87"/>
    <w:rPr>
      <w:rFonts w:ascii="Courier New" w:eastAsia="Times New Roman" w:hAnsi="Courier New" w:cs="Times New Roman"/>
      <w:sz w:val="20"/>
      <w:szCs w:val="20"/>
      <w:lang w:val="es-ES" w:eastAsia="es-ES"/>
    </w:rPr>
  </w:style>
  <w:style w:type="character" w:customStyle="1" w:styleId="PuestoCar">
    <w:name w:val="Puesto Car"/>
    <w:uiPriority w:val="10"/>
    <w:rsid w:val="00CF5F87"/>
    <w:rPr>
      <w:rFonts w:ascii="Calibri Light" w:eastAsia="Times New Roman" w:hAnsi="Calibri Light" w:cs="Times New Roman"/>
      <w:b/>
      <w:bCs/>
      <w:kern w:val="28"/>
      <w:sz w:val="32"/>
      <w:szCs w:val="32"/>
      <w:lang w:val="es-ES" w:eastAsia="es-ES"/>
    </w:rPr>
  </w:style>
  <w:style w:type="paragraph" w:customStyle="1" w:styleId="TableParagraph">
    <w:name w:val="Table Paragraph"/>
    <w:basedOn w:val="Normal"/>
    <w:uiPriority w:val="99"/>
    <w:rsid w:val="00CF5F87"/>
    <w:pPr>
      <w:spacing w:after="0" w:line="240" w:lineRule="auto"/>
    </w:pPr>
    <w:rPr>
      <w:rFonts w:ascii="Calibri" w:eastAsia="Times New Roman" w:hAnsi="Calibri" w:cs="Calibri"/>
      <w:szCs w:val="20"/>
      <w:lang w:eastAsia="es-MX"/>
    </w:rPr>
  </w:style>
  <w:style w:type="paragraph" w:customStyle="1" w:styleId="Ttulo21">
    <w:name w:val="Título 21"/>
    <w:basedOn w:val="Normal"/>
    <w:uiPriority w:val="1"/>
    <w:qFormat/>
    <w:rsid w:val="00CF5F87"/>
    <w:pPr>
      <w:widowControl w:val="0"/>
      <w:spacing w:after="0" w:line="240" w:lineRule="auto"/>
      <w:ind w:left="2062" w:right="2063"/>
      <w:jc w:val="center"/>
      <w:outlineLvl w:val="2"/>
    </w:pPr>
    <w:rPr>
      <w:rFonts w:ascii="Arial" w:eastAsia="Arial" w:hAnsi="Arial" w:cs="Arial"/>
      <w:b/>
      <w:bCs/>
      <w:sz w:val="18"/>
      <w:szCs w:val="18"/>
      <w:lang w:val="en-US"/>
    </w:rPr>
  </w:style>
  <w:style w:type="paragraph" w:customStyle="1" w:styleId="ti-art2">
    <w:name w:val="ti-art2"/>
    <w:basedOn w:val="Normal"/>
    <w:uiPriority w:val="99"/>
    <w:rsid w:val="00CF5F87"/>
    <w:pPr>
      <w:spacing w:before="360" w:after="120" w:line="312" w:lineRule="atLeast"/>
      <w:jc w:val="center"/>
    </w:pPr>
    <w:rPr>
      <w:rFonts w:ascii="Times New Roman" w:eastAsia="Times New Roman" w:hAnsi="Times New Roman" w:cs="Times New Roman"/>
      <w:i/>
      <w:iCs/>
      <w:sz w:val="24"/>
      <w:szCs w:val="24"/>
      <w:lang w:eastAsia="es-MX"/>
    </w:rPr>
  </w:style>
  <w:style w:type="paragraph" w:customStyle="1" w:styleId="sti-art2">
    <w:name w:val="sti-art2"/>
    <w:basedOn w:val="Normal"/>
    <w:uiPriority w:val="99"/>
    <w:rsid w:val="00CF5F87"/>
    <w:pPr>
      <w:spacing w:before="60" w:after="120" w:line="312" w:lineRule="atLeast"/>
      <w:jc w:val="center"/>
    </w:pPr>
    <w:rPr>
      <w:rFonts w:ascii="Times New Roman" w:eastAsia="Times New Roman" w:hAnsi="Times New Roman" w:cs="Times New Roman"/>
      <w:b/>
      <w:bCs/>
      <w:sz w:val="24"/>
      <w:szCs w:val="24"/>
      <w:lang w:eastAsia="es-MX"/>
    </w:rPr>
  </w:style>
  <w:style w:type="paragraph" w:customStyle="1" w:styleId="normal2">
    <w:name w:val="normal2"/>
    <w:basedOn w:val="Normal"/>
    <w:uiPriority w:val="99"/>
    <w:rsid w:val="00CF5F87"/>
    <w:pPr>
      <w:spacing w:before="120" w:after="0" w:line="312" w:lineRule="atLeast"/>
      <w:jc w:val="both"/>
    </w:pPr>
    <w:rPr>
      <w:rFonts w:ascii="Times New Roman" w:eastAsia="Times New Roman" w:hAnsi="Times New Roman" w:cs="Times New Roman"/>
      <w:sz w:val="24"/>
      <w:szCs w:val="24"/>
      <w:lang w:eastAsia="es-MX"/>
    </w:rPr>
  </w:style>
  <w:style w:type="character" w:customStyle="1" w:styleId="TextonotapieCar1">
    <w:name w:val="Texto nota pie Car1"/>
    <w:uiPriority w:val="99"/>
    <w:semiHidden/>
    <w:rsid w:val="00CF5F87"/>
    <w:rPr>
      <w:sz w:val="20"/>
      <w:szCs w:val="20"/>
    </w:rPr>
  </w:style>
  <w:style w:type="character" w:customStyle="1" w:styleId="AsuntodelcomentarioCar1">
    <w:name w:val="Asunto del comentario Car1"/>
    <w:uiPriority w:val="99"/>
    <w:semiHidden/>
    <w:rsid w:val="00CF5F87"/>
    <w:rPr>
      <w:rFonts w:ascii="Calibri" w:eastAsia="Calibri" w:hAnsi="Calibri" w:cs="Times New Roman"/>
      <w:b/>
      <w:bCs/>
      <w:sz w:val="20"/>
      <w:szCs w:val="20"/>
      <w:lang w:val="es-ES" w:eastAsia="en-US"/>
    </w:rPr>
  </w:style>
  <w:style w:type="character" w:customStyle="1" w:styleId="TextodegloboCar1">
    <w:name w:val="Texto de globo Car1"/>
    <w:uiPriority w:val="99"/>
    <w:semiHidden/>
    <w:rsid w:val="00CF5F87"/>
    <w:rPr>
      <w:rFonts w:ascii="Segoe UI" w:hAnsi="Segoe UI" w:cs="Segoe UI" w:hint="default"/>
      <w:sz w:val="18"/>
      <w:szCs w:val="18"/>
    </w:rPr>
  </w:style>
  <w:style w:type="numbering" w:customStyle="1" w:styleId="Sinlista1">
    <w:name w:val="Sin lista1"/>
    <w:next w:val="Sinlista"/>
    <w:uiPriority w:val="99"/>
    <w:semiHidden/>
    <w:rsid w:val="00CF5F87"/>
  </w:style>
  <w:style w:type="character" w:customStyle="1" w:styleId="negritas">
    <w:name w:val="negritas"/>
    <w:rsid w:val="00CF5F87"/>
    <w:rPr>
      <w:b/>
      <w:bCs/>
    </w:rPr>
  </w:style>
  <w:style w:type="character" w:customStyle="1" w:styleId="italicas">
    <w:name w:val="italicas"/>
    <w:rsid w:val="00CF5F87"/>
    <w:rPr>
      <w:i/>
      <w:iCs/>
    </w:rPr>
  </w:style>
  <w:style w:type="character" w:styleId="Hipervnculovisitado">
    <w:name w:val="FollowedHyperlink"/>
    <w:uiPriority w:val="99"/>
    <w:unhideWhenUsed/>
    <w:rsid w:val="00CF5F87"/>
    <w:rPr>
      <w:color w:val="800080"/>
      <w:u w:val="single"/>
    </w:rPr>
  </w:style>
  <w:style w:type="character" w:customStyle="1" w:styleId="tachadas">
    <w:name w:val="tachadas"/>
    <w:rsid w:val="00CF5F87"/>
    <w:rPr>
      <w:strike/>
    </w:rPr>
  </w:style>
  <w:style w:type="character" w:customStyle="1" w:styleId="superscript">
    <w:name w:val="superscript"/>
    <w:rsid w:val="00CF5F87"/>
    <w:rPr>
      <w:b/>
      <w:bCs/>
      <w:sz w:val="17"/>
      <w:szCs w:val="17"/>
      <w:vertAlign w:val="superscript"/>
    </w:rPr>
  </w:style>
  <w:style w:type="paragraph" w:styleId="Direccinsobre">
    <w:name w:val="envelope address"/>
    <w:basedOn w:val="Normal"/>
    <w:rsid w:val="00CF5F87"/>
    <w:pPr>
      <w:framePr w:w="5040" w:h="1980" w:hRule="exact" w:hSpace="141" w:wrap="auto" w:hAnchor="page" w:x="5104" w:yAlign="bottom"/>
      <w:spacing w:after="0" w:line="240" w:lineRule="auto"/>
    </w:pPr>
    <w:rPr>
      <w:rFonts w:ascii="Arial" w:eastAsia="Times New Roman" w:hAnsi="Arial" w:cs="Arial"/>
      <w:sz w:val="24"/>
      <w:szCs w:val="24"/>
      <w:lang w:eastAsia="es-ES"/>
    </w:rPr>
  </w:style>
  <w:style w:type="paragraph" w:customStyle="1" w:styleId="CarCarCarCarCarCarCarCarCarCarCarCar1Car">
    <w:name w:val="Car Car Car Car Car Car Car Car Car Car Car Car1 Car"/>
    <w:basedOn w:val="Normal"/>
    <w:uiPriority w:val="99"/>
    <w:rsid w:val="00CF5F87"/>
    <w:pPr>
      <w:spacing w:line="240" w:lineRule="exact"/>
    </w:pPr>
    <w:rPr>
      <w:rFonts w:ascii="Tahoma" w:eastAsia="Times New Roman" w:hAnsi="Tahoma" w:cs="Times New Roman"/>
      <w:sz w:val="20"/>
      <w:szCs w:val="20"/>
    </w:rPr>
  </w:style>
  <w:style w:type="paragraph" w:customStyle="1" w:styleId="CarCarCarCarCarCarCarCarCarCarCarCar1CarCarCarCar">
    <w:name w:val="Car Car Car Car Car Car Car Car Car Car Car Car1 Car Car Car Car"/>
    <w:basedOn w:val="Normal"/>
    <w:uiPriority w:val="99"/>
    <w:rsid w:val="00CF5F87"/>
    <w:pPr>
      <w:spacing w:line="240" w:lineRule="exact"/>
    </w:pPr>
    <w:rPr>
      <w:rFonts w:ascii="Tahoma" w:eastAsia="Times New Roman" w:hAnsi="Tahoma" w:cs="Times New Roman"/>
      <w:sz w:val="20"/>
      <w:szCs w:val="20"/>
    </w:rPr>
  </w:style>
  <w:style w:type="paragraph" w:customStyle="1" w:styleId="pcstexto">
    <w:name w:val="pcstexto"/>
    <w:basedOn w:val="Normal"/>
    <w:uiPriority w:val="99"/>
    <w:rsid w:val="00CF5F87"/>
    <w:pPr>
      <w:spacing w:after="0" w:line="240" w:lineRule="exact"/>
      <w:ind w:firstLine="270"/>
      <w:jc w:val="both"/>
    </w:pPr>
    <w:rPr>
      <w:rFonts w:ascii="Helv" w:eastAsia="Times New Roman" w:hAnsi="Helv" w:cs="Times New Roman"/>
      <w:sz w:val="18"/>
      <w:szCs w:val="20"/>
      <w:lang w:eastAsia="es-MX"/>
    </w:rPr>
  </w:style>
  <w:style w:type="paragraph" w:customStyle="1" w:styleId="Sinespaciado1">
    <w:name w:val="Sin espaciado1"/>
    <w:uiPriority w:val="99"/>
    <w:rsid w:val="00CF5F87"/>
    <w:pPr>
      <w:spacing w:after="0" w:line="240" w:lineRule="auto"/>
    </w:pPr>
    <w:rPr>
      <w:rFonts w:ascii="Calibri" w:eastAsia="Times New Roman" w:hAnsi="Calibri" w:cs="Times New Roman"/>
    </w:rPr>
  </w:style>
  <w:style w:type="paragraph" w:styleId="Sangradetextonormal">
    <w:name w:val="Body Text Indent"/>
    <w:basedOn w:val="Normal"/>
    <w:link w:val="SangradetextonormalCar"/>
    <w:rsid w:val="00CF5F87"/>
    <w:pPr>
      <w:spacing w:after="0" w:line="360" w:lineRule="auto"/>
      <w:jc w:val="both"/>
    </w:pPr>
    <w:rPr>
      <w:rFonts w:ascii="Arial" w:eastAsia="Times New Roman" w:hAnsi="Arial" w:cs="Times New Roman"/>
      <w:b/>
      <w:sz w:val="28"/>
      <w:szCs w:val="20"/>
      <w:lang w:val="es-ES" w:eastAsia="es-ES"/>
    </w:rPr>
  </w:style>
  <w:style w:type="character" w:customStyle="1" w:styleId="SangradetextonormalCar">
    <w:name w:val="Sangría de texto normal Car"/>
    <w:basedOn w:val="Fuentedeprrafopredeter"/>
    <w:link w:val="Sangradetextonormal"/>
    <w:rsid w:val="00CF5F87"/>
    <w:rPr>
      <w:rFonts w:ascii="Arial" w:eastAsia="Times New Roman" w:hAnsi="Arial" w:cs="Times New Roman"/>
      <w:b/>
      <w:sz w:val="28"/>
      <w:szCs w:val="20"/>
      <w:lang w:val="es-ES" w:eastAsia="es-ES"/>
    </w:rPr>
  </w:style>
  <w:style w:type="character" w:customStyle="1" w:styleId="NormalWebCar">
    <w:name w:val="Normal (Web) Car"/>
    <w:aliases w:val="Normal (Web) Car Car Car,Normal (Web) Car Car Car Car Car Car,Normal (Web) Car Car Car Car Car1,Normal (Web) Car Car Car Car Car Car Car Car Car Car Car Car Car Car Car Car Car Car,Normal (Web Car"/>
    <w:link w:val="NormalWeb"/>
    <w:uiPriority w:val="99"/>
    <w:rsid w:val="00CF5F87"/>
    <w:rPr>
      <w:rFonts w:ascii="Times New Roman" w:eastAsia="Times New Roman" w:hAnsi="Times New Roman" w:cs="Times New Roman"/>
      <w:sz w:val="24"/>
      <w:szCs w:val="24"/>
      <w:lang w:eastAsia="es-MX"/>
    </w:rPr>
  </w:style>
  <w:style w:type="paragraph" w:customStyle="1" w:styleId="p2">
    <w:name w:val="p2"/>
    <w:basedOn w:val="Normal"/>
    <w:uiPriority w:val="99"/>
    <w:rsid w:val="00CF5F87"/>
    <w:pPr>
      <w:widowControl w:val="0"/>
      <w:tabs>
        <w:tab w:val="left" w:pos="5397"/>
      </w:tabs>
      <w:autoSpaceDE w:val="0"/>
      <w:autoSpaceDN w:val="0"/>
      <w:adjustRightInd w:val="0"/>
      <w:spacing w:after="0" w:line="240" w:lineRule="auto"/>
      <w:ind w:left="3957"/>
      <w:jc w:val="both"/>
    </w:pPr>
    <w:rPr>
      <w:rFonts w:ascii="Times New Roman" w:eastAsia="Times New Roman" w:hAnsi="Times New Roman" w:cs="Times New Roman"/>
      <w:sz w:val="24"/>
      <w:szCs w:val="24"/>
      <w:lang w:val="en-US" w:eastAsia="es-ES"/>
    </w:rPr>
  </w:style>
  <w:style w:type="paragraph" w:customStyle="1" w:styleId="Listavistosa-nfasis11">
    <w:name w:val="Lista vistosa - Énfasis 11"/>
    <w:basedOn w:val="Normal"/>
    <w:uiPriority w:val="99"/>
    <w:qFormat/>
    <w:rsid w:val="00CF5F87"/>
    <w:pPr>
      <w:spacing w:after="0" w:line="240" w:lineRule="auto"/>
      <w:ind w:left="720"/>
      <w:contextualSpacing/>
    </w:pPr>
    <w:rPr>
      <w:rFonts w:ascii="Calibri" w:eastAsia="Calibri" w:hAnsi="Calibri" w:cs="Times New Roman"/>
    </w:rPr>
  </w:style>
  <w:style w:type="paragraph" w:customStyle="1" w:styleId="Prrafodelista1">
    <w:name w:val="Párrafo de lista1"/>
    <w:basedOn w:val="Normal"/>
    <w:uiPriority w:val="99"/>
    <w:qFormat/>
    <w:rsid w:val="00CF5F87"/>
    <w:pPr>
      <w:spacing w:after="200" w:line="276" w:lineRule="auto"/>
      <w:ind w:left="720"/>
      <w:contextualSpacing/>
    </w:pPr>
    <w:rPr>
      <w:rFonts w:ascii="Calibri" w:eastAsia="Calibri" w:hAnsi="Calibri" w:cs="Arial"/>
      <w:lang w:val="en-AU"/>
    </w:rPr>
  </w:style>
  <w:style w:type="paragraph" w:customStyle="1" w:styleId="Direccin">
    <w:name w:val="Dirección"/>
    <w:basedOn w:val="Normal"/>
    <w:uiPriority w:val="99"/>
    <w:rsid w:val="00CF5F87"/>
    <w:pPr>
      <w:framePr w:w="5040" w:h="1980" w:hRule="exact" w:hSpace="141" w:wrap="auto" w:hAnchor="page" w:x="5103" w:yAlign="bottom"/>
      <w:spacing w:after="0" w:line="240" w:lineRule="auto"/>
    </w:pPr>
    <w:rPr>
      <w:rFonts w:ascii="Arial" w:eastAsia="Times New Roman" w:hAnsi="Arial" w:cs="Arial"/>
      <w:sz w:val="24"/>
      <w:szCs w:val="20"/>
      <w:lang w:eastAsia="es-MX"/>
    </w:rPr>
  </w:style>
  <w:style w:type="paragraph" w:customStyle="1" w:styleId="CarCarCarCarCarCar">
    <w:name w:val="Car Car Car Car Car Car"/>
    <w:basedOn w:val="Normal"/>
    <w:uiPriority w:val="99"/>
    <w:rsid w:val="00CF5F87"/>
    <w:pPr>
      <w:spacing w:line="240" w:lineRule="exact"/>
    </w:pPr>
    <w:rPr>
      <w:rFonts w:ascii="Tahoma" w:eastAsia="Times New Roman" w:hAnsi="Tahoma" w:cs="Tahoma"/>
      <w:sz w:val="20"/>
      <w:szCs w:val="20"/>
      <w:lang w:eastAsia="es-MX"/>
    </w:rPr>
  </w:style>
  <w:style w:type="paragraph" w:customStyle="1" w:styleId="CarCarCarCarCarC000">
    <w:name w:val="Car Car Car Car Car C000"/>
    <w:basedOn w:val="Normal"/>
    <w:uiPriority w:val="99"/>
    <w:rsid w:val="00CF5F87"/>
    <w:pPr>
      <w:spacing w:line="240" w:lineRule="exact"/>
    </w:pPr>
    <w:rPr>
      <w:rFonts w:ascii="Tahoma" w:eastAsia="Times New Roman" w:hAnsi="Tahoma" w:cs="Tahoma"/>
      <w:sz w:val="20"/>
      <w:szCs w:val="20"/>
      <w:lang w:eastAsia="es-MX"/>
    </w:rPr>
  </w:style>
  <w:style w:type="paragraph" w:customStyle="1" w:styleId="Listavistosa-nfasis">
    <w:name w:val="Lista vistosa - Énfasis"/>
    <w:basedOn w:val="Normal"/>
    <w:uiPriority w:val="99"/>
    <w:rsid w:val="00CF5F87"/>
    <w:pPr>
      <w:spacing w:after="0" w:line="240" w:lineRule="auto"/>
      <w:ind w:left="720"/>
    </w:pPr>
    <w:rPr>
      <w:rFonts w:ascii="Calibri" w:eastAsia="Times New Roman" w:hAnsi="Calibri" w:cs="Calibri"/>
      <w:szCs w:val="20"/>
      <w:lang w:eastAsia="es-MX"/>
    </w:rPr>
  </w:style>
  <w:style w:type="character" w:customStyle="1" w:styleId="TextocomentarioCar1">
    <w:name w:val="Texto comentario Car1"/>
    <w:basedOn w:val="Fuentedeprrafopredeter"/>
    <w:uiPriority w:val="99"/>
    <w:semiHidden/>
    <w:rsid w:val="00CF5F87"/>
    <w:rPr>
      <w:rFonts w:ascii="Times New Roman" w:eastAsia="Times New Roman" w:hAnsi="Times New Roman" w:cs="Times New Roman"/>
      <w:sz w:val="20"/>
      <w:szCs w:val="20"/>
      <w:lang w:val="es-ES" w:eastAsia="es-ES"/>
    </w:rPr>
  </w:style>
  <w:style w:type="character" w:customStyle="1" w:styleId="Ttulo7Car1">
    <w:name w:val="Título 7 Car1"/>
    <w:basedOn w:val="Fuentedeprrafopredeter"/>
    <w:semiHidden/>
    <w:rsid w:val="00CF5F87"/>
    <w:rPr>
      <w:rFonts w:asciiTheme="majorHAnsi" w:eastAsiaTheme="majorEastAsia" w:hAnsiTheme="majorHAnsi" w:cstheme="majorBidi"/>
      <w:i/>
      <w:iCs/>
      <w:color w:val="1F3763" w:themeColor="accent1" w:themeShade="7F"/>
      <w:sz w:val="24"/>
      <w:lang w:val="es-ES" w:eastAsia="es-ES"/>
    </w:rPr>
  </w:style>
  <w:style w:type="character" w:customStyle="1" w:styleId="Ttulo9Car1">
    <w:name w:val="Título 9 Car1"/>
    <w:basedOn w:val="Fuentedeprrafopredeter"/>
    <w:semiHidden/>
    <w:rsid w:val="00CF5F87"/>
    <w:rPr>
      <w:rFonts w:asciiTheme="majorHAnsi" w:eastAsiaTheme="majorEastAsia" w:hAnsiTheme="majorHAnsi" w:cstheme="majorBidi"/>
      <w:i/>
      <w:iCs/>
      <w:color w:val="272727" w:themeColor="text1" w:themeTint="D8"/>
      <w:sz w:val="21"/>
      <w:szCs w:val="21"/>
      <w:lang w:val="es-ES" w:eastAsia="es-ES"/>
    </w:rPr>
  </w:style>
  <w:style w:type="character" w:customStyle="1" w:styleId="PiedepginaCar1">
    <w:name w:val="Pie de página Car1"/>
    <w:basedOn w:val="Fuentedeprrafopredeter"/>
    <w:uiPriority w:val="99"/>
    <w:semiHidden/>
    <w:rsid w:val="00CF5F87"/>
    <w:rPr>
      <w:rFonts w:ascii="Times New Roman" w:eastAsia="Times New Roman" w:hAnsi="Times New Roman" w:cs="Times New Roman"/>
      <w:sz w:val="24"/>
      <w:szCs w:val="20"/>
      <w:lang w:val="es-ES" w:eastAsia="es-ES"/>
    </w:rPr>
  </w:style>
  <w:style w:type="character" w:customStyle="1" w:styleId="EncabezadoCar1">
    <w:name w:val="Encabezado Car1"/>
    <w:basedOn w:val="Fuentedeprrafopredeter"/>
    <w:semiHidden/>
    <w:rsid w:val="00CF5F87"/>
    <w:rPr>
      <w:rFonts w:ascii="Times New Roman" w:eastAsia="Times New Roman" w:hAnsi="Times New Roman" w:cs="Times New Roman"/>
      <w:sz w:val="24"/>
      <w:szCs w:val="20"/>
      <w:lang w:val="es-ES" w:eastAsia="es-ES"/>
    </w:rPr>
  </w:style>
  <w:style w:type="character" w:customStyle="1" w:styleId="TextoindependienteCar1">
    <w:name w:val="Texto independiente Car1"/>
    <w:basedOn w:val="Fuentedeprrafopredeter"/>
    <w:semiHidden/>
    <w:rsid w:val="00CF5F87"/>
    <w:rPr>
      <w:rFonts w:ascii="Times New Roman" w:eastAsia="Times New Roman" w:hAnsi="Times New Roman" w:cs="Times New Roman"/>
      <w:sz w:val="24"/>
      <w:szCs w:val="20"/>
      <w:lang w:val="es-ES" w:eastAsia="es-ES"/>
    </w:rPr>
  </w:style>
  <w:style w:type="character" w:customStyle="1" w:styleId="Textoindependiente2Car1">
    <w:name w:val="Texto independiente 2 Car1"/>
    <w:basedOn w:val="Fuentedeprrafopredeter"/>
    <w:uiPriority w:val="99"/>
    <w:semiHidden/>
    <w:rsid w:val="00CF5F87"/>
    <w:rPr>
      <w:rFonts w:ascii="Times New Roman" w:eastAsia="Times New Roman" w:hAnsi="Times New Roman" w:cs="Times New Roman"/>
      <w:sz w:val="24"/>
      <w:szCs w:val="20"/>
      <w:lang w:val="es-ES" w:eastAsia="es-ES"/>
    </w:rPr>
  </w:style>
  <w:style w:type="character" w:customStyle="1" w:styleId="TextonotaalfinalCar1">
    <w:name w:val="Texto nota al final Car1"/>
    <w:basedOn w:val="Fuentedeprrafopredeter"/>
    <w:uiPriority w:val="99"/>
    <w:semiHidden/>
    <w:rsid w:val="00CF5F87"/>
    <w:rPr>
      <w:rFonts w:ascii="Times New Roman" w:eastAsia="Times New Roman" w:hAnsi="Times New Roman" w:cs="Times New Roman"/>
      <w:sz w:val="20"/>
      <w:szCs w:val="20"/>
      <w:lang w:val="es-ES" w:eastAsia="es-ES"/>
    </w:rPr>
  </w:style>
  <w:style w:type="character" w:customStyle="1" w:styleId="SubttuloCar1">
    <w:name w:val="Subtítulo Car1"/>
    <w:basedOn w:val="Fuentedeprrafopredeter"/>
    <w:rsid w:val="00CF5F87"/>
    <w:rPr>
      <w:rFonts w:eastAsiaTheme="minorEastAsia"/>
      <w:color w:val="5A5A5A" w:themeColor="text1" w:themeTint="A5"/>
      <w:spacing w:val="15"/>
      <w:lang w:val="es-ES" w:eastAsia="es-ES"/>
    </w:rPr>
  </w:style>
  <w:style w:type="character" w:customStyle="1" w:styleId="TextosinformatoCar1">
    <w:name w:val="Texto sin formato Car1"/>
    <w:basedOn w:val="Fuentedeprrafopredeter"/>
    <w:semiHidden/>
    <w:rsid w:val="00CF5F87"/>
    <w:rPr>
      <w:rFonts w:ascii="Consolas" w:eastAsia="Times New Roman" w:hAnsi="Consolas" w:cs="Times New Roman"/>
      <w:sz w:val="21"/>
      <w:szCs w:val="21"/>
      <w:lang w:val="es-ES" w:eastAsia="es-ES"/>
    </w:rPr>
  </w:style>
  <w:style w:type="character" w:customStyle="1" w:styleId="SangradetextonormalCar1">
    <w:name w:val="Sangría de texto normal Car1"/>
    <w:basedOn w:val="Fuentedeprrafopredeter"/>
    <w:semiHidden/>
    <w:rsid w:val="00CF5F87"/>
    <w:rPr>
      <w:rFonts w:ascii="Times New Roman" w:eastAsia="Times New Roman" w:hAnsi="Times New Roman" w:cs="Times New Roman"/>
      <w:sz w:val="24"/>
      <w:szCs w:val="20"/>
      <w:lang w:val="es-ES" w:eastAsia="es-ES"/>
    </w:rPr>
  </w:style>
  <w:style w:type="paragraph" w:customStyle="1" w:styleId="Style-4">
    <w:name w:val="Style-4"/>
    <w:rsid w:val="0053454B"/>
    <w:pPr>
      <w:spacing w:after="0" w:line="240" w:lineRule="auto"/>
    </w:pPr>
    <w:rPr>
      <w:rFonts w:ascii="Times New Roman" w:eastAsia="Times New Roman" w:hAnsi="Times New Roman" w:cs="Times New Roman"/>
      <w:noProof/>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32D7F-7A88-4902-BD9C-13B1C1783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65</Pages>
  <Words>25648</Words>
  <Characters>141069</Characters>
  <Application>Microsoft Office Word</Application>
  <DocSecurity>0</DocSecurity>
  <Lines>1175</Lines>
  <Paragraphs>332</Paragraphs>
  <ScaleCrop>false</ScaleCrop>
  <HeadingPairs>
    <vt:vector size="2" baseType="variant">
      <vt:variant>
        <vt:lpstr>Título</vt:lpstr>
      </vt:variant>
      <vt:variant>
        <vt:i4>1</vt:i4>
      </vt:variant>
    </vt:vector>
  </HeadingPairs>
  <TitlesOfParts>
    <vt:vector size="1" baseType="lpstr">
      <vt:lpstr>LVEG</vt:lpstr>
    </vt:vector>
  </TitlesOfParts>
  <Company/>
  <LinksUpToDate>false</LinksUpToDate>
  <CharactersWithSpaces>166385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LVEG</dc:title>
  <dc:subject/>
  <dc:creator>INILEG</dc:creator>
  <cp:keywords>LVEG</cp:keywords>
  <dc:description/>
  <cp:lastModifiedBy>Rene Denis Estrada Sotelo</cp:lastModifiedBy>
  <cp:revision>2</cp:revision>
  <cp:lastPrinted>2025-07-07T07:12:00Z</cp:lastPrinted>
  <dcterms:created xsi:type="dcterms:W3CDTF">2026-04-23T18:50:00Z</dcterms:created>
  <dcterms:modified xsi:type="dcterms:W3CDTF">2026-04-23T18:50:00Z</dcterms:modified>
</cp:coreProperties>
</file>