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052568678"/>
        <w:docPartObj>
          <w:docPartGallery w:val="Cover Pages"/>
          <w:docPartUnique/>
        </w:docPartObj>
      </w:sdtPr>
      <w:sdtEndPr>
        <w:rPr>
          <w:rFonts w:ascii="Arial" w:hAnsi="Arial" w:cs="Arial"/>
          <w:noProof/>
        </w:rPr>
      </w:sdtEndPr>
      <w:sdtContent>
        <w:p w14:paraId="56AE89EE" w14:textId="47E9CC5F" w:rsidR="00C60F99" w:rsidRPr="00972931" w:rsidRDefault="00C60F99" w:rsidP="00972931">
          <w:pPr>
            <w:pStyle w:val="NormalWeb"/>
            <w:jc w:val="both"/>
            <w:rPr>
              <w:rFonts w:ascii="Arial" w:hAnsi="Arial" w:cs="Arial"/>
              <w:b/>
              <w:color w:val="000000"/>
              <w:sz w:val="27"/>
              <w:szCs w:val="27"/>
            </w:rPr>
          </w:pPr>
          <w:r>
            <w:rPr>
              <w:rFonts w:ascii="Arial" w:hAnsi="Arial" w:cs="Arial"/>
              <w:b/>
              <w:color w:val="000000"/>
              <w:sz w:val="27"/>
              <w:szCs w:val="27"/>
            </w:rPr>
            <w:t xml:space="preserve">ACUERDO DE LA JUNTA DE GOBIERNO Y COORDINACIÓN POLÍTICA, DE EXPEDICIÓN DEL </w:t>
          </w:r>
          <w:r w:rsidRPr="00C60F99">
            <w:rPr>
              <w:rFonts w:ascii="Arial" w:hAnsi="Arial" w:cs="Arial"/>
              <w:b/>
              <w:color w:val="000000"/>
              <w:sz w:val="27"/>
              <w:szCs w:val="27"/>
            </w:rPr>
            <w:t>MANUAL DE ORGANIZACIÓN DEL CEN</w:t>
          </w:r>
          <w:r>
            <w:rPr>
              <w:rFonts w:ascii="Arial" w:hAnsi="Arial" w:cs="Arial"/>
              <w:b/>
              <w:color w:val="000000"/>
              <w:sz w:val="27"/>
              <w:szCs w:val="27"/>
            </w:rPr>
            <w:t xml:space="preserve">TRO DE ESTUDIOS PARLAMENTARIOS </w:t>
          </w:r>
          <w:r w:rsidRPr="00C60F99">
            <w:rPr>
              <w:rFonts w:ascii="Arial" w:hAnsi="Arial" w:cs="Arial"/>
              <w:b/>
              <w:color w:val="000000"/>
              <w:sz w:val="27"/>
              <w:szCs w:val="27"/>
            </w:rPr>
            <w:t>DEL CONGRESO DEL ESTADO DE GUANAJUATO</w:t>
          </w:r>
          <w:r w:rsidR="000535BC">
            <w:rPr>
              <w:rFonts w:ascii="Arial" w:hAnsi="Arial" w:cs="Arial"/>
              <w:b/>
              <w:color w:val="000000"/>
              <w:sz w:val="27"/>
              <w:szCs w:val="27"/>
            </w:rPr>
            <w:t>.</w:t>
          </w:r>
        </w:p>
      </w:sdtContent>
    </w:sdt>
    <w:p w14:paraId="659DB096" w14:textId="5DA08052" w:rsidR="00CF4D18" w:rsidRPr="000535BC" w:rsidRDefault="00CF4D18" w:rsidP="00C60F99">
      <w:pPr>
        <w:pStyle w:val="CuerpoA"/>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jc w:val="both"/>
        <w:rPr>
          <w:rStyle w:val="Ninguno"/>
          <w:rFonts w:ascii="Arial" w:hAnsi="Arial" w:cs="Arial"/>
          <w:noProof/>
          <w:sz w:val="24"/>
          <w:szCs w:val="24"/>
        </w:rPr>
      </w:pPr>
      <w:r w:rsidRPr="000535BC">
        <w:rPr>
          <w:rStyle w:val="Ninguno"/>
          <w:rFonts w:ascii="Arial" w:hAnsi="Arial" w:cs="Arial"/>
          <w:noProof/>
          <w:sz w:val="24"/>
          <w:szCs w:val="24"/>
        </w:rPr>
        <w:t xml:space="preserve">Las diputadas y diputados integrantes de la Junta de Gobierno y Coordinación Política, con fundamento en lo dispuesto por el artículo 72 fracción </w:t>
      </w:r>
      <w:r w:rsidR="000535BC" w:rsidRPr="000535BC">
        <w:rPr>
          <w:rFonts w:ascii="Arial" w:hAnsi="Arial" w:cs="Arial"/>
          <w:noProof/>
          <w:sz w:val="24"/>
          <w:szCs w:val="24"/>
          <w:lang w:val="es-MX"/>
        </w:rPr>
        <w:t xml:space="preserve">XIV, de la Ley Orgánica del Poder Legislativo </w:t>
      </w:r>
      <w:r w:rsidR="000535BC" w:rsidRPr="000535BC">
        <w:rPr>
          <w:rStyle w:val="Ninguno"/>
          <w:rFonts w:ascii="Arial" w:eastAsia="Verdana" w:hAnsi="Arial" w:cs="Arial"/>
          <w:noProof/>
          <w:sz w:val="24"/>
          <w:szCs w:val="24"/>
        </w:rPr>
        <w:t>y en cumplimiento a lo dispuesto por el artículo tercero transitorio del Decreto Legislativo número 300, de reformas y adiciones a la Ley Orgánica del Poder Legislativo para el Estado de Guanajuato,</w:t>
      </w:r>
      <w:r w:rsidR="000535BC" w:rsidRPr="000535BC">
        <w:rPr>
          <w:rFonts w:ascii="Arial" w:hAnsi="Arial" w:cs="Arial"/>
          <w:noProof/>
          <w:sz w:val="24"/>
          <w:szCs w:val="24"/>
          <w:lang w:val="es-MX"/>
        </w:rPr>
        <w:t xml:space="preserve"> y</w:t>
      </w:r>
    </w:p>
    <w:p w14:paraId="3013A1AB" w14:textId="3270F7D1" w:rsidR="00CF4D18" w:rsidRPr="000535BC" w:rsidRDefault="00CF4D18" w:rsidP="00C60F99">
      <w:pPr>
        <w:pStyle w:val="CuerpoA"/>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jc w:val="both"/>
        <w:rPr>
          <w:rStyle w:val="Ninguno"/>
          <w:rFonts w:ascii="Arial" w:hAnsi="Arial" w:cs="Arial"/>
          <w:noProof/>
          <w:sz w:val="24"/>
          <w:szCs w:val="24"/>
        </w:rPr>
      </w:pPr>
    </w:p>
    <w:p w14:paraId="2322BC75" w14:textId="3FA929CF" w:rsidR="000535BC" w:rsidRPr="000535BC" w:rsidRDefault="00972931" w:rsidP="000535BC">
      <w:pPr>
        <w:pStyle w:val="CuerpoA"/>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jc w:val="center"/>
        <w:rPr>
          <w:rStyle w:val="Ninguno"/>
          <w:rFonts w:ascii="Arial" w:hAnsi="Arial" w:cs="Arial"/>
          <w:b/>
          <w:noProof/>
          <w:sz w:val="24"/>
          <w:szCs w:val="24"/>
        </w:rPr>
      </w:pPr>
      <w:r w:rsidRPr="000535BC">
        <w:rPr>
          <w:rStyle w:val="Ninguno"/>
          <w:rFonts w:ascii="Arial" w:hAnsi="Arial" w:cs="Arial"/>
          <w:b/>
          <w:noProof/>
          <w:sz w:val="24"/>
          <w:szCs w:val="24"/>
        </w:rPr>
        <w:t>CONSIDERANDO</w:t>
      </w:r>
    </w:p>
    <w:p w14:paraId="36C80B7F" w14:textId="77777777" w:rsidR="000535BC" w:rsidRPr="000535BC" w:rsidRDefault="000535BC" w:rsidP="00C60F99">
      <w:pPr>
        <w:pStyle w:val="CuerpoA"/>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jc w:val="both"/>
        <w:rPr>
          <w:rStyle w:val="Ninguno"/>
          <w:rFonts w:ascii="Arial" w:hAnsi="Arial" w:cs="Arial"/>
          <w:noProof/>
          <w:sz w:val="24"/>
          <w:szCs w:val="24"/>
        </w:rPr>
      </w:pPr>
    </w:p>
    <w:p w14:paraId="18E435BD" w14:textId="48BB4667" w:rsidR="000535BC" w:rsidRPr="000535BC" w:rsidRDefault="00C60F99" w:rsidP="000535BC">
      <w:pPr>
        <w:pStyle w:val="CuerpoA"/>
        <w:keepLines/>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ind w:left="0" w:firstLine="0"/>
        <w:jc w:val="both"/>
        <w:rPr>
          <w:rStyle w:val="Ninguno"/>
          <w:rFonts w:ascii="Arial" w:eastAsia="Verdana" w:hAnsi="Arial" w:cs="Arial"/>
          <w:noProof/>
          <w:sz w:val="24"/>
          <w:szCs w:val="24"/>
        </w:rPr>
      </w:pPr>
      <w:r w:rsidRPr="000535BC">
        <w:rPr>
          <w:rStyle w:val="Ninguno"/>
          <w:rFonts w:ascii="Arial" w:hAnsi="Arial" w:cs="Arial"/>
          <w:noProof/>
          <w:sz w:val="24"/>
          <w:szCs w:val="24"/>
        </w:rPr>
        <w:t>El día</w:t>
      </w:r>
      <w:r w:rsidRPr="000535BC">
        <w:rPr>
          <w:rStyle w:val="Ninguno"/>
          <w:rFonts w:ascii="Arial" w:eastAsia="Verdana" w:hAnsi="Arial" w:cs="Arial"/>
          <w:noProof/>
          <w:sz w:val="24"/>
          <w:szCs w:val="24"/>
        </w:rPr>
        <w:t xml:space="preserve"> 12 de abril de 2018, fue publicado en el Periodico Oficial del </w:t>
      </w:r>
      <w:r w:rsidRPr="000535BC">
        <w:rPr>
          <w:rStyle w:val="Ninguno"/>
          <w:rFonts w:ascii="Arial" w:hAnsi="Arial" w:cs="Arial"/>
          <w:noProof/>
          <w:sz w:val="24"/>
          <w:szCs w:val="24"/>
        </w:rPr>
        <w:t>Gobierno</w:t>
      </w:r>
      <w:r w:rsidRPr="000535BC">
        <w:rPr>
          <w:rStyle w:val="Ninguno"/>
          <w:rFonts w:ascii="Arial" w:eastAsia="Verdana" w:hAnsi="Arial" w:cs="Arial"/>
          <w:noProof/>
          <w:sz w:val="24"/>
          <w:szCs w:val="24"/>
        </w:rPr>
        <w:t xml:space="preserve"> del Estado de Guanajuato, el Decreto Legislativo número 300, de reformas y adiciones a la </w:t>
      </w:r>
      <w:r w:rsidRPr="000535BC">
        <w:rPr>
          <w:rStyle w:val="Ninguno"/>
          <w:rFonts w:ascii="Arial" w:hAnsi="Arial" w:cs="Arial"/>
          <w:noProof/>
          <w:sz w:val="24"/>
          <w:szCs w:val="24"/>
        </w:rPr>
        <w:t>Ley Orgánica del Poder Legislativo para el Estado de Guanajuato, en el que se eleva a rango de Ley, la creación y funcionamiento del Centro de Estudios Parlamentarios del Con</w:t>
      </w:r>
      <w:r w:rsidR="000535BC" w:rsidRPr="000535BC">
        <w:rPr>
          <w:rStyle w:val="Ninguno"/>
          <w:rFonts w:ascii="Arial" w:hAnsi="Arial" w:cs="Arial"/>
          <w:noProof/>
          <w:sz w:val="24"/>
          <w:szCs w:val="24"/>
        </w:rPr>
        <w:t>greso del Estado de Guanajuato c</w:t>
      </w:r>
      <w:r w:rsidRPr="000535BC">
        <w:rPr>
          <w:rStyle w:val="Ninguno"/>
          <w:rFonts w:ascii="Arial" w:hAnsi="Arial" w:cs="Arial"/>
          <w:noProof/>
          <w:sz w:val="24"/>
          <w:szCs w:val="24"/>
        </w:rPr>
        <w:t>omo un organismo con el objeto de prestar los servicios de información analítica requerida para el cumplimiento de las funciones del Congreso del Estado, articulando para ello al Instituto de Investigaciones Legislativas, la Unidad de Estudios de las Finanzas Públicas y la Unidad de Seguimiento y Análisis de Impacto Legislativo.</w:t>
      </w:r>
      <w:r w:rsidRPr="000535BC">
        <w:rPr>
          <w:rStyle w:val="Ninguno"/>
          <w:rFonts w:ascii="Arial" w:eastAsia="Verdana" w:hAnsi="Arial" w:cs="Arial"/>
          <w:noProof/>
          <w:sz w:val="24"/>
          <w:szCs w:val="24"/>
        </w:rPr>
        <w:t xml:space="preserve"> </w:t>
      </w:r>
    </w:p>
    <w:p w14:paraId="5388ACB1" w14:textId="77777777" w:rsidR="000535BC" w:rsidRPr="000535BC" w:rsidRDefault="000535BC" w:rsidP="000535BC">
      <w:pPr>
        <w:pStyle w:val="CuerpoA"/>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jc w:val="both"/>
        <w:rPr>
          <w:rStyle w:val="Ninguno"/>
          <w:rFonts w:ascii="Arial" w:eastAsia="Verdana" w:hAnsi="Arial" w:cs="Arial"/>
          <w:noProof/>
          <w:sz w:val="24"/>
          <w:szCs w:val="24"/>
        </w:rPr>
      </w:pPr>
    </w:p>
    <w:p w14:paraId="2712F8E4" w14:textId="20F87478" w:rsidR="000535BC" w:rsidRPr="000535BC" w:rsidRDefault="00C60F99" w:rsidP="000535BC">
      <w:pPr>
        <w:pStyle w:val="CuerpoA"/>
        <w:keepLines/>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ind w:left="0" w:firstLine="0"/>
        <w:jc w:val="both"/>
        <w:rPr>
          <w:rStyle w:val="Ninguno"/>
          <w:rFonts w:ascii="Arial" w:eastAsia="Verdana" w:hAnsi="Arial" w:cs="Arial"/>
          <w:noProof/>
          <w:sz w:val="24"/>
          <w:szCs w:val="24"/>
        </w:rPr>
      </w:pPr>
      <w:r w:rsidRPr="000535BC">
        <w:rPr>
          <w:rStyle w:val="Ninguno"/>
          <w:rFonts w:ascii="Arial" w:eastAsia="Verdana" w:hAnsi="Arial" w:cs="Arial"/>
          <w:noProof/>
          <w:sz w:val="24"/>
          <w:szCs w:val="24"/>
        </w:rPr>
        <w:t xml:space="preserve">Derivado de lo anterior y en cumplimiento a lo dispuesto por el artículo tercero transitorio de dicho decreto, la Junta de Gobierno y Coordinación Política </w:t>
      </w:r>
      <w:r w:rsidR="000535BC" w:rsidRPr="000535BC">
        <w:rPr>
          <w:rStyle w:val="Ninguno"/>
          <w:rFonts w:ascii="Arial" w:eastAsia="Verdana" w:hAnsi="Arial" w:cs="Arial"/>
          <w:noProof/>
          <w:sz w:val="24"/>
          <w:szCs w:val="24"/>
        </w:rPr>
        <w:t>se pronunciará</w:t>
      </w:r>
      <w:r w:rsidRPr="000535BC">
        <w:rPr>
          <w:rStyle w:val="Ninguno"/>
          <w:rFonts w:ascii="Arial" w:eastAsia="Verdana" w:hAnsi="Arial" w:cs="Arial"/>
          <w:noProof/>
          <w:sz w:val="24"/>
          <w:szCs w:val="24"/>
        </w:rPr>
        <w:t xml:space="preserve"> </w:t>
      </w:r>
      <w:r w:rsidR="000535BC" w:rsidRPr="000535BC">
        <w:rPr>
          <w:rStyle w:val="Ninguno"/>
          <w:rFonts w:ascii="Arial" w:eastAsia="Verdana" w:hAnsi="Arial" w:cs="Arial"/>
          <w:noProof/>
          <w:sz w:val="24"/>
          <w:szCs w:val="24"/>
        </w:rPr>
        <w:t xml:space="preserve">en </w:t>
      </w:r>
      <w:r w:rsidRPr="000535BC">
        <w:rPr>
          <w:rStyle w:val="Ninguno"/>
          <w:rFonts w:ascii="Arial" w:eastAsia="Verdana" w:hAnsi="Arial" w:cs="Arial"/>
          <w:noProof/>
          <w:sz w:val="24"/>
          <w:szCs w:val="24"/>
        </w:rPr>
        <w:t xml:space="preserve">el </w:t>
      </w:r>
      <w:r w:rsidR="000535BC" w:rsidRPr="000535BC">
        <w:rPr>
          <w:rStyle w:val="Ninguno"/>
          <w:rFonts w:ascii="Arial" w:eastAsia="Verdana" w:hAnsi="Arial" w:cs="Arial"/>
          <w:noProof/>
          <w:sz w:val="24"/>
          <w:szCs w:val="24"/>
        </w:rPr>
        <w:t xml:space="preserve">sentido de expedir el </w:t>
      </w:r>
      <w:r w:rsidR="00CF4D18" w:rsidRPr="000535BC">
        <w:rPr>
          <w:rStyle w:val="Ninguno"/>
          <w:rFonts w:ascii="Arial" w:eastAsia="Verdana" w:hAnsi="Arial" w:cs="Arial"/>
          <w:noProof/>
          <w:sz w:val="24"/>
          <w:szCs w:val="24"/>
        </w:rPr>
        <w:t xml:space="preserve">Manual de Organización </w:t>
      </w:r>
      <w:r w:rsidRPr="000535BC">
        <w:rPr>
          <w:rStyle w:val="Ninguno"/>
          <w:rFonts w:ascii="Arial" w:eastAsia="Verdana" w:hAnsi="Arial" w:cs="Arial"/>
          <w:noProof/>
          <w:sz w:val="24"/>
          <w:szCs w:val="24"/>
        </w:rPr>
        <w:t>del Centro de Estudios Parlamen</w:t>
      </w:r>
      <w:r w:rsidR="000535BC" w:rsidRPr="000535BC">
        <w:rPr>
          <w:rStyle w:val="Ninguno"/>
          <w:rFonts w:ascii="Arial" w:eastAsia="Verdana" w:hAnsi="Arial" w:cs="Arial"/>
          <w:noProof/>
          <w:sz w:val="24"/>
          <w:szCs w:val="24"/>
        </w:rPr>
        <w:t>tarios del Congreso del Estado, a efecto dotar de operatividad a dicho Centro.</w:t>
      </w:r>
    </w:p>
    <w:p w14:paraId="2A627416" w14:textId="77777777" w:rsidR="000535BC" w:rsidRPr="000535BC" w:rsidRDefault="000535BC" w:rsidP="000535BC">
      <w:pPr>
        <w:rPr>
          <w:rStyle w:val="Ninguno"/>
          <w:rFonts w:ascii="Arial" w:hAnsi="Arial" w:cs="Arial"/>
          <w:noProof/>
        </w:rPr>
      </w:pPr>
    </w:p>
    <w:p w14:paraId="2B5F3224" w14:textId="7001A913" w:rsidR="00CF4D18" w:rsidRPr="000535BC" w:rsidRDefault="00CF4D18" w:rsidP="000535BC">
      <w:pPr>
        <w:pStyle w:val="CuerpoA"/>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jc w:val="both"/>
        <w:rPr>
          <w:rStyle w:val="Ninguno"/>
          <w:rFonts w:ascii="Arial" w:eastAsia="Verdana" w:hAnsi="Arial" w:cs="Arial"/>
          <w:noProof/>
          <w:sz w:val="24"/>
          <w:szCs w:val="24"/>
        </w:rPr>
      </w:pPr>
      <w:r w:rsidRPr="000535BC">
        <w:rPr>
          <w:rStyle w:val="Ninguno"/>
          <w:rFonts w:ascii="Arial" w:hAnsi="Arial" w:cs="Arial"/>
          <w:noProof/>
          <w:sz w:val="24"/>
          <w:szCs w:val="24"/>
        </w:rPr>
        <w:t>En mérito de lo antes expuesto y fundado,</w:t>
      </w:r>
      <w:r w:rsidRPr="000535BC">
        <w:rPr>
          <w:rStyle w:val="Ninguno"/>
          <w:rFonts w:ascii="Arial" w:hAnsi="Arial" w:cs="Arial"/>
          <w:b/>
          <w:i/>
          <w:noProof/>
          <w:sz w:val="24"/>
          <w:szCs w:val="24"/>
        </w:rPr>
        <w:t xml:space="preserve"> </w:t>
      </w:r>
      <w:r w:rsidRPr="000535BC">
        <w:rPr>
          <w:rStyle w:val="Ninguno"/>
          <w:rFonts w:ascii="Arial" w:hAnsi="Arial" w:cs="Arial"/>
          <w:noProof/>
          <w:sz w:val="24"/>
          <w:szCs w:val="24"/>
        </w:rPr>
        <w:t xml:space="preserve">la Junta de Gobierno y Coordinación Política de la Sexagésima Tercera Legislatura Constitucional del Congreso del Estado de Guanajuato, emite el siguiente: </w:t>
      </w:r>
    </w:p>
    <w:p w14:paraId="06FF5C82" w14:textId="77777777" w:rsidR="00972931" w:rsidRDefault="00972931" w:rsidP="00CF4D18">
      <w:pPr>
        <w:jc w:val="center"/>
        <w:rPr>
          <w:rStyle w:val="Ninguno"/>
          <w:rFonts w:ascii="Arial" w:hAnsi="Arial" w:cs="Arial"/>
          <w:b/>
          <w:noProof/>
        </w:rPr>
      </w:pPr>
    </w:p>
    <w:p w14:paraId="485F600B" w14:textId="5347DD3D" w:rsidR="00CF4D18" w:rsidRDefault="00CF4D18" w:rsidP="00CF4D18">
      <w:pPr>
        <w:jc w:val="center"/>
        <w:rPr>
          <w:rStyle w:val="Ninguno"/>
          <w:rFonts w:ascii="Arial" w:hAnsi="Arial" w:cs="Arial"/>
          <w:b/>
          <w:noProof/>
        </w:rPr>
      </w:pPr>
      <w:r>
        <w:rPr>
          <w:rStyle w:val="Ninguno"/>
          <w:rFonts w:ascii="Arial" w:hAnsi="Arial" w:cs="Arial"/>
          <w:b/>
          <w:noProof/>
        </w:rPr>
        <w:t xml:space="preserve">ACUERDO </w:t>
      </w:r>
    </w:p>
    <w:p w14:paraId="3402FE70" w14:textId="77777777" w:rsidR="00CF4D18" w:rsidRDefault="00CF4D18" w:rsidP="00FB3975">
      <w:pPr>
        <w:pStyle w:val="Sinespaciado"/>
        <w:rPr>
          <w:rStyle w:val="Ninguno"/>
          <w:rFonts w:ascii="Arial" w:eastAsia="Verdana" w:hAnsi="Arial" w:cs="Arial"/>
          <w:b/>
          <w:bCs/>
          <w:i/>
          <w:iCs/>
          <w:noProof/>
          <w:lang w:val="es-MX"/>
        </w:rPr>
      </w:pPr>
    </w:p>
    <w:p w14:paraId="65AB660C" w14:textId="1B87F07A" w:rsidR="00CF4D18" w:rsidRDefault="000535BC" w:rsidP="000535BC">
      <w:pPr>
        <w:pStyle w:val="Sinespaciado"/>
        <w:jc w:val="both"/>
        <w:rPr>
          <w:rFonts w:ascii="Arial" w:hAnsi="Arial" w:cs="Arial"/>
          <w:color w:val="000000"/>
          <w:szCs w:val="27"/>
          <w:lang w:val="es-MX"/>
        </w:rPr>
      </w:pPr>
      <w:r w:rsidRPr="00972931">
        <w:rPr>
          <w:rFonts w:ascii="Arial" w:hAnsi="Arial" w:cs="Arial"/>
          <w:b/>
          <w:color w:val="000000"/>
          <w:szCs w:val="27"/>
          <w:lang w:val="es-MX"/>
        </w:rPr>
        <w:t xml:space="preserve">Único: </w:t>
      </w:r>
      <w:r w:rsidR="00FE68B0" w:rsidRPr="00972931">
        <w:rPr>
          <w:rFonts w:ascii="Arial" w:hAnsi="Arial" w:cs="Arial"/>
          <w:color w:val="000000"/>
          <w:szCs w:val="27"/>
          <w:lang w:val="es-MX"/>
        </w:rPr>
        <w:t xml:space="preserve">La Junta de Gobierno y Coordinación Política ante la Sexagésima Tercera Legislatura </w:t>
      </w:r>
      <w:r w:rsidRPr="00972931">
        <w:rPr>
          <w:rFonts w:ascii="Arial" w:hAnsi="Arial" w:cs="Arial"/>
          <w:color w:val="000000"/>
          <w:szCs w:val="27"/>
          <w:lang w:val="es-MX"/>
        </w:rPr>
        <w:t xml:space="preserve">expide el Manual de Organización del Centro de Estudios Parlamentarios del Congreso del Estado de Guanajuato, en los </w:t>
      </w:r>
      <w:r w:rsidR="00972931" w:rsidRPr="00972931">
        <w:rPr>
          <w:rFonts w:ascii="Arial" w:hAnsi="Arial" w:cs="Arial"/>
          <w:color w:val="000000"/>
          <w:szCs w:val="27"/>
          <w:lang w:val="es-MX"/>
        </w:rPr>
        <w:t>términos</w:t>
      </w:r>
      <w:r w:rsidRPr="00972931">
        <w:rPr>
          <w:rFonts w:ascii="Arial" w:hAnsi="Arial" w:cs="Arial"/>
          <w:color w:val="000000"/>
          <w:szCs w:val="27"/>
          <w:lang w:val="es-MX"/>
        </w:rPr>
        <w:t xml:space="preserve"> siguientes:</w:t>
      </w:r>
    </w:p>
    <w:p w14:paraId="492129B3" w14:textId="77777777" w:rsidR="00972931" w:rsidRPr="00972931" w:rsidRDefault="00972931" w:rsidP="000535BC">
      <w:pPr>
        <w:pStyle w:val="Sinespaciado"/>
        <w:jc w:val="both"/>
        <w:rPr>
          <w:rStyle w:val="Ninguno"/>
          <w:rFonts w:ascii="Arial" w:eastAsia="Verdana" w:hAnsi="Arial" w:cs="Arial"/>
          <w:bCs/>
          <w:i/>
          <w:iCs/>
          <w:noProof/>
          <w:sz w:val="22"/>
          <w:lang w:val="es-MX"/>
        </w:rPr>
      </w:pPr>
    </w:p>
    <w:p w14:paraId="6C8D4D2F" w14:textId="28997421" w:rsidR="00CF4D18" w:rsidRDefault="00CF4D18" w:rsidP="00FB3975">
      <w:pPr>
        <w:pStyle w:val="Sinespaciado"/>
        <w:rPr>
          <w:rStyle w:val="Ninguno"/>
          <w:rFonts w:ascii="Arial" w:eastAsia="Verdana" w:hAnsi="Arial" w:cs="Arial"/>
          <w:bCs/>
          <w:i/>
          <w:iCs/>
          <w:noProof/>
          <w:lang w:val="es-MX"/>
        </w:rPr>
      </w:pPr>
    </w:p>
    <w:p w14:paraId="46A2D18B" w14:textId="77777777" w:rsidR="00294ECD" w:rsidRDefault="00294ECD" w:rsidP="00FE68B0">
      <w:pPr>
        <w:pStyle w:val="Sinespaciado"/>
        <w:jc w:val="center"/>
        <w:rPr>
          <w:rFonts w:ascii="Arial" w:hAnsi="Arial" w:cs="Arial"/>
          <w:b/>
          <w:color w:val="000000"/>
          <w:sz w:val="27"/>
          <w:szCs w:val="27"/>
          <w:lang w:val="es-MX"/>
        </w:rPr>
      </w:pPr>
    </w:p>
    <w:p w14:paraId="0DE893F4" w14:textId="77777777" w:rsidR="00294ECD" w:rsidRDefault="00294ECD" w:rsidP="00FE68B0">
      <w:pPr>
        <w:pStyle w:val="Sinespaciado"/>
        <w:jc w:val="center"/>
        <w:rPr>
          <w:rFonts w:ascii="Arial" w:hAnsi="Arial" w:cs="Arial"/>
          <w:b/>
          <w:color w:val="000000"/>
          <w:sz w:val="27"/>
          <w:szCs w:val="27"/>
          <w:lang w:val="es-MX"/>
        </w:rPr>
      </w:pPr>
    </w:p>
    <w:p w14:paraId="7EDB560C" w14:textId="6F4D920B" w:rsidR="00FE68B0" w:rsidRPr="00294ECD" w:rsidRDefault="00FE68B0" w:rsidP="00FE68B0">
      <w:pPr>
        <w:pStyle w:val="Sinespaciado"/>
        <w:jc w:val="center"/>
        <w:rPr>
          <w:rFonts w:ascii="Arial" w:hAnsi="Arial" w:cs="Arial"/>
          <w:b/>
          <w:color w:val="000000"/>
          <w:sz w:val="27"/>
          <w:szCs w:val="27"/>
          <w:lang w:val="es-MX"/>
        </w:rPr>
      </w:pPr>
      <w:r w:rsidRPr="00294ECD">
        <w:rPr>
          <w:rFonts w:ascii="Arial" w:hAnsi="Arial" w:cs="Arial"/>
          <w:b/>
          <w:color w:val="000000"/>
          <w:sz w:val="27"/>
          <w:szCs w:val="27"/>
          <w:lang w:val="es-MX"/>
        </w:rPr>
        <w:lastRenderedPageBreak/>
        <w:t>MANUAL DE ORGANIZACIÓN DEL CENTRO DE ESTUDIOS PARLAMENTARIOS DEL CONGRESO DEL ESTADO DE GUANAJUATO</w:t>
      </w:r>
    </w:p>
    <w:p w14:paraId="1D8410B2" w14:textId="682A324A" w:rsidR="00FE68B0" w:rsidRDefault="00FE68B0" w:rsidP="00FE68B0">
      <w:pPr>
        <w:pStyle w:val="Sinespaciado"/>
        <w:jc w:val="center"/>
        <w:rPr>
          <w:rStyle w:val="Ninguno"/>
          <w:rFonts w:ascii="Arial" w:eastAsia="Verdana" w:hAnsi="Arial" w:cs="Arial"/>
          <w:bCs/>
          <w:i/>
          <w:iCs/>
          <w:noProof/>
          <w:lang w:val="es-MX"/>
        </w:rPr>
      </w:pPr>
    </w:p>
    <w:p w14:paraId="35D8322D" w14:textId="77777777" w:rsidR="00FE68B0" w:rsidRPr="000535BC" w:rsidRDefault="00FE68B0" w:rsidP="00FE68B0">
      <w:pPr>
        <w:pStyle w:val="Sinespaciado"/>
        <w:jc w:val="center"/>
        <w:rPr>
          <w:rStyle w:val="Ninguno"/>
          <w:rFonts w:ascii="Arial" w:eastAsia="Verdana" w:hAnsi="Arial" w:cs="Arial"/>
          <w:bCs/>
          <w:i/>
          <w:iCs/>
          <w:noProof/>
          <w:lang w:val="es-MX"/>
        </w:rPr>
      </w:pPr>
    </w:p>
    <w:p w14:paraId="13A5C368" w14:textId="34B3B0AB" w:rsidR="002C2905" w:rsidRPr="00455275" w:rsidRDefault="00F826DE" w:rsidP="00FB3975">
      <w:pPr>
        <w:pStyle w:val="Sinespaciado"/>
        <w:rPr>
          <w:rStyle w:val="Ninguno"/>
          <w:rFonts w:ascii="Arial" w:eastAsia="Verdana" w:hAnsi="Arial" w:cs="Arial"/>
          <w:b/>
          <w:bCs/>
          <w:i/>
          <w:iCs/>
          <w:noProof/>
          <w:lang w:val="es-MX"/>
        </w:rPr>
      </w:pPr>
      <w:r w:rsidRPr="00455275">
        <w:rPr>
          <w:rStyle w:val="Ninguno"/>
          <w:rFonts w:ascii="Arial" w:eastAsia="Verdana" w:hAnsi="Arial" w:cs="Arial"/>
          <w:b/>
          <w:bCs/>
          <w:i/>
          <w:iCs/>
          <w:noProof/>
          <w:lang w:val="es-MX"/>
        </w:rPr>
        <w:t>Introducción</w:t>
      </w:r>
      <w:bookmarkStart w:id="0" w:name="_GoBack"/>
      <w:bookmarkEnd w:id="0"/>
    </w:p>
    <w:p w14:paraId="594637B5" w14:textId="77777777" w:rsidR="00D86CB8" w:rsidRPr="00455275" w:rsidRDefault="00D86CB8" w:rsidP="00F826DE">
      <w:pPr>
        <w:jc w:val="both"/>
        <w:rPr>
          <w:rStyle w:val="Ninguno"/>
          <w:rFonts w:ascii="Arial" w:hAnsi="Arial" w:cs="Arial"/>
          <w:noProof/>
          <w:lang w:val="es-MX"/>
        </w:rPr>
      </w:pPr>
    </w:p>
    <w:p w14:paraId="75D40D2B" w14:textId="77777777" w:rsidR="006A172B" w:rsidRPr="00455275" w:rsidRDefault="006A172B" w:rsidP="006A172B">
      <w:pPr>
        <w:jc w:val="both"/>
        <w:rPr>
          <w:rStyle w:val="Ninguno"/>
          <w:rFonts w:ascii="Arial" w:hAnsi="Arial" w:cs="Arial"/>
          <w:noProof/>
          <w:lang w:val="es-MX"/>
        </w:rPr>
      </w:pPr>
      <w:r w:rsidRPr="00455275">
        <w:rPr>
          <w:rStyle w:val="Ninguno"/>
          <w:rFonts w:ascii="Arial" w:hAnsi="Arial" w:cs="Arial"/>
          <w:noProof/>
          <w:lang w:val="es-MX"/>
        </w:rPr>
        <w:t xml:space="preserve">Actualmente los </w:t>
      </w:r>
      <w:r w:rsidR="004F06BC" w:rsidRPr="00455275">
        <w:rPr>
          <w:rStyle w:val="Ninguno"/>
          <w:rFonts w:ascii="Arial" w:hAnsi="Arial" w:cs="Arial"/>
          <w:noProof/>
          <w:lang w:val="es-MX"/>
        </w:rPr>
        <w:t>legisladores no sólo enfrentan e</w:t>
      </w:r>
      <w:r w:rsidRPr="00455275">
        <w:rPr>
          <w:rStyle w:val="Ninguno"/>
          <w:rFonts w:ascii="Arial" w:hAnsi="Arial" w:cs="Arial"/>
          <w:noProof/>
          <w:lang w:val="es-MX"/>
        </w:rPr>
        <w:t xml:space="preserve">l reto de construir leyes </w:t>
      </w:r>
      <w:r w:rsidR="004F06BC" w:rsidRPr="00455275">
        <w:rPr>
          <w:rStyle w:val="Ninguno"/>
          <w:rFonts w:ascii="Arial" w:hAnsi="Arial" w:cs="Arial"/>
          <w:noProof/>
          <w:lang w:val="es-MX"/>
        </w:rPr>
        <w:t>armónicas</w:t>
      </w:r>
      <w:r w:rsidRPr="00455275">
        <w:rPr>
          <w:rStyle w:val="Ninguno"/>
          <w:rFonts w:ascii="Arial" w:hAnsi="Arial" w:cs="Arial"/>
          <w:noProof/>
          <w:lang w:val="es-MX"/>
        </w:rPr>
        <w:t xml:space="preserve"> con los principios y estándares constitucionales, sino también deben ofrecer razones justificadas públicamente admisibles y aceptables para regular aspectos de la vida cotidiana de los ciudadanos. En aras de producir leyes aceptables deben acudir a expertos en diversas disciplinas del conocimiento para poder brindar razones sobre lo </w:t>
      </w:r>
      <w:r w:rsidR="004F06BC" w:rsidRPr="00455275">
        <w:rPr>
          <w:rStyle w:val="Ninguno"/>
          <w:rFonts w:ascii="Arial" w:hAnsi="Arial" w:cs="Arial"/>
          <w:noProof/>
          <w:lang w:val="es-MX"/>
        </w:rPr>
        <w:t>regulado</w:t>
      </w:r>
      <w:r w:rsidRPr="00455275">
        <w:rPr>
          <w:rStyle w:val="Ninguno"/>
          <w:rFonts w:ascii="Arial" w:hAnsi="Arial" w:cs="Arial"/>
          <w:noProof/>
          <w:lang w:val="es-MX"/>
        </w:rPr>
        <w:t xml:space="preserve">; la administración de justicia, la regulación de las relaciones filiares, la regulación de las instituciones administrativas, la política ambiental, el presupuesto fiscal y otras muchas materias más. De ahí que la especialización y la formación legislativa sean compromisos de los sistemas democráticos, pues la legitimidad de una ley dependerá, entre muchas otras cosas, de las razones </w:t>
      </w:r>
      <w:r w:rsidR="004F06BC" w:rsidRPr="00455275">
        <w:rPr>
          <w:rStyle w:val="Ninguno"/>
          <w:rFonts w:ascii="Arial" w:hAnsi="Arial" w:cs="Arial"/>
          <w:noProof/>
          <w:lang w:val="es-MX"/>
        </w:rPr>
        <w:t>expresadas</w:t>
      </w:r>
      <w:r w:rsidRPr="00455275">
        <w:rPr>
          <w:rStyle w:val="Ninguno"/>
          <w:rFonts w:ascii="Arial" w:hAnsi="Arial" w:cs="Arial"/>
          <w:noProof/>
          <w:lang w:val="es-MX"/>
        </w:rPr>
        <w:t xml:space="preserve"> para ello. </w:t>
      </w:r>
    </w:p>
    <w:p w14:paraId="630A1278" w14:textId="77777777" w:rsidR="006A172B" w:rsidRPr="00455275" w:rsidRDefault="006A172B" w:rsidP="006A172B">
      <w:pPr>
        <w:jc w:val="both"/>
        <w:rPr>
          <w:rStyle w:val="Ninguno"/>
          <w:rFonts w:ascii="Arial" w:hAnsi="Arial" w:cs="Arial"/>
          <w:noProof/>
          <w:lang w:val="es-MX"/>
        </w:rPr>
      </w:pPr>
    </w:p>
    <w:p w14:paraId="14737C82" w14:textId="77777777" w:rsidR="006A172B" w:rsidRPr="00455275" w:rsidRDefault="006A172B" w:rsidP="006A172B">
      <w:pPr>
        <w:jc w:val="both"/>
        <w:rPr>
          <w:rStyle w:val="Ninguno"/>
          <w:rFonts w:ascii="Arial" w:hAnsi="Arial" w:cs="Arial"/>
          <w:noProof/>
          <w:lang w:val="es-MX"/>
        </w:rPr>
      </w:pPr>
      <w:r w:rsidRPr="00455275">
        <w:rPr>
          <w:rStyle w:val="Ninguno"/>
          <w:rFonts w:ascii="Arial" w:hAnsi="Arial" w:cs="Arial"/>
          <w:noProof/>
          <w:lang w:val="es-MX"/>
        </w:rPr>
        <w:t xml:space="preserve">La creación de un Centro de Estudios Parlamentarios en el Estado de Guanajuato es la consolidación de un compromiso con la profesionalización del trabajo legislativo en aras de cumplir con los mandatos institucionales de producir una legislación justificada, clara y aceptable por los ciudadanos. Es de importancia profunda </w:t>
      </w:r>
      <w:r w:rsidR="004F06BC" w:rsidRPr="00455275">
        <w:rPr>
          <w:rStyle w:val="Ninguno"/>
          <w:rFonts w:ascii="Arial" w:hAnsi="Arial" w:cs="Arial"/>
          <w:noProof/>
          <w:lang w:val="es-MX"/>
        </w:rPr>
        <w:t>contar,</w:t>
      </w:r>
      <w:r w:rsidRPr="00455275">
        <w:rPr>
          <w:rStyle w:val="Ninguno"/>
          <w:rFonts w:ascii="Arial" w:hAnsi="Arial" w:cs="Arial"/>
          <w:noProof/>
          <w:lang w:val="es-MX"/>
        </w:rPr>
        <w:t xml:space="preserve"> desde la casa misma de la democracia</w:t>
      </w:r>
      <w:r w:rsidR="004F06BC" w:rsidRPr="00455275">
        <w:rPr>
          <w:rStyle w:val="Ninguno"/>
          <w:rFonts w:ascii="Arial" w:hAnsi="Arial" w:cs="Arial"/>
          <w:noProof/>
          <w:lang w:val="es-MX"/>
        </w:rPr>
        <w:t>, con</w:t>
      </w:r>
      <w:r w:rsidRPr="00455275">
        <w:rPr>
          <w:rStyle w:val="Ninguno"/>
          <w:rFonts w:ascii="Arial" w:hAnsi="Arial" w:cs="Arial"/>
          <w:noProof/>
          <w:lang w:val="es-MX"/>
        </w:rPr>
        <w:t xml:space="preserve"> un cuerpo de especialistas en investigación provenientes de diversas disciplinas encargados de contribuir, mediante un trabajo académico, al diseño, elaboración, modificación y evaluación de los productos legislativos. Asimismo, a su vez, de ser un vínculo con la ciudadanía y la academia en aras de generar buenas prácticas que fortalezc</w:t>
      </w:r>
      <w:r w:rsidR="004F06BC" w:rsidRPr="00455275">
        <w:rPr>
          <w:rStyle w:val="Ninguno"/>
          <w:rFonts w:ascii="Arial" w:hAnsi="Arial" w:cs="Arial"/>
          <w:noProof/>
          <w:lang w:val="es-MX"/>
        </w:rPr>
        <w:t>an el sistema democrático mismo, de nuestra entidad.</w:t>
      </w:r>
    </w:p>
    <w:p w14:paraId="2D7C44D2" w14:textId="77777777" w:rsidR="006A172B" w:rsidRPr="00455275" w:rsidRDefault="006A172B" w:rsidP="006A172B">
      <w:pPr>
        <w:jc w:val="both"/>
        <w:rPr>
          <w:rStyle w:val="Ninguno"/>
          <w:rFonts w:ascii="Arial" w:hAnsi="Arial" w:cs="Arial"/>
          <w:noProof/>
          <w:lang w:val="es-MX"/>
        </w:rPr>
      </w:pPr>
    </w:p>
    <w:p w14:paraId="1368EB9B" w14:textId="77777777" w:rsidR="006A172B" w:rsidRPr="00455275" w:rsidRDefault="006A172B" w:rsidP="006A172B">
      <w:pPr>
        <w:jc w:val="both"/>
        <w:rPr>
          <w:rStyle w:val="Ninguno"/>
          <w:rFonts w:ascii="Arial" w:hAnsi="Arial" w:cs="Arial"/>
          <w:noProof/>
          <w:lang w:val="es-MX"/>
        </w:rPr>
      </w:pPr>
      <w:r w:rsidRPr="00455275">
        <w:rPr>
          <w:rStyle w:val="Ninguno"/>
          <w:rFonts w:ascii="Arial" w:hAnsi="Arial" w:cs="Arial"/>
          <w:noProof/>
          <w:lang w:val="es-MX"/>
        </w:rPr>
        <w:t xml:space="preserve">La cooperación que se pretende se realice en el Centro no sólo será entre las áreas que componen el Congreso del Estado, sino también con agentes de la sociedad civil involucrados en la generación y aplicación del conocimiento científico a las actividades parlamentarias, como pudieran serlo Instituciones de Educación Superior, Colegios de Profesionistas, Centros de Investigación, Asociaciones de Estudiantes, Organizaciones Gremiales, así como todas aquellas organizaciones interesadas en el quehacer legislativo. </w:t>
      </w:r>
    </w:p>
    <w:p w14:paraId="3B235F71" w14:textId="77777777" w:rsidR="006A172B" w:rsidRPr="00455275" w:rsidRDefault="006A172B" w:rsidP="006A172B">
      <w:pPr>
        <w:jc w:val="both"/>
        <w:rPr>
          <w:rStyle w:val="Ninguno"/>
          <w:rFonts w:ascii="Arial" w:hAnsi="Arial" w:cs="Arial"/>
          <w:noProof/>
          <w:lang w:val="es-MX"/>
        </w:rPr>
      </w:pPr>
    </w:p>
    <w:p w14:paraId="57114C7D" w14:textId="4407A7AE" w:rsidR="006A172B" w:rsidRPr="00455275" w:rsidRDefault="004F06BC" w:rsidP="006A172B">
      <w:pPr>
        <w:jc w:val="both"/>
        <w:rPr>
          <w:rStyle w:val="Ninguno"/>
          <w:rFonts w:ascii="Arial" w:hAnsi="Arial" w:cs="Arial"/>
          <w:noProof/>
          <w:lang w:val="es-MX"/>
        </w:rPr>
      </w:pPr>
      <w:r w:rsidRPr="00455275">
        <w:rPr>
          <w:rStyle w:val="Ninguno"/>
          <w:rFonts w:ascii="Arial" w:hAnsi="Arial" w:cs="Arial"/>
          <w:noProof/>
          <w:lang w:val="es-MX"/>
        </w:rPr>
        <w:t>Todas estas finalidades deber ser concretadas en un instrumento normativo que nos ayuda a generar certeza a los mecanismos de colaboración</w:t>
      </w:r>
      <w:r w:rsidR="003711E8">
        <w:rPr>
          <w:rStyle w:val="Ninguno"/>
          <w:rFonts w:ascii="Arial" w:hAnsi="Arial" w:cs="Arial"/>
          <w:noProof/>
          <w:lang w:val="es-MX"/>
        </w:rPr>
        <w:t>,</w:t>
      </w:r>
      <w:r w:rsidRPr="00455275">
        <w:rPr>
          <w:rStyle w:val="Ninguno"/>
          <w:rFonts w:ascii="Arial" w:hAnsi="Arial" w:cs="Arial"/>
          <w:noProof/>
          <w:lang w:val="es-MX"/>
        </w:rPr>
        <w:t xml:space="preserve"> así como interin</w:t>
      </w:r>
      <w:r w:rsidR="00F15241">
        <w:rPr>
          <w:rStyle w:val="Ninguno"/>
          <w:rFonts w:ascii="Arial" w:hAnsi="Arial" w:cs="Arial"/>
          <w:noProof/>
          <w:lang w:val="es-MX"/>
        </w:rPr>
        <w:t>s</w:t>
      </w:r>
      <w:r w:rsidRPr="00455275">
        <w:rPr>
          <w:rStyle w:val="Ninguno"/>
          <w:rFonts w:ascii="Arial" w:hAnsi="Arial" w:cs="Arial"/>
          <w:noProof/>
          <w:lang w:val="es-MX"/>
        </w:rPr>
        <w:t>titucionalidad con que cuenta el Congreso.</w:t>
      </w:r>
    </w:p>
    <w:p w14:paraId="4DB03A77" w14:textId="2A98D3F2" w:rsidR="00F826DE" w:rsidRPr="00455275" w:rsidRDefault="00F826DE" w:rsidP="00F826DE">
      <w:pPr>
        <w:jc w:val="both"/>
        <w:rPr>
          <w:rStyle w:val="Ninguno"/>
          <w:rFonts w:ascii="Arial" w:hAnsi="Arial" w:cs="Arial"/>
          <w:noProof/>
          <w:lang w:val="es-MX"/>
        </w:rPr>
      </w:pPr>
    </w:p>
    <w:p w14:paraId="7CBFC603" w14:textId="77777777" w:rsidR="00F94647" w:rsidRPr="00455275" w:rsidRDefault="00F94647" w:rsidP="00F94647">
      <w:pPr>
        <w:pStyle w:val="Sinespaciado"/>
        <w:rPr>
          <w:rStyle w:val="Ninguno"/>
          <w:rFonts w:ascii="Arial" w:hAnsi="Arial" w:cs="Arial"/>
          <w:b/>
          <w:bCs/>
          <w:i/>
          <w:iCs/>
          <w:noProof/>
          <w:sz w:val="22"/>
          <w:lang w:val="es-MX"/>
        </w:rPr>
      </w:pPr>
      <w:r w:rsidRPr="00455275">
        <w:rPr>
          <w:rStyle w:val="Ninguno"/>
          <w:rFonts w:ascii="Arial" w:hAnsi="Arial" w:cs="Arial"/>
          <w:b/>
          <w:bCs/>
          <w:i/>
          <w:iCs/>
          <w:noProof/>
          <w:sz w:val="22"/>
          <w:lang w:val="es-MX"/>
        </w:rPr>
        <w:t>Objetivo</w:t>
      </w:r>
    </w:p>
    <w:p w14:paraId="641C58AC" w14:textId="77777777" w:rsidR="00F94647" w:rsidRPr="00455275" w:rsidRDefault="00F94647" w:rsidP="00F94647">
      <w:pPr>
        <w:pStyle w:val="Sinespaciado"/>
        <w:jc w:val="both"/>
        <w:rPr>
          <w:rStyle w:val="Ninguno"/>
          <w:rFonts w:ascii="Arial" w:eastAsia="Verdana" w:hAnsi="Arial" w:cs="Arial"/>
          <w:noProof/>
          <w:lang w:val="es-MX"/>
        </w:rPr>
      </w:pPr>
      <w:r w:rsidRPr="00455275">
        <w:rPr>
          <w:rStyle w:val="Ninguno"/>
          <w:rFonts w:ascii="Arial" w:hAnsi="Arial" w:cs="Arial"/>
          <w:noProof/>
          <w:lang w:val="es-MX"/>
        </w:rPr>
        <w:t>El objetivo del presente manual es regular la organización y funcionamiento del Centro de Estudios Parlamentarios del Congreso del Estado de Guanajuato.</w:t>
      </w:r>
    </w:p>
    <w:p w14:paraId="2E82BACB" w14:textId="77777777" w:rsidR="00F826DE" w:rsidRPr="00455275" w:rsidRDefault="00F826D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inguno"/>
          <w:rFonts w:ascii="Arial" w:hAnsi="Arial" w:cs="Arial"/>
          <w:noProof/>
          <w:lang w:val="es-MX"/>
        </w:rPr>
      </w:pPr>
    </w:p>
    <w:p w14:paraId="6844BE55" w14:textId="77777777" w:rsidR="00F826DE" w:rsidRPr="00455275" w:rsidRDefault="00F826DE" w:rsidP="00F826DE">
      <w:pPr>
        <w:jc w:val="both"/>
        <w:rPr>
          <w:rStyle w:val="Ninguno"/>
          <w:rFonts w:ascii="Arial" w:hAnsi="Arial" w:cs="Arial"/>
          <w:b/>
          <w:noProof/>
          <w:sz w:val="22"/>
          <w:lang w:val="es-MX"/>
        </w:rPr>
      </w:pPr>
      <w:r w:rsidRPr="00455275">
        <w:rPr>
          <w:rStyle w:val="Ninguno"/>
          <w:rFonts w:ascii="Arial" w:hAnsi="Arial" w:cs="Arial"/>
          <w:b/>
          <w:noProof/>
          <w:sz w:val="22"/>
          <w:lang w:val="es-MX"/>
        </w:rPr>
        <w:lastRenderedPageBreak/>
        <w:t>Directorio</w:t>
      </w:r>
    </w:p>
    <w:p w14:paraId="3046B2C0" w14:textId="77777777" w:rsidR="00F826DE" w:rsidRPr="00455275" w:rsidRDefault="00F826DE" w:rsidP="00150B15">
      <w:pPr>
        <w:pStyle w:val="Sinespaciado"/>
        <w:rPr>
          <w:rStyle w:val="Ninguno"/>
          <w:rFonts w:ascii="Arial" w:hAnsi="Arial" w:cs="Arial"/>
          <w:bCs/>
          <w:iCs/>
          <w:noProof/>
          <w:sz w:val="22"/>
          <w:lang w:val="es-MX"/>
        </w:rPr>
      </w:pPr>
    </w:p>
    <w:p w14:paraId="23442A7F" w14:textId="77777777" w:rsidR="00F826DE" w:rsidRPr="00455275" w:rsidRDefault="00F826DE" w:rsidP="00150B15">
      <w:pPr>
        <w:pStyle w:val="Sinespaciado"/>
        <w:rPr>
          <w:rStyle w:val="Ninguno"/>
          <w:rFonts w:ascii="Arial" w:hAnsi="Arial" w:cs="Arial"/>
          <w:bCs/>
          <w:iCs/>
          <w:noProof/>
          <w:sz w:val="22"/>
          <w:lang w:val="es-MX"/>
        </w:rPr>
      </w:pPr>
      <w:r w:rsidRPr="00455275">
        <w:rPr>
          <w:rStyle w:val="Ninguno"/>
          <w:rFonts w:ascii="Arial" w:hAnsi="Arial" w:cs="Arial"/>
          <w:bCs/>
          <w:iCs/>
          <w:noProof/>
          <w:sz w:val="22"/>
          <w:lang w:val="es-MX"/>
        </w:rPr>
        <w:t>Mtro. Christian Javier Cruz Villegas</w:t>
      </w:r>
    </w:p>
    <w:p w14:paraId="091F0D34" w14:textId="77777777" w:rsidR="00F826DE" w:rsidRPr="00455275" w:rsidRDefault="00DD6D08" w:rsidP="00150B15">
      <w:pPr>
        <w:pStyle w:val="Sinespaciado"/>
        <w:rPr>
          <w:rStyle w:val="Ninguno"/>
          <w:rFonts w:ascii="Arial" w:hAnsi="Arial" w:cs="Arial"/>
          <w:b/>
          <w:bCs/>
          <w:i/>
          <w:iCs/>
          <w:noProof/>
          <w:sz w:val="22"/>
          <w:lang w:val="es-MX"/>
        </w:rPr>
      </w:pPr>
      <w:r w:rsidRPr="00455275">
        <w:rPr>
          <w:rStyle w:val="Ninguno"/>
          <w:rFonts w:ascii="Arial" w:hAnsi="Arial" w:cs="Arial"/>
          <w:b/>
          <w:bCs/>
          <w:i/>
          <w:iCs/>
          <w:noProof/>
          <w:sz w:val="22"/>
          <w:lang w:val="es-MX"/>
        </w:rPr>
        <w:t>Secretaria</w:t>
      </w:r>
      <w:r w:rsidR="00F826DE" w:rsidRPr="00455275">
        <w:rPr>
          <w:rStyle w:val="Ninguno"/>
          <w:rFonts w:ascii="Arial" w:hAnsi="Arial" w:cs="Arial"/>
          <w:b/>
          <w:bCs/>
          <w:i/>
          <w:iCs/>
          <w:noProof/>
          <w:sz w:val="22"/>
          <w:lang w:val="es-MX"/>
        </w:rPr>
        <w:t xml:space="preserve"> General </w:t>
      </w:r>
    </w:p>
    <w:p w14:paraId="074A26D0" w14:textId="77777777" w:rsidR="00DD6D08" w:rsidRPr="00455275" w:rsidRDefault="00DD6D08" w:rsidP="00150B15">
      <w:pPr>
        <w:pStyle w:val="Sinespaciado"/>
        <w:rPr>
          <w:rStyle w:val="Ninguno"/>
          <w:rFonts w:ascii="Arial" w:hAnsi="Arial" w:cs="Arial"/>
          <w:bCs/>
          <w:iCs/>
          <w:noProof/>
          <w:sz w:val="22"/>
          <w:lang w:val="es-MX"/>
        </w:rPr>
      </w:pPr>
    </w:p>
    <w:p w14:paraId="42BF9F67" w14:textId="77777777" w:rsidR="00DD6D08" w:rsidRPr="00455275" w:rsidRDefault="00DD6D08" w:rsidP="00DD6D08">
      <w:pPr>
        <w:pStyle w:val="Sinespaciado"/>
        <w:rPr>
          <w:rStyle w:val="Ninguno"/>
          <w:rFonts w:ascii="Arial" w:hAnsi="Arial" w:cs="Arial"/>
          <w:bCs/>
          <w:iCs/>
          <w:noProof/>
          <w:sz w:val="22"/>
          <w:lang w:val="es-MX"/>
        </w:rPr>
      </w:pPr>
      <w:r w:rsidRPr="00455275">
        <w:rPr>
          <w:rStyle w:val="Ninguno"/>
          <w:rFonts w:ascii="Arial" w:hAnsi="Arial" w:cs="Arial"/>
          <w:bCs/>
          <w:iCs/>
          <w:noProof/>
          <w:sz w:val="22"/>
          <w:lang w:val="es-MX"/>
        </w:rPr>
        <w:t>Mtro. Joel Arredondo García</w:t>
      </w:r>
    </w:p>
    <w:p w14:paraId="4C5301D7" w14:textId="77777777" w:rsidR="00DD6D08" w:rsidRPr="00455275" w:rsidRDefault="00DD6D08" w:rsidP="00DD6D08">
      <w:pPr>
        <w:pStyle w:val="Sinespaciado"/>
        <w:rPr>
          <w:rStyle w:val="Ninguno"/>
          <w:rFonts w:ascii="Arial" w:hAnsi="Arial" w:cs="Arial"/>
          <w:b/>
          <w:bCs/>
          <w:i/>
          <w:iCs/>
          <w:noProof/>
          <w:sz w:val="22"/>
          <w:lang w:val="es-MX"/>
        </w:rPr>
      </w:pPr>
      <w:r w:rsidRPr="00455275">
        <w:rPr>
          <w:rStyle w:val="Ninguno"/>
          <w:rFonts w:ascii="Arial" w:hAnsi="Arial" w:cs="Arial"/>
          <w:b/>
          <w:bCs/>
          <w:i/>
          <w:iCs/>
          <w:noProof/>
          <w:sz w:val="22"/>
          <w:lang w:val="es-MX"/>
        </w:rPr>
        <w:t>Unidad de Estudios de las Finanzas Públicas</w:t>
      </w:r>
    </w:p>
    <w:p w14:paraId="277A83A0" w14:textId="77777777" w:rsidR="00DD6D08" w:rsidRPr="00455275" w:rsidRDefault="00DD6D08" w:rsidP="00150B15">
      <w:pPr>
        <w:pStyle w:val="Sinespaciado"/>
        <w:rPr>
          <w:rStyle w:val="Ninguno"/>
          <w:rFonts w:ascii="Arial" w:hAnsi="Arial" w:cs="Arial"/>
          <w:bCs/>
          <w:iCs/>
          <w:noProof/>
          <w:sz w:val="22"/>
          <w:lang w:val="es-MX"/>
        </w:rPr>
      </w:pPr>
    </w:p>
    <w:p w14:paraId="221867E5" w14:textId="77777777" w:rsidR="00F826DE" w:rsidRPr="00455275" w:rsidRDefault="00F826DE" w:rsidP="00150B15">
      <w:pPr>
        <w:pStyle w:val="Sinespaciado"/>
        <w:rPr>
          <w:rStyle w:val="Ninguno"/>
          <w:rFonts w:ascii="Arial" w:hAnsi="Arial" w:cs="Arial"/>
          <w:bCs/>
          <w:iCs/>
          <w:noProof/>
          <w:sz w:val="22"/>
          <w:lang w:val="es-MX"/>
        </w:rPr>
      </w:pPr>
      <w:r w:rsidRPr="00455275">
        <w:rPr>
          <w:rStyle w:val="Ninguno"/>
          <w:rFonts w:ascii="Arial" w:hAnsi="Arial" w:cs="Arial"/>
          <w:bCs/>
          <w:iCs/>
          <w:noProof/>
          <w:sz w:val="22"/>
          <w:lang w:val="es-MX"/>
        </w:rPr>
        <w:t>Lic. Plinio Manuel E. Martínez Tafolla</w:t>
      </w:r>
    </w:p>
    <w:p w14:paraId="1D567CB5" w14:textId="77777777" w:rsidR="00F826DE" w:rsidRPr="00455275" w:rsidRDefault="00F826DE" w:rsidP="00150B15">
      <w:pPr>
        <w:pStyle w:val="Sinespaciado"/>
        <w:rPr>
          <w:rStyle w:val="Ninguno"/>
          <w:rFonts w:ascii="Arial" w:hAnsi="Arial" w:cs="Arial"/>
          <w:b/>
          <w:bCs/>
          <w:i/>
          <w:iCs/>
          <w:noProof/>
          <w:sz w:val="22"/>
          <w:lang w:val="es-MX"/>
        </w:rPr>
      </w:pPr>
      <w:r w:rsidRPr="00455275">
        <w:rPr>
          <w:rStyle w:val="Ninguno"/>
          <w:rFonts w:ascii="Arial" w:hAnsi="Arial" w:cs="Arial"/>
          <w:b/>
          <w:bCs/>
          <w:i/>
          <w:iCs/>
          <w:noProof/>
          <w:sz w:val="22"/>
          <w:lang w:val="es-MX"/>
        </w:rPr>
        <w:t>Instituto de Investigaciones Legislativas</w:t>
      </w:r>
    </w:p>
    <w:p w14:paraId="19FAEE4B" w14:textId="77777777" w:rsidR="00DD6D08" w:rsidRPr="00455275" w:rsidRDefault="00DD6D08" w:rsidP="00150B15">
      <w:pPr>
        <w:pStyle w:val="Sinespaciado"/>
        <w:rPr>
          <w:rStyle w:val="Ninguno"/>
          <w:rFonts w:ascii="Arial" w:hAnsi="Arial" w:cs="Arial"/>
          <w:bCs/>
          <w:iCs/>
          <w:noProof/>
          <w:sz w:val="22"/>
          <w:lang w:val="es-MX"/>
        </w:rPr>
      </w:pPr>
    </w:p>
    <w:p w14:paraId="4A94721C" w14:textId="77777777" w:rsidR="00DD6D08" w:rsidRPr="00455275" w:rsidRDefault="00DD6D08" w:rsidP="00150B15">
      <w:pPr>
        <w:pStyle w:val="Sinespaciado"/>
        <w:rPr>
          <w:rStyle w:val="Ninguno"/>
          <w:rFonts w:ascii="Arial" w:hAnsi="Arial" w:cs="Arial"/>
          <w:bCs/>
          <w:iCs/>
          <w:noProof/>
          <w:sz w:val="22"/>
          <w:lang w:val="es-MX"/>
        </w:rPr>
      </w:pPr>
      <w:r w:rsidRPr="00455275">
        <w:rPr>
          <w:rStyle w:val="Ninguno"/>
          <w:rFonts w:ascii="Arial" w:hAnsi="Arial" w:cs="Arial"/>
          <w:bCs/>
          <w:iCs/>
          <w:noProof/>
          <w:sz w:val="22"/>
          <w:lang w:val="es-MX"/>
        </w:rPr>
        <w:t>Lic. Luis Alberto Rojas Rojas</w:t>
      </w:r>
    </w:p>
    <w:p w14:paraId="3BEA8539" w14:textId="77777777" w:rsidR="00DD6D08" w:rsidRPr="00455275" w:rsidRDefault="00DD6D08" w:rsidP="00150B15">
      <w:pPr>
        <w:pStyle w:val="Sinespaciado"/>
        <w:rPr>
          <w:rStyle w:val="Ninguno"/>
          <w:rFonts w:ascii="Arial" w:hAnsi="Arial" w:cs="Arial"/>
          <w:b/>
          <w:bCs/>
          <w:i/>
          <w:iCs/>
          <w:noProof/>
          <w:sz w:val="22"/>
          <w:lang w:val="es-MX"/>
        </w:rPr>
      </w:pPr>
      <w:r w:rsidRPr="00455275">
        <w:rPr>
          <w:rStyle w:val="Ninguno"/>
          <w:rFonts w:ascii="Arial" w:hAnsi="Arial" w:cs="Arial"/>
          <w:b/>
          <w:bCs/>
          <w:i/>
          <w:iCs/>
          <w:noProof/>
          <w:sz w:val="22"/>
          <w:lang w:val="es-MX"/>
        </w:rPr>
        <w:t>Unidad de Seguimiento y Análisis de Impacto Legislativo</w:t>
      </w:r>
    </w:p>
    <w:p w14:paraId="2F05A883" w14:textId="77777777" w:rsidR="00DD6D08" w:rsidRPr="00455275" w:rsidRDefault="00DD6D08" w:rsidP="00150B15">
      <w:pPr>
        <w:pStyle w:val="Sinespaciado"/>
        <w:rPr>
          <w:rStyle w:val="Ninguno"/>
          <w:rFonts w:ascii="Arial" w:hAnsi="Arial" w:cs="Arial"/>
          <w:bCs/>
          <w:iCs/>
          <w:noProof/>
          <w:sz w:val="22"/>
          <w:lang w:val="es-MX"/>
        </w:rPr>
      </w:pPr>
    </w:p>
    <w:p w14:paraId="071E640A" w14:textId="77777777" w:rsidR="00DD6D08" w:rsidRPr="00455275" w:rsidRDefault="00DD6D08" w:rsidP="00150B15">
      <w:pPr>
        <w:pStyle w:val="Sinespaciado"/>
        <w:rPr>
          <w:rStyle w:val="Ninguno"/>
          <w:rFonts w:ascii="Arial" w:hAnsi="Arial" w:cs="Arial"/>
          <w:bCs/>
          <w:iCs/>
          <w:noProof/>
          <w:sz w:val="22"/>
          <w:lang w:val="es-MX"/>
        </w:rPr>
      </w:pPr>
      <w:r w:rsidRPr="00455275">
        <w:rPr>
          <w:rStyle w:val="Ninguno"/>
          <w:rFonts w:ascii="Arial" w:hAnsi="Arial" w:cs="Arial"/>
          <w:bCs/>
          <w:iCs/>
          <w:noProof/>
          <w:sz w:val="22"/>
          <w:lang w:val="es-MX"/>
        </w:rPr>
        <w:t>Mtro. Alejandro Armando Ramírez Zamarripa</w:t>
      </w:r>
    </w:p>
    <w:p w14:paraId="33F07AD2" w14:textId="77777777" w:rsidR="00DD6D08" w:rsidRPr="00455275" w:rsidRDefault="000647DB" w:rsidP="00150B15">
      <w:pPr>
        <w:pStyle w:val="Sinespaciado"/>
        <w:rPr>
          <w:rStyle w:val="Ninguno"/>
          <w:rFonts w:ascii="Arial" w:hAnsi="Arial" w:cs="Arial"/>
          <w:b/>
          <w:bCs/>
          <w:i/>
          <w:iCs/>
          <w:noProof/>
          <w:sz w:val="22"/>
          <w:lang w:val="es-MX"/>
        </w:rPr>
      </w:pPr>
      <w:r w:rsidRPr="00455275">
        <w:rPr>
          <w:rStyle w:val="Ninguno"/>
          <w:rFonts w:ascii="Arial" w:hAnsi="Arial" w:cs="Arial"/>
          <w:b/>
          <w:bCs/>
          <w:i/>
          <w:iCs/>
          <w:noProof/>
          <w:sz w:val="22"/>
          <w:lang w:val="es-MX"/>
        </w:rPr>
        <w:t>Secretaría Ejecutiva</w:t>
      </w:r>
      <w:r w:rsidR="00DD6D08" w:rsidRPr="00455275">
        <w:rPr>
          <w:rStyle w:val="Ninguno"/>
          <w:rFonts w:ascii="Arial" w:hAnsi="Arial" w:cs="Arial"/>
          <w:b/>
          <w:bCs/>
          <w:i/>
          <w:iCs/>
          <w:noProof/>
          <w:sz w:val="22"/>
          <w:lang w:val="es-MX"/>
        </w:rPr>
        <w:t xml:space="preserve"> del Centro de Estudios Parlamentarios</w:t>
      </w:r>
    </w:p>
    <w:p w14:paraId="2BA4A40E" w14:textId="77777777" w:rsidR="00F826DE" w:rsidRPr="00455275" w:rsidRDefault="00F826DE" w:rsidP="00150B15">
      <w:pPr>
        <w:pStyle w:val="Sinespaciado"/>
        <w:rPr>
          <w:rStyle w:val="Ninguno"/>
          <w:rFonts w:ascii="Arial" w:hAnsi="Arial" w:cs="Arial"/>
          <w:bCs/>
          <w:iCs/>
          <w:noProof/>
          <w:sz w:val="22"/>
          <w:lang w:val="es-MX"/>
        </w:rPr>
      </w:pPr>
    </w:p>
    <w:p w14:paraId="529E5DE4" w14:textId="76C2459A" w:rsidR="00F94647" w:rsidRPr="00455275" w:rsidRDefault="00DD6D08" w:rsidP="00C60F9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inguno"/>
          <w:rFonts w:ascii="Arial" w:hAnsi="Arial" w:cs="Arial"/>
          <w:b/>
          <w:bCs/>
          <w:iCs/>
          <w:noProof/>
          <w:sz w:val="22"/>
          <w:lang w:val="es-MX"/>
        </w:rPr>
      </w:pPr>
      <w:r w:rsidRPr="00455275">
        <w:rPr>
          <w:rStyle w:val="Ninguno"/>
          <w:rFonts w:ascii="Arial" w:hAnsi="Arial" w:cs="Arial"/>
          <w:b/>
          <w:bCs/>
          <w:iCs/>
          <w:noProof/>
          <w:sz w:val="22"/>
          <w:lang w:val="es-MX"/>
        </w:rPr>
        <w:br w:type="page"/>
      </w:r>
      <w:r w:rsidR="00F94647" w:rsidRPr="00455275">
        <w:rPr>
          <w:rStyle w:val="Ninguno"/>
          <w:rFonts w:ascii="Arial" w:hAnsi="Arial" w:cs="Arial"/>
          <w:b/>
          <w:bCs/>
          <w:iCs/>
          <w:noProof/>
          <w:sz w:val="22"/>
          <w:lang w:val="es-MX"/>
        </w:rPr>
        <w:lastRenderedPageBreak/>
        <w:t>Glosario de términos</w:t>
      </w:r>
    </w:p>
    <w:p w14:paraId="2084E80B" w14:textId="77777777" w:rsidR="00F94647" w:rsidRPr="00455275" w:rsidRDefault="00F94647" w:rsidP="00F94647">
      <w:pPr>
        <w:pStyle w:val="Sinespaciado"/>
        <w:rPr>
          <w:rStyle w:val="Ninguno"/>
          <w:rFonts w:ascii="Arial" w:eastAsia="Verdana" w:hAnsi="Arial" w:cs="Arial"/>
          <w:b/>
          <w:bCs/>
          <w:i/>
          <w:iCs/>
          <w:noProof/>
          <w:sz w:val="22"/>
          <w:lang w:val="es-MX"/>
        </w:rPr>
      </w:pPr>
    </w:p>
    <w:p w14:paraId="25C6BD46" w14:textId="77777777" w:rsidR="00F94647" w:rsidRPr="00455275" w:rsidRDefault="00F94647" w:rsidP="00F94647">
      <w:pPr>
        <w:pStyle w:val="Sinespaciado"/>
        <w:jc w:val="both"/>
        <w:rPr>
          <w:rStyle w:val="Ninguno"/>
          <w:rFonts w:ascii="Arial" w:eastAsia="Verdana" w:hAnsi="Arial" w:cs="Arial"/>
          <w:noProof/>
          <w:lang w:val="es-MX"/>
        </w:rPr>
      </w:pPr>
      <w:r w:rsidRPr="00455275">
        <w:rPr>
          <w:rStyle w:val="Ninguno"/>
          <w:rFonts w:ascii="Arial" w:hAnsi="Arial" w:cs="Arial"/>
          <w:noProof/>
          <w:lang w:val="es-MX"/>
        </w:rPr>
        <w:t xml:space="preserve">Para efectos de este manual se entiende por: </w:t>
      </w:r>
    </w:p>
    <w:p w14:paraId="5457E0A6" w14:textId="77777777" w:rsidR="00F94647" w:rsidRPr="00455275" w:rsidRDefault="00F94647" w:rsidP="00F94647">
      <w:pPr>
        <w:pStyle w:val="Sinespaciado"/>
        <w:jc w:val="both"/>
        <w:rPr>
          <w:rStyle w:val="Ninguno"/>
          <w:rFonts w:ascii="Arial" w:eastAsia="Verdana" w:hAnsi="Arial" w:cs="Arial"/>
          <w:noProof/>
          <w:lang w:val="es-MX"/>
        </w:rPr>
      </w:pPr>
    </w:p>
    <w:p w14:paraId="4A521F50" w14:textId="77777777" w:rsidR="00F94647" w:rsidRPr="00455275" w:rsidRDefault="00F94647" w:rsidP="00F94647">
      <w:pPr>
        <w:pStyle w:val="Sinespaciado"/>
        <w:jc w:val="both"/>
        <w:rPr>
          <w:rStyle w:val="NingunoA"/>
          <w:rFonts w:ascii="Arial" w:eastAsia="Verdana" w:hAnsi="Arial" w:cs="Arial"/>
          <w:noProof/>
          <w:lang w:val="es-MX"/>
        </w:rPr>
      </w:pPr>
      <w:r w:rsidRPr="00455275">
        <w:rPr>
          <w:rStyle w:val="Ninguno"/>
          <w:rFonts w:ascii="Arial" w:hAnsi="Arial" w:cs="Arial"/>
          <w:b/>
          <w:bCs/>
          <w:noProof/>
          <w:lang w:val="es-MX"/>
        </w:rPr>
        <w:t xml:space="preserve">CEP: </w:t>
      </w:r>
      <w:r w:rsidRPr="00455275">
        <w:rPr>
          <w:rStyle w:val="NingunoA"/>
          <w:rFonts w:ascii="Arial" w:hAnsi="Arial" w:cs="Arial"/>
          <w:noProof/>
          <w:lang w:val="es-MX"/>
        </w:rPr>
        <w:t>Al Centro de Estudios Parlamentarios del Co</w:t>
      </w:r>
      <w:r w:rsidR="004F06BC" w:rsidRPr="00455275">
        <w:rPr>
          <w:rStyle w:val="NingunoA"/>
          <w:rFonts w:ascii="Arial" w:hAnsi="Arial" w:cs="Arial"/>
          <w:noProof/>
          <w:lang w:val="es-MX"/>
        </w:rPr>
        <w:t>ngreso del Estado de Guanajuato.</w:t>
      </w:r>
      <w:r w:rsidRPr="00455275">
        <w:rPr>
          <w:rStyle w:val="NingunoA"/>
          <w:rFonts w:ascii="Arial" w:hAnsi="Arial" w:cs="Arial"/>
          <w:noProof/>
          <w:lang w:val="es-MX"/>
        </w:rPr>
        <w:t xml:space="preserve"> </w:t>
      </w:r>
    </w:p>
    <w:p w14:paraId="4B882630" w14:textId="77777777" w:rsidR="00F94647" w:rsidRPr="00455275" w:rsidRDefault="00F94647" w:rsidP="00F94647">
      <w:pPr>
        <w:pStyle w:val="Sinespaciado"/>
        <w:jc w:val="both"/>
        <w:rPr>
          <w:rStyle w:val="Ninguno"/>
          <w:rFonts w:ascii="Arial" w:eastAsia="Verdana" w:hAnsi="Arial" w:cs="Arial"/>
          <w:noProof/>
          <w:lang w:val="es-MX"/>
        </w:rPr>
      </w:pPr>
    </w:p>
    <w:p w14:paraId="412DEF61" w14:textId="77777777" w:rsidR="00F94647" w:rsidRPr="00455275" w:rsidRDefault="00F94647" w:rsidP="00F94647">
      <w:pPr>
        <w:pStyle w:val="Sinespaciado"/>
        <w:jc w:val="both"/>
        <w:rPr>
          <w:rStyle w:val="NingunoA"/>
          <w:rFonts w:ascii="Arial" w:eastAsia="Verdana" w:hAnsi="Arial" w:cs="Arial"/>
          <w:noProof/>
          <w:lang w:val="es-MX"/>
        </w:rPr>
      </w:pPr>
      <w:r w:rsidRPr="00455275">
        <w:rPr>
          <w:rStyle w:val="Ninguno"/>
          <w:rFonts w:ascii="Arial" w:hAnsi="Arial" w:cs="Arial"/>
          <w:b/>
          <w:bCs/>
          <w:noProof/>
          <w:lang w:val="es-MX"/>
        </w:rPr>
        <w:t>Comité Directivo:</w:t>
      </w:r>
      <w:r w:rsidRPr="00455275">
        <w:rPr>
          <w:rStyle w:val="NingunoA"/>
          <w:rFonts w:ascii="Arial" w:hAnsi="Arial" w:cs="Arial"/>
          <w:noProof/>
          <w:lang w:val="es-MX"/>
        </w:rPr>
        <w:t xml:space="preserve"> Al Comité Directivo del Centro de Estudios Parlamentarios del Con</w:t>
      </w:r>
      <w:r w:rsidR="004F06BC" w:rsidRPr="00455275">
        <w:rPr>
          <w:rStyle w:val="NingunoA"/>
          <w:rFonts w:ascii="Arial" w:hAnsi="Arial" w:cs="Arial"/>
          <w:noProof/>
          <w:lang w:val="es-MX"/>
        </w:rPr>
        <w:t>greso del Estado de Guanajuato.</w:t>
      </w:r>
    </w:p>
    <w:p w14:paraId="1A454451" w14:textId="77777777" w:rsidR="00F94647" w:rsidRPr="00455275" w:rsidRDefault="00F94647" w:rsidP="00F94647">
      <w:pPr>
        <w:pStyle w:val="Sinespaciado"/>
        <w:jc w:val="both"/>
        <w:rPr>
          <w:rStyle w:val="Ninguno"/>
          <w:rFonts w:ascii="Arial" w:eastAsia="Verdana" w:hAnsi="Arial" w:cs="Arial"/>
          <w:noProof/>
          <w:lang w:val="es-MX"/>
        </w:rPr>
      </w:pPr>
    </w:p>
    <w:p w14:paraId="6E5A965D" w14:textId="77777777" w:rsidR="00F94647" w:rsidRPr="00455275" w:rsidRDefault="00F94647" w:rsidP="00F94647">
      <w:pPr>
        <w:pStyle w:val="Sinespaciado"/>
        <w:jc w:val="both"/>
        <w:rPr>
          <w:rStyle w:val="NingunoA"/>
          <w:rFonts w:ascii="Arial" w:eastAsia="Verdana" w:hAnsi="Arial" w:cs="Arial"/>
          <w:noProof/>
          <w:lang w:val="es-MX"/>
        </w:rPr>
      </w:pPr>
      <w:r w:rsidRPr="00455275">
        <w:rPr>
          <w:rStyle w:val="Ninguno"/>
          <w:rFonts w:ascii="Arial" w:hAnsi="Arial" w:cs="Arial"/>
          <w:b/>
          <w:bCs/>
          <w:noProof/>
          <w:lang w:val="es-MX"/>
        </w:rPr>
        <w:t xml:space="preserve">Congreso del Estado: </w:t>
      </w:r>
      <w:r w:rsidRPr="00455275">
        <w:rPr>
          <w:rStyle w:val="NingunoA"/>
          <w:rFonts w:ascii="Arial" w:hAnsi="Arial" w:cs="Arial"/>
          <w:noProof/>
          <w:lang w:val="es-MX"/>
        </w:rPr>
        <w:t xml:space="preserve">Al Congreso del Estado Libre y Soberano </w:t>
      </w:r>
      <w:r w:rsidR="004F06BC" w:rsidRPr="00455275">
        <w:rPr>
          <w:rStyle w:val="NingunoA"/>
          <w:rFonts w:ascii="Arial" w:hAnsi="Arial" w:cs="Arial"/>
          <w:noProof/>
          <w:lang w:val="es-MX"/>
        </w:rPr>
        <w:t>de Guanajuato.</w:t>
      </w:r>
      <w:r w:rsidRPr="00455275">
        <w:rPr>
          <w:rStyle w:val="NingunoA"/>
          <w:rFonts w:ascii="Arial" w:hAnsi="Arial" w:cs="Arial"/>
          <w:noProof/>
          <w:lang w:val="es-MX"/>
        </w:rPr>
        <w:t xml:space="preserve"> </w:t>
      </w:r>
    </w:p>
    <w:p w14:paraId="24475DCE" w14:textId="77777777" w:rsidR="00F94647" w:rsidRPr="00455275" w:rsidRDefault="00F94647" w:rsidP="00F94647">
      <w:pPr>
        <w:pStyle w:val="Sinespaciado"/>
        <w:jc w:val="both"/>
        <w:rPr>
          <w:rStyle w:val="Ninguno"/>
          <w:rFonts w:ascii="Arial" w:eastAsia="Verdana" w:hAnsi="Arial" w:cs="Arial"/>
          <w:noProof/>
          <w:lang w:val="es-MX"/>
        </w:rPr>
      </w:pPr>
    </w:p>
    <w:p w14:paraId="60E67097" w14:textId="77777777" w:rsidR="00F94647" w:rsidRPr="00455275" w:rsidRDefault="00F94647" w:rsidP="00F94647">
      <w:pPr>
        <w:pStyle w:val="Sinespaciado"/>
        <w:jc w:val="both"/>
        <w:rPr>
          <w:rStyle w:val="NingunoA"/>
          <w:rFonts w:ascii="Arial" w:eastAsia="Verdana" w:hAnsi="Arial" w:cs="Arial"/>
          <w:noProof/>
          <w:lang w:val="es-MX"/>
        </w:rPr>
      </w:pPr>
      <w:r w:rsidRPr="00455275">
        <w:rPr>
          <w:rStyle w:val="Ninguno"/>
          <w:rFonts w:ascii="Arial" w:hAnsi="Arial" w:cs="Arial"/>
          <w:b/>
          <w:bCs/>
          <w:noProof/>
          <w:lang w:val="es-MX"/>
        </w:rPr>
        <w:t>Consejo Académico:</w:t>
      </w:r>
      <w:r w:rsidRPr="00455275">
        <w:rPr>
          <w:rStyle w:val="NingunoA"/>
          <w:rFonts w:ascii="Arial" w:hAnsi="Arial" w:cs="Arial"/>
          <w:noProof/>
          <w:lang w:val="es-MX"/>
        </w:rPr>
        <w:t xml:space="preserve"> Al Consejo Académico Consultivo del Centro de Estudios Parlamen</w:t>
      </w:r>
      <w:r w:rsidR="004F06BC" w:rsidRPr="00455275">
        <w:rPr>
          <w:rStyle w:val="NingunoA"/>
          <w:rFonts w:ascii="Arial" w:hAnsi="Arial" w:cs="Arial"/>
          <w:noProof/>
          <w:lang w:val="es-MX"/>
        </w:rPr>
        <w:t>tarios del Congreso del Estado.</w:t>
      </w:r>
    </w:p>
    <w:p w14:paraId="037A3903" w14:textId="77777777" w:rsidR="00F94647" w:rsidRPr="00455275" w:rsidRDefault="00F94647" w:rsidP="00F94647">
      <w:pPr>
        <w:pStyle w:val="Sinespaciado"/>
        <w:jc w:val="both"/>
        <w:rPr>
          <w:rStyle w:val="Ninguno"/>
          <w:rFonts w:ascii="Arial" w:eastAsia="Verdana" w:hAnsi="Arial" w:cs="Arial"/>
          <w:noProof/>
          <w:lang w:val="es-MX"/>
        </w:rPr>
      </w:pPr>
    </w:p>
    <w:p w14:paraId="02E9C7A4" w14:textId="77777777" w:rsidR="00F94647" w:rsidRPr="00455275" w:rsidRDefault="00F94647" w:rsidP="00F94647">
      <w:pPr>
        <w:pStyle w:val="Sinespaciado"/>
        <w:jc w:val="both"/>
        <w:rPr>
          <w:rStyle w:val="NingunoA"/>
          <w:rFonts w:ascii="Arial" w:eastAsia="Verdana" w:hAnsi="Arial" w:cs="Arial"/>
          <w:noProof/>
          <w:lang w:val="es-MX"/>
        </w:rPr>
      </w:pPr>
      <w:r w:rsidRPr="00455275">
        <w:rPr>
          <w:rStyle w:val="Ninguno"/>
          <w:rFonts w:ascii="Arial" w:hAnsi="Arial" w:cs="Arial"/>
          <w:b/>
          <w:bCs/>
          <w:noProof/>
          <w:lang w:val="es-MX"/>
        </w:rPr>
        <w:t xml:space="preserve">Inileg: </w:t>
      </w:r>
      <w:r w:rsidRPr="00455275">
        <w:rPr>
          <w:rStyle w:val="NingunoA"/>
          <w:rFonts w:ascii="Arial" w:hAnsi="Arial" w:cs="Arial"/>
          <w:noProof/>
          <w:lang w:val="es-MX"/>
        </w:rPr>
        <w:t>Al Instituto de Investigaciones Legis</w:t>
      </w:r>
      <w:r w:rsidR="004F06BC" w:rsidRPr="00455275">
        <w:rPr>
          <w:rStyle w:val="NingunoA"/>
          <w:rFonts w:ascii="Arial" w:hAnsi="Arial" w:cs="Arial"/>
          <w:noProof/>
          <w:lang w:val="es-MX"/>
        </w:rPr>
        <w:t>lativas del Congreso del Estado.</w:t>
      </w:r>
      <w:r w:rsidRPr="00455275">
        <w:rPr>
          <w:rStyle w:val="NingunoA"/>
          <w:rFonts w:ascii="Arial" w:hAnsi="Arial" w:cs="Arial"/>
          <w:noProof/>
          <w:lang w:val="es-MX"/>
        </w:rPr>
        <w:t xml:space="preserve"> </w:t>
      </w:r>
    </w:p>
    <w:p w14:paraId="5D9C7DBF" w14:textId="77777777" w:rsidR="00F94647" w:rsidRPr="00455275" w:rsidRDefault="00F94647" w:rsidP="00F94647">
      <w:pPr>
        <w:pStyle w:val="Prrafodelista"/>
        <w:ind w:left="0"/>
        <w:rPr>
          <w:rStyle w:val="NingunoA"/>
          <w:rFonts w:ascii="Arial" w:eastAsia="Verdana" w:hAnsi="Arial" w:cs="Arial"/>
          <w:noProof/>
          <w:lang w:val="es-MX"/>
        </w:rPr>
      </w:pPr>
    </w:p>
    <w:p w14:paraId="5790F7CE" w14:textId="77777777" w:rsidR="00F94647" w:rsidRPr="00455275" w:rsidRDefault="00F94647" w:rsidP="00F94647">
      <w:pPr>
        <w:pStyle w:val="Sinespaciado"/>
        <w:jc w:val="both"/>
        <w:rPr>
          <w:rStyle w:val="NingunoA"/>
          <w:rFonts w:ascii="Arial" w:eastAsia="Verdana" w:hAnsi="Arial" w:cs="Arial"/>
          <w:noProof/>
          <w:lang w:val="es-MX"/>
        </w:rPr>
      </w:pPr>
      <w:r w:rsidRPr="00455275">
        <w:rPr>
          <w:rStyle w:val="NingunoA"/>
          <w:rFonts w:ascii="Arial" w:eastAsia="Verdana" w:hAnsi="Arial" w:cs="Arial"/>
          <w:b/>
          <w:noProof/>
          <w:lang w:val="es-MX"/>
        </w:rPr>
        <w:t xml:space="preserve">Manual: </w:t>
      </w:r>
      <w:r w:rsidRPr="00455275">
        <w:rPr>
          <w:rStyle w:val="NingunoA"/>
          <w:rFonts w:ascii="Arial" w:eastAsia="Verdana" w:hAnsi="Arial" w:cs="Arial"/>
          <w:noProof/>
          <w:lang w:val="es-MX"/>
        </w:rPr>
        <w:t>Al Manual de Organización del Centr</w:t>
      </w:r>
      <w:r w:rsidR="004F06BC" w:rsidRPr="00455275">
        <w:rPr>
          <w:rStyle w:val="NingunoA"/>
          <w:rFonts w:ascii="Arial" w:eastAsia="Verdana" w:hAnsi="Arial" w:cs="Arial"/>
          <w:noProof/>
          <w:lang w:val="es-MX"/>
        </w:rPr>
        <w:t>o de Estudios Parlamentarios.</w:t>
      </w:r>
    </w:p>
    <w:p w14:paraId="6F7F8E7F" w14:textId="77777777" w:rsidR="00F94647" w:rsidRPr="00455275" w:rsidRDefault="00F94647" w:rsidP="00F94647">
      <w:pPr>
        <w:pStyle w:val="Sinespaciado"/>
        <w:jc w:val="both"/>
        <w:rPr>
          <w:rStyle w:val="NingunoA"/>
          <w:rFonts w:ascii="Arial" w:eastAsia="Verdana" w:hAnsi="Arial" w:cs="Arial"/>
          <w:noProof/>
          <w:lang w:val="es-MX"/>
        </w:rPr>
      </w:pPr>
    </w:p>
    <w:p w14:paraId="0B8A9739" w14:textId="77777777" w:rsidR="00F94647" w:rsidRPr="00455275" w:rsidRDefault="00F94647" w:rsidP="00F94647">
      <w:pPr>
        <w:pStyle w:val="Sinespaciado"/>
        <w:jc w:val="both"/>
        <w:rPr>
          <w:rStyle w:val="NingunoA"/>
          <w:rFonts w:ascii="Arial" w:eastAsia="Verdana" w:hAnsi="Arial" w:cs="Arial"/>
          <w:b/>
          <w:noProof/>
          <w:lang w:val="es-MX"/>
        </w:rPr>
      </w:pPr>
      <w:r w:rsidRPr="00455275">
        <w:rPr>
          <w:rStyle w:val="NingunoA"/>
          <w:rFonts w:ascii="Arial" w:eastAsia="Verdana" w:hAnsi="Arial" w:cs="Arial"/>
          <w:b/>
          <w:noProof/>
          <w:lang w:val="es-MX"/>
        </w:rPr>
        <w:t xml:space="preserve">Secretaría Ejecutiva: </w:t>
      </w:r>
      <w:r w:rsidR="004F06BC" w:rsidRPr="00455275">
        <w:rPr>
          <w:rStyle w:val="Ninguno"/>
          <w:rFonts w:ascii="Arial" w:hAnsi="Arial" w:cs="Arial"/>
          <w:noProof/>
          <w:lang w:val="es-MX"/>
        </w:rPr>
        <w:t xml:space="preserve">A la unidad administrativa de </w:t>
      </w:r>
      <w:r w:rsidRPr="00455275">
        <w:rPr>
          <w:rStyle w:val="Ninguno"/>
          <w:rFonts w:ascii="Arial" w:hAnsi="Arial" w:cs="Arial"/>
          <w:noProof/>
          <w:lang w:val="es-MX"/>
        </w:rPr>
        <w:t>apoyo técnico de los órganos colegiados del CEP</w:t>
      </w:r>
      <w:r w:rsidR="004F06BC" w:rsidRPr="00455275">
        <w:rPr>
          <w:rStyle w:val="Ninguno"/>
          <w:rFonts w:ascii="Arial" w:hAnsi="Arial" w:cs="Arial"/>
          <w:noProof/>
          <w:lang w:val="es-MX"/>
        </w:rPr>
        <w:t>.</w:t>
      </w:r>
    </w:p>
    <w:p w14:paraId="5ED82D90" w14:textId="77777777" w:rsidR="00F94647" w:rsidRPr="00455275" w:rsidRDefault="00F94647" w:rsidP="00F94647">
      <w:pPr>
        <w:pStyle w:val="Sinespaciado"/>
        <w:jc w:val="both"/>
        <w:rPr>
          <w:rStyle w:val="Ninguno"/>
          <w:rFonts w:ascii="Arial" w:eastAsia="Verdana" w:hAnsi="Arial" w:cs="Arial"/>
          <w:noProof/>
          <w:lang w:val="es-MX"/>
        </w:rPr>
      </w:pPr>
    </w:p>
    <w:p w14:paraId="2658CE92" w14:textId="77777777" w:rsidR="00F94647" w:rsidRPr="00455275" w:rsidRDefault="00F94647" w:rsidP="00F94647">
      <w:pPr>
        <w:pStyle w:val="Sinespaciado"/>
        <w:jc w:val="both"/>
        <w:rPr>
          <w:rStyle w:val="NingunoA"/>
          <w:rFonts w:ascii="Arial" w:eastAsia="Verdana" w:hAnsi="Arial" w:cs="Arial"/>
          <w:noProof/>
          <w:lang w:val="es-MX"/>
        </w:rPr>
      </w:pPr>
      <w:r w:rsidRPr="00455275">
        <w:rPr>
          <w:rStyle w:val="Ninguno"/>
          <w:rFonts w:ascii="Arial" w:hAnsi="Arial" w:cs="Arial"/>
          <w:b/>
          <w:bCs/>
          <w:noProof/>
          <w:lang w:val="es-MX"/>
        </w:rPr>
        <w:t xml:space="preserve">UEFP: </w:t>
      </w:r>
      <w:r w:rsidRPr="00455275">
        <w:rPr>
          <w:rStyle w:val="Ninguno"/>
          <w:rFonts w:ascii="Arial" w:hAnsi="Arial" w:cs="Arial"/>
          <w:bCs/>
          <w:noProof/>
          <w:lang w:val="es-MX"/>
        </w:rPr>
        <w:t>A</w:t>
      </w:r>
      <w:r w:rsidRPr="00455275">
        <w:rPr>
          <w:rStyle w:val="Ninguno"/>
          <w:rFonts w:ascii="Arial" w:hAnsi="Arial" w:cs="Arial"/>
          <w:b/>
          <w:bCs/>
          <w:noProof/>
          <w:lang w:val="es-MX"/>
        </w:rPr>
        <w:t xml:space="preserve"> </w:t>
      </w:r>
      <w:r w:rsidRPr="00455275">
        <w:rPr>
          <w:rStyle w:val="Ninguno"/>
          <w:rFonts w:ascii="Arial" w:hAnsi="Arial" w:cs="Arial"/>
          <w:bCs/>
          <w:noProof/>
          <w:lang w:val="es-MX"/>
        </w:rPr>
        <w:t>l</w:t>
      </w:r>
      <w:r w:rsidRPr="00455275">
        <w:rPr>
          <w:rStyle w:val="NingunoA"/>
          <w:rFonts w:ascii="Arial" w:hAnsi="Arial" w:cs="Arial"/>
          <w:noProof/>
          <w:lang w:val="es-MX"/>
        </w:rPr>
        <w:t>a Unidad de Estudios de las Finanzas Púb</w:t>
      </w:r>
      <w:r w:rsidR="004F06BC" w:rsidRPr="00455275">
        <w:rPr>
          <w:rStyle w:val="NingunoA"/>
          <w:rFonts w:ascii="Arial" w:hAnsi="Arial" w:cs="Arial"/>
          <w:noProof/>
          <w:lang w:val="es-MX"/>
        </w:rPr>
        <w:t>licas del Congreso del Estado.</w:t>
      </w:r>
    </w:p>
    <w:p w14:paraId="37F9880A" w14:textId="77777777" w:rsidR="00F94647" w:rsidRPr="00455275" w:rsidRDefault="00F94647" w:rsidP="00F94647">
      <w:pPr>
        <w:pStyle w:val="Sinespaciado"/>
        <w:jc w:val="both"/>
        <w:rPr>
          <w:rStyle w:val="Ninguno"/>
          <w:rFonts w:ascii="Arial" w:eastAsia="Verdana" w:hAnsi="Arial" w:cs="Arial"/>
          <w:noProof/>
          <w:lang w:val="es-MX"/>
        </w:rPr>
      </w:pPr>
    </w:p>
    <w:p w14:paraId="7AE4A8AB" w14:textId="77777777" w:rsidR="00F94647" w:rsidRPr="00455275" w:rsidRDefault="00F94647" w:rsidP="00F94647">
      <w:pPr>
        <w:pStyle w:val="Sinespaciado"/>
        <w:jc w:val="both"/>
        <w:rPr>
          <w:rStyle w:val="NingunoA"/>
          <w:rFonts w:ascii="Arial" w:eastAsia="Verdana" w:hAnsi="Arial" w:cs="Arial"/>
          <w:noProof/>
          <w:lang w:val="es-MX"/>
        </w:rPr>
      </w:pPr>
      <w:r w:rsidRPr="00455275">
        <w:rPr>
          <w:rStyle w:val="Ninguno"/>
          <w:rFonts w:ascii="Arial" w:hAnsi="Arial" w:cs="Arial"/>
          <w:b/>
          <w:bCs/>
          <w:noProof/>
          <w:lang w:val="es-MX"/>
        </w:rPr>
        <w:t xml:space="preserve">Usail: </w:t>
      </w:r>
      <w:r w:rsidRPr="00455275">
        <w:rPr>
          <w:rStyle w:val="Ninguno"/>
          <w:rFonts w:ascii="Arial" w:hAnsi="Arial" w:cs="Arial"/>
          <w:bCs/>
          <w:noProof/>
          <w:lang w:val="es-MX"/>
        </w:rPr>
        <w:t>A</w:t>
      </w:r>
      <w:r w:rsidRPr="00455275">
        <w:rPr>
          <w:rStyle w:val="NingunoA"/>
          <w:rFonts w:ascii="Arial" w:hAnsi="Arial" w:cs="Arial"/>
          <w:noProof/>
          <w:lang w:val="es-MX"/>
        </w:rPr>
        <w:t xml:space="preserve"> la Unidad de Seguimiento y Análisis de Impacto Legislativo del Congreso del Estado.</w:t>
      </w:r>
    </w:p>
    <w:p w14:paraId="31279B70" w14:textId="77777777" w:rsidR="00F94647" w:rsidRPr="00455275" w:rsidRDefault="00F9464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inguno"/>
          <w:rFonts w:ascii="Arial" w:hAnsi="Arial" w:cs="Arial"/>
          <w:b/>
          <w:bCs/>
          <w:iCs/>
          <w:noProof/>
          <w:sz w:val="22"/>
          <w:lang w:val="es-MX"/>
        </w:rPr>
      </w:pPr>
      <w:r w:rsidRPr="00455275">
        <w:rPr>
          <w:rStyle w:val="Ninguno"/>
          <w:rFonts w:ascii="Arial" w:hAnsi="Arial" w:cs="Arial"/>
          <w:b/>
          <w:bCs/>
          <w:iCs/>
          <w:noProof/>
          <w:sz w:val="22"/>
          <w:lang w:val="es-MX"/>
        </w:rPr>
        <w:br w:type="page"/>
      </w:r>
    </w:p>
    <w:p w14:paraId="5782E024" w14:textId="77777777" w:rsidR="00DD6D08" w:rsidRPr="00455275" w:rsidRDefault="00DD6D08" w:rsidP="00150B15">
      <w:pPr>
        <w:pStyle w:val="Sinespaciado"/>
        <w:rPr>
          <w:rStyle w:val="Ninguno"/>
          <w:rFonts w:ascii="Arial" w:hAnsi="Arial" w:cs="Arial"/>
          <w:b/>
          <w:bCs/>
          <w:iCs/>
          <w:noProof/>
          <w:sz w:val="22"/>
          <w:lang w:val="es-MX"/>
        </w:rPr>
      </w:pPr>
      <w:r w:rsidRPr="00455275">
        <w:rPr>
          <w:rStyle w:val="Ninguno"/>
          <w:rFonts w:ascii="Arial" w:hAnsi="Arial" w:cs="Arial"/>
          <w:b/>
          <w:bCs/>
          <w:iCs/>
          <w:noProof/>
          <w:sz w:val="22"/>
          <w:lang w:val="es-MX"/>
        </w:rPr>
        <w:lastRenderedPageBreak/>
        <w:t>Antecedentes</w:t>
      </w:r>
    </w:p>
    <w:p w14:paraId="52DDB7B8" w14:textId="77777777" w:rsidR="00DD6D08" w:rsidRPr="00455275" w:rsidRDefault="00DD6D08" w:rsidP="00DD6D08">
      <w:pPr>
        <w:jc w:val="both"/>
        <w:rPr>
          <w:rStyle w:val="Ninguno"/>
          <w:rFonts w:ascii="Arial" w:hAnsi="Arial" w:cs="Arial"/>
          <w:noProof/>
          <w:lang w:val="es-MX"/>
        </w:rPr>
      </w:pPr>
    </w:p>
    <w:p w14:paraId="1EDDE43D" w14:textId="77777777" w:rsidR="00DD6D08" w:rsidRPr="00455275" w:rsidRDefault="00DD6D08" w:rsidP="00DD6D08">
      <w:pPr>
        <w:jc w:val="both"/>
        <w:rPr>
          <w:rStyle w:val="Ninguno"/>
          <w:rFonts w:ascii="Arial" w:hAnsi="Arial" w:cs="Arial"/>
          <w:noProof/>
          <w:lang w:val="es-MX"/>
        </w:rPr>
      </w:pPr>
      <w:r w:rsidRPr="00455275">
        <w:rPr>
          <w:rStyle w:val="Ninguno"/>
          <w:rFonts w:ascii="Arial" w:hAnsi="Arial" w:cs="Arial"/>
          <w:noProof/>
          <w:lang w:val="es-MX"/>
        </w:rPr>
        <w:t xml:space="preserve">El 10 de agosto de 2017 por acuerdo de la Comisión de Administración se aprobó la propuesta de implementación del Centro de Estudios Parlamentarios. Dicha propuesta fue precisada y aprobada en sesión de 11 de septiembre de 2017, por la misma comisión. </w:t>
      </w:r>
    </w:p>
    <w:p w14:paraId="4189BC32" w14:textId="77777777" w:rsidR="00DD6D08" w:rsidRPr="00455275" w:rsidRDefault="00DD6D08" w:rsidP="00DD6D08">
      <w:pPr>
        <w:jc w:val="both"/>
        <w:rPr>
          <w:rStyle w:val="Ninguno"/>
          <w:rFonts w:ascii="Arial" w:hAnsi="Arial" w:cs="Arial"/>
          <w:noProof/>
          <w:lang w:val="es-MX"/>
        </w:rPr>
      </w:pPr>
    </w:p>
    <w:p w14:paraId="5C05A14E" w14:textId="77777777" w:rsidR="00DD6D08" w:rsidRPr="00455275" w:rsidRDefault="00DD6D08" w:rsidP="00DD6D08">
      <w:pPr>
        <w:jc w:val="both"/>
        <w:rPr>
          <w:rStyle w:val="Ninguno"/>
          <w:rFonts w:ascii="Arial" w:hAnsi="Arial" w:cs="Arial"/>
          <w:noProof/>
          <w:lang w:val="es-MX"/>
        </w:rPr>
      </w:pPr>
      <w:r w:rsidRPr="00455275">
        <w:rPr>
          <w:rStyle w:val="Ninguno"/>
          <w:rFonts w:ascii="Arial" w:hAnsi="Arial" w:cs="Arial"/>
          <w:noProof/>
          <w:lang w:val="es-MX"/>
        </w:rPr>
        <w:t xml:space="preserve">Durante el año 2017, fue necesario establecer algunas bases administrativas para la planeación e integración del Centro, por ello, algunos de los primeros trabajos desarrollados por el Centro tenían como finalidad establecer la normativa bajo la cual se desarrollaría el trabajo del CEP. </w:t>
      </w:r>
    </w:p>
    <w:p w14:paraId="5F0A10B0" w14:textId="77777777" w:rsidR="00DD6D08" w:rsidRPr="00455275" w:rsidRDefault="00DD6D08" w:rsidP="00DD6D08">
      <w:pPr>
        <w:jc w:val="both"/>
        <w:rPr>
          <w:rStyle w:val="Ninguno"/>
          <w:rFonts w:ascii="Arial" w:hAnsi="Arial" w:cs="Arial"/>
          <w:noProof/>
          <w:lang w:val="es-MX"/>
        </w:rPr>
      </w:pPr>
    </w:p>
    <w:p w14:paraId="202F2A99" w14:textId="77777777" w:rsidR="00DD6D08" w:rsidRPr="00455275" w:rsidRDefault="00DD6D08" w:rsidP="00DD6D08">
      <w:pPr>
        <w:jc w:val="both"/>
        <w:rPr>
          <w:rStyle w:val="Ninguno"/>
          <w:rFonts w:ascii="Arial" w:hAnsi="Arial" w:cs="Arial"/>
          <w:noProof/>
          <w:lang w:val="es-MX"/>
        </w:rPr>
      </w:pPr>
      <w:r w:rsidRPr="00455275">
        <w:rPr>
          <w:rStyle w:val="Ninguno"/>
          <w:rFonts w:ascii="Arial" w:hAnsi="Arial" w:cs="Arial"/>
          <w:noProof/>
          <w:lang w:val="es-MX"/>
        </w:rPr>
        <w:t>El 12 de abril de 2018 fue publicada la reforma a la Ley Orgánica del Poder Legislativo en la cual se incluyó un apartado mediante el cual se crea formalmente el Centro.</w:t>
      </w:r>
    </w:p>
    <w:p w14:paraId="4C81F052" w14:textId="77777777" w:rsidR="00DD6D08" w:rsidRPr="00455275" w:rsidRDefault="00DD6D08" w:rsidP="00150B15">
      <w:pPr>
        <w:pStyle w:val="Sinespaciado"/>
        <w:rPr>
          <w:rStyle w:val="Ninguno"/>
          <w:rFonts w:ascii="Arial" w:hAnsi="Arial" w:cs="Arial"/>
          <w:b/>
          <w:bCs/>
          <w:iCs/>
          <w:noProof/>
          <w:sz w:val="22"/>
          <w:lang w:val="es-MX"/>
        </w:rPr>
      </w:pPr>
    </w:p>
    <w:p w14:paraId="3E521D4D" w14:textId="27E0FA7A" w:rsidR="00DD6D08" w:rsidRPr="00455275" w:rsidRDefault="00DD6D08" w:rsidP="00C60F9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inguno"/>
          <w:rFonts w:ascii="Arial" w:hAnsi="Arial" w:cs="Arial"/>
          <w:b/>
          <w:bCs/>
          <w:iCs/>
          <w:noProof/>
          <w:sz w:val="22"/>
          <w:lang w:val="es-MX"/>
        </w:rPr>
      </w:pPr>
      <w:r w:rsidRPr="00455275">
        <w:rPr>
          <w:rStyle w:val="Ninguno"/>
          <w:rFonts w:ascii="Arial" w:hAnsi="Arial" w:cs="Arial"/>
          <w:b/>
          <w:bCs/>
          <w:iCs/>
          <w:noProof/>
          <w:sz w:val="22"/>
          <w:lang w:val="es-MX"/>
        </w:rPr>
        <w:br w:type="page"/>
      </w:r>
      <w:r w:rsidRPr="00455275">
        <w:rPr>
          <w:rStyle w:val="Ninguno"/>
          <w:rFonts w:ascii="Arial" w:hAnsi="Arial" w:cs="Arial"/>
          <w:b/>
          <w:bCs/>
          <w:iCs/>
          <w:noProof/>
          <w:sz w:val="22"/>
          <w:lang w:val="es-MX"/>
        </w:rPr>
        <w:lastRenderedPageBreak/>
        <w:t>Base Legal</w:t>
      </w:r>
    </w:p>
    <w:p w14:paraId="6F3AD6C8" w14:textId="77777777" w:rsidR="00DD6D08" w:rsidRPr="00455275" w:rsidRDefault="00DD6D08" w:rsidP="00150B15">
      <w:pPr>
        <w:pStyle w:val="Sinespaciado"/>
        <w:rPr>
          <w:rStyle w:val="Ninguno"/>
          <w:rFonts w:ascii="Arial" w:hAnsi="Arial" w:cs="Arial"/>
          <w:b/>
          <w:bCs/>
          <w:iCs/>
          <w:noProof/>
          <w:sz w:val="22"/>
          <w:lang w:val="es-MX"/>
        </w:rPr>
      </w:pPr>
    </w:p>
    <w:p w14:paraId="3F4E9F42" w14:textId="77777777" w:rsidR="00DD6D08" w:rsidRPr="00455275" w:rsidRDefault="00DD6D08" w:rsidP="00DD6D0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heme="minorHAnsi" w:hAnsi="Arial" w:cs="Arial"/>
          <w:szCs w:val="22"/>
          <w:bdr w:val="none" w:sz="0" w:space="0" w:color="auto"/>
          <w:lang w:val="es-MX"/>
        </w:rPr>
      </w:pPr>
      <w:r w:rsidRPr="00455275">
        <w:rPr>
          <w:rFonts w:ascii="Arial" w:eastAsiaTheme="minorHAnsi" w:hAnsi="Arial" w:cs="Arial"/>
          <w:szCs w:val="22"/>
          <w:bdr w:val="none" w:sz="0" w:space="0" w:color="auto"/>
          <w:lang w:val="es-MX"/>
        </w:rPr>
        <w:t>En los artículos 285-A al 285-D de la Ley Orgánica del Poder Legislativo se establecen las atribuciones del Centro Estudios Parlamentarios, quedando de la siguiente manera:</w:t>
      </w:r>
    </w:p>
    <w:p w14:paraId="46407055" w14:textId="77777777" w:rsidR="00DD6D08" w:rsidRPr="00455275" w:rsidRDefault="00DD6D08" w:rsidP="00DD6D08">
      <w:pPr>
        <w:ind w:firstLine="709"/>
        <w:jc w:val="both"/>
        <w:rPr>
          <w:rFonts w:ascii="Arial" w:eastAsiaTheme="minorHAnsi" w:hAnsi="Arial" w:cs="Arial"/>
          <w:sz w:val="22"/>
          <w:szCs w:val="20"/>
          <w:bdr w:val="none" w:sz="0" w:space="0" w:color="auto"/>
          <w:lang w:val="es-MX"/>
        </w:rPr>
      </w:pPr>
      <w:r w:rsidRPr="00455275">
        <w:rPr>
          <w:rFonts w:ascii="Arial" w:eastAsiaTheme="minorHAnsi" w:hAnsi="Arial" w:cs="Arial"/>
          <w:sz w:val="22"/>
          <w:szCs w:val="20"/>
          <w:bdr w:val="none" w:sz="0" w:space="0" w:color="auto"/>
          <w:lang w:val="es-MX"/>
        </w:rPr>
        <w:t>“</w:t>
      </w:r>
      <w:r w:rsidRPr="00455275">
        <w:rPr>
          <w:rFonts w:ascii="Arial" w:eastAsiaTheme="minorHAnsi" w:hAnsi="Arial" w:cs="Arial"/>
          <w:b/>
          <w:sz w:val="22"/>
          <w:szCs w:val="20"/>
          <w:bdr w:val="none" w:sz="0" w:space="0" w:color="auto"/>
          <w:lang w:val="es-MX"/>
        </w:rPr>
        <w:t>Artículo 285-A.</w:t>
      </w:r>
      <w:r w:rsidRPr="00455275">
        <w:rPr>
          <w:rFonts w:ascii="Arial" w:eastAsiaTheme="minorHAnsi" w:hAnsi="Arial" w:cs="Arial"/>
          <w:sz w:val="22"/>
          <w:szCs w:val="20"/>
          <w:bdr w:val="none" w:sz="0" w:space="0" w:color="auto"/>
          <w:lang w:val="es-MX"/>
        </w:rPr>
        <w:t xml:space="preserve"> El Congreso del Estado contará con el Centro de Estudios Parlamentarios, el cual será coordinado por la Secretaría General, tendrá por objeto prestar, los servicios de información analítica requerida para el cumplimiento de las funciones del Congreso del Estado, conforme al presupuesto y programa anual de trabajo aprobado por la Junta de Gobierno y Coordinación Política, acorde con los principios de la investigación científica, en forma objetiva, imparcial, oportuna y eficiente. </w:t>
      </w:r>
    </w:p>
    <w:p w14:paraId="3122400D" w14:textId="77777777" w:rsidR="00DD6D08" w:rsidRPr="00455275" w:rsidRDefault="00DD6D08" w:rsidP="00DD6D08">
      <w:pPr>
        <w:ind w:firstLine="709"/>
        <w:jc w:val="both"/>
        <w:rPr>
          <w:rFonts w:ascii="Arial" w:eastAsiaTheme="minorHAnsi" w:hAnsi="Arial" w:cs="Arial"/>
          <w:sz w:val="22"/>
          <w:szCs w:val="20"/>
          <w:bdr w:val="none" w:sz="0" w:space="0" w:color="auto"/>
          <w:lang w:val="es-MX"/>
        </w:rPr>
      </w:pPr>
    </w:p>
    <w:p w14:paraId="09FFFE07" w14:textId="77777777" w:rsidR="00DD6D08" w:rsidRPr="00455275" w:rsidRDefault="00DD6D08" w:rsidP="00DD6D0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right="49" w:firstLine="709"/>
        <w:jc w:val="both"/>
        <w:rPr>
          <w:rFonts w:ascii="Arial" w:eastAsiaTheme="minorHAnsi" w:hAnsi="Arial" w:cs="Arial"/>
          <w:sz w:val="22"/>
          <w:szCs w:val="20"/>
          <w:bdr w:val="none" w:sz="0" w:space="0" w:color="auto"/>
          <w:lang w:val="es-MX"/>
        </w:rPr>
      </w:pPr>
      <w:r w:rsidRPr="00455275">
        <w:rPr>
          <w:rFonts w:ascii="Arial" w:eastAsiaTheme="minorHAnsi" w:hAnsi="Arial" w:cs="Arial"/>
          <w:sz w:val="22"/>
          <w:szCs w:val="20"/>
          <w:bdr w:val="none" w:sz="0" w:space="0" w:color="auto"/>
          <w:lang w:val="es-MX"/>
        </w:rPr>
        <w:t>El Centro de Estudios Parlamentarios se integrará por servidores públicos del Poder Legislativo, especialistas en investigación, manejo, sistematización y análisis de información sobre los problemas sociales, de cultura estatal y nacional, jurídicos, de finanzas públicas y otros de interés para el desarrollo de la función parlamentaria.</w:t>
      </w:r>
    </w:p>
    <w:p w14:paraId="3CC11B13" w14:textId="77777777" w:rsidR="00DD6D08" w:rsidRPr="00455275" w:rsidRDefault="00DD6D08" w:rsidP="00DD6D0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right="49" w:firstLine="709"/>
        <w:jc w:val="both"/>
        <w:rPr>
          <w:rFonts w:ascii="Arial" w:eastAsiaTheme="minorHAnsi" w:hAnsi="Arial" w:cs="Arial"/>
          <w:sz w:val="22"/>
          <w:szCs w:val="20"/>
          <w:bdr w:val="none" w:sz="0" w:space="0" w:color="auto"/>
          <w:lang w:val="es-MX"/>
        </w:rPr>
      </w:pPr>
    </w:p>
    <w:p w14:paraId="57387B26" w14:textId="6E18FDAF" w:rsidR="00DD6D08" w:rsidRDefault="00DD6D08" w:rsidP="00DD6D08">
      <w:pPr>
        <w:ind w:firstLine="709"/>
        <w:jc w:val="both"/>
        <w:rPr>
          <w:rFonts w:ascii="Arial" w:hAnsi="Arial" w:cs="Arial"/>
          <w:noProof/>
          <w:color w:val="000000"/>
          <w:sz w:val="22"/>
          <w:szCs w:val="20"/>
          <w:u w:color="000000"/>
          <w:lang w:val="es-MX" w:eastAsia="es-ES_tradnl"/>
        </w:rPr>
      </w:pPr>
      <w:r w:rsidRPr="00455275">
        <w:rPr>
          <w:rFonts w:ascii="Arial" w:hAnsi="Arial" w:cs="Arial"/>
          <w:b/>
          <w:bCs/>
          <w:noProof/>
          <w:sz w:val="22"/>
          <w:szCs w:val="20"/>
          <w:u w:color="000000"/>
          <w:lang w:val="es-MX" w:eastAsia="es-ES_tradnl"/>
        </w:rPr>
        <w:t>Artículo 285 B</w:t>
      </w:r>
      <w:r w:rsidRPr="00455275">
        <w:rPr>
          <w:rFonts w:ascii="Arial" w:hAnsi="Arial" w:cs="Arial"/>
          <w:noProof/>
          <w:sz w:val="22"/>
          <w:szCs w:val="20"/>
          <w:u w:color="000000"/>
          <w:lang w:val="es-MX" w:eastAsia="es-ES_tradnl"/>
        </w:rPr>
        <w:t xml:space="preserve">. </w:t>
      </w:r>
      <w:r w:rsidRPr="00455275">
        <w:rPr>
          <w:rFonts w:ascii="Arial" w:hAnsi="Arial" w:cs="Arial"/>
          <w:noProof/>
          <w:color w:val="000000"/>
          <w:sz w:val="22"/>
          <w:szCs w:val="20"/>
          <w:u w:color="000000"/>
          <w:lang w:val="es-MX" w:eastAsia="es-ES_tradnl"/>
        </w:rPr>
        <w:t xml:space="preserve">La estructura básica del </w:t>
      </w:r>
      <w:r w:rsidRPr="00455275">
        <w:rPr>
          <w:rFonts w:ascii="Arial" w:eastAsiaTheme="minorHAnsi" w:hAnsi="Arial" w:cs="Arial"/>
          <w:sz w:val="22"/>
          <w:szCs w:val="20"/>
          <w:bdr w:val="none" w:sz="0" w:space="0" w:color="auto"/>
          <w:lang w:val="es-MX"/>
        </w:rPr>
        <w:t>Centro de Estudios Parlamentarios</w:t>
      </w:r>
      <w:r w:rsidRPr="00455275">
        <w:rPr>
          <w:rFonts w:ascii="Arial" w:hAnsi="Arial" w:cs="Arial"/>
          <w:noProof/>
          <w:color w:val="000000"/>
          <w:sz w:val="22"/>
          <w:szCs w:val="20"/>
          <w:u w:color="000000"/>
          <w:lang w:val="es-MX" w:eastAsia="es-ES_tradnl"/>
        </w:rPr>
        <w:t xml:space="preserve"> estará conformada por un Órgano de Gobierno, un Órgano Consultivo y una Secretaría Ejecutiva, así como, por el número de investigadores que la disponibilidad presupuestal permita. El desarrollo de la estructura orgánica y funcional se hará mediante el Manual de Organización que al efecto apruebe la Junta de Gobierno y Coordinación Política.</w:t>
      </w:r>
    </w:p>
    <w:p w14:paraId="4FC9106B" w14:textId="77777777" w:rsidR="004E2401" w:rsidRPr="00455275" w:rsidRDefault="004E2401" w:rsidP="00DD6D08">
      <w:pPr>
        <w:ind w:firstLine="709"/>
        <w:jc w:val="both"/>
        <w:rPr>
          <w:rFonts w:ascii="Arial" w:hAnsi="Arial" w:cs="Arial"/>
          <w:noProof/>
          <w:color w:val="000000"/>
          <w:sz w:val="22"/>
          <w:szCs w:val="20"/>
          <w:u w:color="000000"/>
          <w:lang w:val="es-MX" w:eastAsia="es-ES_tradnl"/>
        </w:rPr>
      </w:pPr>
    </w:p>
    <w:p w14:paraId="2CD93314" w14:textId="77777777" w:rsidR="00DD6D08" w:rsidRPr="00455275" w:rsidRDefault="00DD6D08" w:rsidP="0093279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noProof/>
          <w:color w:val="000000"/>
          <w:sz w:val="22"/>
          <w:szCs w:val="20"/>
          <w:u w:color="000000"/>
          <w:lang w:val="es-MX" w:eastAsia="es-ES_tradnl"/>
        </w:rPr>
      </w:pPr>
      <w:r w:rsidRPr="00455275">
        <w:rPr>
          <w:rFonts w:ascii="Arial" w:hAnsi="Arial" w:cs="Arial"/>
          <w:noProof/>
          <w:color w:val="000000"/>
          <w:sz w:val="22"/>
          <w:szCs w:val="20"/>
          <w:u w:color="000000"/>
          <w:lang w:val="es-MX" w:eastAsia="es-ES_tradnl"/>
        </w:rPr>
        <w:t xml:space="preserve">El Órgano de Gobierno estará integrado por: </w:t>
      </w:r>
    </w:p>
    <w:p w14:paraId="23894AAD" w14:textId="77777777" w:rsidR="00DD6D08" w:rsidRPr="00455275" w:rsidRDefault="00DD6D08" w:rsidP="00DD6D08">
      <w:pPr>
        <w:ind w:left="1416"/>
        <w:jc w:val="both"/>
        <w:rPr>
          <w:rFonts w:ascii="Arial" w:hAnsi="Arial" w:cs="Arial"/>
          <w:noProof/>
          <w:color w:val="000000"/>
          <w:sz w:val="22"/>
          <w:szCs w:val="20"/>
          <w:u w:color="000000"/>
          <w:lang w:val="es-MX" w:eastAsia="es-ES_tradnl"/>
        </w:rPr>
      </w:pPr>
    </w:p>
    <w:p w14:paraId="6502A277" w14:textId="77777777" w:rsidR="00DD6D08" w:rsidRPr="00455275" w:rsidRDefault="00DD6D08" w:rsidP="00DD6D08">
      <w:pPr>
        <w:ind w:left="1416"/>
        <w:jc w:val="both"/>
        <w:rPr>
          <w:rFonts w:ascii="Arial" w:hAnsi="Arial" w:cs="Arial"/>
          <w:noProof/>
          <w:color w:val="000000"/>
          <w:sz w:val="22"/>
          <w:szCs w:val="20"/>
          <w:u w:color="000000"/>
          <w:lang w:val="es-MX" w:eastAsia="es-ES_tradnl"/>
        </w:rPr>
      </w:pPr>
      <w:r w:rsidRPr="00455275">
        <w:rPr>
          <w:rFonts w:ascii="Arial" w:hAnsi="Arial" w:cs="Arial"/>
          <w:noProof/>
          <w:color w:val="000000"/>
          <w:sz w:val="22"/>
          <w:szCs w:val="20"/>
          <w:u w:color="000000"/>
          <w:lang w:val="es-MX" w:eastAsia="es-ES_tradnl"/>
        </w:rPr>
        <w:t>Los titulares de la Secretaría General, la Dirección General de Administración, el Instituto de Investigaciones Legislativas, la Unidad de Estudios de las Finanzas Públicas y la Unidad de Seguimiento</w:t>
      </w:r>
      <w:r w:rsidRPr="00455275">
        <w:rPr>
          <w:rFonts w:ascii="Arial" w:hAnsi="Arial" w:cs="Arial"/>
          <w:b/>
          <w:noProof/>
          <w:color w:val="000000"/>
          <w:sz w:val="22"/>
          <w:szCs w:val="20"/>
          <w:u w:color="000000"/>
          <w:lang w:val="es-MX" w:eastAsia="es-ES_tradnl"/>
        </w:rPr>
        <w:t xml:space="preserve"> </w:t>
      </w:r>
      <w:r w:rsidRPr="00455275">
        <w:rPr>
          <w:rFonts w:ascii="Arial" w:hAnsi="Arial" w:cs="Arial"/>
          <w:noProof/>
          <w:color w:val="000000"/>
          <w:sz w:val="22"/>
          <w:szCs w:val="20"/>
          <w:u w:color="000000"/>
          <w:lang w:val="es-MX" w:eastAsia="es-ES_tradnl"/>
        </w:rPr>
        <w:t>y Análisis de Impacto Legislativo.</w:t>
      </w:r>
    </w:p>
    <w:p w14:paraId="311FA458" w14:textId="77777777" w:rsidR="00DD6D08" w:rsidRPr="00455275" w:rsidRDefault="00DD6D08" w:rsidP="00DD6D08">
      <w:pPr>
        <w:ind w:left="1416"/>
        <w:jc w:val="both"/>
        <w:rPr>
          <w:rFonts w:ascii="Arial" w:hAnsi="Arial" w:cs="Arial"/>
          <w:noProof/>
          <w:color w:val="000000"/>
          <w:sz w:val="22"/>
          <w:szCs w:val="20"/>
          <w:u w:color="000000"/>
          <w:lang w:val="es-MX" w:eastAsia="es-ES_tradnl"/>
        </w:rPr>
      </w:pPr>
    </w:p>
    <w:p w14:paraId="25F09A23" w14:textId="77777777" w:rsidR="00DD6D08" w:rsidRPr="00455275" w:rsidRDefault="00DD6D08" w:rsidP="0093279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noProof/>
          <w:color w:val="000000"/>
          <w:sz w:val="22"/>
          <w:szCs w:val="20"/>
          <w:u w:color="000000"/>
          <w:lang w:val="es-MX" w:eastAsia="es-ES_tradnl"/>
        </w:rPr>
      </w:pPr>
      <w:r w:rsidRPr="00455275">
        <w:rPr>
          <w:rFonts w:ascii="Arial" w:hAnsi="Arial" w:cs="Arial"/>
          <w:noProof/>
          <w:color w:val="000000"/>
          <w:sz w:val="22"/>
          <w:szCs w:val="20"/>
          <w:u w:color="000000"/>
          <w:lang w:val="es-MX" w:eastAsia="es-ES_tradnl"/>
        </w:rPr>
        <w:t>El</w:t>
      </w:r>
      <w:r w:rsidRPr="00455275">
        <w:rPr>
          <w:rFonts w:ascii="Arial" w:hAnsi="Arial" w:cs="Arial"/>
          <w:b/>
          <w:noProof/>
          <w:color w:val="000000"/>
          <w:sz w:val="22"/>
          <w:szCs w:val="20"/>
          <w:u w:color="000000"/>
          <w:lang w:val="es-MX" w:eastAsia="es-ES_tradnl"/>
        </w:rPr>
        <w:t xml:space="preserve"> </w:t>
      </w:r>
      <w:r w:rsidRPr="00455275">
        <w:rPr>
          <w:rFonts w:ascii="Arial" w:hAnsi="Arial" w:cs="Arial"/>
          <w:noProof/>
          <w:color w:val="000000"/>
          <w:sz w:val="22"/>
          <w:szCs w:val="20"/>
          <w:u w:color="000000"/>
          <w:lang w:val="es-MX" w:eastAsia="es-ES_tradnl"/>
        </w:rPr>
        <w:t xml:space="preserve">Órgano Consultivo estará integrado por: </w:t>
      </w:r>
    </w:p>
    <w:p w14:paraId="1A560636" w14:textId="77777777" w:rsidR="00DD6D08" w:rsidRPr="00455275" w:rsidRDefault="00DD6D08" w:rsidP="00DD6D08">
      <w:pPr>
        <w:ind w:left="1429"/>
        <w:contextualSpacing/>
        <w:jc w:val="both"/>
        <w:rPr>
          <w:rFonts w:ascii="Arial" w:hAnsi="Arial" w:cs="Arial"/>
          <w:noProof/>
          <w:color w:val="000000"/>
          <w:sz w:val="22"/>
          <w:szCs w:val="20"/>
          <w:u w:color="000000"/>
          <w:lang w:val="es-MX" w:eastAsia="es-ES_tradnl"/>
        </w:rPr>
      </w:pPr>
    </w:p>
    <w:p w14:paraId="713902C2" w14:textId="77777777" w:rsidR="00DD6D08" w:rsidRPr="00455275" w:rsidRDefault="00DD6D08" w:rsidP="00DD6D08">
      <w:pPr>
        <w:ind w:left="1429"/>
        <w:contextualSpacing/>
        <w:jc w:val="both"/>
        <w:rPr>
          <w:rFonts w:ascii="Arial" w:hAnsi="Arial" w:cs="Arial"/>
          <w:noProof/>
          <w:color w:val="000000"/>
          <w:sz w:val="22"/>
          <w:szCs w:val="20"/>
          <w:u w:color="000000"/>
          <w:lang w:val="es-MX" w:eastAsia="es-ES_tradnl"/>
        </w:rPr>
      </w:pPr>
      <w:r w:rsidRPr="00455275">
        <w:rPr>
          <w:rFonts w:ascii="Arial" w:hAnsi="Arial" w:cs="Arial"/>
          <w:noProof/>
          <w:color w:val="000000"/>
          <w:sz w:val="22"/>
          <w:szCs w:val="20"/>
          <w:u w:color="000000"/>
          <w:lang w:val="es-MX" w:eastAsia="es-ES_tradnl"/>
        </w:rPr>
        <w:t xml:space="preserve">Representantes de Instituciones que realicen investigaciones jurídicas, financieras, científicas o sociales. El número de integrantes y su designación se hará de conformidad con el Manual de Organización. </w:t>
      </w:r>
    </w:p>
    <w:p w14:paraId="332BAEB5" w14:textId="77777777" w:rsidR="00DD6D08" w:rsidRPr="00455275" w:rsidRDefault="00DD6D08" w:rsidP="00DD6D08">
      <w:pPr>
        <w:ind w:left="1429"/>
        <w:contextualSpacing/>
        <w:jc w:val="both"/>
        <w:rPr>
          <w:rFonts w:ascii="Arial" w:hAnsi="Arial" w:cs="Arial"/>
          <w:noProof/>
          <w:color w:val="000000"/>
          <w:sz w:val="22"/>
          <w:szCs w:val="20"/>
          <w:u w:color="000000"/>
          <w:lang w:val="es-MX" w:eastAsia="es-ES_tradnl"/>
        </w:rPr>
      </w:pPr>
    </w:p>
    <w:p w14:paraId="2DDA34B1" w14:textId="77777777" w:rsidR="00DD6D08" w:rsidRPr="00455275" w:rsidRDefault="00DD6D08" w:rsidP="0093279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noProof/>
          <w:color w:val="000000"/>
          <w:sz w:val="22"/>
          <w:szCs w:val="20"/>
          <w:u w:color="000000"/>
          <w:lang w:val="es-MX" w:eastAsia="es-ES_tradnl"/>
        </w:rPr>
      </w:pPr>
      <w:r w:rsidRPr="00455275">
        <w:rPr>
          <w:rFonts w:ascii="Arial" w:hAnsi="Arial" w:cs="Arial"/>
          <w:noProof/>
          <w:color w:val="000000"/>
          <w:sz w:val="22"/>
          <w:szCs w:val="20"/>
          <w:u w:color="000000"/>
          <w:lang w:val="es-MX" w:eastAsia="es-ES_tradnl"/>
        </w:rPr>
        <w:t>La Secretaría Ejecutiva estará integrada por un servidor público adscrito a la Secretaría General, con conocimientos en investigación parlamentaria.</w:t>
      </w:r>
      <w:r w:rsidRPr="00455275">
        <w:rPr>
          <w:rFonts w:ascii="Arial" w:hAnsi="Arial" w:cs="Arial"/>
          <w:b/>
          <w:noProof/>
          <w:color w:val="000000"/>
          <w:sz w:val="22"/>
          <w:szCs w:val="20"/>
          <w:u w:color="000000"/>
          <w:lang w:val="es-MX" w:eastAsia="es-ES_tradnl"/>
        </w:rPr>
        <w:t xml:space="preserve"> </w:t>
      </w:r>
    </w:p>
    <w:p w14:paraId="27242319" w14:textId="77777777" w:rsidR="00DD6D08" w:rsidRPr="00455275" w:rsidRDefault="00DD6D08" w:rsidP="00DD6D08">
      <w:pPr>
        <w:ind w:left="1429"/>
        <w:contextualSpacing/>
        <w:jc w:val="both"/>
        <w:rPr>
          <w:rFonts w:ascii="Arial" w:hAnsi="Arial" w:cs="Arial"/>
          <w:b/>
          <w:noProof/>
          <w:color w:val="000000"/>
          <w:sz w:val="22"/>
          <w:szCs w:val="20"/>
          <w:u w:color="000000"/>
          <w:lang w:val="es-MX" w:eastAsia="es-ES_tradnl"/>
        </w:rPr>
      </w:pPr>
    </w:p>
    <w:p w14:paraId="306343C9" w14:textId="77777777" w:rsidR="00DD6D08" w:rsidRPr="00455275" w:rsidRDefault="00DD6D08" w:rsidP="00DD6D08">
      <w:pPr>
        <w:ind w:left="1429"/>
        <w:contextualSpacing/>
        <w:jc w:val="both"/>
        <w:rPr>
          <w:rFonts w:ascii="Arial" w:hAnsi="Arial" w:cs="Arial"/>
          <w:noProof/>
          <w:sz w:val="22"/>
          <w:szCs w:val="20"/>
          <w:u w:color="000000"/>
          <w:shd w:val="clear" w:color="auto" w:fill="FFFFFF"/>
          <w:lang w:val="es-MX" w:eastAsia="es-ES_tradnl"/>
        </w:rPr>
      </w:pPr>
      <w:r w:rsidRPr="00455275">
        <w:rPr>
          <w:rFonts w:ascii="Arial" w:hAnsi="Arial" w:cs="Arial"/>
          <w:noProof/>
          <w:sz w:val="22"/>
          <w:szCs w:val="20"/>
          <w:u w:color="000000"/>
          <w:shd w:val="clear" w:color="auto" w:fill="FFFFFF"/>
          <w:lang w:val="es-MX" w:eastAsia="es-ES_tradnl"/>
        </w:rPr>
        <w:t xml:space="preserve">A las reuniones de los órganos referidos en las fracciones I y II podrán ser invitadas autoridades, instituciones y representantes de la sociedad civil que puedan exponer conocimientos y experiencias para el cumplimiento del objeto del </w:t>
      </w:r>
      <w:r w:rsidRPr="00455275">
        <w:rPr>
          <w:rFonts w:ascii="Arial" w:eastAsiaTheme="minorHAnsi" w:hAnsi="Arial" w:cs="Arial"/>
          <w:sz w:val="22"/>
          <w:szCs w:val="20"/>
          <w:bdr w:val="none" w:sz="0" w:space="0" w:color="auto"/>
          <w:lang w:val="es-MX"/>
        </w:rPr>
        <w:t>Centro de Estudios Parlamentarios</w:t>
      </w:r>
      <w:r w:rsidRPr="00455275">
        <w:rPr>
          <w:rFonts w:ascii="Arial" w:hAnsi="Arial" w:cs="Arial"/>
          <w:noProof/>
          <w:sz w:val="22"/>
          <w:szCs w:val="20"/>
          <w:u w:color="000000"/>
          <w:shd w:val="clear" w:color="auto" w:fill="FFFFFF"/>
          <w:lang w:val="es-MX" w:eastAsia="es-ES_tradnl"/>
        </w:rPr>
        <w:t>. Dichos invitados tendrán derecho de voz.</w:t>
      </w:r>
    </w:p>
    <w:p w14:paraId="6B2C375B" w14:textId="77777777" w:rsidR="00DD6D08" w:rsidRPr="00455275" w:rsidRDefault="00DD6D08" w:rsidP="00DD6D08">
      <w:pPr>
        <w:ind w:left="1429"/>
        <w:contextualSpacing/>
        <w:jc w:val="both"/>
        <w:rPr>
          <w:rFonts w:ascii="Arial" w:hAnsi="Arial" w:cs="Arial"/>
          <w:noProof/>
          <w:sz w:val="22"/>
          <w:szCs w:val="20"/>
          <w:u w:color="000000"/>
          <w:shd w:val="clear" w:color="auto" w:fill="FFFFFF"/>
          <w:lang w:val="es-MX" w:eastAsia="es-ES_tradnl"/>
        </w:rPr>
      </w:pPr>
    </w:p>
    <w:p w14:paraId="1A5486E3" w14:textId="77777777" w:rsidR="00DD6D08" w:rsidRPr="00455275" w:rsidRDefault="00DD6D08" w:rsidP="00DD6D08">
      <w:pPr>
        <w:ind w:left="1429"/>
        <w:contextualSpacing/>
        <w:jc w:val="both"/>
        <w:rPr>
          <w:rFonts w:ascii="Arial" w:hAnsi="Arial" w:cs="Arial"/>
          <w:noProof/>
          <w:sz w:val="22"/>
          <w:szCs w:val="20"/>
          <w:u w:color="000000"/>
          <w:shd w:val="clear" w:color="auto" w:fill="FFFFFF"/>
          <w:lang w:val="es-MX" w:eastAsia="es-ES_tradnl"/>
        </w:rPr>
      </w:pPr>
      <w:r w:rsidRPr="00455275">
        <w:rPr>
          <w:rFonts w:ascii="Arial" w:hAnsi="Arial" w:cs="Arial"/>
          <w:noProof/>
          <w:sz w:val="22"/>
          <w:szCs w:val="20"/>
          <w:u w:color="000000"/>
          <w:shd w:val="clear" w:color="auto" w:fill="FFFFFF"/>
          <w:lang w:val="es-MX" w:eastAsia="es-ES_tradnl"/>
        </w:rPr>
        <w:t>Los cargos de quienes integran el órgano consultivo serán honoríficos, por lo que no recibirán retribución, emolumento o compensación alguna por su desempeño.</w:t>
      </w:r>
    </w:p>
    <w:p w14:paraId="37C76A70" w14:textId="77777777" w:rsidR="00DD6D08" w:rsidRPr="00455275" w:rsidRDefault="00DD6D08" w:rsidP="00DD6D08">
      <w:pPr>
        <w:ind w:firstLine="709"/>
        <w:jc w:val="both"/>
        <w:rPr>
          <w:rFonts w:ascii="Arial" w:hAnsi="Arial" w:cs="Arial"/>
          <w:b/>
          <w:bCs/>
          <w:noProof/>
          <w:sz w:val="22"/>
          <w:szCs w:val="20"/>
          <w:u w:color="000000"/>
          <w:lang w:val="es-MX" w:eastAsia="es-ES_tradnl"/>
        </w:rPr>
      </w:pPr>
    </w:p>
    <w:p w14:paraId="784B1876" w14:textId="77777777" w:rsidR="00DD6D08" w:rsidRPr="00455275" w:rsidRDefault="00DD6D08" w:rsidP="00DD6D08">
      <w:pPr>
        <w:ind w:firstLine="709"/>
        <w:jc w:val="both"/>
        <w:rPr>
          <w:rFonts w:ascii="Arial" w:hAnsi="Arial" w:cs="Arial"/>
          <w:bCs/>
          <w:noProof/>
          <w:sz w:val="22"/>
          <w:szCs w:val="20"/>
          <w:u w:color="000000"/>
          <w:lang w:val="es-MX" w:eastAsia="es-ES_tradnl"/>
        </w:rPr>
      </w:pPr>
      <w:r w:rsidRPr="00455275">
        <w:rPr>
          <w:rFonts w:ascii="Arial" w:hAnsi="Arial" w:cs="Arial"/>
          <w:b/>
          <w:bCs/>
          <w:noProof/>
          <w:sz w:val="22"/>
          <w:szCs w:val="20"/>
          <w:u w:color="000000"/>
          <w:lang w:val="es-MX" w:eastAsia="es-ES_tradnl"/>
        </w:rPr>
        <w:lastRenderedPageBreak/>
        <w:t xml:space="preserve">Artículo 285 C. </w:t>
      </w:r>
      <w:r w:rsidRPr="00455275">
        <w:rPr>
          <w:rFonts w:ascii="Arial" w:hAnsi="Arial" w:cs="Arial"/>
          <w:bCs/>
          <w:noProof/>
          <w:sz w:val="22"/>
          <w:szCs w:val="20"/>
          <w:u w:color="000000"/>
          <w:lang w:val="es-MX" w:eastAsia="es-ES_tradnl"/>
        </w:rPr>
        <w:t>El Centro de Estudios Parlamentarios deberá articular sus acciones con los servicios existentes en el Congreso del Estado, para la publicación de resultados, estudios preliminares o información para las actividades legislativas, conforme a los lineamientos de la comunicación social que al efecto establezca la Junta de Gobierno y Coordinación Política.</w:t>
      </w:r>
    </w:p>
    <w:p w14:paraId="73F65589" w14:textId="77777777" w:rsidR="00DD6D08" w:rsidRPr="00455275" w:rsidRDefault="00DD6D08" w:rsidP="00DD6D08">
      <w:pPr>
        <w:ind w:firstLine="709"/>
        <w:jc w:val="both"/>
        <w:rPr>
          <w:rFonts w:ascii="Arial" w:hAnsi="Arial" w:cs="Arial"/>
          <w:bCs/>
          <w:noProof/>
          <w:sz w:val="22"/>
          <w:szCs w:val="20"/>
          <w:u w:color="000000"/>
          <w:lang w:val="es-MX" w:eastAsia="es-ES_tradnl"/>
        </w:rPr>
      </w:pPr>
    </w:p>
    <w:p w14:paraId="4C3C4D8C" w14:textId="77777777" w:rsidR="00DD6D08" w:rsidRPr="00455275" w:rsidRDefault="00DD6D08" w:rsidP="00DD6D08">
      <w:pPr>
        <w:ind w:firstLine="709"/>
        <w:jc w:val="both"/>
        <w:rPr>
          <w:rFonts w:ascii="Arial" w:hAnsi="Arial" w:cs="Arial"/>
          <w:bCs/>
          <w:noProof/>
          <w:sz w:val="22"/>
          <w:szCs w:val="20"/>
          <w:u w:color="000000"/>
          <w:lang w:val="es-MX" w:eastAsia="es-ES_tradnl"/>
        </w:rPr>
      </w:pPr>
      <w:r w:rsidRPr="00455275">
        <w:rPr>
          <w:rFonts w:ascii="Arial" w:hAnsi="Arial" w:cs="Arial"/>
          <w:b/>
          <w:bCs/>
          <w:noProof/>
          <w:sz w:val="22"/>
          <w:szCs w:val="20"/>
          <w:u w:color="000000"/>
          <w:lang w:val="es-MX" w:eastAsia="es-ES_tradnl"/>
        </w:rPr>
        <w:t>Artículo 285 D.</w:t>
      </w:r>
      <w:r w:rsidRPr="00455275">
        <w:rPr>
          <w:rFonts w:ascii="Arial" w:hAnsi="Arial" w:cs="Arial"/>
          <w:bCs/>
          <w:noProof/>
          <w:sz w:val="22"/>
          <w:szCs w:val="20"/>
          <w:u w:color="000000"/>
          <w:lang w:val="es-MX" w:eastAsia="es-ES_tradnl"/>
        </w:rPr>
        <w:t xml:space="preserve"> Atendiendo a la disponibilidad presupuestaria del Poder Legislativo, el Centro de Estudios Parlamentarios y conforme a los lineamientos que proponga la Dirección General de Administración y aprobados por la Junta de Gobierno y Coordinacion Politica, contará con un programa anual de formación de becarios, pasantes e investigadores, con el propósito de formar a profesionistas en el planeamiento, desarrollo, ejecución y análisis de estudios de investigación científica, en las áreas parlamentarias y de finanzas públicas.”</w:t>
      </w:r>
    </w:p>
    <w:p w14:paraId="4077D98A" w14:textId="77777777" w:rsidR="00DD6D08" w:rsidRPr="00455275" w:rsidRDefault="00DD6D0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inguno"/>
          <w:rFonts w:ascii="Arial" w:hAnsi="Arial" w:cs="Arial"/>
          <w:b/>
          <w:bCs/>
          <w:i/>
          <w:iCs/>
          <w:noProof/>
          <w:sz w:val="22"/>
          <w:lang w:val="es-MX"/>
        </w:rPr>
      </w:pPr>
      <w:r w:rsidRPr="00455275">
        <w:rPr>
          <w:rStyle w:val="Ninguno"/>
          <w:rFonts w:ascii="Arial" w:hAnsi="Arial" w:cs="Arial"/>
          <w:b/>
          <w:bCs/>
          <w:i/>
          <w:iCs/>
          <w:noProof/>
          <w:sz w:val="22"/>
          <w:lang w:val="es-MX"/>
        </w:rPr>
        <w:br w:type="page"/>
      </w:r>
    </w:p>
    <w:p w14:paraId="50E14944" w14:textId="77777777" w:rsidR="004C6206" w:rsidRPr="00455275" w:rsidRDefault="004C6206" w:rsidP="004C6206">
      <w:pPr>
        <w:pStyle w:val="Sinespaciado"/>
        <w:rPr>
          <w:rStyle w:val="Ninguno"/>
          <w:rFonts w:ascii="Arial" w:hAnsi="Arial" w:cs="Arial"/>
          <w:b/>
          <w:bCs/>
          <w:iCs/>
          <w:noProof/>
          <w:sz w:val="22"/>
          <w:lang w:val="es-MX"/>
        </w:rPr>
      </w:pPr>
      <w:r w:rsidRPr="00455275">
        <w:rPr>
          <w:rStyle w:val="Ninguno"/>
          <w:rFonts w:ascii="Arial" w:hAnsi="Arial" w:cs="Arial"/>
          <w:b/>
          <w:bCs/>
          <w:iCs/>
          <w:noProof/>
          <w:sz w:val="22"/>
          <w:lang w:val="es-MX"/>
        </w:rPr>
        <w:lastRenderedPageBreak/>
        <w:t>Organigrama</w:t>
      </w:r>
    </w:p>
    <w:p w14:paraId="6DC49024" w14:textId="77777777" w:rsidR="004C6206" w:rsidRPr="00455275" w:rsidRDefault="004C6206" w:rsidP="004C6206">
      <w:pPr>
        <w:pStyle w:val="Sinespaciado"/>
        <w:rPr>
          <w:rStyle w:val="Ninguno"/>
          <w:rFonts w:ascii="Arial" w:hAnsi="Arial" w:cs="Arial"/>
          <w:b/>
          <w:bCs/>
          <w:iCs/>
          <w:noProof/>
          <w:sz w:val="22"/>
          <w:lang w:val="es-MX"/>
        </w:rPr>
      </w:pPr>
    </w:p>
    <w:p w14:paraId="28DA9823" w14:textId="77777777" w:rsidR="004C6206" w:rsidRPr="00455275" w:rsidRDefault="004C6206" w:rsidP="004C6206">
      <w:pPr>
        <w:pStyle w:val="Sinespaciado"/>
        <w:rPr>
          <w:rStyle w:val="Ninguno"/>
          <w:rFonts w:ascii="Arial" w:hAnsi="Arial" w:cs="Arial"/>
          <w:b/>
          <w:bCs/>
          <w:iCs/>
          <w:noProof/>
          <w:sz w:val="22"/>
          <w:lang w:val="es-MX"/>
        </w:rPr>
      </w:pPr>
    </w:p>
    <w:p w14:paraId="650B2F49" w14:textId="77777777" w:rsidR="004C6206" w:rsidRPr="00455275" w:rsidRDefault="00D059C0" w:rsidP="004C6206">
      <w:pPr>
        <w:pStyle w:val="Sinespaciado"/>
        <w:jc w:val="center"/>
        <w:rPr>
          <w:rStyle w:val="Ninguno"/>
          <w:rFonts w:ascii="Arial" w:hAnsi="Arial" w:cs="Arial"/>
          <w:b/>
          <w:bCs/>
          <w:iCs/>
          <w:noProof/>
          <w:sz w:val="22"/>
          <w:lang w:val="es-MX"/>
        </w:rPr>
      </w:pPr>
      <w:r w:rsidRPr="00455275">
        <w:rPr>
          <w:lang w:val="es-MX"/>
        </w:rPr>
        <w:object w:dxaOrig="8596" w:dyaOrig="3690" w14:anchorId="3E06EE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9pt;height:184.2pt" o:ole="">
            <v:imagedata r:id="rId9" o:title=""/>
          </v:shape>
          <o:OLEObject Type="Embed" ProgID="Visio.Drawing.15" ShapeID="_x0000_i1025" DrawAspect="Content" ObjectID="_1597236565" r:id="rId10"/>
        </w:object>
      </w:r>
      <w:r w:rsidR="004C6206" w:rsidRPr="00455275">
        <w:rPr>
          <w:rStyle w:val="Ninguno"/>
          <w:rFonts w:ascii="Arial" w:hAnsi="Arial" w:cs="Arial"/>
          <w:b/>
          <w:bCs/>
          <w:iCs/>
          <w:noProof/>
          <w:sz w:val="22"/>
          <w:lang w:val="es-MX"/>
        </w:rPr>
        <w:br w:type="textWrapping" w:clear="all"/>
      </w:r>
    </w:p>
    <w:p w14:paraId="7921E2AD" w14:textId="77777777" w:rsidR="00DD6D08" w:rsidRPr="00455275" w:rsidRDefault="00DD6D08" w:rsidP="004C6206">
      <w:pPr>
        <w:pStyle w:val="Sinespaciado"/>
        <w:rPr>
          <w:rStyle w:val="Ninguno"/>
          <w:rFonts w:ascii="Arial" w:hAnsi="Arial" w:cs="Arial"/>
          <w:b/>
          <w:bCs/>
          <w:iCs/>
          <w:noProof/>
          <w:sz w:val="22"/>
          <w:lang w:val="es-MX"/>
        </w:rPr>
      </w:pPr>
      <w:r w:rsidRPr="00455275">
        <w:rPr>
          <w:rStyle w:val="Ninguno"/>
          <w:rFonts w:ascii="Arial" w:hAnsi="Arial" w:cs="Arial"/>
          <w:b/>
          <w:bCs/>
          <w:i/>
          <w:iCs/>
          <w:noProof/>
          <w:sz w:val="22"/>
          <w:lang w:val="es-MX"/>
        </w:rPr>
        <w:br w:type="page"/>
      </w:r>
    </w:p>
    <w:p w14:paraId="2401FAEA" w14:textId="77777777" w:rsidR="00FE4C3B" w:rsidRPr="00455275" w:rsidRDefault="00FE4C3B" w:rsidP="00150B15">
      <w:pPr>
        <w:pStyle w:val="Sinespaciado"/>
        <w:rPr>
          <w:rStyle w:val="Ninguno"/>
          <w:rFonts w:ascii="Arial" w:hAnsi="Arial" w:cs="Arial"/>
          <w:b/>
          <w:bCs/>
          <w:iCs/>
          <w:noProof/>
          <w:sz w:val="22"/>
          <w:lang w:val="es-MX"/>
        </w:rPr>
      </w:pPr>
      <w:r w:rsidRPr="00455275">
        <w:rPr>
          <w:rStyle w:val="Ninguno"/>
          <w:rFonts w:ascii="Arial" w:hAnsi="Arial" w:cs="Arial"/>
          <w:b/>
          <w:bCs/>
          <w:iCs/>
          <w:noProof/>
          <w:sz w:val="22"/>
          <w:lang w:val="es-MX"/>
        </w:rPr>
        <w:lastRenderedPageBreak/>
        <w:t>Estructura Funcional</w:t>
      </w:r>
    </w:p>
    <w:p w14:paraId="7B03A46B" w14:textId="77777777" w:rsidR="00FE4C3B" w:rsidRPr="00455275" w:rsidRDefault="00FE4C3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inguno"/>
          <w:rFonts w:ascii="Arial" w:hAnsi="Arial" w:cs="Arial"/>
          <w:bCs/>
          <w:iCs/>
          <w:noProof/>
          <w:sz w:val="22"/>
          <w:lang w:val="es-MX"/>
        </w:rPr>
      </w:pPr>
    </w:p>
    <w:p w14:paraId="55C78CAA" w14:textId="77777777" w:rsidR="00FE4C3B" w:rsidRPr="00455275" w:rsidRDefault="00FE4C3B" w:rsidP="00FE4C3B">
      <w:pPr>
        <w:spacing w:line="276" w:lineRule="auto"/>
        <w:ind w:firstLine="708"/>
        <w:jc w:val="both"/>
        <w:rPr>
          <w:rFonts w:ascii="Arial" w:hAnsi="Arial" w:cs="Arial"/>
          <w:b/>
          <w:noProof/>
          <w:color w:val="000000"/>
          <w:szCs w:val="20"/>
          <w:u w:color="000000"/>
          <w:lang w:val="es-MX" w:eastAsia="es-ES_tradnl"/>
        </w:rPr>
      </w:pPr>
      <w:r w:rsidRPr="00455275">
        <w:rPr>
          <w:rFonts w:ascii="Arial" w:hAnsi="Arial" w:cs="Arial"/>
          <w:b/>
          <w:noProof/>
          <w:color w:val="000000"/>
          <w:szCs w:val="20"/>
          <w:u w:color="000000"/>
          <w:lang w:val="es-MX" w:eastAsia="es-ES_tradnl"/>
        </w:rPr>
        <w:t>Misión</w:t>
      </w:r>
    </w:p>
    <w:p w14:paraId="636C2FE5" w14:textId="77777777" w:rsidR="00FE4C3B" w:rsidRPr="00455275" w:rsidRDefault="00FE4C3B" w:rsidP="00FE4C3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heme="minorHAnsi" w:hAnsi="Arial" w:cs="Arial"/>
          <w:szCs w:val="22"/>
          <w:bdr w:val="none" w:sz="0" w:space="0" w:color="auto"/>
          <w:lang w:val="es-MX"/>
        </w:rPr>
      </w:pPr>
      <w:r w:rsidRPr="00455275">
        <w:rPr>
          <w:rFonts w:ascii="Arial" w:eastAsiaTheme="minorHAnsi" w:hAnsi="Arial" w:cs="Arial"/>
          <w:szCs w:val="22"/>
          <w:bdr w:val="none" w:sz="0" w:space="0" w:color="auto"/>
          <w:lang w:val="es-MX"/>
        </w:rPr>
        <w:t>Realizar, como centro especializado, investigaciones y análisis que contribuyan, con una visión innovadora, al fortalecimiento del quehacer parlamentario y la difusión de la cultura legislativa en beneficio de la sociedad.</w:t>
      </w:r>
    </w:p>
    <w:p w14:paraId="487651BD" w14:textId="77777777" w:rsidR="00FE4C3B" w:rsidRPr="00455275" w:rsidRDefault="00FE4C3B" w:rsidP="00FE4C3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08"/>
        <w:jc w:val="both"/>
        <w:rPr>
          <w:rFonts w:ascii="Arial" w:eastAsiaTheme="minorHAnsi" w:hAnsi="Arial" w:cs="Arial"/>
          <w:b/>
          <w:szCs w:val="22"/>
          <w:bdr w:val="none" w:sz="0" w:space="0" w:color="auto"/>
          <w:lang w:val="es-MX"/>
        </w:rPr>
      </w:pPr>
      <w:r w:rsidRPr="00455275">
        <w:rPr>
          <w:rFonts w:ascii="Arial" w:eastAsiaTheme="minorHAnsi" w:hAnsi="Arial" w:cs="Arial"/>
          <w:b/>
          <w:szCs w:val="22"/>
          <w:bdr w:val="none" w:sz="0" w:space="0" w:color="auto"/>
          <w:lang w:val="es-MX"/>
        </w:rPr>
        <w:t>Visión</w:t>
      </w:r>
    </w:p>
    <w:p w14:paraId="7E2A8890" w14:textId="77777777" w:rsidR="00FE4C3B" w:rsidRPr="00455275" w:rsidRDefault="00FE4C3B" w:rsidP="00FE4C3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heme="minorHAnsi" w:hAnsi="Arial" w:cs="Arial"/>
          <w:szCs w:val="22"/>
          <w:bdr w:val="none" w:sz="0" w:space="0" w:color="auto"/>
          <w:lang w:val="es-MX"/>
        </w:rPr>
      </w:pPr>
      <w:r w:rsidRPr="00455275">
        <w:rPr>
          <w:rFonts w:ascii="Arial" w:eastAsiaTheme="minorHAnsi" w:hAnsi="Arial" w:cs="Arial"/>
          <w:szCs w:val="22"/>
          <w:bdr w:val="none" w:sz="0" w:space="0" w:color="auto"/>
          <w:lang w:val="es-MX"/>
        </w:rPr>
        <w:t>Constituimos un espacio de análisis y discusión de ideas; plural, democrático, objetivo e innovador, con reconocimiento global en el análisis e in</w:t>
      </w:r>
      <w:r w:rsidR="004F06BC" w:rsidRPr="00455275">
        <w:rPr>
          <w:rFonts w:ascii="Arial" w:eastAsiaTheme="minorHAnsi" w:hAnsi="Arial" w:cs="Arial"/>
          <w:szCs w:val="22"/>
          <w:bdr w:val="none" w:sz="0" w:space="0" w:color="auto"/>
          <w:lang w:val="es-MX"/>
        </w:rPr>
        <w:t xml:space="preserve">vestigación multidisciplinaria; </w:t>
      </w:r>
      <w:r w:rsidRPr="00455275">
        <w:rPr>
          <w:rFonts w:ascii="Arial" w:eastAsiaTheme="minorHAnsi" w:hAnsi="Arial" w:cs="Arial"/>
          <w:szCs w:val="22"/>
          <w:bdr w:val="none" w:sz="0" w:space="0" w:color="auto"/>
          <w:lang w:val="es-MX"/>
        </w:rPr>
        <w:t>siendo un referente en materia legislativa.</w:t>
      </w:r>
    </w:p>
    <w:p w14:paraId="40C5F266" w14:textId="77777777" w:rsidR="00FE4C3B" w:rsidRPr="00455275" w:rsidRDefault="00FE4C3B" w:rsidP="00FE4C3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08"/>
        <w:jc w:val="both"/>
        <w:rPr>
          <w:rFonts w:ascii="Arial" w:eastAsiaTheme="minorHAnsi" w:hAnsi="Arial" w:cs="Arial"/>
          <w:b/>
          <w:szCs w:val="22"/>
          <w:bdr w:val="none" w:sz="0" w:space="0" w:color="auto"/>
          <w:lang w:val="es-MX"/>
        </w:rPr>
      </w:pPr>
      <w:r w:rsidRPr="00455275">
        <w:rPr>
          <w:rFonts w:ascii="Arial" w:eastAsiaTheme="minorHAnsi" w:hAnsi="Arial" w:cs="Arial"/>
          <w:b/>
          <w:szCs w:val="22"/>
          <w:bdr w:val="none" w:sz="0" w:space="0" w:color="auto"/>
          <w:lang w:val="es-MX"/>
        </w:rPr>
        <w:t>Valores</w:t>
      </w:r>
    </w:p>
    <w:p w14:paraId="04F11716" w14:textId="77777777" w:rsidR="00FE4C3B" w:rsidRPr="00455275" w:rsidRDefault="00FE4C3B" w:rsidP="00FE4C3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heme="minorHAnsi" w:hAnsi="Arial" w:cs="Arial"/>
          <w:szCs w:val="22"/>
          <w:bdr w:val="none" w:sz="0" w:space="0" w:color="auto"/>
          <w:lang w:val="es-MX"/>
        </w:rPr>
      </w:pPr>
      <w:r w:rsidRPr="00455275">
        <w:rPr>
          <w:rFonts w:ascii="Arial" w:eastAsiaTheme="minorHAnsi" w:hAnsi="Arial" w:cs="Arial"/>
          <w:b/>
          <w:szCs w:val="22"/>
          <w:bdr w:val="none" w:sz="0" w:space="0" w:color="auto"/>
          <w:lang w:val="es-MX"/>
        </w:rPr>
        <w:t>Cientificidad:</w:t>
      </w:r>
      <w:r w:rsidRPr="00455275">
        <w:rPr>
          <w:rFonts w:ascii="Arial" w:eastAsiaTheme="minorHAnsi" w:hAnsi="Arial" w:cs="Arial"/>
          <w:szCs w:val="22"/>
          <w:bdr w:val="none" w:sz="0" w:space="0" w:color="auto"/>
          <w:lang w:val="es-MX"/>
        </w:rPr>
        <w:t xml:space="preserve"> Los análisis e investigaciones generadas en el CEP, deben atender al método científico, con base en información comprobable.</w:t>
      </w:r>
    </w:p>
    <w:p w14:paraId="300F6D47" w14:textId="77777777" w:rsidR="00FE4C3B" w:rsidRPr="00455275" w:rsidRDefault="00FE4C3B" w:rsidP="00FE4C3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heme="minorHAnsi" w:hAnsi="Arial" w:cs="Arial"/>
          <w:szCs w:val="22"/>
          <w:bdr w:val="none" w:sz="0" w:space="0" w:color="auto"/>
          <w:lang w:val="es-MX"/>
        </w:rPr>
      </w:pPr>
      <w:r w:rsidRPr="00455275">
        <w:rPr>
          <w:rFonts w:ascii="Arial" w:eastAsiaTheme="minorHAnsi" w:hAnsi="Arial" w:cs="Arial"/>
          <w:b/>
          <w:szCs w:val="22"/>
          <w:bdr w:val="none" w:sz="0" w:space="0" w:color="auto"/>
          <w:lang w:val="es-MX"/>
        </w:rPr>
        <w:t>Imparcialidad:</w:t>
      </w:r>
      <w:r w:rsidRPr="00455275">
        <w:rPr>
          <w:rFonts w:ascii="Arial" w:eastAsiaTheme="minorHAnsi" w:hAnsi="Arial" w:cs="Arial"/>
          <w:szCs w:val="22"/>
          <w:bdr w:val="none" w:sz="0" w:space="0" w:color="auto"/>
          <w:lang w:val="es-MX"/>
        </w:rPr>
        <w:t xml:space="preserve"> Los análisis e investigaciones generadas en el CEP deben ser neutrales, sin prejuicios personales o de grupo.</w:t>
      </w:r>
    </w:p>
    <w:p w14:paraId="5ADFFECE" w14:textId="77777777" w:rsidR="00FE4C3B" w:rsidRPr="00455275" w:rsidRDefault="00FE4C3B" w:rsidP="00FE4C3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heme="minorHAnsi" w:hAnsi="Arial" w:cs="Arial"/>
          <w:szCs w:val="22"/>
          <w:bdr w:val="none" w:sz="0" w:space="0" w:color="auto"/>
          <w:lang w:val="es-MX"/>
        </w:rPr>
      </w:pPr>
      <w:r w:rsidRPr="00455275">
        <w:rPr>
          <w:rFonts w:ascii="Arial" w:eastAsiaTheme="minorHAnsi" w:hAnsi="Arial" w:cs="Arial"/>
          <w:b/>
          <w:szCs w:val="22"/>
          <w:bdr w:val="none" w:sz="0" w:space="0" w:color="auto"/>
          <w:lang w:val="es-MX"/>
        </w:rPr>
        <w:t>Objetividad:</w:t>
      </w:r>
      <w:r w:rsidRPr="00455275">
        <w:rPr>
          <w:rFonts w:ascii="Arial" w:eastAsiaTheme="minorHAnsi" w:hAnsi="Arial" w:cs="Arial"/>
          <w:szCs w:val="22"/>
          <w:bdr w:val="none" w:sz="0" w:space="0" w:color="auto"/>
          <w:lang w:val="es-MX"/>
        </w:rPr>
        <w:t xml:space="preserve"> Los análisis e investigaciones generadas en el CEP deben cumplir con criterios de veracidad, realidad y coherencia.</w:t>
      </w:r>
    </w:p>
    <w:p w14:paraId="5E3EFFA6" w14:textId="77777777" w:rsidR="00FE4C3B" w:rsidRPr="00455275" w:rsidRDefault="00FE4C3B" w:rsidP="00FE4C3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heme="minorHAnsi" w:hAnsi="Arial" w:cs="Arial"/>
          <w:szCs w:val="22"/>
          <w:bdr w:val="none" w:sz="0" w:space="0" w:color="auto"/>
          <w:lang w:val="es-MX"/>
        </w:rPr>
      </w:pPr>
      <w:r w:rsidRPr="00455275">
        <w:rPr>
          <w:rFonts w:ascii="Arial" w:eastAsiaTheme="minorHAnsi" w:hAnsi="Arial" w:cs="Arial"/>
          <w:b/>
          <w:szCs w:val="22"/>
          <w:bdr w:val="none" w:sz="0" w:space="0" w:color="auto"/>
          <w:lang w:val="es-MX"/>
        </w:rPr>
        <w:t>Eficiencia:</w:t>
      </w:r>
      <w:r w:rsidRPr="00455275">
        <w:rPr>
          <w:rFonts w:ascii="Arial" w:eastAsiaTheme="minorHAnsi" w:hAnsi="Arial" w:cs="Arial"/>
          <w:szCs w:val="22"/>
          <w:bdr w:val="none" w:sz="0" w:space="0" w:color="auto"/>
          <w:lang w:val="es-MX"/>
        </w:rPr>
        <w:t xml:space="preserve"> Los análisis e investigaciones generadas en el CEP deben aprovechar de la mejor manera el capital con el que cuenta.</w:t>
      </w:r>
    </w:p>
    <w:p w14:paraId="31E262D7" w14:textId="77777777" w:rsidR="00FE4C3B" w:rsidRPr="00455275" w:rsidRDefault="00FE4C3B" w:rsidP="00FE4C3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heme="minorHAnsi" w:hAnsi="Arial" w:cs="Arial"/>
          <w:szCs w:val="22"/>
          <w:bdr w:val="none" w:sz="0" w:space="0" w:color="auto"/>
          <w:lang w:val="es-MX"/>
        </w:rPr>
      </w:pPr>
      <w:r w:rsidRPr="00455275">
        <w:rPr>
          <w:rFonts w:ascii="Arial" w:eastAsiaTheme="minorHAnsi" w:hAnsi="Arial" w:cs="Arial"/>
          <w:b/>
          <w:szCs w:val="22"/>
          <w:bdr w:val="none" w:sz="0" w:space="0" w:color="auto"/>
          <w:lang w:val="es-MX"/>
        </w:rPr>
        <w:t>Eficacia:</w:t>
      </w:r>
      <w:r w:rsidRPr="00455275">
        <w:rPr>
          <w:rFonts w:ascii="Arial" w:eastAsiaTheme="minorHAnsi" w:hAnsi="Arial" w:cs="Arial"/>
          <w:szCs w:val="22"/>
          <w:bdr w:val="none" w:sz="0" w:space="0" w:color="auto"/>
          <w:lang w:val="es-MX"/>
        </w:rPr>
        <w:t xml:space="preserve"> Los análisis e investigaciones generadas en el CEP consiste en alcanzar las metas de la organización</w:t>
      </w:r>
    </w:p>
    <w:p w14:paraId="54F69C49" w14:textId="77777777" w:rsidR="00FE4C3B" w:rsidRPr="00455275" w:rsidRDefault="00FE4C3B" w:rsidP="00FE4C3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heme="minorHAnsi" w:hAnsi="Arial" w:cs="Arial"/>
          <w:szCs w:val="22"/>
          <w:bdr w:val="none" w:sz="0" w:space="0" w:color="auto"/>
          <w:lang w:val="es-MX"/>
        </w:rPr>
      </w:pPr>
      <w:r w:rsidRPr="00455275">
        <w:rPr>
          <w:rFonts w:ascii="Arial" w:eastAsiaTheme="minorHAnsi" w:hAnsi="Arial" w:cs="Arial"/>
          <w:b/>
          <w:szCs w:val="22"/>
          <w:bdr w:val="none" w:sz="0" w:space="0" w:color="auto"/>
          <w:lang w:val="es-MX"/>
        </w:rPr>
        <w:t>Actitud de servicio:</w:t>
      </w:r>
      <w:r w:rsidRPr="00455275">
        <w:rPr>
          <w:rFonts w:ascii="Arial" w:eastAsiaTheme="minorHAnsi" w:hAnsi="Arial" w:cs="Arial"/>
          <w:szCs w:val="22"/>
          <w:bdr w:val="none" w:sz="0" w:space="0" w:color="auto"/>
          <w:lang w:val="es-MX"/>
        </w:rPr>
        <w:t xml:space="preserve"> Las actividades del CEP deben realizarse con un ánimo de colaboración, un trato amable y con hospitalidad. </w:t>
      </w:r>
    </w:p>
    <w:p w14:paraId="13D66F9E" w14:textId="77777777" w:rsidR="00F94647" w:rsidRPr="00455275" w:rsidRDefault="00F9464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noProof/>
          <w:lang w:val="es-MX"/>
        </w:rPr>
      </w:pPr>
      <w:r w:rsidRPr="00455275">
        <w:rPr>
          <w:rFonts w:ascii="Arial" w:hAnsi="Arial" w:cs="Arial"/>
          <w:b/>
          <w:noProof/>
          <w:lang w:val="es-MX"/>
        </w:rPr>
        <w:br w:type="page"/>
      </w:r>
    </w:p>
    <w:p w14:paraId="2484C4BC" w14:textId="77777777" w:rsidR="00FE4C3B" w:rsidRPr="00455275" w:rsidRDefault="00FE4C3B" w:rsidP="00FE4C3B">
      <w:pPr>
        <w:rPr>
          <w:rFonts w:ascii="Arial" w:hAnsi="Arial" w:cs="Arial"/>
          <w:b/>
          <w:noProof/>
          <w:lang w:val="es-MX"/>
        </w:rPr>
      </w:pPr>
      <w:r w:rsidRPr="00455275">
        <w:rPr>
          <w:rFonts w:ascii="Arial" w:hAnsi="Arial" w:cs="Arial"/>
          <w:b/>
          <w:noProof/>
          <w:lang w:val="es-MX"/>
        </w:rPr>
        <w:lastRenderedPageBreak/>
        <w:t>Unidad Orgánica</w:t>
      </w:r>
    </w:p>
    <w:p w14:paraId="147C2CF4" w14:textId="77777777" w:rsidR="00F94647" w:rsidRPr="00455275" w:rsidRDefault="00F94647" w:rsidP="00F94647">
      <w:pPr>
        <w:jc w:val="right"/>
        <w:rPr>
          <w:rFonts w:ascii="Arial" w:hAnsi="Arial" w:cs="Arial"/>
          <w:b/>
          <w:noProof/>
          <w:lang w:val="es-MX"/>
        </w:rPr>
      </w:pPr>
    </w:p>
    <w:p w14:paraId="7AD53925" w14:textId="77777777" w:rsidR="00F94647" w:rsidRPr="00455275" w:rsidRDefault="003A1B60" w:rsidP="00F94647">
      <w:pPr>
        <w:jc w:val="right"/>
        <w:rPr>
          <w:rFonts w:ascii="Arial" w:hAnsi="Arial" w:cs="Arial"/>
          <w:b/>
          <w:i/>
          <w:noProof/>
          <w:sz w:val="20"/>
          <w:lang w:val="es-MX"/>
        </w:rPr>
      </w:pPr>
      <w:r w:rsidRPr="00455275">
        <w:rPr>
          <w:rFonts w:ascii="Arial" w:hAnsi="Arial" w:cs="Arial"/>
          <w:b/>
          <w:i/>
          <w:noProof/>
          <w:sz w:val="20"/>
          <w:lang w:val="es-MX"/>
        </w:rPr>
        <w:t xml:space="preserve">Integración del </w:t>
      </w:r>
      <w:r w:rsidR="00F94647" w:rsidRPr="00455275">
        <w:rPr>
          <w:rFonts w:ascii="Arial" w:hAnsi="Arial" w:cs="Arial"/>
          <w:b/>
          <w:i/>
          <w:noProof/>
          <w:sz w:val="20"/>
          <w:lang w:val="es-MX"/>
        </w:rPr>
        <w:t xml:space="preserve">Comité Directivo </w:t>
      </w:r>
    </w:p>
    <w:p w14:paraId="60FE3C99" w14:textId="39F25BAE" w:rsidR="00F94647" w:rsidRPr="00455275" w:rsidRDefault="00F94647" w:rsidP="00F94647">
      <w:pPr>
        <w:jc w:val="both"/>
        <w:rPr>
          <w:rFonts w:ascii="Arial" w:hAnsi="Arial" w:cs="Arial"/>
          <w:noProof/>
          <w:lang w:val="es-MX"/>
        </w:rPr>
      </w:pPr>
      <w:r w:rsidRPr="00455275">
        <w:rPr>
          <w:rFonts w:ascii="Arial" w:hAnsi="Arial" w:cs="Arial"/>
          <w:noProof/>
          <w:lang w:val="es-MX"/>
        </w:rPr>
        <w:t>El Comité Directivo es el órgano de gobierno del CEP y est</w:t>
      </w:r>
      <w:r w:rsidR="0066352E">
        <w:rPr>
          <w:rFonts w:ascii="Arial" w:hAnsi="Arial" w:cs="Arial"/>
          <w:noProof/>
          <w:lang w:val="es-MX"/>
        </w:rPr>
        <w:t>á</w:t>
      </w:r>
      <w:r w:rsidRPr="00455275">
        <w:rPr>
          <w:rFonts w:ascii="Arial" w:hAnsi="Arial" w:cs="Arial"/>
          <w:noProof/>
          <w:lang w:val="es-MX"/>
        </w:rPr>
        <w:t xml:space="preserve"> integrado por: </w:t>
      </w:r>
    </w:p>
    <w:p w14:paraId="146792AD" w14:textId="77777777" w:rsidR="00F94647" w:rsidRPr="00455275" w:rsidRDefault="00F94647" w:rsidP="00F94647">
      <w:pPr>
        <w:jc w:val="both"/>
        <w:rPr>
          <w:rFonts w:ascii="Arial" w:hAnsi="Arial" w:cs="Arial"/>
          <w:noProof/>
          <w:lang w:val="es-MX"/>
        </w:rPr>
      </w:pPr>
    </w:p>
    <w:p w14:paraId="6472A933" w14:textId="77777777" w:rsidR="00F94647" w:rsidRPr="00455275" w:rsidRDefault="00F94647" w:rsidP="00932795">
      <w:pPr>
        <w:pStyle w:val="Prrafodelista"/>
        <w:numPr>
          <w:ilvl w:val="0"/>
          <w:numId w:val="15"/>
        </w:numPr>
        <w:jc w:val="both"/>
        <w:rPr>
          <w:rFonts w:ascii="Arial" w:hAnsi="Arial" w:cs="Arial"/>
          <w:noProof/>
          <w:lang w:val="es-MX"/>
        </w:rPr>
      </w:pPr>
      <w:r w:rsidRPr="00455275">
        <w:rPr>
          <w:rFonts w:ascii="Arial" w:hAnsi="Arial" w:cs="Arial"/>
          <w:noProof/>
          <w:lang w:val="es-MX"/>
        </w:rPr>
        <w:t>El titular de la Secretaría General del Congreso del Estado, quien también lo presidirá;</w:t>
      </w:r>
    </w:p>
    <w:p w14:paraId="1DD1E5C4" w14:textId="77777777" w:rsidR="00F94647" w:rsidRPr="00455275" w:rsidRDefault="00F94647" w:rsidP="00F94647">
      <w:pPr>
        <w:jc w:val="both"/>
        <w:rPr>
          <w:rFonts w:ascii="Arial" w:hAnsi="Arial" w:cs="Arial"/>
          <w:noProof/>
          <w:lang w:val="es-MX"/>
        </w:rPr>
      </w:pPr>
    </w:p>
    <w:p w14:paraId="766BB42D" w14:textId="54681FC7" w:rsidR="00F94647" w:rsidRPr="00455275" w:rsidRDefault="00F94647" w:rsidP="00D867DF">
      <w:pPr>
        <w:pStyle w:val="Prrafodelista"/>
        <w:numPr>
          <w:ilvl w:val="0"/>
          <w:numId w:val="15"/>
        </w:numPr>
        <w:jc w:val="both"/>
        <w:rPr>
          <w:rFonts w:ascii="Arial" w:hAnsi="Arial" w:cs="Arial"/>
          <w:noProof/>
          <w:lang w:val="es-MX"/>
        </w:rPr>
      </w:pPr>
      <w:r w:rsidRPr="00455275">
        <w:rPr>
          <w:rFonts w:ascii="Arial" w:hAnsi="Arial" w:cs="Arial"/>
          <w:noProof/>
          <w:lang w:val="es-MX"/>
        </w:rPr>
        <w:t xml:space="preserve">El titular de la Dirección General de Administración del Congreso del Estado; </w:t>
      </w:r>
    </w:p>
    <w:p w14:paraId="14985EB5" w14:textId="77777777" w:rsidR="004302A0" w:rsidRPr="00455275" w:rsidRDefault="004302A0" w:rsidP="004302A0">
      <w:pPr>
        <w:pStyle w:val="Prrafodelista"/>
        <w:rPr>
          <w:rFonts w:ascii="Arial" w:hAnsi="Arial" w:cs="Arial"/>
          <w:noProof/>
          <w:lang w:val="es-MX"/>
        </w:rPr>
      </w:pPr>
    </w:p>
    <w:p w14:paraId="1CEC22ED" w14:textId="2F250340" w:rsidR="00F94647" w:rsidRPr="00455275" w:rsidRDefault="00F94647" w:rsidP="00932795">
      <w:pPr>
        <w:pStyle w:val="Prrafodelista"/>
        <w:numPr>
          <w:ilvl w:val="0"/>
          <w:numId w:val="15"/>
        </w:numPr>
        <w:jc w:val="both"/>
        <w:rPr>
          <w:rFonts w:ascii="Arial" w:hAnsi="Arial" w:cs="Arial"/>
          <w:noProof/>
          <w:lang w:val="es-MX"/>
        </w:rPr>
      </w:pPr>
      <w:r w:rsidRPr="00455275">
        <w:rPr>
          <w:rFonts w:ascii="Arial" w:hAnsi="Arial" w:cs="Arial"/>
          <w:noProof/>
          <w:lang w:val="es-MX"/>
        </w:rPr>
        <w:t>Los titulares del Inileg, de la UEFP y de la Usail</w:t>
      </w:r>
      <w:r w:rsidR="004302A0" w:rsidRPr="00455275">
        <w:rPr>
          <w:rFonts w:ascii="Arial" w:hAnsi="Arial" w:cs="Arial"/>
          <w:noProof/>
          <w:lang w:val="es-MX"/>
        </w:rPr>
        <w:t xml:space="preserve">; y </w:t>
      </w:r>
    </w:p>
    <w:p w14:paraId="569671E4" w14:textId="77777777" w:rsidR="004302A0" w:rsidRPr="00455275" w:rsidRDefault="004302A0" w:rsidP="004302A0">
      <w:pPr>
        <w:pStyle w:val="Prrafodelista"/>
        <w:rPr>
          <w:rFonts w:ascii="Arial" w:hAnsi="Arial" w:cs="Arial"/>
          <w:noProof/>
          <w:lang w:val="es-MX"/>
        </w:rPr>
      </w:pPr>
    </w:p>
    <w:p w14:paraId="39FA68E2" w14:textId="222A5AA0" w:rsidR="004302A0" w:rsidRPr="00581474" w:rsidRDefault="004302A0" w:rsidP="00932795">
      <w:pPr>
        <w:pStyle w:val="Prrafodelista"/>
        <w:numPr>
          <w:ilvl w:val="0"/>
          <w:numId w:val="15"/>
        </w:numPr>
        <w:jc w:val="both"/>
        <w:rPr>
          <w:rFonts w:ascii="Arial" w:hAnsi="Arial" w:cs="Arial"/>
          <w:noProof/>
          <w:lang w:val="es-MX"/>
        </w:rPr>
      </w:pPr>
      <w:r w:rsidRPr="00581474">
        <w:rPr>
          <w:rFonts w:ascii="Arial" w:hAnsi="Arial" w:cs="Arial"/>
          <w:noProof/>
          <w:lang w:val="es-MX"/>
        </w:rPr>
        <w:t>El Secretario Ejecutivo del CEP.</w:t>
      </w:r>
    </w:p>
    <w:p w14:paraId="2A04AC40" w14:textId="77777777" w:rsidR="00F94647" w:rsidRPr="00455275" w:rsidRDefault="00F94647" w:rsidP="00F94647">
      <w:pPr>
        <w:rPr>
          <w:rFonts w:ascii="Arial" w:hAnsi="Arial" w:cs="Arial"/>
          <w:b/>
          <w:noProof/>
          <w:lang w:val="es-MX"/>
        </w:rPr>
      </w:pPr>
    </w:p>
    <w:p w14:paraId="1050D80A" w14:textId="77777777" w:rsidR="00F94647" w:rsidRPr="00455275" w:rsidRDefault="00F94647" w:rsidP="00F94647">
      <w:pPr>
        <w:jc w:val="right"/>
        <w:rPr>
          <w:rFonts w:ascii="Arial" w:hAnsi="Arial" w:cs="Arial"/>
          <w:b/>
          <w:noProof/>
          <w:sz w:val="22"/>
          <w:lang w:val="es-MX"/>
        </w:rPr>
      </w:pPr>
    </w:p>
    <w:p w14:paraId="087CA15F" w14:textId="77777777" w:rsidR="00F94647" w:rsidRPr="00455275" w:rsidRDefault="00F94647" w:rsidP="00F94647">
      <w:pPr>
        <w:jc w:val="right"/>
        <w:rPr>
          <w:rFonts w:ascii="Arial" w:hAnsi="Arial" w:cs="Arial"/>
          <w:b/>
          <w:i/>
          <w:noProof/>
          <w:sz w:val="20"/>
          <w:lang w:val="es-MX"/>
        </w:rPr>
      </w:pPr>
      <w:r w:rsidRPr="00455275">
        <w:rPr>
          <w:rFonts w:ascii="Arial" w:hAnsi="Arial" w:cs="Arial"/>
          <w:b/>
          <w:i/>
          <w:noProof/>
          <w:sz w:val="20"/>
          <w:lang w:val="es-MX"/>
        </w:rPr>
        <w:t>Funciones del Comité Directivo</w:t>
      </w:r>
    </w:p>
    <w:p w14:paraId="304773A8" w14:textId="77777777" w:rsidR="00FE4C3B" w:rsidRPr="00455275" w:rsidRDefault="00FE4C3B" w:rsidP="00FE4C3B">
      <w:pPr>
        <w:rPr>
          <w:rFonts w:ascii="Arial" w:eastAsia="Verdana" w:hAnsi="Arial" w:cs="Arial"/>
          <w:noProof/>
          <w:lang w:val="es-MX"/>
        </w:rPr>
      </w:pPr>
      <w:r w:rsidRPr="00455275">
        <w:rPr>
          <w:rFonts w:ascii="Arial" w:hAnsi="Arial" w:cs="Arial"/>
          <w:noProof/>
          <w:lang w:val="es-MX"/>
        </w:rPr>
        <w:t xml:space="preserve">El Comité Directivo tiene las siguientes funciones: </w:t>
      </w:r>
    </w:p>
    <w:p w14:paraId="402CCC13" w14:textId="77777777" w:rsidR="00FE4C3B" w:rsidRPr="00455275" w:rsidRDefault="00FE4C3B" w:rsidP="00FE4C3B">
      <w:pPr>
        <w:rPr>
          <w:rFonts w:ascii="Arial" w:eastAsia="Verdana" w:hAnsi="Arial" w:cs="Arial"/>
          <w:noProof/>
          <w:lang w:val="es-MX"/>
        </w:rPr>
      </w:pPr>
    </w:p>
    <w:p w14:paraId="119DB8CA" w14:textId="77777777" w:rsidR="00FE4C3B" w:rsidRPr="00455275" w:rsidRDefault="00FE4C3B" w:rsidP="00932795">
      <w:pPr>
        <w:pStyle w:val="Prrafodelista"/>
        <w:numPr>
          <w:ilvl w:val="0"/>
          <w:numId w:val="16"/>
        </w:numPr>
        <w:jc w:val="both"/>
        <w:rPr>
          <w:rFonts w:ascii="Arial" w:eastAsia="Verdana" w:hAnsi="Arial" w:cs="Arial"/>
          <w:noProof/>
          <w:lang w:val="es-MX"/>
        </w:rPr>
      </w:pPr>
      <w:r w:rsidRPr="00455275">
        <w:rPr>
          <w:rFonts w:ascii="Arial" w:hAnsi="Arial" w:cs="Arial"/>
          <w:noProof/>
          <w:lang w:val="es-MX"/>
        </w:rPr>
        <w:t xml:space="preserve">Aprobar las líneas y proyectos de investigación por parte del CEP, con base en la propuesta que realice el Consejo Académico; </w:t>
      </w:r>
    </w:p>
    <w:p w14:paraId="6AC6E696" w14:textId="77777777" w:rsidR="00FE4C3B" w:rsidRPr="00455275" w:rsidRDefault="00FE4C3B" w:rsidP="004F06BC">
      <w:pPr>
        <w:jc w:val="both"/>
        <w:rPr>
          <w:rFonts w:ascii="Arial" w:eastAsia="Verdana" w:hAnsi="Arial" w:cs="Arial"/>
          <w:noProof/>
          <w:lang w:val="es-MX"/>
        </w:rPr>
      </w:pPr>
    </w:p>
    <w:p w14:paraId="6B88F416" w14:textId="77777777" w:rsidR="00FE4C3B" w:rsidRPr="00455275" w:rsidRDefault="00FE4C3B" w:rsidP="00932795">
      <w:pPr>
        <w:pStyle w:val="Prrafodelista"/>
        <w:numPr>
          <w:ilvl w:val="0"/>
          <w:numId w:val="16"/>
        </w:numPr>
        <w:jc w:val="both"/>
        <w:rPr>
          <w:rFonts w:ascii="Arial" w:eastAsia="Verdana" w:hAnsi="Arial" w:cs="Arial"/>
          <w:noProof/>
          <w:lang w:val="es-MX"/>
        </w:rPr>
      </w:pPr>
      <w:r w:rsidRPr="00455275">
        <w:rPr>
          <w:rFonts w:ascii="Arial" w:hAnsi="Arial" w:cs="Arial"/>
          <w:noProof/>
          <w:lang w:val="es-MX"/>
        </w:rPr>
        <w:t>Aprobar la propuesta de Programa Anual de Trabajo del CEP, así como la propuesta de anteproyecto de presupuesto que corresponda, para su presentación a la Junta de Gobierno y Coordinación Política, en los términos del artículo 285 A, de la Ley Orgánica del Poder Legislativo del Estado de Guanajuato;</w:t>
      </w:r>
    </w:p>
    <w:p w14:paraId="0008E9E8" w14:textId="77777777" w:rsidR="00FE4C3B" w:rsidRPr="00455275" w:rsidRDefault="00FE4C3B" w:rsidP="004F06BC">
      <w:pPr>
        <w:jc w:val="both"/>
        <w:rPr>
          <w:rFonts w:ascii="Arial" w:eastAsia="Verdana" w:hAnsi="Arial" w:cs="Arial"/>
          <w:noProof/>
          <w:lang w:val="es-MX"/>
        </w:rPr>
      </w:pPr>
    </w:p>
    <w:p w14:paraId="71020AC6" w14:textId="77777777" w:rsidR="00FE4C3B" w:rsidRPr="00455275" w:rsidRDefault="00FE4C3B" w:rsidP="00932795">
      <w:pPr>
        <w:pStyle w:val="Prrafodelista"/>
        <w:numPr>
          <w:ilvl w:val="0"/>
          <w:numId w:val="16"/>
        </w:numPr>
        <w:jc w:val="both"/>
        <w:rPr>
          <w:rFonts w:ascii="Arial" w:eastAsia="Verdana" w:hAnsi="Arial" w:cs="Arial"/>
          <w:noProof/>
          <w:lang w:val="es-MX"/>
        </w:rPr>
      </w:pPr>
      <w:r w:rsidRPr="00455275">
        <w:rPr>
          <w:rFonts w:ascii="Arial" w:hAnsi="Arial" w:cs="Arial"/>
          <w:noProof/>
          <w:lang w:val="es-MX"/>
        </w:rPr>
        <w:t xml:space="preserve">Autorizar la emisión de las convocatorias en los procesos de selección para la asignación de becas por parte del CEP; </w:t>
      </w:r>
    </w:p>
    <w:p w14:paraId="76642F2F" w14:textId="77777777" w:rsidR="00FE4C3B" w:rsidRPr="00455275" w:rsidRDefault="00FE4C3B" w:rsidP="004F06BC">
      <w:pPr>
        <w:jc w:val="both"/>
        <w:rPr>
          <w:rFonts w:ascii="Arial" w:eastAsia="Verdana" w:hAnsi="Arial" w:cs="Arial"/>
          <w:noProof/>
          <w:lang w:val="es-MX"/>
        </w:rPr>
      </w:pPr>
    </w:p>
    <w:p w14:paraId="7C732338" w14:textId="77777777" w:rsidR="00FE4C3B" w:rsidRPr="00455275" w:rsidRDefault="00FE4C3B" w:rsidP="00932795">
      <w:pPr>
        <w:pStyle w:val="Prrafodelista"/>
        <w:numPr>
          <w:ilvl w:val="0"/>
          <w:numId w:val="16"/>
        </w:numPr>
        <w:jc w:val="both"/>
        <w:rPr>
          <w:rFonts w:ascii="Arial" w:eastAsia="Verdana" w:hAnsi="Arial" w:cs="Arial"/>
          <w:noProof/>
          <w:lang w:val="es-MX"/>
        </w:rPr>
      </w:pPr>
      <w:r w:rsidRPr="00455275">
        <w:rPr>
          <w:rFonts w:ascii="Arial" w:hAnsi="Arial" w:cs="Arial"/>
          <w:noProof/>
          <w:lang w:val="es-MX"/>
        </w:rPr>
        <w:t xml:space="preserve">Definir los apoyos necesarios que habrán de gestionarse ante la Junta de Gobierno y Coordinación Política, para respaldar las actividades del CEP; y </w:t>
      </w:r>
    </w:p>
    <w:p w14:paraId="681B1301" w14:textId="77777777" w:rsidR="00FE4C3B" w:rsidRPr="00455275" w:rsidRDefault="00FE4C3B" w:rsidP="004F06BC">
      <w:pPr>
        <w:jc w:val="both"/>
        <w:rPr>
          <w:rFonts w:ascii="Arial" w:eastAsia="Verdana" w:hAnsi="Arial" w:cs="Arial"/>
          <w:noProof/>
          <w:lang w:val="es-MX"/>
        </w:rPr>
      </w:pPr>
    </w:p>
    <w:p w14:paraId="71B4EA59" w14:textId="77777777" w:rsidR="00FE4C3B" w:rsidRPr="00455275" w:rsidRDefault="00FE4C3B" w:rsidP="00932795">
      <w:pPr>
        <w:pStyle w:val="Prrafodelista"/>
        <w:numPr>
          <w:ilvl w:val="0"/>
          <w:numId w:val="16"/>
        </w:numPr>
        <w:jc w:val="both"/>
        <w:rPr>
          <w:rFonts w:ascii="Arial" w:eastAsia="Verdana" w:hAnsi="Arial" w:cs="Arial"/>
          <w:b/>
          <w:bCs/>
          <w:noProof/>
          <w:lang w:val="es-MX"/>
        </w:rPr>
      </w:pPr>
      <w:r w:rsidRPr="00455275">
        <w:rPr>
          <w:rFonts w:ascii="Arial" w:hAnsi="Arial" w:cs="Arial"/>
          <w:noProof/>
          <w:lang w:val="es-MX"/>
        </w:rPr>
        <w:t>Las demás que establezca el presente Manual y se requieran para el funcionamiento del CEP.</w:t>
      </w:r>
    </w:p>
    <w:p w14:paraId="448F4221" w14:textId="77777777" w:rsidR="00FE4C3B" w:rsidRPr="00455275" w:rsidRDefault="00FE4C3B" w:rsidP="00FE4C3B">
      <w:pPr>
        <w:jc w:val="both"/>
        <w:rPr>
          <w:rFonts w:ascii="Arial" w:eastAsia="Verdana" w:hAnsi="Arial" w:cs="Arial"/>
          <w:b/>
          <w:bCs/>
          <w:noProof/>
          <w:lang w:val="es-MX"/>
        </w:rPr>
      </w:pPr>
    </w:p>
    <w:p w14:paraId="46E8D81C" w14:textId="77777777" w:rsidR="00FE4C3B" w:rsidRPr="00455275" w:rsidRDefault="00FE4C3B" w:rsidP="00FE4C3B">
      <w:pPr>
        <w:jc w:val="both"/>
        <w:rPr>
          <w:rFonts w:ascii="Arial" w:eastAsia="Verdana" w:hAnsi="Arial" w:cs="Arial"/>
          <w:b/>
          <w:bCs/>
          <w:noProof/>
          <w:lang w:val="es-MX"/>
        </w:rPr>
      </w:pPr>
    </w:p>
    <w:p w14:paraId="6DB78821" w14:textId="77777777" w:rsidR="00FE4C3B" w:rsidRPr="00455275" w:rsidRDefault="00FE4C3B" w:rsidP="00FE4C3B">
      <w:pPr>
        <w:jc w:val="right"/>
        <w:rPr>
          <w:rFonts w:ascii="Arial" w:eastAsia="Verdana" w:hAnsi="Arial" w:cs="Arial"/>
          <w:b/>
          <w:bCs/>
          <w:i/>
          <w:iCs/>
          <w:noProof/>
          <w:sz w:val="20"/>
          <w:lang w:val="es-MX"/>
        </w:rPr>
      </w:pPr>
      <w:r w:rsidRPr="00455275">
        <w:rPr>
          <w:rFonts w:ascii="Arial" w:hAnsi="Arial" w:cs="Arial"/>
          <w:b/>
          <w:bCs/>
          <w:i/>
          <w:iCs/>
          <w:noProof/>
          <w:sz w:val="20"/>
          <w:lang w:val="es-MX"/>
        </w:rPr>
        <w:t>Integración del Consejo Académico</w:t>
      </w:r>
    </w:p>
    <w:p w14:paraId="34EE51A6" w14:textId="54A05052" w:rsidR="00FE4C3B" w:rsidRPr="00455275" w:rsidRDefault="00FE4C3B" w:rsidP="006E0AB9">
      <w:pPr>
        <w:ind w:left="708" w:hanging="708"/>
        <w:jc w:val="both"/>
        <w:rPr>
          <w:rFonts w:ascii="Arial" w:eastAsia="Verdana" w:hAnsi="Arial" w:cs="Arial"/>
          <w:noProof/>
          <w:lang w:val="es-MX"/>
        </w:rPr>
      </w:pPr>
      <w:r w:rsidRPr="00455275">
        <w:rPr>
          <w:rFonts w:ascii="Arial" w:hAnsi="Arial" w:cs="Arial"/>
          <w:noProof/>
          <w:lang w:val="es-MX"/>
        </w:rPr>
        <w:t>El</w:t>
      </w:r>
      <w:r w:rsidRPr="00455275">
        <w:rPr>
          <w:rFonts w:ascii="Arial" w:hAnsi="Arial" w:cs="Arial"/>
          <w:b/>
          <w:bCs/>
          <w:noProof/>
          <w:lang w:val="es-MX"/>
        </w:rPr>
        <w:t xml:space="preserve"> </w:t>
      </w:r>
      <w:r w:rsidRPr="00455275">
        <w:rPr>
          <w:rFonts w:ascii="Arial" w:hAnsi="Arial" w:cs="Arial"/>
          <w:noProof/>
          <w:lang w:val="es-MX"/>
        </w:rPr>
        <w:t>Consejo</w:t>
      </w:r>
      <w:r w:rsidRPr="00455275">
        <w:rPr>
          <w:rFonts w:ascii="Arial" w:hAnsi="Arial" w:cs="Arial"/>
          <w:b/>
          <w:bCs/>
          <w:noProof/>
          <w:lang w:val="es-MX"/>
        </w:rPr>
        <w:t xml:space="preserve"> </w:t>
      </w:r>
      <w:r w:rsidRPr="00455275">
        <w:rPr>
          <w:rFonts w:ascii="Arial" w:hAnsi="Arial" w:cs="Arial"/>
          <w:bCs/>
          <w:noProof/>
          <w:lang w:val="es-MX"/>
        </w:rPr>
        <w:t xml:space="preserve">Académico </w:t>
      </w:r>
      <w:r w:rsidRPr="00455275">
        <w:rPr>
          <w:rFonts w:ascii="Arial" w:hAnsi="Arial" w:cs="Arial"/>
          <w:noProof/>
          <w:lang w:val="es-MX"/>
        </w:rPr>
        <w:t>es un órgano consultivo del CEP y est</w:t>
      </w:r>
      <w:r w:rsidR="006E0AB9">
        <w:rPr>
          <w:rFonts w:ascii="Arial" w:hAnsi="Arial" w:cs="Arial"/>
          <w:noProof/>
          <w:lang w:val="es-MX"/>
        </w:rPr>
        <w:t>á</w:t>
      </w:r>
      <w:r w:rsidRPr="00455275">
        <w:rPr>
          <w:rFonts w:ascii="Arial" w:hAnsi="Arial" w:cs="Arial"/>
          <w:noProof/>
          <w:lang w:val="es-MX"/>
        </w:rPr>
        <w:t xml:space="preserve"> integrado </w:t>
      </w:r>
      <w:r w:rsidR="003A1B60" w:rsidRPr="00455275">
        <w:rPr>
          <w:rFonts w:ascii="Arial" w:hAnsi="Arial" w:cs="Arial"/>
          <w:noProof/>
          <w:lang w:val="es-MX"/>
        </w:rPr>
        <w:t>por:</w:t>
      </w:r>
      <w:r w:rsidRPr="00455275">
        <w:rPr>
          <w:rFonts w:ascii="Arial" w:hAnsi="Arial" w:cs="Arial"/>
          <w:noProof/>
          <w:lang w:val="es-MX"/>
        </w:rPr>
        <w:t xml:space="preserve"> </w:t>
      </w:r>
    </w:p>
    <w:p w14:paraId="35BF2A4B" w14:textId="77777777" w:rsidR="00FE4C3B" w:rsidRPr="00455275" w:rsidRDefault="00FE4C3B" w:rsidP="00FE4C3B">
      <w:pPr>
        <w:rPr>
          <w:rFonts w:ascii="Arial" w:eastAsia="Verdana" w:hAnsi="Arial" w:cs="Arial"/>
          <w:noProof/>
          <w:lang w:val="es-MX"/>
        </w:rPr>
      </w:pPr>
    </w:p>
    <w:p w14:paraId="01C642B0" w14:textId="73203F5C" w:rsidR="00FE4C3B" w:rsidRPr="00455275" w:rsidRDefault="00FE4C3B" w:rsidP="00932795">
      <w:pPr>
        <w:numPr>
          <w:ilvl w:val="0"/>
          <w:numId w:val="17"/>
        </w:numPr>
        <w:jc w:val="both"/>
        <w:rPr>
          <w:rFonts w:ascii="Arial" w:eastAsia="Verdana" w:hAnsi="Arial" w:cs="Arial"/>
          <w:noProof/>
          <w:lang w:val="es-MX"/>
        </w:rPr>
      </w:pPr>
      <w:r w:rsidRPr="00455275">
        <w:rPr>
          <w:rFonts w:ascii="Arial" w:hAnsi="Arial" w:cs="Arial"/>
          <w:noProof/>
          <w:lang w:val="es-MX"/>
        </w:rPr>
        <w:t>Un representante de la Secretaría de Innovación, Ciencia y Educación Superior;</w:t>
      </w:r>
    </w:p>
    <w:p w14:paraId="2DF8F955" w14:textId="77777777" w:rsidR="00FE4C3B" w:rsidRPr="00455275" w:rsidRDefault="00FE4C3B" w:rsidP="00FE4C3B">
      <w:pPr>
        <w:jc w:val="both"/>
        <w:rPr>
          <w:rFonts w:ascii="Arial" w:eastAsia="Verdana" w:hAnsi="Arial" w:cs="Arial"/>
          <w:noProof/>
          <w:lang w:val="es-MX"/>
        </w:rPr>
      </w:pPr>
    </w:p>
    <w:p w14:paraId="43820FD7" w14:textId="77777777" w:rsidR="00FE4C3B" w:rsidRPr="00455275" w:rsidRDefault="00FE4C3B" w:rsidP="00932795">
      <w:pPr>
        <w:numPr>
          <w:ilvl w:val="0"/>
          <w:numId w:val="17"/>
        </w:numPr>
        <w:jc w:val="both"/>
        <w:rPr>
          <w:rFonts w:ascii="Arial" w:eastAsia="Verdana" w:hAnsi="Arial" w:cs="Arial"/>
          <w:noProof/>
          <w:lang w:val="es-MX"/>
        </w:rPr>
      </w:pPr>
      <w:r w:rsidRPr="00455275">
        <w:rPr>
          <w:rFonts w:ascii="Arial" w:hAnsi="Arial" w:cs="Arial"/>
          <w:noProof/>
          <w:lang w:val="es-MX"/>
        </w:rPr>
        <w:t xml:space="preserve">Un representante del Instituto de Planeación del Estado de Guanajuato; </w:t>
      </w:r>
    </w:p>
    <w:p w14:paraId="6FA69367" w14:textId="77777777" w:rsidR="00FE4C3B" w:rsidRPr="00455275" w:rsidRDefault="00FE4C3B" w:rsidP="00FE4C3B">
      <w:pPr>
        <w:jc w:val="both"/>
        <w:rPr>
          <w:rFonts w:ascii="Arial" w:eastAsia="Verdana" w:hAnsi="Arial" w:cs="Arial"/>
          <w:noProof/>
          <w:lang w:val="es-MX"/>
        </w:rPr>
      </w:pPr>
    </w:p>
    <w:p w14:paraId="6471D0A0" w14:textId="77777777" w:rsidR="00FE4C3B" w:rsidRPr="00455275" w:rsidRDefault="00FE4C3B" w:rsidP="00932795">
      <w:pPr>
        <w:numPr>
          <w:ilvl w:val="0"/>
          <w:numId w:val="17"/>
        </w:numPr>
        <w:jc w:val="both"/>
        <w:rPr>
          <w:rFonts w:ascii="Arial" w:eastAsia="Verdana" w:hAnsi="Arial" w:cs="Arial"/>
          <w:noProof/>
          <w:lang w:val="es-MX"/>
        </w:rPr>
      </w:pPr>
      <w:r w:rsidRPr="00455275">
        <w:rPr>
          <w:rFonts w:ascii="Arial" w:hAnsi="Arial" w:cs="Arial"/>
          <w:noProof/>
          <w:lang w:val="es-MX"/>
        </w:rPr>
        <w:t>Un representante del Instituto Nacional de Estadística y Geografía;</w:t>
      </w:r>
    </w:p>
    <w:p w14:paraId="7D5D6DDA" w14:textId="77777777" w:rsidR="00FE4C3B" w:rsidRPr="00455275" w:rsidRDefault="00FE4C3B" w:rsidP="00FE4C3B">
      <w:pPr>
        <w:jc w:val="both"/>
        <w:rPr>
          <w:rFonts w:ascii="Arial" w:eastAsia="Verdana" w:hAnsi="Arial" w:cs="Arial"/>
          <w:noProof/>
          <w:lang w:val="es-MX"/>
        </w:rPr>
      </w:pPr>
    </w:p>
    <w:p w14:paraId="6B0D41EE" w14:textId="29659A01" w:rsidR="00FE4C3B" w:rsidRPr="00581474" w:rsidRDefault="00E17713" w:rsidP="00932795">
      <w:pPr>
        <w:numPr>
          <w:ilvl w:val="0"/>
          <w:numId w:val="17"/>
        </w:numPr>
        <w:jc w:val="both"/>
        <w:rPr>
          <w:rFonts w:ascii="Arial" w:eastAsia="Verdana" w:hAnsi="Arial" w:cs="Arial"/>
          <w:noProof/>
          <w:lang w:val="es-MX"/>
        </w:rPr>
      </w:pPr>
      <w:r w:rsidRPr="00581474">
        <w:rPr>
          <w:rFonts w:ascii="Arial" w:hAnsi="Arial" w:cs="Arial"/>
          <w:noProof/>
          <w:lang w:val="es-MX"/>
        </w:rPr>
        <w:t>C</w:t>
      </w:r>
      <w:r w:rsidR="00EE130B" w:rsidRPr="00581474">
        <w:rPr>
          <w:rFonts w:ascii="Arial" w:hAnsi="Arial" w:cs="Arial"/>
          <w:noProof/>
          <w:lang w:val="es-MX"/>
        </w:rPr>
        <w:t>inco</w:t>
      </w:r>
      <w:r w:rsidR="00676C3E" w:rsidRPr="00581474">
        <w:rPr>
          <w:rFonts w:ascii="Arial" w:hAnsi="Arial" w:cs="Arial"/>
          <w:noProof/>
          <w:lang w:val="es-MX"/>
        </w:rPr>
        <w:t xml:space="preserve"> representantes de los diversos centros de investigación </w:t>
      </w:r>
      <w:r w:rsidR="00FE4C3B" w:rsidRPr="00581474">
        <w:rPr>
          <w:rFonts w:ascii="Arial" w:hAnsi="Arial" w:cs="Arial"/>
          <w:noProof/>
          <w:lang w:val="es-MX"/>
        </w:rPr>
        <w:t>de</w:t>
      </w:r>
      <w:r w:rsidR="00C17051" w:rsidRPr="00581474">
        <w:rPr>
          <w:rFonts w:ascii="Arial" w:hAnsi="Arial" w:cs="Arial"/>
          <w:noProof/>
          <w:lang w:val="es-MX"/>
        </w:rPr>
        <w:t>l</w:t>
      </w:r>
      <w:r w:rsidR="00FE4C3B" w:rsidRPr="00581474">
        <w:rPr>
          <w:rFonts w:ascii="Arial" w:hAnsi="Arial" w:cs="Arial"/>
          <w:noProof/>
          <w:lang w:val="es-MX"/>
        </w:rPr>
        <w:t xml:space="preserve"> Congreso de la Unión</w:t>
      </w:r>
      <w:r w:rsidR="00C95033" w:rsidRPr="00581474">
        <w:rPr>
          <w:rFonts w:ascii="Arial" w:hAnsi="Arial" w:cs="Arial"/>
          <w:noProof/>
          <w:lang w:val="es-MX"/>
        </w:rPr>
        <w:t xml:space="preserve">, tanto de la Cámara de Diputados como </w:t>
      </w:r>
      <w:r w:rsidR="00201B7D" w:rsidRPr="00581474">
        <w:rPr>
          <w:rFonts w:ascii="Arial" w:hAnsi="Arial" w:cs="Arial"/>
          <w:noProof/>
          <w:lang w:val="es-MX"/>
        </w:rPr>
        <w:t>del Senado</w:t>
      </w:r>
      <w:r w:rsidR="00212481" w:rsidRPr="00581474">
        <w:rPr>
          <w:rFonts w:ascii="Arial" w:hAnsi="Arial" w:cs="Arial"/>
          <w:noProof/>
          <w:lang w:val="es-MX"/>
        </w:rPr>
        <w:t>, o del Gobierno Federal</w:t>
      </w:r>
      <w:r w:rsidR="00FE4C3B" w:rsidRPr="00581474">
        <w:rPr>
          <w:rFonts w:ascii="Arial" w:hAnsi="Arial" w:cs="Arial"/>
          <w:noProof/>
          <w:lang w:val="es-MX"/>
        </w:rPr>
        <w:t>;</w:t>
      </w:r>
    </w:p>
    <w:p w14:paraId="76A72CFC" w14:textId="77777777" w:rsidR="00FE4C3B" w:rsidRPr="00581474" w:rsidRDefault="00FE4C3B" w:rsidP="00FE4C3B">
      <w:pPr>
        <w:jc w:val="both"/>
        <w:rPr>
          <w:rFonts w:ascii="Arial" w:eastAsia="Verdana" w:hAnsi="Arial" w:cs="Arial"/>
          <w:noProof/>
          <w:lang w:val="es-MX"/>
        </w:rPr>
      </w:pPr>
    </w:p>
    <w:p w14:paraId="38B6337F" w14:textId="3B82E946" w:rsidR="00FE4C3B" w:rsidRPr="00581474" w:rsidRDefault="00212334" w:rsidP="00932795">
      <w:pPr>
        <w:numPr>
          <w:ilvl w:val="0"/>
          <w:numId w:val="17"/>
        </w:numPr>
        <w:jc w:val="both"/>
        <w:rPr>
          <w:rFonts w:ascii="Arial" w:eastAsia="Verdana" w:hAnsi="Arial" w:cs="Arial"/>
          <w:noProof/>
          <w:lang w:val="es-MX"/>
        </w:rPr>
      </w:pPr>
      <w:r w:rsidRPr="00581474">
        <w:rPr>
          <w:rFonts w:ascii="Arial" w:hAnsi="Arial" w:cs="Arial"/>
          <w:noProof/>
          <w:lang w:val="es-MX"/>
        </w:rPr>
        <w:t>C</w:t>
      </w:r>
      <w:r w:rsidR="00ED5C14" w:rsidRPr="00581474">
        <w:rPr>
          <w:rFonts w:ascii="Arial" w:hAnsi="Arial" w:cs="Arial"/>
          <w:noProof/>
          <w:lang w:val="es-MX"/>
        </w:rPr>
        <w:t>inco</w:t>
      </w:r>
      <w:r w:rsidRPr="00581474">
        <w:rPr>
          <w:rFonts w:ascii="Arial" w:hAnsi="Arial" w:cs="Arial"/>
          <w:noProof/>
          <w:lang w:val="es-MX"/>
        </w:rPr>
        <w:t xml:space="preserve"> representantes académicos de instituciones de educación superior </w:t>
      </w:r>
      <w:r w:rsidR="006A5E20" w:rsidRPr="00581474">
        <w:rPr>
          <w:rFonts w:ascii="Arial" w:hAnsi="Arial" w:cs="Arial"/>
          <w:noProof/>
          <w:lang w:val="es-MX"/>
        </w:rPr>
        <w:t>o de</w:t>
      </w:r>
      <w:r w:rsidRPr="00581474">
        <w:rPr>
          <w:rFonts w:ascii="Arial" w:hAnsi="Arial" w:cs="Arial"/>
          <w:noProof/>
          <w:lang w:val="es-MX"/>
        </w:rPr>
        <w:t xml:space="preserve"> centro</w:t>
      </w:r>
      <w:r w:rsidR="00937668" w:rsidRPr="00581474">
        <w:rPr>
          <w:rFonts w:ascii="Arial" w:hAnsi="Arial" w:cs="Arial"/>
          <w:noProof/>
          <w:lang w:val="es-MX"/>
        </w:rPr>
        <w:t>s</w:t>
      </w:r>
      <w:r w:rsidRPr="00581474">
        <w:rPr>
          <w:rFonts w:ascii="Arial" w:hAnsi="Arial" w:cs="Arial"/>
          <w:noProof/>
          <w:lang w:val="es-MX"/>
        </w:rPr>
        <w:t xml:space="preserve"> de investigación</w:t>
      </w:r>
      <w:r w:rsidR="0094759F" w:rsidRPr="00581474">
        <w:rPr>
          <w:rFonts w:ascii="Arial" w:hAnsi="Arial" w:cs="Arial"/>
          <w:noProof/>
          <w:lang w:val="es-MX"/>
        </w:rPr>
        <w:t xml:space="preserve">, preferentemente en materia a fines al objetivo del CEP, </w:t>
      </w:r>
      <w:r w:rsidR="00083D54" w:rsidRPr="00581474">
        <w:rPr>
          <w:rFonts w:ascii="Arial" w:hAnsi="Arial" w:cs="Arial"/>
          <w:noProof/>
          <w:lang w:val="es-MX"/>
        </w:rPr>
        <w:t xml:space="preserve"> </w:t>
      </w:r>
      <w:r w:rsidR="00BA27A8" w:rsidRPr="00581474">
        <w:rPr>
          <w:rFonts w:ascii="Arial" w:hAnsi="Arial" w:cs="Arial"/>
          <w:noProof/>
          <w:lang w:val="es-MX"/>
        </w:rPr>
        <w:t xml:space="preserve">de las cuales dos deberá ser de instituciones </w:t>
      </w:r>
      <w:r w:rsidR="00241B81" w:rsidRPr="00581474">
        <w:rPr>
          <w:rFonts w:ascii="Arial" w:hAnsi="Arial" w:cs="Arial"/>
          <w:noProof/>
          <w:lang w:val="es-MX"/>
        </w:rPr>
        <w:t>domiciliadas fuera del Estado de Guanajuato y por lo menos un</w:t>
      </w:r>
      <w:r w:rsidR="006F26DB" w:rsidRPr="00581474">
        <w:rPr>
          <w:rFonts w:ascii="Arial" w:hAnsi="Arial" w:cs="Arial"/>
          <w:noProof/>
          <w:lang w:val="es-MX"/>
        </w:rPr>
        <w:t xml:space="preserve">o de </w:t>
      </w:r>
      <w:r w:rsidR="00A00DE7" w:rsidRPr="00581474">
        <w:rPr>
          <w:rFonts w:ascii="Arial" w:hAnsi="Arial" w:cs="Arial"/>
          <w:noProof/>
          <w:lang w:val="es-MX"/>
        </w:rPr>
        <w:t>alguna institución privada</w:t>
      </w:r>
      <w:r w:rsidR="00FE4C3B" w:rsidRPr="00581474">
        <w:rPr>
          <w:rFonts w:ascii="Arial" w:hAnsi="Arial" w:cs="Arial"/>
          <w:noProof/>
          <w:lang w:val="es-MX"/>
        </w:rPr>
        <w:t xml:space="preserve">; </w:t>
      </w:r>
      <w:r w:rsidR="004302A0" w:rsidRPr="00581474">
        <w:rPr>
          <w:rFonts w:ascii="Arial" w:hAnsi="Arial" w:cs="Arial"/>
          <w:noProof/>
          <w:lang w:val="es-MX"/>
        </w:rPr>
        <w:t>y</w:t>
      </w:r>
    </w:p>
    <w:p w14:paraId="42AAF035" w14:textId="77777777" w:rsidR="004302A0" w:rsidRPr="00581474" w:rsidRDefault="004302A0" w:rsidP="004302A0">
      <w:pPr>
        <w:pStyle w:val="Prrafodelista"/>
        <w:rPr>
          <w:rFonts w:ascii="Arial" w:eastAsia="Verdana" w:hAnsi="Arial" w:cs="Arial"/>
          <w:noProof/>
          <w:lang w:val="es-MX"/>
        </w:rPr>
      </w:pPr>
    </w:p>
    <w:p w14:paraId="0FFB9C61" w14:textId="4A97C58F" w:rsidR="004302A0" w:rsidRPr="00581474" w:rsidRDefault="004302A0" w:rsidP="00932795">
      <w:pPr>
        <w:numPr>
          <w:ilvl w:val="0"/>
          <w:numId w:val="17"/>
        </w:numPr>
        <w:jc w:val="both"/>
        <w:rPr>
          <w:rFonts w:ascii="Arial" w:eastAsia="Verdana" w:hAnsi="Arial" w:cs="Arial"/>
          <w:noProof/>
          <w:lang w:val="es-MX"/>
        </w:rPr>
      </w:pPr>
      <w:r w:rsidRPr="00581474">
        <w:rPr>
          <w:rFonts w:ascii="Arial" w:eastAsia="Verdana" w:hAnsi="Arial" w:cs="Arial"/>
          <w:noProof/>
          <w:lang w:val="es-MX"/>
        </w:rPr>
        <w:t>El Secretario Ejecutivo del CEP.</w:t>
      </w:r>
    </w:p>
    <w:p w14:paraId="40E2715E" w14:textId="77777777" w:rsidR="00FE4C3B" w:rsidRPr="00455275" w:rsidRDefault="00FE4C3B" w:rsidP="00FE4C3B">
      <w:pPr>
        <w:jc w:val="both"/>
        <w:rPr>
          <w:rFonts w:ascii="Arial" w:eastAsia="Verdana" w:hAnsi="Arial" w:cs="Arial"/>
          <w:noProof/>
          <w:lang w:val="es-MX"/>
        </w:rPr>
      </w:pPr>
    </w:p>
    <w:p w14:paraId="68C3974D" w14:textId="026C77BC" w:rsidR="003A1B60" w:rsidRPr="00455275" w:rsidRDefault="003A1B60" w:rsidP="00FE4C3B">
      <w:pPr>
        <w:jc w:val="both"/>
        <w:rPr>
          <w:rFonts w:ascii="Arial" w:eastAsia="Verdana" w:hAnsi="Arial" w:cs="Arial"/>
          <w:noProof/>
          <w:lang w:val="es-MX"/>
        </w:rPr>
      </w:pPr>
      <w:r w:rsidRPr="00455275">
        <w:rPr>
          <w:rFonts w:ascii="Arial" w:eastAsia="Verdana" w:hAnsi="Arial" w:cs="Arial"/>
          <w:noProof/>
          <w:lang w:val="es-MX"/>
        </w:rPr>
        <w:t>El Consejo Directivo</w:t>
      </w:r>
      <w:r w:rsidR="007B0800" w:rsidRPr="00455275">
        <w:rPr>
          <w:rFonts w:ascii="Arial" w:eastAsia="Verdana" w:hAnsi="Arial" w:cs="Arial"/>
          <w:noProof/>
          <w:lang w:val="es-MX"/>
        </w:rPr>
        <w:t>,</w:t>
      </w:r>
      <w:r w:rsidRPr="00455275">
        <w:rPr>
          <w:rFonts w:ascii="Arial" w:eastAsia="Verdana" w:hAnsi="Arial" w:cs="Arial"/>
          <w:noProof/>
          <w:lang w:val="es-MX"/>
        </w:rPr>
        <w:t xml:space="preserve"> </w:t>
      </w:r>
      <w:r w:rsidR="007B0800" w:rsidRPr="00455275">
        <w:rPr>
          <w:rFonts w:ascii="Arial" w:eastAsia="Verdana" w:hAnsi="Arial" w:cs="Arial"/>
          <w:noProof/>
          <w:lang w:val="es-MX"/>
        </w:rPr>
        <w:t xml:space="preserve">mediante acuerdo, </w:t>
      </w:r>
      <w:r w:rsidRPr="00455275">
        <w:rPr>
          <w:rFonts w:ascii="Arial" w:eastAsia="Verdana" w:hAnsi="Arial" w:cs="Arial"/>
          <w:noProof/>
          <w:lang w:val="es-MX"/>
        </w:rPr>
        <w:t>podrá agregar integrantes a la conformación del Consejo Académico</w:t>
      </w:r>
      <w:r w:rsidR="007B0800" w:rsidRPr="00455275">
        <w:rPr>
          <w:rFonts w:ascii="Arial" w:eastAsia="Verdana" w:hAnsi="Arial" w:cs="Arial"/>
          <w:noProof/>
          <w:lang w:val="es-MX"/>
        </w:rPr>
        <w:t>, girándo la invitación correspondiente</w:t>
      </w:r>
      <w:r w:rsidRPr="00455275">
        <w:rPr>
          <w:rFonts w:ascii="Arial" w:eastAsia="Verdana" w:hAnsi="Arial" w:cs="Arial"/>
          <w:noProof/>
          <w:lang w:val="es-MX"/>
        </w:rPr>
        <w:t>.</w:t>
      </w:r>
    </w:p>
    <w:p w14:paraId="32904302" w14:textId="77777777" w:rsidR="003A1B60" w:rsidRPr="00455275" w:rsidRDefault="003A1B60" w:rsidP="00FE4C3B">
      <w:pPr>
        <w:jc w:val="both"/>
        <w:rPr>
          <w:rFonts w:ascii="Arial" w:eastAsia="Verdana" w:hAnsi="Arial" w:cs="Arial"/>
          <w:noProof/>
          <w:lang w:val="es-MX"/>
        </w:rPr>
      </w:pPr>
    </w:p>
    <w:p w14:paraId="63677BFE" w14:textId="5F0C61B8" w:rsidR="00FE4C3B" w:rsidRPr="00581474" w:rsidRDefault="00FE4C3B" w:rsidP="00FE4C3B">
      <w:pPr>
        <w:jc w:val="both"/>
        <w:rPr>
          <w:rFonts w:ascii="Arial" w:eastAsia="Verdana" w:hAnsi="Arial" w:cs="Arial"/>
          <w:noProof/>
          <w:lang w:val="es-MX"/>
        </w:rPr>
      </w:pPr>
      <w:r w:rsidRPr="00455275">
        <w:rPr>
          <w:rFonts w:ascii="Arial" w:hAnsi="Arial" w:cs="Arial"/>
          <w:noProof/>
          <w:lang w:val="es-MX"/>
        </w:rPr>
        <w:t xml:space="preserve">Los cargos de quienes integran el Consejo Académico serán honoríficos, por lo que no recibirán retribución, emolumento o compensación alguna por su desempeño y asumirán </w:t>
      </w:r>
      <w:r w:rsidRPr="00581474">
        <w:rPr>
          <w:rFonts w:ascii="Arial" w:hAnsi="Arial" w:cs="Arial"/>
          <w:noProof/>
          <w:lang w:val="es-MX"/>
        </w:rPr>
        <w:t>funciones a partir de su aceptación a la convocatoria para su integración</w:t>
      </w:r>
      <w:r w:rsidR="006E4D4F" w:rsidRPr="00581474">
        <w:rPr>
          <w:rFonts w:ascii="Arial" w:hAnsi="Arial" w:cs="Arial"/>
          <w:noProof/>
          <w:lang w:val="es-MX"/>
        </w:rPr>
        <w:t xml:space="preserve"> y durarán en su encargo 3 años</w:t>
      </w:r>
      <w:r w:rsidRPr="00581474">
        <w:rPr>
          <w:rFonts w:ascii="Arial" w:hAnsi="Arial" w:cs="Arial"/>
          <w:noProof/>
          <w:lang w:val="es-MX"/>
        </w:rPr>
        <w:t xml:space="preserve">. </w:t>
      </w:r>
    </w:p>
    <w:p w14:paraId="140C9811" w14:textId="77777777" w:rsidR="00FE4C3B" w:rsidRPr="00581474" w:rsidRDefault="00FE4C3B" w:rsidP="00FE4C3B">
      <w:pPr>
        <w:rPr>
          <w:rFonts w:ascii="Arial" w:eastAsia="Verdana" w:hAnsi="Arial" w:cs="Arial"/>
          <w:noProof/>
          <w:lang w:val="es-MX"/>
        </w:rPr>
      </w:pPr>
    </w:p>
    <w:p w14:paraId="42328105" w14:textId="296BAD12" w:rsidR="00FE4C3B" w:rsidRPr="00455275" w:rsidRDefault="00FE4C3B" w:rsidP="00FE4C3B">
      <w:pPr>
        <w:jc w:val="both"/>
        <w:rPr>
          <w:rFonts w:ascii="Arial" w:hAnsi="Arial" w:cs="Arial"/>
          <w:noProof/>
          <w:shd w:val="clear" w:color="auto" w:fill="FFFFFF"/>
          <w:lang w:val="es-MX"/>
        </w:rPr>
      </w:pPr>
      <w:r w:rsidRPr="00581474">
        <w:rPr>
          <w:rFonts w:ascii="Arial" w:hAnsi="Arial" w:cs="Arial"/>
          <w:noProof/>
          <w:shd w:val="clear" w:color="auto" w:fill="FFFFFF"/>
          <w:lang w:val="es-MX"/>
        </w:rPr>
        <w:t xml:space="preserve">La Presidencia del Consejo </w:t>
      </w:r>
      <w:r w:rsidRPr="00581474">
        <w:rPr>
          <w:rFonts w:ascii="Arial" w:hAnsi="Arial" w:cs="Arial"/>
          <w:noProof/>
          <w:lang w:val="es-MX"/>
        </w:rPr>
        <w:t>Académico</w:t>
      </w:r>
      <w:r w:rsidRPr="00581474">
        <w:rPr>
          <w:rFonts w:ascii="Arial" w:hAnsi="Arial" w:cs="Arial"/>
          <w:noProof/>
          <w:shd w:val="clear" w:color="auto" w:fill="FFFFFF"/>
          <w:lang w:val="es-MX"/>
        </w:rPr>
        <w:t xml:space="preserve"> será rotativa anualmente y estará a cargo de quien se elija entre los señalados en </w:t>
      </w:r>
      <w:r w:rsidR="007B0800" w:rsidRPr="00581474">
        <w:rPr>
          <w:rFonts w:ascii="Arial" w:hAnsi="Arial" w:cs="Arial"/>
          <w:noProof/>
          <w:shd w:val="clear" w:color="auto" w:fill="FFFFFF"/>
          <w:lang w:val="es-MX"/>
        </w:rPr>
        <w:t xml:space="preserve">los numerales del </w:t>
      </w:r>
      <w:r w:rsidR="00212481" w:rsidRPr="00581474">
        <w:rPr>
          <w:rFonts w:ascii="Arial" w:hAnsi="Arial" w:cs="Arial"/>
          <w:noProof/>
          <w:shd w:val="clear" w:color="auto" w:fill="FFFFFF"/>
          <w:lang w:val="es-MX"/>
        </w:rPr>
        <w:t>4</w:t>
      </w:r>
      <w:r w:rsidR="007B0800" w:rsidRPr="00581474">
        <w:rPr>
          <w:rFonts w:ascii="Arial" w:hAnsi="Arial" w:cs="Arial"/>
          <w:noProof/>
          <w:shd w:val="clear" w:color="auto" w:fill="FFFFFF"/>
          <w:lang w:val="es-MX"/>
        </w:rPr>
        <w:t xml:space="preserve"> </w:t>
      </w:r>
      <w:r w:rsidR="00F13AA0" w:rsidRPr="00581474">
        <w:rPr>
          <w:rFonts w:ascii="Arial" w:hAnsi="Arial" w:cs="Arial"/>
          <w:noProof/>
          <w:shd w:val="clear" w:color="auto" w:fill="FFFFFF"/>
          <w:lang w:val="es-MX"/>
        </w:rPr>
        <w:t xml:space="preserve">y </w:t>
      </w:r>
      <w:r w:rsidR="00212481" w:rsidRPr="00581474">
        <w:rPr>
          <w:rFonts w:ascii="Arial" w:hAnsi="Arial" w:cs="Arial"/>
          <w:noProof/>
          <w:shd w:val="clear" w:color="auto" w:fill="FFFFFF"/>
          <w:lang w:val="es-MX"/>
        </w:rPr>
        <w:t>5</w:t>
      </w:r>
      <w:r w:rsidR="007B0800" w:rsidRPr="00581474">
        <w:rPr>
          <w:rFonts w:ascii="Arial" w:hAnsi="Arial" w:cs="Arial"/>
          <w:noProof/>
          <w:shd w:val="clear" w:color="auto" w:fill="FFFFFF"/>
          <w:lang w:val="es-MX"/>
        </w:rPr>
        <w:t xml:space="preserve"> del apartado relativo a su integración</w:t>
      </w:r>
      <w:r w:rsidRPr="00581474">
        <w:rPr>
          <w:rFonts w:ascii="Arial" w:hAnsi="Arial" w:cs="Arial"/>
          <w:noProof/>
          <w:shd w:val="clear" w:color="auto" w:fill="FFFFFF"/>
          <w:lang w:val="es-MX"/>
        </w:rPr>
        <w:t>.</w:t>
      </w:r>
    </w:p>
    <w:p w14:paraId="268C632D" w14:textId="77777777" w:rsidR="00FE4C3B" w:rsidRPr="00455275" w:rsidRDefault="00FE4C3B" w:rsidP="00FE4C3B">
      <w:pPr>
        <w:rPr>
          <w:rFonts w:ascii="Arial" w:eastAsia="Verdana" w:hAnsi="Arial" w:cs="Arial"/>
          <w:noProof/>
          <w:shd w:val="clear" w:color="auto" w:fill="BFB1D0"/>
          <w:lang w:val="es-MX"/>
        </w:rPr>
      </w:pPr>
    </w:p>
    <w:p w14:paraId="72C57E53" w14:textId="77777777" w:rsidR="00FE4C3B" w:rsidRPr="00455275" w:rsidRDefault="00FE4C3B" w:rsidP="00FE4C3B">
      <w:pPr>
        <w:jc w:val="right"/>
        <w:rPr>
          <w:rFonts w:ascii="Arial" w:eastAsia="Verdana" w:hAnsi="Arial" w:cs="Arial"/>
          <w:b/>
          <w:bCs/>
          <w:i/>
          <w:iCs/>
          <w:noProof/>
          <w:sz w:val="20"/>
          <w:lang w:val="es-MX"/>
        </w:rPr>
      </w:pPr>
      <w:r w:rsidRPr="00455275">
        <w:rPr>
          <w:rFonts w:ascii="Arial" w:hAnsi="Arial" w:cs="Arial"/>
          <w:b/>
          <w:bCs/>
          <w:i/>
          <w:iCs/>
          <w:noProof/>
          <w:sz w:val="20"/>
          <w:lang w:val="es-MX"/>
        </w:rPr>
        <w:t xml:space="preserve">Suplencias </w:t>
      </w:r>
    </w:p>
    <w:p w14:paraId="1D8C3336" w14:textId="77777777" w:rsidR="00FE4C3B" w:rsidRPr="00455275" w:rsidRDefault="00FE4C3B" w:rsidP="00FE4C3B">
      <w:pPr>
        <w:jc w:val="both"/>
        <w:rPr>
          <w:rFonts w:ascii="Arial" w:eastAsia="Verdana" w:hAnsi="Arial" w:cs="Arial"/>
          <w:noProof/>
          <w:lang w:val="es-MX"/>
        </w:rPr>
      </w:pPr>
      <w:r w:rsidRPr="00455275">
        <w:rPr>
          <w:rFonts w:ascii="Arial" w:hAnsi="Arial" w:cs="Arial"/>
          <w:noProof/>
          <w:lang w:val="es-MX"/>
        </w:rPr>
        <w:t>Por cada integrante propietario, habrá un suplente que deberá ser nombrado por la misma institucion de procedencia del propietario y contará además con facultades para la toma de decisiones que involucren a la institución a la que pertenece.</w:t>
      </w:r>
    </w:p>
    <w:p w14:paraId="2695583D" w14:textId="77777777" w:rsidR="00FE4C3B" w:rsidRPr="00455275" w:rsidRDefault="00FE4C3B" w:rsidP="00FE4C3B">
      <w:pPr>
        <w:jc w:val="both"/>
        <w:rPr>
          <w:rFonts w:ascii="Arial" w:eastAsia="Verdana" w:hAnsi="Arial" w:cs="Arial"/>
          <w:noProof/>
          <w:lang w:val="es-MX"/>
        </w:rPr>
      </w:pPr>
    </w:p>
    <w:p w14:paraId="4A66E9C9" w14:textId="77777777" w:rsidR="00FE4C3B" w:rsidRPr="00455275" w:rsidRDefault="00FE4C3B" w:rsidP="00FE4C3B">
      <w:pPr>
        <w:jc w:val="both"/>
        <w:rPr>
          <w:rFonts w:ascii="Arial" w:eastAsia="Verdana" w:hAnsi="Arial" w:cs="Arial"/>
          <w:noProof/>
          <w:lang w:val="es-MX"/>
        </w:rPr>
      </w:pPr>
      <w:r w:rsidRPr="00455275">
        <w:rPr>
          <w:rFonts w:ascii="Arial" w:hAnsi="Arial" w:cs="Arial"/>
          <w:noProof/>
          <w:lang w:val="es-MX"/>
        </w:rPr>
        <w:t>En caso de inasistencia de la Presidencia, se suplirá por quien determine el Consejo Académico.</w:t>
      </w:r>
    </w:p>
    <w:p w14:paraId="6923A4C0" w14:textId="77777777" w:rsidR="00FE4C3B" w:rsidRPr="00455275" w:rsidRDefault="00FE4C3B" w:rsidP="00FE4C3B">
      <w:pPr>
        <w:rPr>
          <w:rFonts w:ascii="Arial" w:eastAsia="Verdana" w:hAnsi="Arial" w:cs="Arial"/>
          <w:noProof/>
          <w:lang w:val="es-MX"/>
        </w:rPr>
      </w:pPr>
    </w:p>
    <w:p w14:paraId="177446B3" w14:textId="77777777" w:rsidR="00FE4C3B" w:rsidRPr="00455275" w:rsidRDefault="00FE4C3B" w:rsidP="00FE4C3B">
      <w:pPr>
        <w:jc w:val="right"/>
        <w:rPr>
          <w:rFonts w:ascii="Arial" w:eastAsia="Verdana" w:hAnsi="Arial" w:cs="Arial"/>
          <w:b/>
          <w:bCs/>
          <w:i/>
          <w:iCs/>
          <w:noProof/>
          <w:sz w:val="20"/>
          <w:lang w:val="es-MX"/>
        </w:rPr>
      </w:pPr>
      <w:r w:rsidRPr="00455275">
        <w:rPr>
          <w:rFonts w:ascii="Arial" w:hAnsi="Arial" w:cs="Arial"/>
          <w:b/>
          <w:bCs/>
          <w:i/>
          <w:iCs/>
          <w:noProof/>
          <w:sz w:val="20"/>
          <w:lang w:val="es-MX"/>
        </w:rPr>
        <w:t>Funciones del Consejo Académico</w:t>
      </w:r>
    </w:p>
    <w:p w14:paraId="62C8F88C" w14:textId="77777777" w:rsidR="00FE4C3B" w:rsidRPr="00455275" w:rsidRDefault="00FE4C3B" w:rsidP="00FE4C3B">
      <w:pPr>
        <w:rPr>
          <w:rFonts w:ascii="Arial" w:eastAsia="Verdana" w:hAnsi="Arial" w:cs="Arial"/>
          <w:noProof/>
          <w:lang w:val="es-MX"/>
        </w:rPr>
      </w:pPr>
      <w:r w:rsidRPr="00455275">
        <w:rPr>
          <w:rFonts w:ascii="Arial" w:hAnsi="Arial" w:cs="Arial"/>
          <w:noProof/>
          <w:lang w:val="es-MX"/>
        </w:rPr>
        <w:t>El Consejo Académico tendrá las siguientes funciones:</w:t>
      </w:r>
    </w:p>
    <w:p w14:paraId="52F4038D" w14:textId="77777777" w:rsidR="00FE4C3B" w:rsidRPr="00455275" w:rsidRDefault="00FE4C3B" w:rsidP="00FE4C3B">
      <w:pPr>
        <w:rPr>
          <w:rFonts w:ascii="Arial" w:eastAsia="Verdana" w:hAnsi="Arial" w:cs="Arial"/>
          <w:noProof/>
          <w:lang w:val="es-MX"/>
        </w:rPr>
      </w:pPr>
    </w:p>
    <w:p w14:paraId="76391940" w14:textId="77777777" w:rsidR="00FE4C3B" w:rsidRPr="00455275" w:rsidRDefault="00FE4C3B" w:rsidP="00932795">
      <w:pPr>
        <w:pStyle w:val="Prrafodelista"/>
        <w:numPr>
          <w:ilvl w:val="0"/>
          <w:numId w:val="18"/>
        </w:numPr>
        <w:jc w:val="both"/>
        <w:rPr>
          <w:rFonts w:ascii="Arial" w:eastAsia="Verdana" w:hAnsi="Arial" w:cs="Arial"/>
          <w:noProof/>
          <w:lang w:val="es-MX"/>
        </w:rPr>
      </w:pPr>
      <w:r w:rsidRPr="00455275">
        <w:rPr>
          <w:rFonts w:ascii="Arial" w:hAnsi="Arial" w:cs="Arial"/>
          <w:noProof/>
          <w:lang w:val="es-MX"/>
        </w:rPr>
        <w:t xml:space="preserve">Proponer al Comité Directivo las líneas de investigación para su desarrollo; </w:t>
      </w:r>
    </w:p>
    <w:p w14:paraId="078AB513" w14:textId="77777777" w:rsidR="00FE4C3B" w:rsidRPr="00455275" w:rsidRDefault="00FE4C3B" w:rsidP="00D948B8">
      <w:pPr>
        <w:rPr>
          <w:rFonts w:ascii="Arial" w:eastAsia="Verdana" w:hAnsi="Arial" w:cs="Arial"/>
          <w:noProof/>
          <w:lang w:val="es-MX"/>
        </w:rPr>
      </w:pPr>
    </w:p>
    <w:p w14:paraId="6F514116" w14:textId="77777777" w:rsidR="00FE4C3B" w:rsidRPr="00455275" w:rsidRDefault="00FE4C3B" w:rsidP="00932795">
      <w:pPr>
        <w:pStyle w:val="Prrafodelista"/>
        <w:numPr>
          <w:ilvl w:val="0"/>
          <w:numId w:val="18"/>
        </w:numPr>
        <w:rPr>
          <w:rFonts w:ascii="Arial" w:eastAsia="Verdana" w:hAnsi="Arial" w:cs="Arial"/>
          <w:noProof/>
          <w:lang w:val="es-MX"/>
        </w:rPr>
      </w:pPr>
      <w:r w:rsidRPr="00455275">
        <w:rPr>
          <w:rFonts w:ascii="Arial" w:eastAsia="Verdana" w:hAnsi="Arial" w:cs="Arial"/>
          <w:noProof/>
          <w:lang w:val="es-MX"/>
        </w:rPr>
        <w:t xml:space="preserve">Emitir los criterios para la política editorial del CEP; </w:t>
      </w:r>
    </w:p>
    <w:p w14:paraId="1B3AE91F" w14:textId="77777777" w:rsidR="00FE4C3B" w:rsidRPr="00455275" w:rsidRDefault="00FE4C3B" w:rsidP="00D948B8">
      <w:pPr>
        <w:ind w:left="720"/>
        <w:contextualSpacing/>
        <w:rPr>
          <w:rFonts w:ascii="Arial" w:hAnsi="Arial" w:cs="Arial"/>
          <w:noProof/>
          <w:lang w:val="es-MX"/>
        </w:rPr>
      </w:pPr>
    </w:p>
    <w:p w14:paraId="3E0E151E" w14:textId="77777777" w:rsidR="00FE4C3B" w:rsidRPr="00455275" w:rsidRDefault="00FE4C3B" w:rsidP="00932795">
      <w:pPr>
        <w:pStyle w:val="Prrafodelista"/>
        <w:numPr>
          <w:ilvl w:val="0"/>
          <w:numId w:val="18"/>
        </w:numPr>
        <w:jc w:val="both"/>
        <w:rPr>
          <w:rFonts w:ascii="Arial" w:eastAsia="Verdana" w:hAnsi="Arial" w:cs="Arial"/>
          <w:noProof/>
          <w:lang w:val="es-MX"/>
        </w:rPr>
      </w:pPr>
      <w:r w:rsidRPr="00455275">
        <w:rPr>
          <w:rFonts w:ascii="Arial" w:hAnsi="Arial" w:cs="Arial"/>
          <w:noProof/>
          <w:lang w:val="es-MX"/>
        </w:rPr>
        <w:t xml:space="preserve">Establecer los criterios para evaluar y validar los avances y resultados de las investigaciones; </w:t>
      </w:r>
    </w:p>
    <w:p w14:paraId="3D4CE4FC" w14:textId="77777777" w:rsidR="00FE4C3B" w:rsidRPr="00455275" w:rsidRDefault="00FE4C3B" w:rsidP="00D948B8">
      <w:pPr>
        <w:rPr>
          <w:rFonts w:ascii="Arial" w:eastAsia="Verdana" w:hAnsi="Arial" w:cs="Arial"/>
          <w:noProof/>
          <w:lang w:val="es-MX"/>
        </w:rPr>
      </w:pPr>
    </w:p>
    <w:p w14:paraId="49F95D28" w14:textId="77777777" w:rsidR="00FE4C3B" w:rsidRPr="00455275" w:rsidRDefault="00FE4C3B" w:rsidP="00932795">
      <w:pPr>
        <w:pStyle w:val="Prrafodelista"/>
        <w:numPr>
          <w:ilvl w:val="0"/>
          <w:numId w:val="18"/>
        </w:numPr>
        <w:jc w:val="both"/>
        <w:rPr>
          <w:rFonts w:ascii="Arial" w:eastAsia="Verdana" w:hAnsi="Arial" w:cs="Arial"/>
          <w:noProof/>
          <w:lang w:val="es-MX"/>
        </w:rPr>
      </w:pPr>
      <w:r w:rsidRPr="00455275">
        <w:rPr>
          <w:rFonts w:ascii="Arial" w:hAnsi="Arial" w:cs="Arial"/>
          <w:noProof/>
          <w:lang w:val="es-MX"/>
        </w:rPr>
        <w:t xml:space="preserve">Proponer la formulación y aplicación de políticas que favorezcan el desarrollo de la investigación; </w:t>
      </w:r>
    </w:p>
    <w:p w14:paraId="7E77978D" w14:textId="77777777" w:rsidR="00FE4C3B" w:rsidRPr="00455275" w:rsidRDefault="00FE4C3B" w:rsidP="00D948B8">
      <w:pPr>
        <w:rPr>
          <w:rFonts w:ascii="Arial" w:eastAsia="Verdana" w:hAnsi="Arial" w:cs="Arial"/>
          <w:noProof/>
          <w:lang w:val="es-MX"/>
        </w:rPr>
      </w:pPr>
    </w:p>
    <w:p w14:paraId="4CFDFC20" w14:textId="77777777" w:rsidR="00FE4C3B" w:rsidRPr="00455275" w:rsidRDefault="00FE4C3B" w:rsidP="00932795">
      <w:pPr>
        <w:pStyle w:val="Prrafodelista"/>
        <w:numPr>
          <w:ilvl w:val="0"/>
          <w:numId w:val="18"/>
        </w:numPr>
        <w:rPr>
          <w:rFonts w:ascii="Arial" w:eastAsia="Verdana" w:hAnsi="Arial" w:cs="Arial"/>
          <w:noProof/>
          <w:lang w:val="es-MX"/>
        </w:rPr>
      </w:pPr>
      <w:r w:rsidRPr="00455275">
        <w:rPr>
          <w:rFonts w:ascii="Arial" w:hAnsi="Arial" w:cs="Arial"/>
          <w:noProof/>
          <w:lang w:val="es-MX"/>
        </w:rPr>
        <w:t xml:space="preserve">Remitir a los órganos del Congreso del Estado, las memorias y documentos en que consten las investigaciones y estudios llevadas a cabo por el CEP; </w:t>
      </w:r>
    </w:p>
    <w:p w14:paraId="46BE33DD" w14:textId="77777777" w:rsidR="00FE4C3B" w:rsidRPr="00455275" w:rsidRDefault="00FE4C3B" w:rsidP="00D948B8">
      <w:pPr>
        <w:rPr>
          <w:rFonts w:ascii="Arial" w:eastAsia="Verdana" w:hAnsi="Arial" w:cs="Arial"/>
          <w:noProof/>
          <w:lang w:val="es-MX"/>
        </w:rPr>
      </w:pPr>
    </w:p>
    <w:p w14:paraId="09D86FC4" w14:textId="77777777" w:rsidR="00FE4C3B" w:rsidRPr="00455275" w:rsidRDefault="00FE4C3B" w:rsidP="00932795">
      <w:pPr>
        <w:pStyle w:val="Prrafodelista"/>
        <w:numPr>
          <w:ilvl w:val="0"/>
          <w:numId w:val="18"/>
        </w:numPr>
        <w:jc w:val="both"/>
        <w:rPr>
          <w:rFonts w:ascii="Arial" w:eastAsia="Verdana" w:hAnsi="Arial" w:cs="Arial"/>
          <w:noProof/>
          <w:lang w:val="es-MX"/>
        </w:rPr>
      </w:pPr>
      <w:r w:rsidRPr="00455275">
        <w:rPr>
          <w:rFonts w:ascii="Arial" w:hAnsi="Arial" w:cs="Arial"/>
          <w:noProof/>
          <w:lang w:val="es-MX"/>
        </w:rPr>
        <w:t>Establecer los mecanismos de evaluación y seguimiento para el correcto funcionamiento y eficacia del Consejo Académico;</w:t>
      </w:r>
    </w:p>
    <w:p w14:paraId="4F447ACF" w14:textId="77777777" w:rsidR="00FE4C3B" w:rsidRPr="00455275" w:rsidRDefault="00FE4C3B" w:rsidP="00D948B8">
      <w:pPr>
        <w:rPr>
          <w:rFonts w:ascii="Arial" w:eastAsia="Verdana" w:hAnsi="Arial" w:cs="Arial"/>
          <w:noProof/>
          <w:lang w:val="es-MX"/>
        </w:rPr>
      </w:pPr>
    </w:p>
    <w:p w14:paraId="1128316B" w14:textId="77777777" w:rsidR="00FE4C3B" w:rsidRPr="00455275" w:rsidRDefault="00FE4C3B" w:rsidP="00932795">
      <w:pPr>
        <w:pStyle w:val="Prrafodelista"/>
        <w:numPr>
          <w:ilvl w:val="0"/>
          <w:numId w:val="18"/>
        </w:numPr>
        <w:jc w:val="both"/>
        <w:rPr>
          <w:rFonts w:ascii="Arial" w:eastAsia="Verdana" w:hAnsi="Arial" w:cs="Arial"/>
          <w:noProof/>
          <w:lang w:val="es-MX"/>
        </w:rPr>
      </w:pPr>
      <w:r w:rsidRPr="00455275">
        <w:rPr>
          <w:rFonts w:ascii="Arial" w:hAnsi="Arial" w:cs="Arial"/>
          <w:noProof/>
          <w:lang w:val="es-MX"/>
        </w:rPr>
        <w:t>Opinar sobre la normativa, organización y funcionamiento del CEP, así como sobre las modificaciones necesarias para su mejor funcionamiento; y</w:t>
      </w:r>
    </w:p>
    <w:p w14:paraId="4DFC7DA8" w14:textId="77777777" w:rsidR="00FE4C3B" w:rsidRPr="00455275" w:rsidRDefault="00FE4C3B" w:rsidP="00D948B8">
      <w:pPr>
        <w:rPr>
          <w:rFonts w:ascii="Arial" w:eastAsia="Verdana" w:hAnsi="Arial" w:cs="Arial"/>
          <w:noProof/>
          <w:lang w:val="es-MX"/>
        </w:rPr>
      </w:pPr>
    </w:p>
    <w:p w14:paraId="6A6D812D" w14:textId="77777777" w:rsidR="00FE4C3B" w:rsidRPr="00455275" w:rsidRDefault="00FE4C3B" w:rsidP="00932795">
      <w:pPr>
        <w:pStyle w:val="Prrafodelista"/>
        <w:numPr>
          <w:ilvl w:val="0"/>
          <w:numId w:val="18"/>
        </w:numPr>
        <w:jc w:val="both"/>
        <w:rPr>
          <w:rFonts w:ascii="Arial" w:eastAsia="Verdana" w:hAnsi="Arial" w:cs="Arial"/>
          <w:noProof/>
          <w:lang w:val="es-MX"/>
        </w:rPr>
      </w:pPr>
      <w:r w:rsidRPr="00455275">
        <w:rPr>
          <w:rFonts w:ascii="Arial" w:hAnsi="Arial" w:cs="Arial"/>
          <w:noProof/>
          <w:lang w:val="es-MX"/>
        </w:rPr>
        <w:t>Las demás que establezcan el presente manual.</w:t>
      </w:r>
    </w:p>
    <w:p w14:paraId="060191D0" w14:textId="77777777" w:rsidR="00FE4C3B" w:rsidRPr="00455275" w:rsidRDefault="00FE4C3B" w:rsidP="00FE4C3B">
      <w:pPr>
        <w:jc w:val="both"/>
        <w:rPr>
          <w:rFonts w:ascii="Arial" w:eastAsia="Verdana" w:hAnsi="Arial" w:cs="Arial"/>
          <w:noProof/>
          <w:lang w:val="es-MX"/>
        </w:rPr>
      </w:pPr>
    </w:p>
    <w:p w14:paraId="054392B6" w14:textId="77777777" w:rsidR="00FE4C3B" w:rsidRPr="00455275" w:rsidRDefault="00FE4C3B" w:rsidP="00FE4C3B">
      <w:pPr>
        <w:jc w:val="both"/>
        <w:rPr>
          <w:rFonts w:ascii="Arial" w:eastAsia="Verdana" w:hAnsi="Arial" w:cs="Arial"/>
          <w:noProof/>
          <w:color w:val="000000"/>
          <w:u w:color="000000"/>
          <w:lang w:val="es-MX" w:eastAsia="es-ES_tradnl"/>
        </w:rPr>
      </w:pPr>
      <w:r w:rsidRPr="00455275">
        <w:rPr>
          <w:rFonts w:ascii="Arial" w:hAnsi="Arial" w:cs="Arial"/>
          <w:noProof/>
          <w:lang w:val="es-MX"/>
        </w:rPr>
        <w:t>El Congreso del Estado prestará al Consejo Académico la colaboración y apoyo necesario que permita el presupuesto para el ejercicio de sus funciones.</w:t>
      </w:r>
    </w:p>
    <w:p w14:paraId="0C6001CC" w14:textId="77777777" w:rsidR="00FE4C3B" w:rsidRPr="00455275" w:rsidRDefault="00FE4C3B" w:rsidP="00FE4C3B">
      <w:pPr>
        <w:rPr>
          <w:rFonts w:ascii="Arial" w:eastAsia="Verdana" w:hAnsi="Arial" w:cs="Arial"/>
          <w:iCs/>
          <w:noProof/>
          <w:lang w:val="es-MX"/>
        </w:rPr>
      </w:pPr>
    </w:p>
    <w:p w14:paraId="5A31B2FE" w14:textId="77777777" w:rsidR="00FE4C3B" w:rsidRPr="00455275" w:rsidRDefault="00FE4C3B" w:rsidP="00FE4C3B">
      <w:pPr>
        <w:jc w:val="right"/>
        <w:rPr>
          <w:rFonts w:ascii="Arial" w:eastAsia="Verdana" w:hAnsi="Arial" w:cs="Arial"/>
          <w:b/>
          <w:bCs/>
          <w:i/>
          <w:iCs/>
          <w:noProof/>
          <w:sz w:val="20"/>
          <w:lang w:val="es-MX"/>
        </w:rPr>
      </w:pPr>
      <w:r w:rsidRPr="00455275">
        <w:rPr>
          <w:rFonts w:ascii="Arial" w:hAnsi="Arial" w:cs="Arial"/>
          <w:b/>
          <w:bCs/>
          <w:i/>
          <w:iCs/>
          <w:noProof/>
          <w:sz w:val="20"/>
          <w:lang w:val="es-MX"/>
        </w:rPr>
        <w:t>Funcionamiento del Consejo</w:t>
      </w:r>
      <w:r w:rsidRPr="00455275">
        <w:rPr>
          <w:rFonts w:ascii="Arial" w:hAnsi="Arial" w:cs="Arial"/>
          <w:b/>
          <w:noProof/>
          <w:sz w:val="20"/>
          <w:lang w:val="es-MX"/>
        </w:rPr>
        <w:t xml:space="preserve"> </w:t>
      </w:r>
      <w:r w:rsidRPr="00455275">
        <w:rPr>
          <w:rFonts w:ascii="Arial" w:hAnsi="Arial" w:cs="Arial"/>
          <w:b/>
          <w:bCs/>
          <w:i/>
          <w:iCs/>
          <w:noProof/>
          <w:sz w:val="20"/>
          <w:lang w:val="es-MX"/>
        </w:rPr>
        <w:t>Académico</w:t>
      </w:r>
    </w:p>
    <w:p w14:paraId="3FACA9D8" w14:textId="77777777" w:rsidR="00FE4C3B" w:rsidRPr="00455275" w:rsidRDefault="00FE4C3B" w:rsidP="00FE4C3B">
      <w:pPr>
        <w:jc w:val="both"/>
        <w:rPr>
          <w:rFonts w:ascii="Arial" w:eastAsia="Verdana" w:hAnsi="Arial" w:cs="Arial"/>
          <w:noProof/>
          <w:lang w:val="es-MX"/>
        </w:rPr>
      </w:pPr>
      <w:r w:rsidRPr="00455275">
        <w:rPr>
          <w:rFonts w:ascii="Arial" w:hAnsi="Arial" w:cs="Arial"/>
          <w:noProof/>
          <w:lang w:val="es-MX"/>
        </w:rPr>
        <w:t>El Consejo Académico podrá acordar la conformacion de grupos de trabajo para conocer temas específicos, con duración, integración y facultades determinadas.</w:t>
      </w:r>
    </w:p>
    <w:p w14:paraId="5DFC88B3" w14:textId="77777777" w:rsidR="00FE4C3B" w:rsidRPr="00455275" w:rsidRDefault="00FE4C3B" w:rsidP="00FE4C3B">
      <w:pPr>
        <w:rPr>
          <w:rFonts w:ascii="Arial" w:eastAsia="Verdana" w:hAnsi="Arial" w:cs="Arial"/>
          <w:i/>
          <w:iCs/>
          <w:noProof/>
          <w:lang w:val="es-MX"/>
        </w:rPr>
      </w:pPr>
    </w:p>
    <w:p w14:paraId="3C1534F0" w14:textId="77777777" w:rsidR="00FE4C3B" w:rsidRPr="00455275" w:rsidRDefault="00FE4C3B" w:rsidP="00FE4C3B">
      <w:pPr>
        <w:jc w:val="right"/>
        <w:rPr>
          <w:rFonts w:ascii="Arial" w:eastAsia="Verdana" w:hAnsi="Arial" w:cs="Arial"/>
          <w:b/>
          <w:bCs/>
          <w:i/>
          <w:iCs/>
          <w:noProof/>
          <w:sz w:val="20"/>
          <w:lang w:val="es-MX"/>
        </w:rPr>
      </w:pPr>
      <w:r w:rsidRPr="00455275">
        <w:rPr>
          <w:rFonts w:ascii="Arial" w:hAnsi="Arial" w:cs="Arial"/>
          <w:b/>
          <w:bCs/>
          <w:i/>
          <w:iCs/>
          <w:noProof/>
          <w:sz w:val="20"/>
          <w:lang w:val="es-MX"/>
        </w:rPr>
        <w:t xml:space="preserve">Funciones de las Presidencias </w:t>
      </w:r>
    </w:p>
    <w:p w14:paraId="149CA2F9" w14:textId="65DF072E" w:rsidR="00FE4C3B" w:rsidRPr="00455275" w:rsidRDefault="00FE4C3B" w:rsidP="00FE4C3B">
      <w:pPr>
        <w:rPr>
          <w:rFonts w:ascii="Arial" w:eastAsia="Verdana" w:hAnsi="Arial" w:cs="Arial"/>
          <w:noProof/>
          <w:lang w:val="es-MX"/>
        </w:rPr>
      </w:pPr>
      <w:r w:rsidRPr="00455275">
        <w:rPr>
          <w:rFonts w:ascii="Arial" w:hAnsi="Arial" w:cs="Arial"/>
          <w:noProof/>
          <w:lang w:val="es-MX"/>
        </w:rPr>
        <w:t>Las  Presidencias de los órganos colegiados del CEP tiene las siguientes funciones:</w:t>
      </w:r>
    </w:p>
    <w:p w14:paraId="5824DE62" w14:textId="77777777" w:rsidR="00FE4C3B" w:rsidRPr="00455275" w:rsidRDefault="00FE4C3B" w:rsidP="00FE4C3B">
      <w:pPr>
        <w:rPr>
          <w:rFonts w:ascii="Arial" w:eastAsia="Verdana" w:hAnsi="Arial" w:cs="Arial"/>
          <w:noProof/>
          <w:lang w:val="es-MX"/>
        </w:rPr>
      </w:pPr>
    </w:p>
    <w:p w14:paraId="19742AB9" w14:textId="77777777" w:rsidR="00FE4C3B" w:rsidRPr="00455275" w:rsidRDefault="00FE4C3B" w:rsidP="00932795">
      <w:pPr>
        <w:numPr>
          <w:ilvl w:val="0"/>
          <w:numId w:val="19"/>
        </w:numPr>
        <w:rPr>
          <w:rFonts w:ascii="Arial" w:eastAsia="Verdana" w:hAnsi="Arial" w:cs="Arial"/>
          <w:noProof/>
          <w:lang w:val="es-MX"/>
        </w:rPr>
      </w:pPr>
      <w:r w:rsidRPr="00455275">
        <w:rPr>
          <w:rFonts w:ascii="Arial" w:hAnsi="Arial" w:cs="Arial"/>
          <w:noProof/>
          <w:lang w:val="es-MX"/>
        </w:rPr>
        <w:t>Representar al órgano colegiado que corresponda;</w:t>
      </w:r>
    </w:p>
    <w:p w14:paraId="1897BBDF" w14:textId="77777777" w:rsidR="00FE4C3B" w:rsidRPr="00455275" w:rsidRDefault="00FE4C3B" w:rsidP="00FE4C3B">
      <w:pPr>
        <w:rPr>
          <w:rFonts w:ascii="Arial" w:eastAsia="Verdana" w:hAnsi="Arial" w:cs="Arial"/>
          <w:noProof/>
          <w:lang w:val="es-MX"/>
        </w:rPr>
      </w:pPr>
    </w:p>
    <w:p w14:paraId="100F2A7D" w14:textId="77777777" w:rsidR="00FE4C3B" w:rsidRPr="00455275" w:rsidRDefault="00FE4C3B" w:rsidP="00932795">
      <w:pPr>
        <w:numPr>
          <w:ilvl w:val="0"/>
          <w:numId w:val="19"/>
        </w:numPr>
        <w:jc w:val="both"/>
        <w:rPr>
          <w:rFonts w:ascii="Arial" w:eastAsia="Verdana" w:hAnsi="Arial" w:cs="Arial"/>
          <w:noProof/>
          <w:lang w:val="es-MX"/>
        </w:rPr>
      </w:pPr>
      <w:r w:rsidRPr="00455275">
        <w:rPr>
          <w:rFonts w:ascii="Arial" w:hAnsi="Arial" w:cs="Arial"/>
          <w:noProof/>
          <w:lang w:val="es-MX"/>
        </w:rPr>
        <w:t>Convocar a las sesiones a través de la Secretaría Ejecutiva del CEP;</w:t>
      </w:r>
    </w:p>
    <w:p w14:paraId="30DDB409" w14:textId="77777777" w:rsidR="00FE4C3B" w:rsidRPr="00455275" w:rsidRDefault="00FE4C3B" w:rsidP="00FE4C3B">
      <w:pPr>
        <w:rPr>
          <w:rFonts w:ascii="Arial" w:eastAsia="Verdana" w:hAnsi="Arial" w:cs="Arial"/>
          <w:noProof/>
          <w:lang w:val="es-MX"/>
        </w:rPr>
      </w:pPr>
    </w:p>
    <w:p w14:paraId="445080B4" w14:textId="77777777" w:rsidR="00FE4C3B" w:rsidRPr="00455275" w:rsidRDefault="00FE4C3B" w:rsidP="00932795">
      <w:pPr>
        <w:numPr>
          <w:ilvl w:val="0"/>
          <w:numId w:val="19"/>
        </w:numPr>
        <w:jc w:val="both"/>
        <w:rPr>
          <w:rFonts w:ascii="Arial" w:eastAsia="Verdana" w:hAnsi="Arial" w:cs="Arial"/>
          <w:noProof/>
          <w:lang w:val="es-MX"/>
        </w:rPr>
      </w:pPr>
      <w:r w:rsidRPr="00455275">
        <w:rPr>
          <w:rFonts w:ascii="Arial" w:hAnsi="Arial" w:cs="Arial"/>
          <w:noProof/>
          <w:lang w:val="es-MX"/>
        </w:rPr>
        <w:t>Propiciar los acuerdos y dirigir las sesiones;</w:t>
      </w:r>
    </w:p>
    <w:p w14:paraId="5F666583" w14:textId="77777777" w:rsidR="00FE4C3B" w:rsidRPr="00455275" w:rsidRDefault="00FE4C3B" w:rsidP="00FE4C3B">
      <w:pPr>
        <w:rPr>
          <w:rFonts w:ascii="Arial" w:eastAsia="Verdana" w:hAnsi="Arial" w:cs="Arial"/>
          <w:noProof/>
          <w:lang w:val="es-MX"/>
        </w:rPr>
      </w:pPr>
    </w:p>
    <w:p w14:paraId="7651308C" w14:textId="77777777" w:rsidR="00FE4C3B" w:rsidRPr="00455275" w:rsidRDefault="00FE4C3B" w:rsidP="00932795">
      <w:pPr>
        <w:numPr>
          <w:ilvl w:val="0"/>
          <w:numId w:val="19"/>
        </w:numPr>
        <w:jc w:val="both"/>
        <w:rPr>
          <w:rFonts w:ascii="Arial" w:eastAsia="Verdana" w:hAnsi="Arial" w:cs="Arial"/>
          <w:noProof/>
          <w:lang w:val="es-MX"/>
        </w:rPr>
      </w:pPr>
      <w:r w:rsidRPr="00455275">
        <w:rPr>
          <w:rFonts w:ascii="Arial" w:hAnsi="Arial" w:cs="Arial"/>
          <w:noProof/>
          <w:lang w:val="es-MX"/>
        </w:rPr>
        <w:t>Presentar los informes que tenga obligación de realizar y aquellos solicitados por los organos de gobierno del Congreso;</w:t>
      </w:r>
    </w:p>
    <w:p w14:paraId="23C06286" w14:textId="77777777" w:rsidR="00FE4C3B" w:rsidRPr="00455275" w:rsidRDefault="00FE4C3B" w:rsidP="00FE4C3B">
      <w:pPr>
        <w:rPr>
          <w:rFonts w:ascii="Arial" w:eastAsia="Verdana" w:hAnsi="Arial" w:cs="Arial"/>
          <w:noProof/>
          <w:lang w:val="es-MX"/>
        </w:rPr>
      </w:pPr>
    </w:p>
    <w:p w14:paraId="2690654E" w14:textId="77777777" w:rsidR="00FE4C3B" w:rsidRPr="00455275" w:rsidRDefault="00FE4C3B" w:rsidP="00932795">
      <w:pPr>
        <w:numPr>
          <w:ilvl w:val="0"/>
          <w:numId w:val="19"/>
        </w:numPr>
        <w:jc w:val="both"/>
        <w:rPr>
          <w:rFonts w:ascii="Arial" w:eastAsia="Verdana" w:hAnsi="Arial" w:cs="Arial"/>
          <w:noProof/>
          <w:lang w:val="es-MX"/>
        </w:rPr>
      </w:pPr>
      <w:r w:rsidRPr="00455275">
        <w:rPr>
          <w:rFonts w:ascii="Arial" w:hAnsi="Arial" w:cs="Arial"/>
          <w:noProof/>
          <w:lang w:val="es-MX"/>
        </w:rPr>
        <w:t>Emitir las actas que den constancia del desarrollo de las sesiones y otras actividades; y</w:t>
      </w:r>
    </w:p>
    <w:p w14:paraId="0C8B24C6" w14:textId="77777777" w:rsidR="00FE4C3B" w:rsidRPr="00455275" w:rsidRDefault="00FE4C3B" w:rsidP="00FE4C3B">
      <w:pPr>
        <w:ind w:left="720"/>
        <w:contextualSpacing/>
        <w:rPr>
          <w:rFonts w:ascii="Arial" w:hAnsi="Arial" w:cs="Arial"/>
          <w:noProof/>
          <w:highlight w:val="yellow"/>
          <w:lang w:val="es-MX"/>
        </w:rPr>
      </w:pPr>
    </w:p>
    <w:p w14:paraId="510E85B0" w14:textId="77777777" w:rsidR="00FE4C3B" w:rsidRPr="00455275" w:rsidRDefault="00FE4C3B" w:rsidP="00932795">
      <w:pPr>
        <w:numPr>
          <w:ilvl w:val="0"/>
          <w:numId w:val="19"/>
        </w:numPr>
        <w:jc w:val="both"/>
        <w:rPr>
          <w:rFonts w:ascii="Arial" w:eastAsia="Verdana" w:hAnsi="Arial" w:cs="Arial"/>
          <w:noProof/>
          <w:lang w:val="es-MX"/>
        </w:rPr>
      </w:pPr>
      <w:r w:rsidRPr="00455275">
        <w:rPr>
          <w:rFonts w:ascii="Arial" w:hAnsi="Arial" w:cs="Arial"/>
          <w:noProof/>
          <w:lang w:val="es-MX"/>
        </w:rPr>
        <w:t xml:space="preserve">Las demás que </w:t>
      </w:r>
      <w:r w:rsidR="00D948B8" w:rsidRPr="00455275">
        <w:rPr>
          <w:rFonts w:ascii="Arial" w:hAnsi="Arial" w:cs="Arial"/>
          <w:noProof/>
          <w:lang w:val="es-MX"/>
        </w:rPr>
        <w:t>establezca el presente M</w:t>
      </w:r>
      <w:r w:rsidRPr="00455275">
        <w:rPr>
          <w:rFonts w:ascii="Arial" w:hAnsi="Arial" w:cs="Arial"/>
          <w:noProof/>
          <w:lang w:val="es-MX"/>
        </w:rPr>
        <w:t>anual, la Ley Orgánica del Poder Legislativo del Estado de Guanajuato, así como de las que sean inherentes al ejercicio de sus atribuciones.</w:t>
      </w:r>
    </w:p>
    <w:p w14:paraId="352B8EE6" w14:textId="77777777" w:rsidR="00FE4C3B" w:rsidRPr="00455275" w:rsidRDefault="00FE4C3B" w:rsidP="00FE4C3B">
      <w:pPr>
        <w:rPr>
          <w:rFonts w:ascii="Arial" w:eastAsia="Verdana" w:hAnsi="Arial" w:cs="Arial"/>
          <w:noProof/>
          <w:lang w:val="es-MX"/>
        </w:rPr>
      </w:pPr>
    </w:p>
    <w:p w14:paraId="6315DEDA" w14:textId="77777777" w:rsidR="00FE4C3B" w:rsidRPr="00455275" w:rsidRDefault="00FE4C3B" w:rsidP="00FE4C3B">
      <w:pPr>
        <w:jc w:val="right"/>
        <w:rPr>
          <w:rFonts w:ascii="Arial" w:eastAsia="Verdana" w:hAnsi="Arial" w:cs="Arial"/>
          <w:b/>
          <w:bCs/>
          <w:i/>
          <w:iCs/>
          <w:noProof/>
          <w:sz w:val="20"/>
          <w:lang w:val="es-MX"/>
        </w:rPr>
      </w:pPr>
      <w:r w:rsidRPr="00455275">
        <w:rPr>
          <w:rFonts w:ascii="Arial" w:hAnsi="Arial" w:cs="Arial"/>
          <w:b/>
          <w:bCs/>
          <w:i/>
          <w:iCs/>
          <w:noProof/>
          <w:sz w:val="20"/>
          <w:lang w:val="es-MX"/>
        </w:rPr>
        <w:t>Funciones de quienes integran los órganos colegiados del CEP</w:t>
      </w:r>
    </w:p>
    <w:p w14:paraId="59132E1B" w14:textId="77777777" w:rsidR="00FE4C3B" w:rsidRPr="00455275" w:rsidRDefault="00FE4C3B" w:rsidP="00FE4C3B">
      <w:pPr>
        <w:rPr>
          <w:rFonts w:ascii="Arial" w:eastAsia="Verdana" w:hAnsi="Arial" w:cs="Arial"/>
          <w:noProof/>
          <w:lang w:val="es-MX"/>
        </w:rPr>
      </w:pPr>
      <w:r w:rsidRPr="00455275">
        <w:rPr>
          <w:rFonts w:ascii="Arial" w:hAnsi="Arial" w:cs="Arial"/>
          <w:noProof/>
          <w:lang w:val="es-MX"/>
        </w:rPr>
        <w:t xml:space="preserve">Quienes integran los órganos colegiados del CEP tienen las siguientes funciones: </w:t>
      </w:r>
    </w:p>
    <w:p w14:paraId="4FDCA4A3" w14:textId="77777777" w:rsidR="00FE4C3B" w:rsidRPr="00455275" w:rsidRDefault="00FE4C3B" w:rsidP="00FE4C3B">
      <w:pPr>
        <w:rPr>
          <w:rFonts w:ascii="Arial" w:eastAsia="Verdana" w:hAnsi="Arial" w:cs="Arial"/>
          <w:noProof/>
          <w:lang w:val="es-MX"/>
        </w:rPr>
      </w:pPr>
    </w:p>
    <w:p w14:paraId="5EA4F175" w14:textId="77777777" w:rsidR="00FE4C3B" w:rsidRPr="00455275" w:rsidRDefault="00FE4C3B" w:rsidP="00932795">
      <w:pPr>
        <w:numPr>
          <w:ilvl w:val="0"/>
          <w:numId w:val="20"/>
        </w:numPr>
        <w:rPr>
          <w:rFonts w:ascii="Arial" w:eastAsia="Verdana" w:hAnsi="Arial" w:cs="Arial"/>
          <w:noProof/>
          <w:lang w:val="es-MX"/>
        </w:rPr>
      </w:pPr>
      <w:r w:rsidRPr="00455275">
        <w:rPr>
          <w:rFonts w:ascii="Arial" w:hAnsi="Arial" w:cs="Arial"/>
          <w:noProof/>
          <w:lang w:val="es-MX"/>
        </w:rPr>
        <w:t xml:space="preserve">Asistir con voz y voto a las sesiones del órgano colegiado del que formen parte; </w:t>
      </w:r>
    </w:p>
    <w:p w14:paraId="78CFF316" w14:textId="77777777" w:rsidR="00FE4C3B" w:rsidRPr="00455275" w:rsidRDefault="00FE4C3B" w:rsidP="00FE4C3B">
      <w:pPr>
        <w:rPr>
          <w:rFonts w:ascii="Arial" w:eastAsia="Verdana" w:hAnsi="Arial" w:cs="Arial"/>
          <w:noProof/>
          <w:lang w:val="es-MX"/>
        </w:rPr>
      </w:pPr>
    </w:p>
    <w:p w14:paraId="5CAD8E2C" w14:textId="77777777" w:rsidR="00FE4C3B" w:rsidRPr="00455275" w:rsidRDefault="00FE4C3B" w:rsidP="00932795">
      <w:pPr>
        <w:numPr>
          <w:ilvl w:val="0"/>
          <w:numId w:val="20"/>
        </w:numPr>
        <w:rPr>
          <w:rFonts w:ascii="Arial" w:eastAsia="Verdana" w:hAnsi="Arial" w:cs="Arial"/>
          <w:noProof/>
          <w:lang w:val="es-MX"/>
        </w:rPr>
      </w:pPr>
      <w:r w:rsidRPr="00455275">
        <w:rPr>
          <w:rFonts w:ascii="Arial" w:hAnsi="Arial" w:cs="Arial"/>
          <w:noProof/>
          <w:lang w:val="es-MX"/>
        </w:rPr>
        <w:lastRenderedPageBreak/>
        <w:t>Emitir opinión y participar en los asuntos que se discutan en el órgano colegiado del que formen parte;</w:t>
      </w:r>
    </w:p>
    <w:p w14:paraId="09341F81" w14:textId="77777777" w:rsidR="00FE4C3B" w:rsidRPr="00455275" w:rsidRDefault="00FE4C3B" w:rsidP="00FE4C3B">
      <w:pPr>
        <w:rPr>
          <w:rFonts w:ascii="Arial" w:eastAsia="Verdana" w:hAnsi="Arial" w:cs="Arial"/>
          <w:noProof/>
          <w:lang w:val="es-MX"/>
        </w:rPr>
      </w:pPr>
    </w:p>
    <w:p w14:paraId="2FA95275" w14:textId="77777777" w:rsidR="00FE4C3B" w:rsidRPr="00455275" w:rsidRDefault="00FE4C3B" w:rsidP="00932795">
      <w:pPr>
        <w:numPr>
          <w:ilvl w:val="0"/>
          <w:numId w:val="20"/>
        </w:numPr>
        <w:jc w:val="both"/>
        <w:rPr>
          <w:rFonts w:ascii="Arial" w:hAnsi="Arial" w:cs="Arial"/>
          <w:noProof/>
          <w:lang w:val="es-MX"/>
        </w:rPr>
      </w:pPr>
      <w:r w:rsidRPr="00455275">
        <w:rPr>
          <w:rFonts w:ascii="Arial" w:hAnsi="Arial" w:cs="Arial"/>
          <w:noProof/>
          <w:lang w:val="es-MX"/>
        </w:rPr>
        <w:t>Solicitar a la Presidencia de su órgano colegiado, convoque a sesión extraordinaria cuando se presente un asunto que así lo amerite;</w:t>
      </w:r>
    </w:p>
    <w:p w14:paraId="0DCD2DFF" w14:textId="77777777" w:rsidR="00FE4C3B" w:rsidRPr="00455275" w:rsidRDefault="00FE4C3B" w:rsidP="00FE4C3B">
      <w:pPr>
        <w:rPr>
          <w:rFonts w:ascii="Arial" w:hAnsi="Arial" w:cs="Arial"/>
          <w:noProof/>
          <w:lang w:val="es-MX"/>
        </w:rPr>
      </w:pPr>
    </w:p>
    <w:p w14:paraId="136A3ACC" w14:textId="77777777" w:rsidR="00FE4C3B" w:rsidRPr="00455275" w:rsidRDefault="00FE4C3B" w:rsidP="00932795">
      <w:pPr>
        <w:numPr>
          <w:ilvl w:val="0"/>
          <w:numId w:val="20"/>
        </w:numPr>
        <w:rPr>
          <w:rFonts w:ascii="Arial" w:eastAsia="Verdana" w:hAnsi="Arial" w:cs="Arial"/>
          <w:noProof/>
          <w:lang w:val="es-MX"/>
        </w:rPr>
      </w:pPr>
      <w:r w:rsidRPr="00455275">
        <w:rPr>
          <w:rFonts w:ascii="Arial" w:hAnsi="Arial" w:cs="Arial"/>
          <w:noProof/>
          <w:lang w:val="es-MX"/>
        </w:rPr>
        <w:t>Cumplir en tiempo y forma con los trabajos que les fueren encomendados por la Presidencia del órgano colegiado al que pertenezcan;</w:t>
      </w:r>
    </w:p>
    <w:p w14:paraId="6D5E6F8F" w14:textId="77777777" w:rsidR="00FE4C3B" w:rsidRPr="00455275" w:rsidRDefault="00FE4C3B" w:rsidP="00FE4C3B">
      <w:pPr>
        <w:rPr>
          <w:rFonts w:ascii="Arial" w:eastAsia="Verdana" w:hAnsi="Arial" w:cs="Arial"/>
          <w:noProof/>
          <w:lang w:val="es-MX"/>
        </w:rPr>
      </w:pPr>
    </w:p>
    <w:p w14:paraId="5AEABDC7" w14:textId="77777777" w:rsidR="00FE4C3B" w:rsidRPr="00455275" w:rsidRDefault="00FE4C3B" w:rsidP="00932795">
      <w:pPr>
        <w:numPr>
          <w:ilvl w:val="0"/>
          <w:numId w:val="20"/>
        </w:numPr>
        <w:jc w:val="both"/>
        <w:rPr>
          <w:rFonts w:ascii="Arial" w:eastAsia="Verdana" w:hAnsi="Arial" w:cs="Arial"/>
          <w:noProof/>
          <w:lang w:val="es-MX"/>
        </w:rPr>
      </w:pPr>
      <w:r w:rsidRPr="00455275">
        <w:rPr>
          <w:rFonts w:ascii="Arial" w:hAnsi="Arial" w:cs="Arial"/>
          <w:noProof/>
          <w:lang w:val="es-MX"/>
        </w:rPr>
        <w:t>Guardar la debida reserva de los asuntos que conozcan con motivo de sus funciones; y</w:t>
      </w:r>
    </w:p>
    <w:p w14:paraId="7A7F6CCE" w14:textId="77777777" w:rsidR="00FE4C3B" w:rsidRPr="00455275" w:rsidRDefault="00FE4C3B" w:rsidP="00FE4C3B">
      <w:pPr>
        <w:rPr>
          <w:rFonts w:ascii="Arial" w:eastAsia="Verdana" w:hAnsi="Arial" w:cs="Arial"/>
          <w:noProof/>
          <w:lang w:val="es-MX"/>
        </w:rPr>
      </w:pPr>
    </w:p>
    <w:p w14:paraId="057E2229" w14:textId="77777777" w:rsidR="00FE4C3B" w:rsidRPr="00455275" w:rsidRDefault="00FE4C3B" w:rsidP="00932795">
      <w:pPr>
        <w:numPr>
          <w:ilvl w:val="0"/>
          <w:numId w:val="20"/>
        </w:numPr>
        <w:jc w:val="both"/>
        <w:rPr>
          <w:rFonts w:ascii="Arial" w:hAnsi="Arial" w:cs="Arial"/>
          <w:noProof/>
          <w:lang w:val="es-MX"/>
        </w:rPr>
      </w:pPr>
      <w:r w:rsidRPr="00455275">
        <w:rPr>
          <w:rFonts w:ascii="Arial" w:hAnsi="Arial" w:cs="Arial"/>
          <w:noProof/>
          <w:lang w:val="es-MX"/>
        </w:rPr>
        <w:t xml:space="preserve">Las demás que establezca el presente </w:t>
      </w:r>
      <w:r w:rsidR="00D948B8" w:rsidRPr="00455275">
        <w:rPr>
          <w:rFonts w:ascii="Arial" w:hAnsi="Arial" w:cs="Arial"/>
          <w:noProof/>
          <w:lang w:val="es-MX"/>
        </w:rPr>
        <w:t>Manual</w:t>
      </w:r>
      <w:r w:rsidRPr="00455275">
        <w:rPr>
          <w:rFonts w:ascii="Arial" w:hAnsi="Arial" w:cs="Arial"/>
          <w:noProof/>
          <w:lang w:val="es-MX"/>
        </w:rPr>
        <w:t>, la Ley Orgánica del Poder Legislativo del Estado de Guanajuato, así como las que sean inherentes para el cumplimiento de las atribuciones del órgano colegiado del cual formen parte.</w:t>
      </w:r>
    </w:p>
    <w:p w14:paraId="52F1342B" w14:textId="77777777" w:rsidR="00FE4C3B" w:rsidRPr="00455275" w:rsidRDefault="00FE4C3B" w:rsidP="00FE4C3B">
      <w:pPr>
        <w:rPr>
          <w:rFonts w:ascii="Arial" w:eastAsia="Verdana" w:hAnsi="Arial" w:cs="Arial"/>
          <w:noProof/>
          <w:lang w:val="es-MX"/>
        </w:rPr>
      </w:pPr>
    </w:p>
    <w:p w14:paraId="0A6B3515" w14:textId="77777777" w:rsidR="00FE4C3B" w:rsidRPr="00455275" w:rsidRDefault="00FE4C3B" w:rsidP="00FE4C3B">
      <w:pPr>
        <w:jc w:val="right"/>
        <w:rPr>
          <w:rFonts w:ascii="Arial" w:hAnsi="Arial" w:cs="Arial"/>
          <w:b/>
          <w:bCs/>
          <w:i/>
          <w:iCs/>
          <w:noProof/>
          <w:sz w:val="20"/>
          <w:lang w:val="es-MX"/>
        </w:rPr>
      </w:pPr>
      <w:r w:rsidRPr="00455275">
        <w:rPr>
          <w:rFonts w:ascii="Arial" w:hAnsi="Arial" w:cs="Arial"/>
          <w:b/>
          <w:bCs/>
          <w:i/>
          <w:iCs/>
          <w:noProof/>
          <w:sz w:val="20"/>
          <w:lang w:val="es-MX"/>
        </w:rPr>
        <w:t>Remoción de integrantes del Consejo</w:t>
      </w:r>
      <w:r w:rsidRPr="00455275">
        <w:rPr>
          <w:rFonts w:ascii="Arial" w:hAnsi="Arial" w:cs="Arial"/>
          <w:b/>
          <w:bCs/>
          <w:i/>
          <w:iCs/>
          <w:noProof/>
          <w:lang w:val="es-MX"/>
        </w:rPr>
        <w:t xml:space="preserve"> </w:t>
      </w:r>
      <w:r w:rsidRPr="00455275">
        <w:rPr>
          <w:rFonts w:ascii="Arial" w:hAnsi="Arial" w:cs="Arial"/>
          <w:b/>
          <w:bCs/>
          <w:i/>
          <w:iCs/>
          <w:noProof/>
          <w:sz w:val="20"/>
          <w:lang w:val="es-MX"/>
        </w:rPr>
        <w:t>Académico</w:t>
      </w:r>
    </w:p>
    <w:p w14:paraId="4DE029D7" w14:textId="77777777" w:rsidR="00FE4C3B" w:rsidRPr="00455275" w:rsidRDefault="00FE4C3B" w:rsidP="00FE4C3B">
      <w:pPr>
        <w:jc w:val="both"/>
        <w:rPr>
          <w:rFonts w:ascii="Arial" w:hAnsi="Arial" w:cs="Arial"/>
          <w:lang w:val="es-MX"/>
        </w:rPr>
      </w:pPr>
      <w:r w:rsidRPr="00455275">
        <w:rPr>
          <w:rFonts w:ascii="Arial" w:hAnsi="Arial" w:cs="Arial"/>
          <w:lang w:val="es-MX"/>
        </w:rPr>
        <w:t>Dejarán de formar parte del Consejo Académico, quienes:</w:t>
      </w:r>
    </w:p>
    <w:p w14:paraId="2BB1F453" w14:textId="77777777" w:rsidR="00FE4C3B" w:rsidRPr="00455275" w:rsidRDefault="00FE4C3B" w:rsidP="00FE4C3B">
      <w:pPr>
        <w:jc w:val="both"/>
        <w:rPr>
          <w:rFonts w:ascii="Arial" w:hAnsi="Arial" w:cs="Arial"/>
          <w:lang w:val="es-MX"/>
        </w:rPr>
      </w:pPr>
    </w:p>
    <w:p w14:paraId="64F6D81C" w14:textId="77777777" w:rsidR="00FE4C3B" w:rsidRPr="00455275" w:rsidRDefault="00FE4C3B" w:rsidP="0093279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MX"/>
        </w:rPr>
      </w:pPr>
      <w:r w:rsidRPr="00455275">
        <w:rPr>
          <w:rFonts w:ascii="Arial" w:hAnsi="Arial" w:cs="Arial"/>
          <w:lang w:val="es-MX"/>
        </w:rPr>
        <w:t xml:space="preserve">Sin causa justificada falten a dos sesiones ordinarias consecutivas durante el periodo de un año; </w:t>
      </w:r>
    </w:p>
    <w:p w14:paraId="6CCDA0B5" w14:textId="77777777" w:rsidR="00FE4C3B" w:rsidRPr="00455275" w:rsidRDefault="00FE4C3B" w:rsidP="00FE4C3B">
      <w:pPr>
        <w:ind w:hanging="436"/>
        <w:jc w:val="both"/>
        <w:rPr>
          <w:rFonts w:ascii="Arial" w:hAnsi="Arial" w:cs="Arial"/>
          <w:lang w:val="es-MX"/>
        </w:rPr>
      </w:pPr>
    </w:p>
    <w:p w14:paraId="279B273B" w14:textId="77777777" w:rsidR="00FE4C3B" w:rsidRPr="00455275" w:rsidRDefault="00FE4C3B" w:rsidP="0093279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MX"/>
        </w:rPr>
      </w:pPr>
      <w:r w:rsidRPr="00455275">
        <w:rPr>
          <w:rFonts w:ascii="Arial" w:hAnsi="Arial" w:cs="Arial"/>
          <w:lang w:val="es-MX"/>
        </w:rPr>
        <w:t>Se incumpla sin causa justificada con los trabajos y actividades que le hayan sido encomendados; y</w:t>
      </w:r>
    </w:p>
    <w:p w14:paraId="063CD66F" w14:textId="77777777" w:rsidR="00FE4C3B" w:rsidRPr="00455275" w:rsidRDefault="00FE4C3B" w:rsidP="00FE4C3B">
      <w:pPr>
        <w:ind w:hanging="436"/>
        <w:jc w:val="both"/>
        <w:rPr>
          <w:rFonts w:ascii="Arial" w:hAnsi="Arial" w:cs="Arial"/>
          <w:lang w:val="es-MX"/>
        </w:rPr>
      </w:pPr>
    </w:p>
    <w:p w14:paraId="66FB0530" w14:textId="77777777" w:rsidR="00FE4C3B" w:rsidRPr="00455275" w:rsidRDefault="00FE4C3B" w:rsidP="0093279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MX"/>
        </w:rPr>
      </w:pPr>
      <w:r w:rsidRPr="00455275">
        <w:rPr>
          <w:rFonts w:ascii="Arial" w:eastAsia="Times New Roman" w:hAnsi="Arial" w:cs="Arial"/>
          <w:lang w:val="es-MX"/>
        </w:rPr>
        <w:t>Se incurra en actos u omisiones que contravengan los fines y objetivos del CEP.</w:t>
      </w:r>
    </w:p>
    <w:p w14:paraId="4702EA5D" w14:textId="77777777" w:rsidR="00F94647" w:rsidRPr="00455275" w:rsidRDefault="00F94647" w:rsidP="00F94647">
      <w:pPr>
        <w:pStyle w:val="Prrafodelista"/>
        <w:rPr>
          <w:rFonts w:ascii="Arial" w:hAnsi="Arial" w:cs="Arial"/>
          <w:lang w:val="es-MX"/>
        </w:rPr>
      </w:pPr>
    </w:p>
    <w:p w14:paraId="55E5C927" w14:textId="77777777" w:rsidR="00FE4C3B" w:rsidRPr="00455275" w:rsidRDefault="00F94647" w:rsidP="00932795">
      <w:pPr>
        <w:pStyle w:val="Prrafodelista"/>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lang w:val="es-MX"/>
        </w:rPr>
      </w:pPr>
      <w:r w:rsidRPr="00455275">
        <w:rPr>
          <w:rFonts w:ascii="Arial" w:hAnsi="Arial" w:cs="Arial"/>
          <w:lang w:val="es-MX"/>
        </w:rPr>
        <w:br w:type="page"/>
      </w:r>
    </w:p>
    <w:p w14:paraId="6B62AF10" w14:textId="77777777" w:rsidR="00FE4C3B" w:rsidRPr="00455275" w:rsidRDefault="00D948B8" w:rsidP="00FE4C3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Theme="minorHAnsi" w:hAnsi="Arial" w:cs="Arial"/>
          <w:b/>
          <w:szCs w:val="22"/>
          <w:bdr w:val="none" w:sz="0" w:space="0" w:color="auto"/>
          <w:lang w:val="es-MX"/>
        </w:rPr>
      </w:pPr>
      <w:r w:rsidRPr="00455275">
        <w:rPr>
          <w:rFonts w:ascii="Arial" w:eastAsiaTheme="minorHAnsi" w:hAnsi="Arial" w:cs="Arial"/>
          <w:b/>
          <w:szCs w:val="22"/>
          <w:bdr w:val="none" w:sz="0" w:space="0" w:color="auto"/>
          <w:lang w:val="es-MX"/>
        </w:rPr>
        <w:lastRenderedPageBreak/>
        <w:t>O</w:t>
      </w:r>
      <w:r w:rsidR="00FE4C3B" w:rsidRPr="00455275">
        <w:rPr>
          <w:rFonts w:ascii="Arial" w:eastAsiaTheme="minorHAnsi" w:hAnsi="Arial" w:cs="Arial"/>
          <w:b/>
          <w:szCs w:val="22"/>
          <w:bdr w:val="none" w:sz="0" w:space="0" w:color="auto"/>
          <w:lang w:val="es-MX"/>
        </w:rPr>
        <w:t>peratividad</w:t>
      </w:r>
      <w:r w:rsidRPr="00455275">
        <w:rPr>
          <w:rFonts w:ascii="Arial" w:eastAsiaTheme="minorHAnsi" w:hAnsi="Arial" w:cs="Arial"/>
          <w:b/>
          <w:szCs w:val="22"/>
          <w:bdr w:val="none" w:sz="0" w:space="0" w:color="auto"/>
          <w:lang w:val="es-MX"/>
        </w:rPr>
        <w:t xml:space="preserve"> de los órganos colegiados del CEP</w:t>
      </w:r>
    </w:p>
    <w:p w14:paraId="43E2E71B" w14:textId="77777777" w:rsidR="00FE4C3B" w:rsidRPr="00455275" w:rsidRDefault="00FE4C3B" w:rsidP="00FE4C3B">
      <w:pPr>
        <w:pStyle w:val="Sinespaciado"/>
        <w:jc w:val="right"/>
        <w:rPr>
          <w:rStyle w:val="Ninguno"/>
          <w:rFonts w:ascii="Arial" w:hAnsi="Arial" w:cs="Arial"/>
          <w:b/>
          <w:bCs/>
          <w:i/>
          <w:iCs/>
          <w:noProof/>
          <w:sz w:val="20"/>
          <w:lang w:val="es-MX"/>
        </w:rPr>
      </w:pPr>
      <w:r w:rsidRPr="00455275">
        <w:rPr>
          <w:rStyle w:val="Ninguno"/>
          <w:rFonts w:ascii="Arial" w:hAnsi="Arial" w:cs="Arial"/>
          <w:b/>
          <w:bCs/>
          <w:i/>
          <w:iCs/>
          <w:noProof/>
          <w:sz w:val="20"/>
          <w:lang w:val="es-MX"/>
        </w:rPr>
        <w:t>Celebración de sesiones</w:t>
      </w:r>
    </w:p>
    <w:p w14:paraId="72C8DF08" w14:textId="77777777" w:rsidR="00FE4C3B" w:rsidRPr="00455275" w:rsidRDefault="00FE4C3B" w:rsidP="00FE4C3B">
      <w:pPr>
        <w:pStyle w:val="Sinespaciado"/>
        <w:jc w:val="both"/>
        <w:rPr>
          <w:rStyle w:val="Ninguno"/>
          <w:rFonts w:ascii="Arial" w:eastAsia="Verdana" w:hAnsi="Arial" w:cs="Arial"/>
          <w:noProof/>
          <w:lang w:val="es-MX"/>
        </w:rPr>
      </w:pPr>
      <w:r w:rsidRPr="00455275">
        <w:rPr>
          <w:rStyle w:val="Ninguno"/>
          <w:rFonts w:ascii="Arial" w:hAnsi="Arial" w:cs="Arial"/>
          <w:noProof/>
          <w:lang w:val="es-MX"/>
        </w:rPr>
        <w:t xml:space="preserve">El Comité Directivo y el Consejo Académico sesionarán de manera ordinaria por lo menos cuatro y dos veces al año, respectivamente. Serán convocadas de manera extraordinaria por su Presidencia, cuando lo considere conveniente o a petición de sus miembros cuando las circunstancias así lo ameriten. </w:t>
      </w:r>
    </w:p>
    <w:p w14:paraId="1F212926" w14:textId="77777777" w:rsidR="00FE4C3B" w:rsidRPr="00455275" w:rsidRDefault="00FE4C3B" w:rsidP="00FE4C3B">
      <w:pPr>
        <w:pStyle w:val="Sinespaciado"/>
        <w:jc w:val="both"/>
        <w:rPr>
          <w:rStyle w:val="Ninguno"/>
          <w:rFonts w:ascii="Arial" w:eastAsia="Verdana" w:hAnsi="Arial" w:cs="Arial"/>
          <w:noProof/>
          <w:lang w:val="es-MX"/>
        </w:rPr>
      </w:pPr>
    </w:p>
    <w:p w14:paraId="5634585E" w14:textId="77777777" w:rsidR="00FE4C3B" w:rsidRPr="00455275" w:rsidRDefault="00FE4C3B" w:rsidP="00FE4C3B">
      <w:pPr>
        <w:pStyle w:val="Sinespaciado"/>
        <w:jc w:val="both"/>
        <w:rPr>
          <w:rStyle w:val="Ninguno"/>
          <w:rFonts w:ascii="Arial" w:eastAsia="Verdana" w:hAnsi="Arial" w:cs="Arial"/>
          <w:noProof/>
          <w:lang w:val="es-MX"/>
        </w:rPr>
      </w:pPr>
      <w:r w:rsidRPr="00455275">
        <w:rPr>
          <w:rStyle w:val="Ninguno"/>
          <w:rFonts w:ascii="Arial" w:hAnsi="Arial" w:cs="Arial"/>
          <w:noProof/>
          <w:lang w:val="es-MX"/>
        </w:rPr>
        <w:t>El desarrollo de las sesiones podrá ser de manera presencial o virtual mediante el empleo de medios remotos de comunicación.</w:t>
      </w:r>
    </w:p>
    <w:p w14:paraId="312EE584" w14:textId="77777777" w:rsidR="00FE4C3B" w:rsidRPr="00455275" w:rsidRDefault="00FE4C3B" w:rsidP="00FE4C3B">
      <w:pPr>
        <w:pStyle w:val="Sinespaciado"/>
        <w:jc w:val="both"/>
        <w:rPr>
          <w:rStyle w:val="Ninguno"/>
          <w:rFonts w:ascii="Arial" w:eastAsia="Verdana" w:hAnsi="Arial" w:cs="Arial"/>
          <w:noProof/>
          <w:lang w:val="es-MX"/>
        </w:rPr>
      </w:pPr>
    </w:p>
    <w:p w14:paraId="6F27CAD9" w14:textId="77777777" w:rsidR="00FE4C3B" w:rsidRPr="00455275" w:rsidRDefault="00FE4C3B" w:rsidP="00FE4C3B">
      <w:pPr>
        <w:pStyle w:val="Sinespaciado"/>
        <w:jc w:val="both"/>
        <w:rPr>
          <w:rStyle w:val="Ninguno"/>
          <w:rFonts w:ascii="Arial" w:eastAsia="Verdana" w:hAnsi="Arial" w:cs="Arial"/>
          <w:noProof/>
          <w:lang w:val="es-MX"/>
        </w:rPr>
      </w:pPr>
      <w:r w:rsidRPr="00455275">
        <w:rPr>
          <w:rStyle w:val="Ninguno"/>
          <w:rFonts w:ascii="Arial" w:hAnsi="Arial" w:cs="Arial"/>
          <w:noProof/>
          <w:lang w:val="es-MX"/>
        </w:rPr>
        <w:t>Cuando la naturaleza de los asuntos a tratar requiera que la sesión tenga el carácter de privada, así deberá convocarse y realizarse.</w:t>
      </w:r>
    </w:p>
    <w:p w14:paraId="649DD520" w14:textId="77777777" w:rsidR="00FE4C3B" w:rsidRPr="00455275" w:rsidRDefault="00FE4C3B" w:rsidP="00FE4C3B">
      <w:pPr>
        <w:pStyle w:val="Sinespaciado"/>
        <w:rPr>
          <w:rStyle w:val="Ninguno"/>
          <w:rFonts w:ascii="Arial" w:eastAsia="Verdana" w:hAnsi="Arial" w:cs="Arial"/>
          <w:noProof/>
          <w:lang w:val="es-MX"/>
        </w:rPr>
      </w:pPr>
    </w:p>
    <w:p w14:paraId="160614DA" w14:textId="77777777" w:rsidR="00FE4C3B" w:rsidRPr="00455275" w:rsidRDefault="00FE4C3B" w:rsidP="00FE4C3B">
      <w:pPr>
        <w:pStyle w:val="Sinespaciado"/>
        <w:rPr>
          <w:rStyle w:val="Ninguno"/>
          <w:rFonts w:ascii="Arial" w:eastAsia="Verdana" w:hAnsi="Arial" w:cs="Arial"/>
          <w:noProof/>
          <w:lang w:val="es-MX"/>
        </w:rPr>
      </w:pPr>
    </w:p>
    <w:p w14:paraId="025ABC13" w14:textId="77777777" w:rsidR="00FE4C3B" w:rsidRPr="00455275" w:rsidRDefault="00FE4C3B" w:rsidP="00FE4C3B">
      <w:pPr>
        <w:pStyle w:val="Sinespaciado"/>
        <w:jc w:val="right"/>
        <w:rPr>
          <w:rStyle w:val="Ninguno"/>
          <w:rFonts w:ascii="Arial" w:hAnsi="Arial" w:cs="Arial"/>
          <w:b/>
          <w:bCs/>
          <w:i/>
          <w:iCs/>
          <w:noProof/>
          <w:sz w:val="20"/>
          <w:lang w:val="es-MX"/>
        </w:rPr>
      </w:pPr>
      <w:r w:rsidRPr="00455275">
        <w:rPr>
          <w:rStyle w:val="Ninguno"/>
          <w:rFonts w:ascii="Arial" w:hAnsi="Arial" w:cs="Arial"/>
          <w:b/>
          <w:bCs/>
          <w:i/>
          <w:iCs/>
          <w:noProof/>
          <w:sz w:val="20"/>
          <w:lang w:val="es-MX"/>
        </w:rPr>
        <w:t>Convocatorias a sesiones</w:t>
      </w:r>
    </w:p>
    <w:p w14:paraId="6DEDE650" w14:textId="77777777" w:rsidR="00FE4C3B" w:rsidRPr="00455275" w:rsidRDefault="00FE4C3B" w:rsidP="00FE4C3B">
      <w:pPr>
        <w:pStyle w:val="Sinespaciado"/>
        <w:jc w:val="both"/>
        <w:rPr>
          <w:rStyle w:val="Ninguno"/>
          <w:rFonts w:ascii="Arial" w:eastAsia="Verdana" w:hAnsi="Arial" w:cs="Arial"/>
          <w:noProof/>
          <w:lang w:val="es-MX"/>
        </w:rPr>
      </w:pPr>
      <w:r w:rsidRPr="00455275">
        <w:rPr>
          <w:rStyle w:val="Ninguno"/>
          <w:rFonts w:ascii="Arial" w:hAnsi="Arial" w:cs="Arial"/>
          <w:noProof/>
          <w:lang w:val="es-MX"/>
        </w:rPr>
        <w:t xml:space="preserve">La convocatoria a las sesiones se harán por escrito o vía electrónica, recabándose el respectivo acuse de recibido, y contendrán las indicaciones del lugar, fecha y hora en que se celebrará, así como el orden del día propuesto e irán acompañadas, en su caso, de la documentación correspondiente.  </w:t>
      </w:r>
    </w:p>
    <w:p w14:paraId="5AA97ADB" w14:textId="77777777" w:rsidR="00FE4C3B" w:rsidRPr="00455275" w:rsidRDefault="00FE4C3B" w:rsidP="00FE4C3B">
      <w:pPr>
        <w:pStyle w:val="Sinespaciado"/>
        <w:jc w:val="both"/>
        <w:rPr>
          <w:rStyle w:val="Ninguno"/>
          <w:rFonts w:ascii="Arial" w:eastAsia="Verdana" w:hAnsi="Arial" w:cs="Arial"/>
          <w:noProof/>
          <w:lang w:val="es-MX"/>
        </w:rPr>
      </w:pPr>
    </w:p>
    <w:p w14:paraId="32DB14C7" w14:textId="77777777" w:rsidR="00FE4C3B" w:rsidRPr="00455275" w:rsidRDefault="00FE4C3B" w:rsidP="00FE4C3B">
      <w:pPr>
        <w:pStyle w:val="Sinespaciado"/>
        <w:jc w:val="both"/>
        <w:rPr>
          <w:rStyle w:val="Ninguno"/>
          <w:rFonts w:ascii="Arial" w:eastAsia="Verdana" w:hAnsi="Arial" w:cs="Arial"/>
          <w:noProof/>
          <w:lang w:val="es-MX"/>
        </w:rPr>
      </w:pPr>
      <w:r w:rsidRPr="00455275">
        <w:rPr>
          <w:rStyle w:val="Ninguno"/>
          <w:rFonts w:ascii="Arial" w:hAnsi="Arial" w:cs="Arial"/>
          <w:noProof/>
          <w:lang w:val="es-MX"/>
        </w:rPr>
        <w:t>Las convocatorias a las sesiones de Comité Directivo se realizarán con al menos veinticuatro horas de anticipación a la celebración de las mismas.</w:t>
      </w:r>
    </w:p>
    <w:p w14:paraId="19B8DB61" w14:textId="77777777" w:rsidR="00FE4C3B" w:rsidRPr="00455275" w:rsidRDefault="00FE4C3B" w:rsidP="00FE4C3B">
      <w:pPr>
        <w:pStyle w:val="Sinespaciado"/>
        <w:jc w:val="both"/>
        <w:rPr>
          <w:rStyle w:val="Ninguno"/>
          <w:rFonts w:ascii="Arial" w:eastAsia="Verdana" w:hAnsi="Arial" w:cs="Arial"/>
          <w:noProof/>
          <w:lang w:val="es-MX"/>
        </w:rPr>
      </w:pPr>
    </w:p>
    <w:p w14:paraId="63C4DDD8" w14:textId="77777777" w:rsidR="00FE4C3B" w:rsidRPr="00455275" w:rsidRDefault="00FE4C3B" w:rsidP="00FE4C3B">
      <w:pPr>
        <w:pStyle w:val="Sinespaciado"/>
        <w:jc w:val="both"/>
        <w:rPr>
          <w:rStyle w:val="Ninguno"/>
          <w:rFonts w:ascii="Arial" w:eastAsia="Verdana" w:hAnsi="Arial" w:cs="Arial"/>
          <w:noProof/>
          <w:lang w:val="es-MX"/>
        </w:rPr>
      </w:pPr>
      <w:r w:rsidRPr="00455275">
        <w:rPr>
          <w:rStyle w:val="Ninguno"/>
          <w:rFonts w:ascii="Arial" w:hAnsi="Arial" w:cs="Arial"/>
          <w:noProof/>
          <w:lang w:val="es-MX"/>
        </w:rPr>
        <w:t>Las convocatorias a las sesiones de Consejo Académico se realizarán con al menos cinco días hábiles de anticipación a la celebración de las mismas.</w:t>
      </w:r>
    </w:p>
    <w:p w14:paraId="127F9DDC" w14:textId="77777777" w:rsidR="00FE4C3B" w:rsidRPr="00455275" w:rsidRDefault="00FE4C3B" w:rsidP="00FE4C3B">
      <w:pPr>
        <w:pStyle w:val="Sinespaciado"/>
        <w:rPr>
          <w:rStyle w:val="Ninguno"/>
          <w:rFonts w:ascii="Arial" w:eastAsia="Verdana" w:hAnsi="Arial" w:cs="Arial"/>
          <w:b/>
          <w:bCs/>
          <w:iCs/>
          <w:noProof/>
          <w:lang w:val="es-MX"/>
        </w:rPr>
      </w:pPr>
    </w:p>
    <w:p w14:paraId="44D7B419" w14:textId="77777777" w:rsidR="00FE4C3B" w:rsidRPr="00455275" w:rsidRDefault="00FE4C3B" w:rsidP="00FE4C3B">
      <w:pPr>
        <w:pStyle w:val="Sinespaciado"/>
        <w:jc w:val="right"/>
        <w:rPr>
          <w:rStyle w:val="Ninguno"/>
          <w:rFonts w:ascii="Arial" w:hAnsi="Arial" w:cs="Arial"/>
          <w:b/>
          <w:bCs/>
          <w:i/>
          <w:iCs/>
          <w:noProof/>
          <w:sz w:val="20"/>
          <w:lang w:val="es-MX"/>
        </w:rPr>
      </w:pPr>
      <w:r w:rsidRPr="00455275">
        <w:rPr>
          <w:rStyle w:val="Ninguno"/>
          <w:rFonts w:ascii="Arial" w:hAnsi="Arial" w:cs="Arial"/>
          <w:b/>
          <w:bCs/>
          <w:i/>
          <w:iCs/>
          <w:noProof/>
          <w:sz w:val="20"/>
          <w:lang w:val="es-MX"/>
        </w:rPr>
        <w:t xml:space="preserve">Cuorúm </w:t>
      </w:r>
    </w:p>
    <w:p w14:paraId="2224FF3F" w14:textId="77777777" w:rsidR="00FE4C3B" w:rsidRPr="00455275" w:rsidRDefault="00FE4C3B" w:rsidP="00FE4C3B">
      <w:pPr>
        <w:pStyle w:val="Sinespaciado"/>
        <w:jc w:val="both"/>
        <w:rPr>
          <w:rStyle w:val="Ninguno"/>
          <w:rFonts w:ascii="Arial" w:eastAsia="Verdana" w:hAnsi="Arial" w:cs="Arial"/>
          <w:noProof/>
          <w:lang w:val="es-MX"/>
        </w:rPr>
      </w:pPr>
      <w:r w:rsidRPr="00455275">
        <w:rPr>
          <w:rStyle w:val="Ninguno"/>
          <w:rFonts w:ascii="Arial" w:hAnsi="Arial" w:cs="Arial"/>
          <w:noProof/>
          <w:lang w:val="es-MX"/>
        </w:rPr>
        <w:t>Para la validez de las sesiones se requiere la presencia de más de la mitad de los integrantes del Comité Directivo o del Consejo Académico.</w:t>
      </w:r>
    </w:p>
    <w:p w14:paraId="0060D767" w14:textId="77777777" w:rsidR="00FE4C3B" w:rsidRPr="00455275" w:rsidRDefault="00FE4C3B" w:rsidP="00FE4C3B">
      <w:pPr>
        <w:pStyle w:val="Sinespaciado"/>
        <w:jc w:val="both"/>
        <w:rPr>
          <w:rStyle w:val="Ninguno"/>
          <w:rFonts w:ascii="Arial" w:eastAsia="Verdana" w:hAnsi="Arial" w:cs="Arial"/>
          <w:noProof/>
          <w:lang w:val="es-MX"/>
        </w:rPr>
      </w:pPr>
    </w:p>
    <w:p w14:paraId="1E3430C9" w14:textId="77777777" w:rsidR="00FE4C3B" w:rsidRPr="00455275" w:rsidRDefault="00FE4C3B" w:rsidP="00FE4C3B">
      <w:pPr>
        <w:pStyle w:val="Sinespaciado"/>
        <w:jc w:val="both"/>
        <w:rPr>
          <w:rStyle w:val="Ninguno"/>
          <w:rFonts w:ascii="Arial" w:eastAsia="Verdana" w:hAnsi="Arial" w:cs="Arial"/>
          <w:noProof/>
          <w:lang w:val="es-MX"/>
        </w:rPr>
      </w:pPr>
      <w:r w:rsidRPr="00455275">
        <w:rPr>
          <w:rStyle w:val="Ninguno"/>
          <w:rFonts w:ascii="Arial" w:hAnsi="Arial" w:cs="Arial"/>
          <w:noProof/>
          <w:lang w:val="es-MX"/>
        </w:rPr>
        <w:t>En las sesiones del Consejo Académico que no se integre el cuórum necesario, se emitirá una segunda convocatoria para que se sesione dentro de las veinticuatro horas siguientes, con el número de miembros presentes.</w:t>
      </w:r>
    </w:p>
    <w:p w14:paraId="5340427F" w14:textId="77777777" w:rsidR="00FE4C3B" w:rsidRPr="00455275" w:rsidRDefault="00FE4C3B" w:rsidP="00FE4C3B">
      <w:pPr>
        <w:pStyle w:val="Sinespaciado"/>
        <w:rPr>
          <w:rStyle w:val="Ninguno"/>
          <w:rFonts w:ascii="Arial" w:eastAsia="Verdana" w:hAnsi="Arial" w:cs="Arial"/>
          <w:noProof/>
          <w:lang w:val="es-MX"/>
        </w:rPr>
      </w:pPr>
    </w:p>
    <w:p w14:paraId="6343E231" w14:textId="77777777" w:rsidR="00FE4C3B" w:rsidRPr="00455275" w:rsidRDefault="00FE4C3B" w:rsidP="00FE4C3B">
      <w:pPr>
        <w:pStyle w:val="Sinespaciado"/>
        <w:jc w:val="right"/>
        <w:rPr>
          <w:rStyle w:val="Ninguno"/>
          <w:rFonts w:ascii="Arial" w:hAnsi="Arial" w:cs="Arial"/>
          <w:b/>
          <w:bCs/>
          <w:i/>
          <w:iCs/>
          <w:noProof/>
          <w:sz w:val="20"/>
          <w:lang w:val="es-MX"/>
        </w:rPr>
      </w:pPr>
      <w:r w:rsidRPr="00455275">
        <w:rPr>
          <w:rStyle w:val="Ninguno"/>
          <w:rFonts w:ascii="Arial" w:hAnsi="Arial" w:cs="Arial"/>
          <w:b/>
          <w:bCs/>
          <w:i/>
          <w:iCs/>
          <w:noProof/>
          <w:sz w:val="20"/>
          <w:lang w:val="es-MX"/>
        </w:rPr>
        <w:t>Acuerdos</w:t>
      </w:r>
    </w:p>
    <w:p w14:paraId="3E496CC2" w14:textId="77777777" w:rsidR="00FE4C3B" w:rsidRPr="00455275" w:rsidRDefault="00FE4C3B" w:rsidP="00FE4C3B">
      <w:pPr>
        <w:pStyle w:val="Sinespaciado"/>
        <w:jc w:val="both"/>
        <w:rPr>
          <w:rStyle w:val="Ninguno"/>
          <w:rFonts w:ascii="Arial" w:eastAsia="Verdana" w:hAnsi="Arial" w:cs="Arial"/>
          <w:noProof/>
          <w:lang w:val="es-MX"/>
        </w:rPr>
      </w:pPr>
      <w:r w:rsidRPr="00455275">
        <w:rPr>
          <w:rStyle w:val="Ninguno"/>
          <w:rFonts w:ascii="Arial" w:hAnsi="Arial" w:cs="Arial"/>
          <w:noProof/>
          <w:lang w:val="es-MX"/>
        </w:rPr>
        <w:t>Los acuerdos del Comité Directivo y del Consejo Académico se tomarán por mayoría de votos de sus integrantes presentes, en caso de empate quien ostente la Presidencia tendrá voto dirimente.</w:t>
      </w:r>
    </w:p>
    <w:p w14:paraId="21DE2B17" w14:textId="77777777" w:rsidR="00FE4C3B" w:rsidRPr="00455275" w:rsidRDefault="00FE4C3B" w:rsidP="00FE4C3B">
      <w:pPr>
        <w:pStyle w:val="Sinespaciado"/>
        <w:jc w:val="both"/>
        <w:rPr>
          <w:rStyle w:val="Ninguno"/>
          <w:rFonts w:ascii="Arial" w:eastAsia="Verdana" w:hAnsi="Arial" w:cs="Arial"/>
          <w:noProof/>
          <w:lang w:val="es-MX"/>
        </w:rPr>
      </w:pPr>
    </w:p>
    <w:p w14:paraId="6327D850" w14:textId="77777777" w:rsidR="00FE4C3B" w:rsidRPr="00455275" w:rsidRDefault="00FE4C3B" w:rsidP="00FE4C3B">
      <w:pPr>
        <w:pStyle w:val="Sinespaciado"/>
        <w:jc w:val="both"/>
        <w:rPr>
          <w:rStyle w:val="Ninguno"/>
          <w:rFonts w:ascii="Arial" w:eastAsia="Verdana" w:hAnsi="Arial" w:cs="Arial"/>
          <w:noProof/>
          <w:lang w:val="es-MX"/>
        </w:rPr>
      </w:pPr>
      <w:r w:rsidRPr="00455275">
        <w:rPr>
          <w:rStyle w:val="Ninguno"/>
          <w:rFonts w:ascii="Arial" w:hAnsi="Arial" w:cs="Arial"/>
          <w:noProof/>
          <w:lang w:val="es-MX"/>
        </w:rPr>
        <w:t>Si durante el transcurso de una sesión se pierde el curúm, los acuerdos tomados antes de ello serán válidos.</w:t>
      </w:r>
    </w:p>
    <w:p w14:paraId="0AA24F6E" w14:textId="77777777" w:rsidR="00FE4C3B" w:rsidRPr="00455275" w:rsidRDefault="00FE4C3B" w:rsidP="00FE4C3B">
      <w:pPr>
        <w:pStyle w:val="Sinespaciado"/>
        <w:rPr>
          <w:rStyle w:val="Ninguno"/>
          <w:rFonts w:ascii="Arial" w:eastAsia="Verdana" w:hAnsi="Arial" w:cs="Arial"/>
          <w:b/>
          <w:bCs/>
          <w:i/>
          <w:iCs/>
          <w:noProof/>
          <w:lang w:val="es-MX"/>
        </w:rPr>
      </w:pPr>
    </w:p>
    <w:p w14:paraId="0FCDE4B0" w14:textId="77777777" w:rsidR="00FE4C3B" w:rsidRPr="00455275" w:rsidRDefault="00FE4C3B" w:rsidP="00FE4C3B">
      <w:pPr>
        <w:pStyle w:val="Sinespaciado"/>
        <w:jc w:val="right"/>
        <w:rPr>
          <w:rStyle w:val="Ninguno"/>
          <w:rFonts w:ascii="Arial" w:hAnsi="Arial" w:cs="Arial"/>
          <w:b/>
          <w:bCs/>
          <w:i/>
          <w:iCs/>
          <w:noProof/>
          <w:sz w:val="20"/>
          <w:lang w:val="es-MX"/>
        </w:rPr>
      </w:pPr>
      <w:r w:rsidRPr="00455275">
        <w:rPr>
          <w:rStyle w:val="Ninguno"/>
          <w:rFonts w:ascii="Arial" w:hAnsi="Arial" w:cs="Arial"/>
          <w:b/>
          <w:bCs/>
          <w:i/>
          <w:iCs/>
          <w:noProof/>
          <w:sz w:val="20"/>
          <w:lang w:val="es-MX"/>
        </w:rPr>
        <w:t>Participación de invitados</w:t>
      </w:r>
    </w:p>
    <w:p w14:paraId="68CAF07A" w14:textId="77777777" w:rsidR="00FE4C3B" w:rsidRPr="00455275" w:rsidRDefault="00FE4C3B" w:rsidP="00FE4C3B">
      <w:pPr>
        <w:pStyle w:val="Sinespaciado"/>
        <w:jc w:val="both"/>
        <w:rPr>
          <w:rStyle w:val="Ninguno"/>
          <w:rFonts w:ascii="Arial" w:hAnsi="Arial" w:cs="Arial"/>
          <w:noProof/>
          <w:lang w:val="es-MX"/>
        </w:rPr>
      </w:pPr>
      <w:r w:rsidRPr="00455275">
        <w:rPr>
          <w:rStyle w:val="Ninguno"/>
          <w:rFonts w:ascii="Arial" w:hAnsi="Arial" w:cs="Arial"/>
          <w:noProof/>
          <w:lang w:val="es-MX"/>
        </w:rPr>
        <w:lastRenderedPageBreak/>
        <w:t>Se podrá invitar a las sesiones de los órganos del CEP, a personas especialistas cuya intervención se estime necesaria para aclarar aspectos relacionados con los asuntos sometidos a consideración. Dichas participaciónes serán de forma honorífica, con derecho a voz y no a voto.</w:t>
      </w:r>
    </w:p>
    <w:p w14:paraId="4C786F88" w14:textId="77777777" w:rsidR="00FE4C3B" w:rsidRPr="00455275" w:rsidRDefault="00FE4C3B" w:rsidP="00FE4C3B">
      <w:pPr>
        <w:pStyle w:val="Sinespaciado"/>
        <w:rPr>
          <w:rStyle w:val="Ninguno"/>
          <w:rFonts w:ascii="Arial" w:eastAsia="Verdana" w:hAnsi="Arial" w:cs="Arial"/>
          <w:noProof/>
          <w:lang w:val="es-MX"/>
        </w:rPr>
      </w:pPr>
    </w:p>
    <w:p w14:paraId="435B8DDF" w14:textId="77777777" w:rsidR="00FE4C3B" w:rsidRPr="00455275" w:rsidRDefault="00FE4C3B" w:rsidP="00FE4C3B">
      <w:pPr>
        <w:pStyle w:val="Sinespaciado"/>
        <w:jc w:val="right"/>
        <w:rPr>
          <w:rStyle w:val="Ninguno"/>
          <w:rFonts w:ascii="Arial" w:hAnsi="Arial" w:cs="Arial"/>
          <w:b/>
          <w:bCs/>
          <w:i/>
          <w:iCs/>
          <w:noProof/>
          <w:sz w:val="20"/>
          <w:lang w:val="es-MX"/>
        </w:rPr>
      </w:pPr>
      <w:r w:rsidRPr="00455275">
        <w:rPr>
          <w:rStyle w:val="Ninguno"/>
          <w:rFonts w:ascii="Arial" w:hAnsi="Arial" w:cs="Arial"/>
          <w:b/>
          <w:bCs/>
          <w:i/>
          <w:iCs/>
          <w:noProof/>
          <w:sz w:val="20"/>
          <w:lang w:val="es-MX"/>
        </w:rPr>
        <w:t>Desarrollo de las sesiones</w:t>
      </w:r>
    </w:p>
    <w:p w14:paraId="2A5E7935" w14:textId="77777777" w:rsidR="00FE4C3B" w:rsidRPr="00455275" w:rsidRDefault="00FE4C3B" w:rsidP="00FE4C3B">
      <w:pPr>
        <w:pStyle w:val="Sinespaciado"/>
        <w:jc w:val="both"/>
        <w:rPr>
          <w:rStyle w:val="Ninguno"/>
          <w:rFonts w:ascii="Arial" w:eastAsia="Verdana" w:hAnsi="Arial" w:cs="Arial"/>
          <w:noProof/>
          <w:lang w:val="es-MX"/>
        </w:rPr>
      </w:pPr>
      <w:r w:rsidRPr="00455275">
        <w:rPr>
          <w:rStyle w:val="Ninguno"/>
          <w:rFonts w:ascii="Arial" w:hAnsi="Arial" w:cs="Arial"/>
          <w:noProof/>
          <w:lang w:val="es-MX"/>
        </w:rPr>
        <w:t>El desarrollo de las sesiones del Comité Directivo y del Consejo Académico se realizarán de la siguiente manera:</w:t>
      </w:r>
    </w:p>
    <w:p w14:paraId="055CADE4" w14:textId="77777777" w:rsidR="00FE4C3B" w:rsidRPr="00455275" w:rsidRDefault="00FE4C3B" w:rsidP="00FE4C3B">
      <w:pPr>
        <w:pStyle w:val="Sinespaciado"/>
        <w:jc w:val="both"/>
        <w:rPr>
          <w:rStyle w:val="Ninguno"/>
          <w:rFonts w:ascii="Arial" w:eastAsia="Verdana" w:hAnsi="Arial" w:cs="Arial"/>
          <w:noProof/>
          <w:lang w:val="es-MX"/>
        </w:rPr>
      </w:pPr>
    </w:p>
    <w:p w14:paraId="4F87A9D1" w14:textId="77777777" w:rsidR="00FE4C3B" w:rsidRPr="00455275" w:rsidRDefault="00FE4C3B" w:rsidP="00932795">
      <w:pPr>
        <w:pStyle w:val="Sinespaciado"/>
        <w:numPr>
          <w:ilvl w:val="0"/>
          <w:numId w:val="22"/>
        </w:numPr>
        <w:jc w:val="both"/>
        <w:rPr>
          <w:rStyle w:val="Ninguno"/>
          <w:rFonts w:ascii="Arial" w:eastAsia="Verdana" w:hAnsi="Arial" w:cs="Arial"/>
          <w:noProof/>
          <w:lang w:val="es-MX"/>
        </w:rPr>
      </w:pPr>
      <w:r w:rsidRPr="00455275">
        <w:rPr>
          <w:rStyle w:val="Ninguno"/>
          <w:rFonts w:ascii="Arial" w:hAnsi="Arial" w:cs="Arial"/>
          <w:noProof/>
          <w:lang w:val="es-MX"/>
        </w:rPr>
        <w:t>La Presidencia declarará instalada la sesión, previa verificación de asistencia y declaratoria de cuórum por parte de la Secretaría Ejecutiva;</w:t>
      </w:r>
    </w:p>
    <w:p w14:paraId="228A944A" w14:textId="77777777" w:rsidR="00FE4C3B" w:rsidRPr="00455275" w:rsidRDefault="00FE4C3B" w:rsidP="00FE4C3B">
      <w:pPr>
        <w:pStyle w:val="Sinespaciado"/>
        <w:jc w:val="both"/>
        <w:rPr>
          <w:rStyle w:val="Ninguno"/>
          <w:rFonts w:ascii="Arial" w:eastAsia="Verdana" w:hAnsi="Arial" w:cs="Arial"/>
          <w:noProof/>
          <w:lang w:val="es-MX"/>
        </w:rPr>
      </w:pPr>
    </w:p>
    <w:p w14:paraId="39679ACC" w14:textId="77777777" w:rsidR="00FE4C3B" w:rsidRPr="00455275" w:rsidRDefault="00FE4C3B" w:rsidP="00932795">
      <w:pPr>
        <w:pStyle w:val="Sinespaciado"/>
        <w:numPr>
          <w:ilvl w:val="0"/>
          <w:numId w:val="22"/>
        </w:numPr>
        <w:jc w:val="both"/>
        <w:rPr>
          <w:rStyle w:val="Ninguno"/>
          <w:rFonts w:ascii="Arial" w:eastAsia="Verdana" w:hAnsi="Arial" w:cs="Arial"/>
          <w:noProof/>
          <w:lang w:val="es-MX"/>
        </w:rPr>
      </w:pPr>
      <w:r w:rsidRPr="00455275">
        <w:rPr>
          <w:rStyle w:val="Ninguno"/>
          <w:rFonts w:ascii="Arial" w:hAnsi="Arial" w:cs="Arial"/>
          <w:noProof/>
          <w:lang w:val="es-MX"/>
        </w:rPr>
        <w:t>La Presidencia dará lectura al contenido del orden del día, sometiéndolo a su aprobación;</w:t>
      </w:r>
    </w:p>
    <w:p w14:paraId="56AA5BA0" w14:textId="77777777" w:rsidR="00FE4C3B" w:rsidRPr="00455275" w:rsidRDefault="00FE4C3B" w:rsidP="00FE4C3B">
      <w:pPr>
        <w:pStyle w:val="Sinespaciado"/>
        <w:jc w:val="both"/>
        <w:rPr>
          <w:rStyle w:val="Ninguno"/>
          <w:rFonts w:ascii="Arial" w:eastAsia="Verdana" w:hAnsi="Arial" w:cs="Arial"/>
          <w:noProof/>
          <w:lang w:val="es-MX"/>
        </w:rPr>
      </w:pPr>
    </w:p>
    <w:p w14:paraId="6089E8F5" w14:textId="77777777" w:rsidR="00FE4C3B" w:rsidRPr="00455275" w:rsidRDefault="00FE4C3B" w:rsidP="00932795">
      <w:pPr>
        <w:pStyle w:val="Sinespaciado"/>
        <w:numPr>
          <w:ilvl w:val="0"/>
          <w:numId w:val="22"/>
        </w:numPr>
        <w:jc w:val="both"/>
        <w:rPr>
          <w:rStyle w:val="Ninguno"/>
          <w:rFonts w:ascii="Arial" w:eastAsia="Verdana" w:hAnsi="Arial" w:cs="Arial"/>
          <w:noProof/>
          <w:lang w:val="es-MX"/>
        </w:rPr>
      </w:pPr>
      <w:r w:rsidRPr="00455275">
        <w:rPr>
          <w:rStyle w:val="Ninguno"/>
          <w:rFonts w:ascii="Arial" w:hAnsi="Arial" w:cs="Arial"/>
          <w:noProof/>
          <w:lang w:val="es-MX"/>
        </w:rPr>
        <w:t>La Presidencia dirigirá los debates y someterá a votación los acuerdos;</w:t>
      </w:r>
    </w:p>
    <w:p w14:paraId="25BAE50F" w14:textId="77777777" w:rsidR="00FE4C3B" w:rsidRPr="00455275" w:rsidRDefault="00FE4C3B" w:rsidP="00FE4C3B">
      <w:pPr>
        <w:pStyle w:val="Sinespaciado"/>
        <w:jc w:val="both"/>
        <w:rPr>
          <w:rStyle w:val="Ninguno"/>
          <w:rFonts w:ascii="Arial" w:eastAsia="Verdana" w:hAnsi="Arial" w:cs="Arial"/>
          <w:noProof/>
          <w:lang w:val="es-MX"/>
        </w:rPr>
      </w:pPr>
    </w:p>
    <w:p w14:paraId="0DF23310" w14:textId="77777777" w:rsidR="00FE4C3B" w:rsidRPr="00455275" w:rsidRDefault="00FE4C3B" w:rsidP="00932795">
      <w:pPr>
        <w:pStyle w:val="Sinespaciado"/>
        <w:numPr>
          <w:ilvl w:val="0"/>
          <w:numId w:val="22"/>
        </w:numPr>
        <w:jc w:val="both"/>
        <w:rPr>
          <w:rStyle w:val="Ninguno"/>
          <w:rFonts w:ascii="Arial" w:eastAsia="Verdana" w:hAnsi="Arial" w:cs="Arial"/>
          <w:noProof/>
          <w:lang w:val="es-MX"/>
        </w:rPr>
      </w:pPr>
      <w:r w:rsidRPr="00455275">
        <w:rPr>
          <w:rStyle w:val="Ninguno"/>
          <w:rFonts w:ascii="Arial" w:hAnsi="Arial" w:cs="Arial"/>
          <w:noProof/>
          <w:lang w:val="es-MX"/>
        </w:rPr>
        <w:t>La Presidencia dará por concluida la sesión; y</w:t>
      </w:r>
    </w:p>
    <w:p w14:paraId="1F9DB2A6" w14:textId="77777777" w:rsidR="00FE4C3B" w:rsidRPr="00455275" w:rsidRDefault="00FE4C3B" w:rsidP="00FE4C3B">
      <w:pPr>
        <w:pStyle w:val="Sinespaciado"/>
        <w:jc w:val="both"/>
        <w:rPr>
          <w:rStyle w:val="Ninguno"/>
          <w:rFonts w:ascii="Arial" w:eastAsia="Verdana" w:hAnsi="Arial" w:cs="Arial"/>
          <w:noProof/>
          <w:lang w:val="es-MX"/>
        </w:rPr>
      </w:pPr>
    </w:p>
    <w:p w14:paraId="7FDB48DE" w14:textId="77777777" w:rsidR="00FE4C3B" w:rsidRPr="00455275" w:rsidRDefault="00FE4C3B" w:rsidP="00932795">
      <w:pPr>
        <w:pStyle w:val="Sinespaciado"/>
        <w:numPr>
          <w:ilvl w:val="0"/>
          <w:numId w:val="22"/>
        </w:numPr>
        <w:jc w:val="both"/>
        <w:rPr>
          <w:rStyle w:val="Ninguno"/>
          <w:rFonts w:ascii="Arial" w:eastAsia="Verdana" w:hAnsi="Arial" w:cs="Arial"/>
          <w:noProof/>
          <w:lang w:val="es-MX"/>
        </w:rPr>
      </w:pPr>
      <w:r w:rsidRPr="00455275">
        <w:rPr>
          <w:rStyle w:val="Ninguno"/>
          <w:rFonts w:ascii="Arial" w:hAnsi="Arial" w:cs="Arial"/>
          <w:noProof/>
          <w:lang w:val="es-MX"/>
        </w:rPr>
        <w:t>La Secretaría Ejecutiva levantará el acta de la sesión y recabará las firmas correspondientes.</w:t>
      </w:r>
    </w:p>
    <w:p w14:paraId="1A876031" w14:textId="77777777" w:rsidR="00FE4C3B" w:rsidRPr="00455275" w:rsidRDefault="00FE4C3B" w:rsidP="00FE4C3B">
      <w:pPr>
        <w:pStyle w:val="Sinespaciado"/>
        <w:rPr>
          <w:rStyle w:val="Ninguno"/>
          <w:rFonts w:ascii="Arial" w:eastAsia="Verdana" w:hAnsi="Arial" w:cs="Arial"/>
          <w:noProof/>
          <w:lang w:val="es-MX"/>
        </w:rPr>
      </w:pPr>
    </w:p>
    <w:p w14:paraId="5681EEDF" w14:textId="77777777" w:rsidR="00FE4C3B" w:rsidRPr="00455275" w:rsidRDefault="00FE4C3B" w:rsidP="00FE4C3B">
      <w:pPr>
        <w:pStyle w:val="Sinespaciado"/>
        <w:jc w:val="right"/>
        <w:rPr>
          <w:rStyle w:val="Ninguno"/>
          <w:rFonts w:ascii="Arial" w:hAnsi="Arial" w:cs="Arial"/>
          <w:b/>
          <w:bCs/>
          <w:i/>
          <w:iCs/>
          <w:noProof/>
          <w:sz w:val="20"/>
          <w:lang w:val="es-MX"/>
        </w:rPr>
      </w:pPr>
      <w:r w:rsidRPr="00455275">
        <w:rPr>
          <w:rStyle w:val="Ninguno"/>
          <w:rFonts w:ascii="Arial" w:hAnsi="Arial" w:cs="Arial"/>
          <w:b/>
          <w:bCs/>
          <w:i/>
          <w:iCs/>
          <w:noProof/>
          <w:sz w:val="20"/>
          <w:lang w:val="es-MX"/>
        </w:rPr>
        <w:t>Suspensión de las Sesiones</w:t>
      </w:r>
    </w:p>
    <w:p w14:paraId="51B5CE42" w14:textId="77777777" w:rsidR="00FE4C3B" w:rsidRPr="00455275" w:rsidRDefault="00FE4C3B" w:rsidP="00FE4C3B">
      <w:pPr>
        <w:pStyle w:val="Sinespaciado"/>
        <w:rPr>
          <w:rStyle w:val="Ninguno"/>
          <w:rFonts w:ascii="Arial" w:eastAsia="Verdana" w:hAnsi="Arial" w:cs="Arial"/>
          <w:noProof/>
          <w:lang w:val="es-MX"/>
        </w:rPr>
      </w:pPr>
      <w:r w:rsidRPr="00455275">
        <w:rPr>
          <w:rStyle w:val="Ninguno"/>
          <w:rFonts w:ascii="Arial" w:hAnsi="Arial" w:cs="Arial"/>
          <w:noProof/>
          <w:lang w:val="es-MX"/>
        </w:rPr>
        <w:t>La Presidencia podrá suspender la sesión, cuando:</w:t>
      </w:r>
    </w:p>
    <w:p w14:paraId="46B68D5F" w14:textId="77777777" w:rsidR="00FE4C3B" w:rsidRPr="00455275" w:rsidRDefault="00FE4C3B" w:rsidP="00FE4C3B">
      <w:pPr>
        <w:pStyle w:val="Sinespaciado"/>
        <w:rPr>
          <w:rStyle w:val="Ninguno"/>
          <w:rFonts w:ascii="Arial" w:eastAsia="Verdana" w:hAnsi="Arial" w:cs="Arial"/>
          <w:noProof/>
          <w:lang w:val="es-MX"/>
        </w:rPr>
      </w:pPr>
    </w:p>
    <w:p w14:paraId="645A55B8" w14:textId="77777777" w:rsidR="00FE4C3B" w:rsidRPr="00455275" w:rsidRDefault="00FE4C3B" w:rsidP="00932795">
      <w:pPr>
        <w:pStyle w:val="Sinespaciado"/>
        <w:numPr>
          <w:ilvl w:val="0"/>
          <w:numId w:val="23"/>
        </w:numPr>
        <w:rPr>
          <w:rStyle w:val="Ninguno"/>
          <w:rFonts w:ascii="Arial" w:eastAsia="Verdana" w:hAnsi="Arial" w:cs="Arial"/>
          <w:noProof/>
          <w:lang w:val="es-MX"/>
        </w:rPr>
      </w:pPr>
      <w:r w:rsidRPr="00455275">
        <w:rPr>
          <w:rStyle w:val="Ninguno"/>
          <w:rFonts w:ascii="Arial" w:hAnsi="Arial" w:cs="Arial"/>
          <w:noProof/>
          <w:lang w:val="es-MX"/>
        </w:rPr>
        <w:t xml:space="preserve">Se pierda el cuórum de asistencia; y </w:t>
      </w:r>
    </w:p>
    <w:p w14:paraId="7897565F" w14:textId="77777777" w:rsidR="00FE4C3B" w:rsidRPr="00455275" w:rsidRDefault="00FE4C3B" w:rsidP="00FE4C3B">
      <w:pPr>
        <w:pStyle w:val="Sinespaciado"/>
        <w:rPr>
          <w:rStyle w:val="Ninguno"/>
          <w:rFonts w:ascii="Arial" w:eastAsia="Verdana" w:hAnsi="Arial" w:cs="Arial"/>
          <w:noProof/>
          <w:lang w:val="es-MX"/>
        </w:rPr>
      </w:pPr>
    </w:p>
    <w:p w14:paraId="60D9753E" w14:textId="77777777" w:rsidR="00FE4C3B" w:rsidRPr="00455275" w:rsidRDefault="00FE4C3B" w:rsidP="00932795">
      <w:pPr>
        <w:pStyle w:val="Sinespaciado"/>
        <w:numPr>
          <w:ilvl w:val="0"/>
          <w:numId w:val="23"/>
        </w:numPr>
        <w:rPr>
          <w:rStyle w:val="Ninguno"/>
          <w:rFonts w:ascii="Arial" w:eastAsia="Verdana" w:hAnsi="Arial" w:cs="Arial"/>
          <w:noProof/>
          <w:lang w:val="es-MX"/>
        </w:rPr>
      </w:pPr>
      <w:r w:rsidRPr="00455275">
        <w:rPr>
          <w:rStyle w:val="Ninguno"/>
          <w:rFonts w:ascii="Arial" w:hAnsi="Arial" w:cs="Arial"/>
          <w:noProof/>
          <w:lang w:val="es-MX"/>
        </w:rPr>
        <w:t>Por decretar un receso.</w:t>
      </w:r>
    </w:p>
    <w:p w14:paraId="1173B9BF" w14:textId="77777777" w:rsidR="00FE4C3B" w:rsidRPr="00455275" w:rsidRDefault="00FE4C3B" w:rsidP="00FE4C3B">
      <w:pPr>
        <w:pStyle w:val="Sinespaciado"/>
        <w:rPr>
          <w:rStyle w:val="Ninguno"/>
          <w:rFonts w:ascii="Arial" w:eastAsia="Verdana" w:hAnsi="Arial" w:cs="Arial"/>
          <w:b/>
          <w:bCs/>
          <w:i/>
          <w:iCs/>
          <w:noProof/>
          <w:lang w:val="es-MX"/>
        </w:rPr>
      </w:pPr>
    </w:p>
    <w:p w14:paraId="1FA98F48" w14:textId="77777777" w:rsidR="00FE4C3B" w:rsidRPr="00455275" w:rsidRDefault="00FE4C3B" w:rsidP="00FE4C3B">
      <w:pPr>
        <w:pStyle w:val="Sinespaciado"/>
        <w:jc w:val="right"/>
        <w:rPr>
          <w:rStyle w:val="Ninguno"/>
          <w:rFonts w:ascii="Arial" w:hAnsi="Arial" w:cs="Arial"/>
          <w:b/>
          <w:bCs/>
          <w:i/>
          <w:iCs/>
          <w:noProof/>
          <w:sz w:val="20"/>
          <w:lang w:val="es-MX"/>
        </w:rPr>
      </w:pPr>
      <w:r w:rsidRPr="00455275">
        <w:rPr>
          <w:rStyle w:val="Ninguno"/>
          <w:rFonts w:ascii="Arial" w:hAnsi="Arial" w:cs="Arial"/>
          <w:b/>
          <w:bCs/>
          <w:i/>
          <w:iCs/>
          <w:noProof/>
          <w:sz w:val="20"/>
          <w:lang w:val="es-MX"/>
        </w:rPr>
        <w:t>Contenido de las actas</w:t>
      </w:r>
    </w:p>
    <w:p w14:paraId="46EA8E27" w14:textId="77777777" w:rsidR="00FE4C3B" w:rsidRPr="00455275" w:rsidRDefault="00FE4C3B" w:rsidP="00FE4C3B">
      <w:pPr>
        <w:pStyle w:val="Sinespaciado"/>
        <w:jc w:val="both"/>
        <w:rPr>
          <w:rStyle w:val="Ninguno"/>
          <w:rFonts w:ascii="Arial" w:hAnsi="Arial" w:cs="Arial"/>
          <w:noProof/>
          <w:lang w:val="es-MX"/>
        </w:rPr>
      </w:pPr>
      <w:r w:rsidRPr="00455275">
        <w:rPr>
          <w:rStyle w:val="Ninguno"/>
          <w:rFonts w:ascii="Arial" w:hAnsi="Arial" w:cs="Arial"/>
          <w:noProof/>
          <w:lang w:val="es-MX"/>
        </w:rPr>
        <w:t>De cada sesión se realizará un acta, en la que se asentarán, al menos, el número progresivo, el año que corresponda, carácter, fecha, lista de asistencia, el orden del día y su desahogo, los acuerdos, así como el sentido de las votaciones por integrante y los asuntos tratados de interés general.</w:t>
      </w:r>
    </w:p>
    <w:p w14:paraId="2F5C5592" w14:textId="77777777" w:rsidR="00FE4C3B" w:rsidRPr="00455275" w:rsidRDefault="00FE4C3B" w:rsidP="00FE4C3B">
      <w:pPr>
        <w:pStyle w:val="Sinespaciado"/>
        <w:jc w:val="both"/>
        <w:rPr>
          <w:rStyle w:val="Ninguno"/>
          <w:rFonts w:ascii="Arial" w:hAnsi="Arial" w:cs="Arial"/>
          <w:noProof/>
          <w:lang w:val="es-MX"/>
        </w:rPr>
      </w:pPr>
    </w:p>
    <w:p w14:paraId="044B8EFF" w14:textId="77777777" w:rsidR="00FE4C3B" w:rsidRPr="00455275" w:rsidRDefault="00FE4C3B" w:rsidP="00FE4C3B">
      <w:pPr>
        <w:pStyle w:val="Sinespaciado"/>
        <w:jc w:val="both"/>
        <w:rPr>
          <w:rStyle w:val="Ninguno"/>
          <w:rFonts w:ascii="Arial" w:eastAsia="Verdana" w:hAnsi="Arial" w:cs="Arial"/>
          <w:noProof/>
          <w:lang w:val="es-MX"/>
        </w:rPr>
      </w:pPr>
      <w:r w:rsidRPr="00455275">
        <w:rPr>
          <w:rStyle w:val="Ninguno"/>
          <w:rFonts w:ascii="Arial" w:hAnsi="Arial" w:cs="Arial"/>
          <w:noProof/>
          <w:lang w:val="es-MX"/>
        </w:rPr>
        <w:t>La versión pública de las actas y sus anexos se publicarán en la página de internet del CEP.</w:t>
      </w:r>
    </w:p>
    <w:p w14:paraId="61B96EA7" w14:textId="77777777" w:rsidR="00FE4C3B" w:rsidRPr="00455275" w:rsidRDefault="00FE4C3B" w:rsidP="00FE4C3B">
      <w:pPr>
        <w:pStyle w:val="Sinespaciado"/>
        <w:jc w:val="both"/>
        <w:rPr>
          <w:rStyle w:val="Ninguno"/>
          <w:rFonts w:ascii="Arial" w:eastAsia="Verdana" w:hAnsi="Arial" w:cs="Arial"/>
          <w:noProof/>
          <w:lang w:val="es-MX"/>
        </w:rPr>
      </w:pPr>
    </w:p>
    <w:p w14:paraId="21D6E858" w14:textId="77777777" w:rsidR="00FE4C3B" w:rsidRPr="00455275" w:rsidRDefault="00FE4C3B" w:rsidP="00FE4C3B">
      <w:pPr>
        <w:pStyle w:val="Sinespaciado"/>
        <w:jc w:val="right"/>
        <w:rPr>
          <w:rStyle w:val="Ninguno"/>
          <w:rFonts w:ascii="Arial" w:eastAsia="Verdana" w:hAnsi="Arial" w:cs="Arial"/>
          <w:i/>
          <w:iCs/>
          <w:noProof/>
          <w:sz w:val="20"/>
          <w:lang w:val="es-MX"/>
        </w:rPr>
      </w:pPr>
      <w:r w:rsidRPr="00455275">
        <w:rPr>
          <w:rStyle w:val="Ninguno"/>
          <w:rFonts w:ascii="Arial" w:hAnsi="Arial" w:cs="Arial"/>
          <w:b/>
          <w:bCs/>
          <w:i/>
          <w:iCs/>
          <w:noProof/>
          <w:sz w:val="20"/>
          <w:lang w:val="es-MX"/>
        </w:rPr>
        <w:t>Funcionamiento de los grupos de trabajo</w:t>
      </w:r>
    </w:p>
    <w:p w14:paraId="4C9C2C1E" w14:textId="77777777" w:rsidR="00FE4C3B" w:rsidRPr="00455275" w:rsidRDefault="00FE4C3B" w:rsidP="00FE4C3B">
      <w:pPr>
        <w:pStyle w:val="Sinespaciado"/>
        <w:jc w:val="both"/>
        <w:rPr>
          <w:rStyle w:val="Ninguno"/>
          <w:rFonts w:ascii="Arial" w:eastAsia="Verdana" w:hAnsi="Arial" w:cs="Arial"/>
          <w:noProof/>
          <w:lang w:val="es-MX"/>
        </w:rPr>
      </w:pPr>
      <w:r w:rsidRPr="00455275">
        <w:rPr>
          <w:rStyle w:val="Ninguno"/>
          <w:rFonts w:ascii="Arial" w:hAnsi="Arial" w:cs="Arial"/>
          <w:noProof/>
          <w:lang w:val="es-MX"/>
        </w:rPr>
        <w:t>Las disposiciones contenidas en el presente capítulo son aplicables, en lo conducente a los grupos de trabajo.</w:t>
      </w:r>
    </w:p>
    <w:p w14:paraId="1E5564ED" w14:textId="77777777" w:rsidR="00FE4C3B" w:rsidRPr="00455275" w:rsidRDefault="00FE4C3B" w:rsidP="00FE4C3B">
      <w:pPr>
        <w:pStyle w:val="Sinespaciado"/>
        <w:rPr>
          <w:rStyle w:val="Ninguno"/>
          <w:rFonts w:ascii="Arial" w:hAnsi="Arial" w:cs="Arial"/>
          <w:b/>
          <w:bCs/>
          <w:i/>
          <w:iCs/>
          <w:noProof/>
          <w:lang w:val="es-MX"/>
        </w:rPr>
      </w:pPr>
    </w:p>
    <w:p w14:paraId="4D0D8C66" w14:textId="77777777" w:rsidR="00FE4C3B" w:rsidRPr="00455275" w:rsidRDefault="00FE4C3B" w:rsidP="00FE4C3B">
      <w:pPr>
        <w:pStyle w:val="Sinespaciado"/>
        <w:rPr>
          <w:rStyle w:val="Ninguno"/>
          <w:rFonts w:ascii="Arial" w:hAnsi="Arial" w:cs="Arial"/>
          <w:b/>
          <w:bCs/>
          <w:i/>
          <w:iCs/>
          <w:noProof/>
          <w:lang w:val="es-MX"/>
        </w:rPr>
      </w:pPr>
    </w:p>
    <w:p w14:paraId="1BCFF6A7" w14:textId="77777777" w:rsidR="00FE4C3B" w:rsidRPr="00455275" w:rsidRDefault="00FE4C3B" w:rsidP="00FE4C3B">
      <w:pPr>
        <w:pStyle w:val="Sinespaciado"/>
        <w:jc w:val="right"/>
        <w:rPr>
          <w:rStyle w:val="Ninguno"/>
          <w:rFonts w:ascii="Arial" w:hAnsi="Arial" w:cs="Arial"/>
          <w:b/>
          <w:bCs/>
          <w:i/>
          <w:iCs/>
          <w:noProof/>
          <w:sz w:val="20"/>
          <w:lang w:val="es-MX"/>
        </w:rPr>
      </w:pPr>
      <w:r w:rsidRPr="00455275">
        <w:rPr>
          <w:rStyle w:val="Ninguno"/>
          <w:rFonts w:ascii="Arial" w:hAnsi="Arial" w:cs="Arial"/>
          <w:b/>
          <w:bCs/>
          <w:i/>
          <w:iCs/>
          <w:noProof/>
          <w:sz w:val="20"/>
          <w:lang w:val="es-MX"/>
        </w:rPr>
        <w:t>Funciones de la Secretaría Ejecutiva</w:t>
      </w:r>
    </w:p>
    <w:p w14:paraId="14363718" w14:textId="77777777" w:rsidR="00FE4C3B" w:rsidRPr="00455275" w:rsidRDefault="00FE4C3B" w:rsidP="00FE4C3B">
      <w:pPr>
        <w:pStyle w:val="Sinespaciado"/>
        <w:jc w:val="both"/>
        <w:rPr>
          <w:rStyle w:val="Ninguno"/>
          <w:rFonts w:ascii="Arial" w:hAnsi="Arial" w:cs="Arial"/>
          <w:noProof/>
          <w:lang w:val="es-MX"/>
        </w:rPr>
      </w:pPr>
      <w:r w:rsidRPr="00455275">
        <w:rPr>
          <w:rStyle w:val="Ninguno"/>
          <w:rFonts w:ascii="Arial" w:hAnsi="Arial" w:cs="Arial"/>
          <w:noProof/>
          <w:lang w:val="es-MX"/>
        </w:rPr>
        <w:lastRenderedPageBreak/>
        <w:t xml:space="preserve">La Secretaría Ejecutiva es el apoyo técnico de los órganos colegiados del CEP y contará con las siguientes funciones: </w:t>
      </w:r>
    </w:p>
    <w:p w14:paraId="7EEC3FB3" w14:textId="77777777" w:rsidR="00FE4C3B" w:rsidRPr="00455275" w:rsidRDefault="00FE4C3B" w:rsidP="00FE4C3B">
      <w:pPr>
        <w:pStyle w:val="Sinespaciado"/>
        <w:rPr>
          <w:rStyle w:val="Ninguno"/>
          <w:rFonts w:ascii="Arial" w:eastAsia="Verdana" w:hAnsi="Arial" w:cs="Arial"/>
          <w:noProof/>
          <w:lang w:val="es-MX"/>
        </w:rPr>
      </w:pPr>
    </w:p>
    <w:p w14:paraId="4854A7C5" w14:textId="77777777" w:rsidR="00FE4C3B" w:rsidRPr="00455275" w:rsidRDefault="00FE4C3B" w:rsidP="00932795">
      <w:pPr>
        <w:pStyle w:val="Sinespaciado"/>
        <w:numPr>
          <w:ilvl w:val="0"/>
          <w:numId w:val="24"/>
        </w:numPr>
        <w:jc w:val="both"/>
        <w:rPr>
          <w:rFonts w:ascii="Arial" w:eastAsia="Verdana" w:hAnsi="Arial" w:cs="Arial"/>
          <w:noProof/>
          <w:lang w:val="es-MX"/>
        </w:rPr>
      </w:pPr>
      <w:r w:rsidRPr="00455275">
        <w:rPr>
          <w:rStyle w:val="NingunoA"/>
          <w:rFonts w:ascii="Arial" w:hAnsi="Arial" w:cs="Arial"/>
          <w:noProof/>
          <w:lang w:val="es-MX"/>
        </w:rPr>
        <w:t xml:space="preserve">Presentar, previo acuerdo de los titulares del Inileg, UEFP y Usail, al </w:t>
      </w:r>
      <w:r w:rsidRPr="00455275">
        <w:rPr>
          <w:rStyle w:val="Ninguno"/>
          <w:rFonts w:ascii="Arial" w:hAnsi="Arial" w:cs="Arial"/>
          <w:noProof/>
          <w:lang w:val="es-MX"/>
        </w:rPr>
        <w:t xml:space="preserve">Consejo Académico del </w:t>
      </w:r>
      <w:r w:rsidRPr="00455275">
        <w:rPr>
          <w:rStyle w:val="NingunoA"/>
          <w:rFonts w:ascii="Arial" w:hAnsi="Arial" w:cs="Arial"/>
          <w:noProof/>
          <w:lang w:val="es-MX"/>
        </w:rPr>
        <w:t>CEP, la antepropuesta de líneas de investigación y de proyecto de Programa Anual de Trabajo, para su discusión y validación</w:t>
      </w:r>
      <w:r w:rsidRPr="00455275">
        <w:rPr>
          <w:rStyle w:val="Ninguno"/>
          <w:rFonts w:ascii="Arial" w:hAnsi="Arial" w:cs="Arial"/>
          <w:noProof/>
          <w:lang w:val="es-MX"/>
        </w:rPr>
        <w:t>;</w:t>
      </w:r>
    </w:p>
    <w:p w14:paraId="72B50036" w14:textId="77777777" w:rsidR="00FE4C3B" w:rsidRPr="00455275" w:rsidRDefault="00FE4C3B" w:rsidP="00FE4C3B">
      <w:pPr>
        <w:pStyle w:val="Sinespaciado"/>
        <w:jc w:val="both"/>
        <w:rPr>
          <w:rStyle w:val="Ninguno"/>
          <w:rFonts w:ascii="Arial" w:eastAsia="Verdana" w:hAnsi="Arial" w:cs="Arial"/>
          <w:noProof/>
          <w:lang w:val="es-MX"/>
        </w:rPr>
      </w:pPr>
    </w:p>
    <w:p w14:paraId="24D61B0B" w14:textId="77777777" w:rsidR="00FE4C3B" w:rsidRPr="00455275" w:rsidRDefault="00FE4C3B" w:rsidP="00932795">
      <w:pPr>
        <w:pStyle w:val="Sinespaciado"/>
        <w:numPr>
          <w:ilvl w:val="0"/>
          <w:numId w:val="24"/>
        </w:numPr>
        <w:jc w:val="both"/>
        <w:rPr>
          <w:rStyle w:val="NingunoA"/>
          <w:rFonts w:ascii="Arial" w:eastAsia="Verdana" w:hAnsi="Arial" w:cs="Arial"/>
          <w:noProof/>
          <w:lang w:val="es-MX"/>
        </w:rPr>
      </w:pPr>
      <w:r w:rsidRPr="00455275">
        <w:rPr>
          <w:rStyle w:val="NingunoA"/>
          <w:rFonts w:ascii="Arial" w:eastAsia="Verdana" w:hAnsi="Arial" w:cs="Arial"/>
          <w:noProof/>
          <w:lang w:val="es-MX"/>
        </w:rPr>
        <w:t xml:space="preserve">Elaborar en coordinación con el </w:t>
      </w:r>
      <w:r w:rsidRPr="00455275">
        <w:rPr>
          <w:rStyle w:val="NingunoA"/>
          <w:rFonts w:ascii="Arial" w:hAnsi="Arial" w:cs="Arial"/>
          <w:noProof/>
          <w:lang w:val="es-MX"/>
        </w:rPr>
        <w:t>Inileg, UEFP y Usail</w:t>
      </w:r>
      <w:r w:rsidRPr="00455275">
        <w:rPr>
          <w:rStyle w:val="NingunoA"/>
          <w:rFonts w:ascii="Arial" w:eastAsia="Verdana" w:hAnsi="Arial" w:cs="Arial"/>
          <w:noProof/>
          <w:lang w:val="es-MX"/>
        </w:rPr>
        <w:t>, el anteproyecto del presupuesto anual del CEP, para su presentación al Comité Directivo, así como supervisar el ejercicio del presupuesto autorizado;</w:t>
      </w:r>
    </w:p>
    <w:p w14:paraId="44D83F8D" w14:textId="77777777" w:rsidR="00FE4C3B" w:rsidRPr="00455275" w:rsidRDefault="00FE4C3B" w:rsidP="00FE4C3B">
      <w:pPr>
        <w:pStyle w:val="Sinespaciado"/>
        <w:jc w:val="both"/>
        <w:rPr>
          <w:rStyle w:val="NingunoA"/>
          <w:rFonts w:ascii="Arial" w:hAnsi="Arial" w:cs="Arial"/>
          <w:noProof/>
          <w:lang w:val="es-MX"/>
        </w:rPr>
      </w:pPr>
    </w:p>
    <w:p w14:paraId="370AD3CC" w14:textId="77777777" w:rsidR="00FE4C3B" w:rsidRPr="00455275" w:rsidRDefault="00FE4C3B" w:rsidP="00932795">
      <w:pPr>
        <w:pStyle w:val="Sinespaciado"/>
        <w:numPr>
          <w:ilvl w:val="0"/>
          <w:numId w:val="24"/>
        </w:numPr>
        <w:jc w:val="both"/>
        <w:rPr>
          <w:rStyle w:val="NingunoA"/>
          <w:rFonts w:ascii="Arial" w:eastAsia="Verdana" w:hAnsi="Arial" w:cs="Arial"/>
          <w:noProof/>
          <w:lang w:val="es-MX"/>
        </w:rPr>
      </w:pPr>
      <w:r w:rsidRPr="00455275">
        <w:rPr>
          <w:rStyle w:val="NingunoA"/>
          <w:rFonts w:ascii="Arial" w:hAnsi="Arial" w:cs="Arial"/>
          <w:noProof/>
          <w:lang w:val="es-MX"/>
        </w:rPr>
        <w:t>Promover, coordinar y supervisar las investigaciones del CEP;</w:t>
      </w:r>
    </w:p>
    <w:p w14:paraId="356C0F34" w14:textId="77777777" w:rsidR="00FE4C3B" w:rsidRPr="00455275" w:rsidRDefault="00FE4C3B" w:rsidP="00FE4C3B">
      <w:pPr>
        <w:pStyle w:val="Prrafodelista"/>
        <w:rPr>
          <w:rFonts w:ascii="Arial" w:eastAsia="Verdana" w:hAnsi="Arial" w:cs="Arial"/>
          <w:noProof/>
          <w:lang w:val="es-MX"/>
        </w:rPr>
      </w:pPr>
    </w:p>
    <w:p w14:paraId="0D900C6B" w14:textId="77777777" w:rsidR="00FE4C3B" w:rsidRPr="00455275" w:rsidRDefault="00FE4C3B" w:rsidP="00932795">
      <w:pPr>
        <w:pStyle w:val="Sinespaciado"/>
        <w:numPr>
          <w:ilvl w:val="0"/>
          <w:numId w:val="24"/>
        </w:numPr>
        <w:jc w:val="both"/>
        <w:rPr>
          <w:rStyle w:val="NingunoA"/>
          <w:rFonts w:ascii="Arial" w:hAnsi="Arial" w:cs="Arial"/>
          <w:lang w:val="es-MX"/>
        </w:rPr>
      </w:pPr>
      <w:r w:rsidRPr="00455275">
        <w:rPr>
          <w:rStyle w:val="NingunoA"/>
          <w:rFonts w:ascii="Arial" w:hAnsi="Arial" w:cs="Arial"/>
          <w:lang w:val="es-MX"/>
        </w:rPr>
        <w:t>Dar seguimiento a las actividades del CEP;</w:t>
      </w:r>
    </w:p>
    <w:p w14:paraId="6A392622" w14:textId="77777777" w:rsidR="00FE4C3B" w:rsidRPr="00455275" w:rsidRDefault="00FE4C3B" w:rsidP="00FE4C3B">
      <w:pPr>
        <w:pStyle w:val="Sinespaciado"/>
        <w:ind w:left="360"/>
        <w:jc w:val="both"/>
        <w:rPr>
          <w:rStyle w:val="NingunoA"/>
          <w:rFonts w:ascii="Arial" w:hAnsi="Arial" w:cs="Arial"/>
          <w:lang w:val="es-MX"/>
        </w:rPr>
      </w:pPr>
    </w:p>
    <w:p w14:paraId="2D78C836" w14:textId="77777777" w:rsidR="00FE4C3B" w:rsidRPr="00455275" w:rsidRDefault="00FE4C3B" w:rsidP="00932795">
      <w:pPr>
        <w:pStyle w:val="Sinespaciado"/>
        <w:numPr>
          <w:ilvl w:val="0"/>
          <w:numId w:val="24"/>
        </w:numPr>
        <w:jc w:val="both"/>
        <w:rPr>
          <w:rFonts w:ascii="Arial" w:eastAsia="Verdana" w:hAnsi="Arial" w:cs="Arial"/>
          <w:noProof/>
          <w:lang w:val="es-MX"/>
        </w:rPr>
      </w:pPr>
      <w:r w:rsidRPr="00455275">
        <w:rPr>
          <w:rStyle w:val="NingunoA"/>
          <w:rFonts w:ascii="Arial" w:hAnsi="Arial" w:cs="Arial"/>
          <w:noProof/>
          <w:lang w:val="es-MX"/>
        </w:rPr>
        <w:t>Presentar al Comite</w:t>
      </w:r>
      <w:r w:rsidRPr="00455275">
        <w:rPr>
          <w:rStyle w:val="Ninguno"/>
          <w:rFonts w:ascii="Arial" w:hAnsi="Arial" w:cs="Arial"/>
          <w:noProof/>
          <w:lang w:val="es-MX"/>
        </w:rPr>
        <w:t xml:space="preserve">́ </w:t>
      </w:r>
      <w:r w:rsidRPr="00455275">
        <w:rPr>
          <w:rStyle w:val="NingunoA"/>
          <w:rFonts w:ascii="Arial" w:hAnsi="Arial" w:cs="Arial"/>
          <w:noProof/>
          <w:lang w:val="es-MX"/>
        </w:rPr>
        <w:t>Directivo el Informe de las Actividades del CEP</w:t>
      </w:r>
      <w:r w:rsidRPr="00455275">
        <w:rPr>
          <w:rStyle w:val="Ninguno"/>
          <w:rFonts w:ascii="Arial" w:hAnsi="Arial" w:cs="Arial"/>
          <w:noProof/>
          <w:lang w:val="es-MX"/>
        </w:rPr>
        <w:t>, segú</w:t>
      </w:r>
      <w:r w:rsidRPr="00455275">
        <w:rPr>
          <w:rStyle w:val="NingunoA"/>
          <w:rFonts w:ascii="Arial" w:hAnsi="Arial" w:cs="Arial"/>
          <w:noProof/>
          <w:lang w:val="es-MX"/>
        </w:rPr>
        <w:t>n el peri</w:t>
      </w:r>
      <w:r w:rsidRPr="00455275">
        <w:rPr>
          <w:rStyle w:val="Ninguno"/>
          <w:rFonts w:ascii="Arial" w:hAnsi="Arial" w:cs="Arial"/>
          <w:noProof/>
          <w:lang w:val="es-MX"/>
        </w:rPr>
        <w:t>́odo que corresponda;</w:t>
      </w:r>
    </w:p>
    <w:p w14:paraId="0DA57BA3" w14:textId="77777777" w:rsidR="00FE4C3B" w:rsidRPr="00455275" w:rsidRDefault="00FE4C3B" w:rsidP="00FE4C3B">
      <w:pPr>
        <w:pStyle w:val="Sinespaciado"/>
        <w:jc w:val="both"/>
        <w:rPr>
          <w:rStyle w:val="Ninguno"/>
          <w:rFonts w:ascii="Arial" w:eastAsia="Verdana" w:hAnsi="Arial" w:cs="Arial"/>
          <w:noProof/>
          <w:lang w:val="es-MX"/>
        </w:rPr>
      </w:pPr>
    </w:p>
    <w:p w14:paraId="2084E2A6" w14:textId="21B48DFD" w:rsidR="00FE4C3B" w:rsidRPr="00455275" w:rsidRDefault="00FE4C3B" w:rsidP="00932795">
      <w:pPr>
        <w:pStyle w:val="Sinespaciado"/>
        <w:numPr>
          <w:ilvl w:val="0"/>
          <w:numId w:val="24"/>
        </w:numPr>
        <w:jc w:val="both"/>
        <w:rPr>
          <w:rFonts w:ascii="Arial" w:eastAsia="Verdana" w:hAnsi="Arial" w:cs="Arial"/>
          <w:noProof/>
          <w:lang w:val="es-MX"/>
        </w:rPr>
      </w:pPr>
      <w:r w:rsidRPr="00455275">
        <w:rPr>
          <w:rStyle w:val="NingunoA"/>
          <w:rFonts w:ascii="Arial" w:hAnsi="Arial" w:cs="Arial"/>
          <w:noProof/>
          <w:lang w:val="es-MX"/>
        </w:rPr>
        <w:t xml:space="preserve">Asignar, en coordinación </w:t>
      </w:r>
      <w:r w:rsidR="008B1DEF" w:rsidRPr="00455275">
        <w:rPr>
          <w:rStyle w:val="NingunoA"/>
          <w:rFonts w:ascii="Arial" w:hAnsi="Arial" w:cs="Arial"/>
          <w:noProof/>
          <w:lang w:val="es-MX"/>
        </w:rPr>
        <w:t xml:space="preserve">con el </w:t>
      </w:r>
      <w:r w:rsidRPr="00455275">
        <w:rPr>
          <w:rStyle w:val="NingunoA"/>
          <w:rFonts w:ascii="Arial" w:hAnsi="Arial" w:cs="Arial"/>
          <w:noProof/>
          <w:lang w:val="es-MX"/>
        </w:rPr>
        <w:t>Inileg,</w:t>
      </w:r>
      <w:r w:rsidR="008B1DEF" w:rsidRPr="00455275">
        <w:rPr>
          <w:rStyle w:val="NingunoA"/>
          <w:rFonts w:ascii="Arial" w:hAnsi="Arial" w:cs="Arial"/>
          <w:noProof/>
          <w:lang w:val="es-MX"/>
        </w:rPr>
        <w:t xml:space="preserve"> la</w:t>
      </w:r>
      <w:r w:rsidRPr="00455275">
        <w:rPr>
          <w:rStyle w:val="NingunoA"/>
          <w:rFonts w:ascii="Arial" w:hAnsi="Arial" w:cs="Arial"/>
          <w:noProof/>
          <w:lang w:val="es-MX"/>
        </w:rPr>
        <w:t xml:space="preserve"> UEFP y </w:t>
      </w:r>
      <w:r w:rsidR="008B1DEF" w:rsidRPr="00455275">
        <w:rPr>
          <w:rStyle w:val="NingunoA"/>
          <w:rFonts w:ascii="Arial" w:hAnsi="Arial" w:cs="Arial"/>
          <w:noProof/>
          <w:lang w:val="es-MX"/>
        </w:rPr>
        <w:t xml:space="preserve">la </w:t>
      </w:r>
      <w:r w:rsidRPr="00455275">
        <w:rPr>
          <w:rStyle w:val="NingunoA"/>
          <w:rFonts w:ascii="Arial" w:hAnsi="Arial" w:cs="Arial"/>
          <w:noProof/>
          <w:lang w:val="es-MX"/>
        </w:rPr>
        <w:t>Usail, las investigaciones que debera</w:t>
      </w:r>
      <w:r w:rsidRPr="00455275">
        <w:rPr>
          <w:rStyle w:val="Ninguno"/>
          <w:rFonts w:ascii="Arial" w:hAnsi="Arial" w:cs="Arial"/>
          <w:noProof/>
          <w:lang w:val="es-MX"/>
        </w:rPr>
        <w:t>́</w:t>
      </w:r>
      <w:r w:rsidRPr="00455275">
        <w:rPr>
          <w:rStyle w:val="NingunoA"/>
          <w:rFonts w:ascii="Arial" w:hAnsi="Arial" w:cs="Arial"/>
          <w:noProof/>
          <w:lang w:val="es-MX"/>
        </w:rPr>
        <w:t>n realizar en funcio</w:t>
      </w:r>
      <w:r w:rsidRPr="00455275">
        <w:rPr>
          <w:rStyle w:val="Ninguno"/>
          <w:rFonts w:ascii="Arial" w:hAnsi="Arial" w:cs="Arial"/>
          <w:noProof/>
          <w:lang w:val="es-MX"/>
        </w:rPr>
        <w:t>́</w:t>
      </w:r>
      <w:r w:rsidRPr="00455275">
        <w:rPr>
          <w:rStyle w:val="NingunoA"/>
          <w:rFonts w:ascii="Arial" w:hAnsi="Arial" w:cs="Arial"/>
          <w:noProof/>
          <w:lang w:val="es-MX"/>
        </w:rPr>
        <w:t>n de los temas y prioridades de cada una de estas y de las agendas legislativas</w:t>
      </w:r>
      <w:r w:rsidRPr="00455275">
        <w:rPr>
          <w:rStyle w:val="Ninguno"/>
          <w:rFonts w:ascii="Arial" w:hAnsi="Arial" w:cs="Arial"/>
          <w:noProof/>
          <w:lang w:val="es-MX"/>
        </w:rPr>
        <w:t>;</w:t>
      </w:r>
    </w:p>
    <w:p w14:paraId="24F7CA41" w14:textId="77777777" w:rsidR="00FE4C3B" w:rsidRPr="00455275" w:rsidRDefault="00FE4C3B" w:rsidP="00FE4C3B">
      <w:pPr>
        <w:pStyle w:val="Sinespaciado"/>
        <w:jc w:val="both"/>
        <w:rPr>
          <w:rStyle w:val="Ninguno"/>
          <w:rFonts w:ascii="Arial" w:eastAsia="Verdana" w:hAnsi="Arial" w:cs="Arial"/>
          <w:noProof/>
          <w:lang w:val="es-MX"/>
        </w:rPr>
      </w:pPr>
    </w:p>
    <w:p w14:paraId="5116F22F" w14:textId="77777777" w:rsidR="00FE4C3B" w:rsidRPr="00455275" w:rsidRDefault="00FE4C3B" w:rsidP="00932795">
      <w:pPr>
        <w:pStyle w:val="Sinespaciado"/>
        <w:numPr>
          <w:ilvl w:val="0"/>
          <w:numId w:val="24"/>
        </w:numPr>
        <w:jc w:val="both"/>
        <w:rPr>
          <w:rFonts w:ascii="Arial" w:eastAsia="Verdana" w:hAnsi="Arial" w:cs="Arial"/>
          <w:noProof/>
          <w:lang w:val="es-MX"/>
        </w:rPr>
      </w:pPr>
      <w:r w:rsidRPr="00455275">
        <w:rPr>
          <w:rStyle w:val="NingunoA"/>
          <w:rFonts w:ascii="Arial" w:hAnsi="Arial" w:cs="Arial"/>
          <w:noProof/>
          <w:lang w:val="es-MX"/>
        </w:rPr>
        <w:t>Recibir las solicitudes que se formulen al CEP, para su remisión al área correspondiente y controlar la gestio</w:t>
      </w:r>
      <w:r w:rsidRPr="00455275">
        <w:rPr>
          <w:rStyle w:val="Ninguno"/>
          <w:rFonts w:ascii="Arial" w:hAnsi="Arial" w:cs="Arial"/>
          <w:noProof/>
          <w:lang w:val="es-MX"/>
        </w:rPr>
        <w:t>́</w:t>
      </w:r>
      <w:r w:rsidRPr="00455275">
        <w:rPr>
          <w:rStyle w:val="NingunoA"/>
          <w:rFonts w:ascii="Arial" w:hAnsi="Arial" w:cs="Arial"/>
          <w:noProof/>
          <w:lang w:val="es-MX"/>
        </w:rPr>
        <w:t>n documental</w:t>
      </w:r>
      <w:r w:rsidRPr="00455275">
        <w:rPr>
          <w:rStyle w:val="Ninguno"/>
          <w:rFonts w:ascii="Arial" w:hAnsi="Arial" w:cs="Arial"/>
          <w:noProof/>
          <w:lang w:val="es-MX"/>
        </w:rPr>
        <w:t>;</w:t>
      </w:r>
    </w:p>
    <w:p w14:paraId="7855D55B" w14:textId="77777777" w:rsidR="00FE4C3B" w:rsidRPr="00455275" w:rsidRDefault="00FE4C3B" w:rsidP="00FE4C3B">
      <w:pPr>
        <w:pStyle w:val="Sinespaciado"/>
        <w:jc w:val="both"/>
        <w:rPr>
          <w:rStyle w:val="Ninguno"/>
          <w:rFonts w:ascii="Arial" w:eastAsia="Verdana" w:hAnsi="Arial" w:cs="Arial"/>
          <w:noProof/>
          <w:lang w:val="es-MX"/>
        </w:rPr>
      </w:pPr>
    </w:p>
    <w:p w14:paraId="0FE6ED90" w14:textId="77777777" w:rsidR="00FE4C3B" w:rsidRPr="00455275" w:rsidRDefault="00FE4C3B" w:rsidP="00932795">
      <w:pPr>
        <w:pStyle w:val="Sinespaciado"/>
        <w:numPr>
          <w:ilvl w:val="0"/>
          <w:numId w:val="24"/>
        </w:numPr>
        <w:jc w:val="both"/>
        <w:rPr>
          <w:rStyle w:val="NingunoA"/>
          <w:rFonts w:ascii="Arial" w:eastAsia="Verdana" w:hAnsi="Arial" w:cs="Arial"/>
          <w:noProof/>
          <w:lang w:val="es-MX"/>
        </w:rPr>
      </w:pPr>
      <w:r w:rsidRPr="00455275">
        <w:rPr>
          <w:rStyle w:val="NingunoA"/>
          <w:rFonts w:ascii="Arial" w:hAnsi="Arial" w:cs="Arial"/>
          <w:noProof/>
          <w:lang w:val="es-MX"/>
        </w:rPr>
        <w:t>Acordar, con el Inileg, UEFP y Usail, los mecanismos y criterios para la celebracio</w:t>
      </w:r>
      <w:r w:rsidRPr="00455275">
        <w:rPr>
          <w:rStyle w:val="Ninguno"/>
          <w:rFonts w:ascii="Arial" w:hAnsi="Arial" w:cs="Arial"/>
          <w:noProof/>
          <w:lang w:val="es-MX"/>
        </w:rPr>
        <w:t>́</w:t>
      </w:r>
      <w:r w:rsidRPr="00455275">
        <w:rPr>
          <w:rStyle w:val="NingunoA"/>
          <w:rFonts w:ascii="Arial" w:hAnsi="Arial" w:cs="Arial"/>
          <w:noProof/>
          <w:lang w:val="es-MX"/>
        </w:rPr>
        <w:t>n de convenios de colaboracio</w:t>
      </w:r>
      <w:r w:rsidRPr="00455275">
        <w:rPr>
          <w:rStyle w:val="Ninguno"/>
          <w:rFonts w:ascii="Arial" w:hAnsi="Arial" w:cs="Arial"/>
          <w:noProof/>
          <w:lang w:val="es-MX"/>
        </w:rPr>
        <w:t>́</w:t>
      </w:r>
      <w:r w:rsidRPr="00455275">
        <w:rPr>
          <w:rStyle w:val="NingunoA"/>
          <w:rFonts w:ascii="Arial" w:hAnsi="Arial" w:cs="Arial"/>
          <w:noProof/>
          <w:lang w:val="es-MX"/>
        </w:rPr>
        <w:t xml:space="preserve">n, atendiendo las disposiciones de la Dirección de Asuntos Jurídicos. </w:t>
      </w:r>
    </w:p>
    <w:p w14:paraId="29345733" w14:textId="77777777" w:rsidR="00FE4C3B" w:rsidRPr="00455275" w:rsidRDefault="00FE4C3B" w:rsidP="00FE4C3B">
      <w:pPr>
        <w:pStyle w:val="Sinespaciado"/>
        <w:ind w:left="720"/>
        <w:jc w:val="both"/>
        <w:rPr>
          <w:rStyle w:val="NingunoA"/>
          <w:rFonts w:ascii="Arial" w:eastAsia="Verdana" w:hAnsi="Arial" w:cs="Arial"/>
          <w:noProof/>
          <w:lang w:val="es-MX"/>
        </w:rPr>
      </w:pPr>
    </w:p>
    <w:p w14:paraId="5802079B" w14:textId="77777777" w:rsidR="00FE4C3B" w:rsidRPr="00455275" w:rsidRDefault="00FE4C3B" w:rsidP="00932795">
      <w:pPr>
        <w:pStyle w:val="Sinespaciado"/>
        <w:numPr>
          <w:ilvl w:val="0"/>
          <w:numId w:val="24"/>
        </w:numPr>
        <w:jc w:val="both"/>
        <w:rPr>
          <w:rStyle w:val="NingunoA"/>
          <w:rFonts w:ascii="Arial" w:eastAsia="Verdana" w:hAnsi="Arial" w:cs="Arial"/>
          <w:noProof/>
          <w:lang w:val="es-MX"/>
        </w:rPr>
      </w:pPr>
      <w:r w:rsidRPr="00455275">
        <w:rPr>
          <w:rStyle w:val="NingunoA"/>
          <w:rFonts w:ascii="Arial" w:hAnsi="Arial" w:cs="Arial"/>
          <w:noProof/>
          <w:lang w:val="es-MX"/>
        </w:rPr>
        <w:t>Acordar, con el Inileg, UEFP y Usail, los mecanismos y criterios para la elaboracio</w:t>
      </w:r>
      <w:r w:rsidRPr="00455275">
        <w:rPr>
          <w:rStyle w:val="Ninguno"/>
          <w:rFonts w:ascii="Arial" w:hAnsi="Arial" w:cs="Arial"/>
          <w:noProof/>
          <w:lang w:val="es-MX"/>
        </w:rPr>
        <w:t>́</w:t>
      </w:r>
      <w:r w:rsidRPr="00455275">
        <w:rPr>
          <w:rStyle w:val="NingunoA"/>
          <w:rFonts w:ascii="Arial" w:hAnsi="Arial" w:cs="Arial"/>
          <w:noProof/>
          <w:lang w:val="es-MX"/>
        </w:rPr>
        <w:t>n de las investigaciones, revista y publicaciones no perio</w:t>
      </w:r>
      <w:r w:rsidRPr="00455275">
        <w:rPr>
          <w:rStyle w:val="Ninguno"/>
          <w:rFonts w:ascii="Arial" w:hAnsi="Arial" w:cs="Arial"/>
          <w:noProof/>
          <w:lang w:val="es-MX"/>
        </w:rPr>
        <w:t>́</w:t>
      </w:r>
      <w:r w:rsidRPr="00455275">
        <w:rPr>
          <w:rStyle w:val="NingunoA"/>
          <w:rFonts w:ascii="Arial" w:hAnsi="Arial" w:cs="Arial"/>
          <w:noProof/>
          <w:lang w:val="es-MX"/>
        </w:rPr>
        <w:t>dicas;</w:t>
      </w:r>
    </w:p>
    <w:p w14:paraId="60EABB78" w14:textId="77777777" w:rsidR="00FE4C3B" w:rsidRPr="00455275" w:rsidRDefault="00FE4C3B" w:rsidP="00FE4C3B">
      <w:pPr>
        <w:pStyle w:val="Sinespaciado"/>
        <w:jc w:val="both"/>
        <w:rPr>
          <w:rFonts w:ascii="Arial" w:eastAsia="Verdana" w:hAnsi="Arial" w:cs="Arial"/>
          <w:noProof/>
          <w:lang w:val="es-MX"/>
        </w:rPr>
      </w:pPr>
    </w:p>
    <w:p w14:paraId="2826D598" w14:textId="77777777" w:rsidR="00FE4C3B" w:rsidRPr="00455275" w:rsidRDefault="00FE4C3B" w:rsidP="00932795">
      <w:pPr>
        <w:pStyle w:val="Sinespaciado"/>
        <w:numPr>
          <w:ilvl w:val="0"/>
          <w:numId w:val="24"/>
        </w:numPr>
        <w:jc w:val="both"/>
        <w:rPr>
          <w:rStyle w:val="NingunoA"/>
          <w:rFonts w:ascii="Arial" w:eastAsia="Verdana" w:hAnsi="Arial" w:cs="Arial"/>
          <w:noProof/>
          <w:lang w:val="es-MX"/>
        </w:rPr>
      </w:pPr>
      <w:r w:rsidRPr="00455275">
        <w:rPr>
          <w:rStyle w:val="NingunoA"/>
          <w:rFonts w:ascii="Arial" w:hAnsi="Arial" w:cs="Arial"/>
          <w:noProof/>
          <w:lang w:val="es-MX"/>
        </w:rPr>
        <w:t>Colaborar con el Consejo Académico, en la elaboración del proyecto de criterios de política editorial del CEP; así como acciones de difusión ante las áreas competentes;</w:t>
      </w:r>
    </w:p>
    <w:p w14:paraId="74DCEA61" w14:textId="77777777" w:rsidR="00FE4C3B" w:rsidRPr="00455275" w:rsidRDefault="00FE4C3B" w:rsidP="00FE4C3B">
      <w:pPr>
        <w:pStyle w:val="Sinespaciado"/>
        <w:ind w:left="720"/>
        <w:jc w:val="both"/>
        <w:rPr>
          <w:rFonts w:ascii="Arial" w:eastAsia="Verdana" w:hAnsi="Arial" w:cs="Arial"/>
          <w:noProof/>
          <w:lang w:val="es-MX"/>
        </w:rPr>
      </w:pPr>
    </w:p>
    <w:p w14:paraId="5A1873FD" w14:textId="77777777" w:rsidR="00FE4C3B" w:rsidRPr="00455275" w:rsidRDefault="00FE4C3B" w:rsidP="00932795">
      <w:pPr>
        <w:pStyle w:val="Sinespaciado"/>
        <w:numPr>
          <w:ilvl w:val="0"/>
          <w:numId w:val="24"/>
        </w:numPr>
        <w:jc w:val="both"/>
        <w:rPr>
          <w:rFonts w:ascii="Arial" w:eastAsia="Verdana" w:hAnsi="Arial" w:cs="Arial"/>
          <w:noProof/>
          <w:lang w:val="es-MX"/>
        </w:rPr>
      </w:pPr>
      <w:r w:rsidRPr="00455275">
        <w:rPr>
          <w:rStyle w:val="NingunoA"/>
          <w:rFonts w:ascii="Arial" w:hAnsi="Arial" w:cs="Arial"/>
          <w:noProof/>
          <w:lang w:val="es-MX"/>
        </w:rPr>
        <w:t>Integrar la informacio</w:t>
      </w:r>
      <w:r w:rsidRPr="00455275">
        <w:rPr>
          <w:rStyle w:val="Ninguno"/>
          <w:rFonts w:ascii="Arial" w:hAnsi="Arial" w:cs="Arial"/>
          <w:noProof/>
          <w:lang w:val="es-MX"/>
        </w:rPr>
        <w:t>́</w:t>
      </w:r>
      <w:r w:rsidRPr="00455275">
        <w:rPr>
          <w:rStyle w:val="NingunoA"/>
          <w:rFonts w:ascii="Arial" w:hAnsi="Arial" w:cs="Arial"/>
          <w:noProof/>
          <w:lang w:val="es-MX"/>
        </w:rPr>
        <w:t>n y la vinculacion de contenidos de la pa</w:t>
      </w:r>
      <w:r w:rsidRPr="00455275">
        <w:rPr>
          <w:rStyle w:val="Ninguno"/>
          <w:rFonts w:ascii="Arial" w:hAnsi="Arial" w:cs="Arial"/>
          <w:noProof/>
          <w:lang w:val="es-MX"/>
        </w:rPr>
        <w:t>́</w:t>
      </w:r>
      <w:r w:rsidRPr="00455275">
        <w:rPr>
          <w:rStyle w:val="NingunoA"/>
          <w:rFonts w:ascii="Arial" w:hAnsi="Arial" w:cs="Arial"/>
          <w:noProof/>
          <w:lang w:val="es-MX"/>
        </w:rPr>
        <w:t>gina de internet del CEP</w:t>
      </w:r>
      <w:r w:rsidRPr="00455275">
        <w:rPr>
          <w:rStyle w:val="Ninguno"/>
          <w:rFonts w:ascii="Arial" w:hAnsi="Arial" w:cs="Arial"/>
          <w:noProof/>
          <w:lang w:val="es-MX"/>
        </w:rPr>
        <w:t xml:space="preserve">, </w:t>
      </w:r>
      <w:r w:rsidRPr="00455275">
        <w:rPr>
          <w:rStyle w:val="NingunoA"/>
          <w:rFonts w:ascii="Arial" w:hAnsi="Arial" w:cs="Arial"/>
          <w:noProof/>
          <w:lang w:val="es-MX"/>
        </w:rPr>
        <w:t xml:space="preserve">en acuerdo con el Inileg, UEFP y Usail; </w:t>
      </w:r>
    </w:p>
    <w:p w14:paraId="77268859" w14:textId="77777777" w:rsidR="00FE4C3B" w:rsidRPr="00455275" w:rsidRDefault="00FE4C3B" w:rsidP="00FE4C3B">
      <w:pPr>
        <w:pStyle w:val="Sinespaciado"/>
        <w:jc w:val="both"/>
        <w:rPr>
          <w:rStyle w:val="Ninguno"/>
          <w:rFonts w:ascii="Arial" w:eastAsia="Verdana" w:hAnsi="Arial" w:cs="Arial"/>
          <w:noProof/>
          <w:lang w:val="es-MX"/>
        </w:rPr>
      </w:pPr>
    </w:p>
    <w:p w14:paraId="1C49BD90" w14:textId="77777777" w:rsidR="00FE4C3B" w:rsidRPr="00455275" w:rsidRDefault="00FE4C3B" w:rsidP="00932795">
      <w:pPr>
        <w:pStyle w:val="Sinespaciado"/>
        <w:numPr>
          <w:ilvl w:val="0"/>
          <w:numId w:val="24"/>
        </w:numPr>
        <w:jc w:val="both"/>
        <w:rPr>
          <w:rFonts w:ascii="Arial" w:eastAsia="Verdana" w:hAnsi="Arial" w:cs="Arial"/>
          <w:noProof/>
          <w:lang w:val="es-MX"/>
        </w:rPr>
      </w:pPr>
      <w:r w:rsidRPr="00455275">
        <w:rPr>
          <w:rStyle w:val="NingunoA"/>
          <w:rFonts w:ascii="Arial" w:hAnsi="Arial" w:cs="Arial"/>
          <w:noProof/>
          <w:lang w:val="es-MX"/>
        </w:rPr>
        <w:t>Establecer la integracio</w:t>
      </w:r>
      <w:r w:rsidRPr="00455275">
        <w:rPr>
          <w:rStyle w:val="Ninguno"/>
          <w:rFonts w:ascii="Arial" w:hAnsi="Arial" w:cs="Arial"/>
          <w:noProof/>
          <w:lang w:val="es-MX"/>
        </w:rPr>
        <w:t>́</w:t>
      </w:r>
      <w:r w:rsidRPr="00455275">
        <w:rPr>
          <w:rStyle w:val="NingunoA"/>
          <w:rFonts w:ascii="Arial" w:hAnsi="Arial" w:cs="Arial"/>
          <w:noProof/>
          <w:lang w:val="es-MX"/>
        </w:rPr>
        <w:t>n de grupos de trabajo de becarios, pasantes e investigadores, para la atencio</w:t>
      </w:r>
      <w:r w:rsidRPr="00455275">
        <w:rPr>
          <w:rStyle w:val="Ninguno"/>
          <w:rFonts w:ascii="Arial" w:hAnsi="Arial" w:cs="Arial"/>
          <w:noProof/>
          <w:lang w:val="es-MX"/>
        </w:rPr>
        <w:t>́</w:t>
      </w:r>
      <w:r w:rsidRPr="00455275">
        <w:rPr>
          <w:rStyle w:val="NingunoA"/>
          <w:rFonts w:ascii="Arial" w:hAnsi="Arial" w:cs="Arial"/>
          <w:noProof/>
          <w:lang w:val="es-MX"/>
        </w:rPr>
        <w:t>n de investigaciones, proyectos y peticiones especi</w:t>
      </w:r>
      <w:r w:rsidRPr="00455275">
        <w:rPr>
          <w:rStyle w:val="Ninguno"/>
          <w:rFonts w:ascii="Arial" w:hAnsi="Arial" w:cs="Arial"/>
          <w:noProof/>
          <w:lang w:val="es-MX"/>
        </w:rPr>
        <w:t>́</w:t>
      </w:r>
      <w:r w:rsidRPr="00455275">
        <w:rPr>
          <w:rStyle w:val="NingunoA"/>
          <w:rFonts w:ascii="Arial" w:hAnsi="Arial" w:cs="Arial"/>
          <w:noProof/>
          <w:lang w:val="es-MX"/>
        </w:rPr>
        <w:t>ficas;</w:t>
      </w:r>
    </w:p>
    <w:p w14:paraId="53FA0146" w14:textId="77777777" w:rsidR="00FE4C3B" w:rsidRPr="00455275" w:rsidRDefault="00FE4C3B" w:rsidP="00FE4C3B">
      <w:pPr>
        <w:pStyle w:val="Sinespaciado"/>
        <w:jc w:val="both"/>
        <w:rPr>
          <w:rStyle w:val="Ninguno"/>
          <w:rFonts w:ascii="Arial" w:eastAsia="Verdana" w:hAnsi="Arial" w:cs="Arial"/>
          <w:noProof/>
          <w:lang w:val="es-MX"/>
        </w:rPr>
      </w:pPr>
    </w:p>
    <w:p w14:paraId="390FAA9B" w14:textId="77777777" w:rsidR="00FE4C3B" w:rsidRPr="00455275" w:rsidRDefault="00FE4C3B" w:rsidP="00932795">
      <w:pPr>
        <w:pStyle w:val="Sinespaciado"/>
        <w:numPr>
          <w:ilvl w:val="0"/>
          <w:numId w:val="24"/>
        </w:numPr>
        <w:jc w:val="both"/>
        <w:rPr>
          <w:rStyle w:val="Ninguno"/>
          <w:rFonts w:ascii="Arial" w:eastAsia="Verdana" w:hAnsi="Arial" w:cs="Arial"/>
          <w:noProof/>
          <w:lang w:val="es-MX"/>
        </w:rPr>
      </w:pPr>
      <w:r w:rsidRPr="00455275">
        <w:rPr>
          <w:rStyle w:val="Ninguno"/>
          <w:rFonts w:ascii="Arial" w:eastAsia="Verdana" w:hAnsi="Arial" w:cs="Arial"/>
          <w:noProof/>
          <w:lang w:val="es-MX"/>
        </w:rPr>
        <w:lastRenderedPageBreak/>
        <w:t>En funciones de apoyo técnico de los órganos colegiados del CEP:</w:t>
      </w:r>
    </w:p>
    <w:p w14:paraId="2910BD6C" w14:textId="77777777" w:rsidR="00FE4C3B" w:rsidRPr="00455275" w:rsidRDefault="00FE4C3B" w:rsidP="00FE4C3B">
      <w:pPr>
        <w:pStyle w:val="Sinespaciado"/>
        <w:rPr>
          <w:rStyle w:val="Ninguno"/>
          <w:rFonts w:ascii="Arial" w:eastAsia="Verdana" w:hAnsi="Arial" w:cs="Arial"/>
          <w:noProof/>
          <w:lang w:val="es-MX"/>
        </w:rPr>
      </w:pPr>
    </w:p>
    <w:p w14:paraId="023FAC28" w14:textId="77777777" w:rsidR="00FE4C3B" w:rsidRPr="00455275" w:rsidRDefault="00FE4C3B" w:rsidP="00932795">
      <w:pPr>
        <w:pStyle w:val="Sinespaciado"/>
        <w:numPr>
          <w:ilvl w:val="0"/>
          <w:numId w:val="13"/>
        </w:numPr>
        <w:jc w:val="both"/>
        <w:rPr>
          <w:rStyle w:val="Ninguno"/>
          <w:rFonts w:ascii="Arial" w:eastAsia="Verdana" w:hAnsi="Arial" w:cs="Arial"/>
          <w:noProof/>
          <w:lang w:val="es-MX"/>
        </w:rPr>
      </w:pPr>
      <w:r w:rsidRPr="00455275">
        <w:rPr>
          <w:rStyle w:val="Ninguno"/>
          <w:rFonts w:ascii="Arial" w:hAnsi="Arial" w:cs="Arial"/>
          <w:noProof/>
          <w:lang w:val="es-MX"/>
        </w:rPr>
        <w:t>Auxiliar a los órganos colegiados del CEP, y a sus presidencias en el ejercicio de sus funciones;</w:t>
      </w:r>
    </w:p>
    <w:p w14:paraId="5FBC3ECA" w14:textId="77777777" w:rsidR="00FE4C3B" w:rsidRPr="00455275" w:rsidRDefault="00FE4C3B" w:rsidP="00FE4C3B">
      <w:pPr>
        <w:pStyle w:val="Sinespaciado"/>
        <w:jc w:val="both"/>
        <w:rPr>
          <w:rStyle w:val="Ninguno"/>
          <w:rFonts w:ascii="Arial" w:eastAsia="Verdana" w:hAnsi="Arial" w:cs="Arial"/>
          <w:noProof/>
          <w:lang w:val="es-MX"/>
        </w:rPr>
      </w:pPr>
    </w:p>
    <w:p w14:paraId="53C1B76E" w14:textId="77777777" w:rsidR="00FE4C3B" w:rsidRPr="00455275" w:rsidRDefault="00FE4C3B" w:rsidP="00932795">
      <w:pPr>
        <w:pStyle w:val="Sinespaciado"/>
        <w:numPr>
          <w:ilvl w:val="0"/>
          <w:numId w:val="13"/>
        </w:numPr>
        <w:jc w:val="both"/>
        <w:rPr>
          <w:rStyle w:val="Ninguno"/>
          <w:rFonts w:ascii="Arial" w:eastAsia="Verdana" w:hAnsi="Arial" w:cs="Arial"/>
          <w:noProof/>
          <w:lang w:val="es-MX"/>
        </w:rPr>
      </w:pPr>
      <w:r w:rsidRPr="00455275">
        <w:rPr>
          <w:rStyle w:val="Ninguno"/>
          <w:rFonts w:ascii="Arial" w:hAnsi="Arial" w:cs="Arial"/>
          <w:noProof/>
          <w:lang w:val="es-MX"/>
        </w:rPr>
        <w:t>Preparar el orden del día de las sesiones de los órganos colegiados del CEP, previa solicitud de la presidencia;</w:t>
      </w:r>
    </w:p>
    <w:p w14:paraId="49A6E4F5" w14:textId="77777777" w:rsidR="00FE4C3B" w:rsidRPr="00455275" w:rsidRDefault="00FE4C3B" w:rsidP="00FE4C3B">
      <w:pPr>
        <w:pStyle w:val="Sinespaciado"/>
        <w:jc w:val="both"/>
        <w:rPr>
          <w:rStyle w:val="Ninguno"/>
          <w:rFonts w:ascii="Arial" w:eastAsia="Verdana" w:hAnsi="Arial" w:cs="Arial"/>
          <w:noProof/>
          <w:lang w:val="es-MX"/>
        </w:rPr>
      </w:pPr>
    </w:p>
    <w:p w14:paraId="22AA575C" w14:textId="77777777" w:rsidR="00FE4C3B" w:rsidRPr="00455275" w:rsidRDefault="00FE4C3B" w:rsidP="00932795">
      <w:pPr>
        <w:pStyle w:val="Sinespaciado"/>
        <w:numPr>
          <w:ilvl w:val="0"/>
          <w:numId w:val="13"/>
        </w:numPr>
        <w:jc w:val="both"/>
        <w:rPr>
          <w:rStyle w:val="Ninguno"/>
          <w:rFonts w:ascii="Arial" w:eastAsia="Verdana" w:hAnsi="Arial" w:cs="Arial"/>
          <w:noProof/>
          <w:lang w:val="es-MX"/>
        </w:rPr>
      </w:pPr>
      <w:r w:rsidRPr="00455275">
        <w:rPr>
          <w:rStyle w:val="Ninguno"/>
          <w:rFonts w:ascii="Arial" w:hAnsi="Arial" w:cs="Arial"/>
          <w:noProof/>
          <w:lang w:val="es-MX"/>
        </w:rPr>
        <w:t>Remitir las convocatorias a las sesiones y su documetación correspondiente;</w:t>
      </w:r>
    </w:p>
    <w:p w14:paraId="7BE61B6A" w14:textId="77777777" w:rsidR="00FE4C3B" w:rsidRPr="00455275" w:rsidRDefault="00FE4C3B" w:rsidP="00FE4C3B">
      <w:pPr>
        <w:pStyle w:val="Sinespaciado"/>
        <w:jc w:val="both"/>
        <w:rPr>
          <w:rStyle w:val="Ninguno"/>
          <w:rFonts w:ascii="Arial" w:eastAsia="Verdana" w:hAnsi="Arial" w:cs="Arial"/>
          <w:noProof/>
          <w:lang w:val="es-MX"/>
        </w:rPr>
      </w:pPr>
    </w:p>
    <w:p w14:paraId="45B6BE26" w14:textId="77777777" w:rsidR="00FE4C3B" w:rsidRPr="00455275" w:rsidRDefault="00FE4C3B" w:rsidP="00932795">
      <w:pPr>
        <w:pStyle w:val="Sinespaciado"/>
        <w:numPr>
          <w:ilvl w:val="0"/>
          <w:numId w:val="13"/>
        </w:numPr>
        <w:jc w:val="both"/>
        <w:rPr>
          <w:rStyle w:val="Ninguno"/>
          <w:rFonts w:ascii="Arial" w:eastAsia="Verdana" w:hAnsi="Arial" w:cs="Arial"/>
          <w:noProof/>
          <w:lang w:val="es-MX"/>
        </w:rPr>
      </w:pPr>
      <w:r w:rsidRPr="00455275">
        <w:rPr>
          <w:rStyle w:val="Ninguno"/>
          <w:rFonts w:ascii="Arial" w:hAnsi="Arial" w:cs="Arial"/>
          <w:noProof/>
          <w:lang w:val="es-MX"/>
        </w:rPr>
        <w:t>Declarar la existencia de cuórum para sesionar;</w:t>
      </w:r>
    </w:p>
    <w:p w14:paraId="0EA98F66" w14:textId="77777777" w:rsidR="00FE4C3B" w:rsidRPr="00455275" w:rsidRDefault="00FE4C3B" w:rsidP="00FE4C3B">
      <w:pPr>
        <w:pStyle w:val="Sinespaciado"/>
        <w:jc w:val="both"/>
        <w:rPr>
          <w:rStyle w:val="Ninguno"/>
          <w:rFonts w:ascii="Arial" w:eastAsia="Verdana" w:hAnsi="Arial" w:cs="Arial"/>
          <w:noProof/>
          <w:lang w:val="es-MX"/>
        </w:rPr>
      </w:pPr>
    </w:p>
    <w:p w14:paraId="19EEFC7F" w14:textId="77777777" w:rsidR="00FE4C3B" w:rsidRPr="00455275" w:rsidRDefault="00FE4C3B" w:rsidP="00932795">
      <w:pPr>
        <w:pStyle w:val="Sinespaciado"/>
        <w:numPr>
          <w:ilvl w:val="0"/>
          <w:numId w:val="13"/>
        </w:numPr>
        <w:jc w:val="both"/>
        <w:rPr>
          <w:rStyle w:val="Ninguno"/>
          <w:rFonts w:ascii="Arial" w:eastAsia="Verdana" w:hAnsi="Arial" w:cs="Arial"/>
          <w:noProof/>
          <w:lang w:val="es-MX"/>
        </w:rPr>
      </w:pPr>
      <w:r w:rsidRPr="00455275">
        <w:rPr>
          <w:rStyle w:val="Ninguno"/>
          <w:rFonts w:ascii="Arial" w:hAnsi="Arial" w:cs="Arial"/>
          <w:noProof/>
          <w:lang w:val="es-MX"/>
        </w:rPr>
        <w:t>Dar seguimiento e informar del cumplimiento de los acuerdos de los órganos colegiados del CEP;</w:t>
      </w:r>
    </w:p>
    <w:p w14:paraId="00594FB5" w14:textId="77777777" w:rsidR="00FE4C3B" w:rsidRPr="00455275" w:rsidRDefault="00FE4C3B" w:rsidP="00FE4C3B">
      <w:pPr>
        <w:pStyle w:val="Sinespaciado"/>
        <w:jc w:val="both"/>
        <w:rPr>
          <w:rStyle w:val="Ninguno"/>
          <w:rFonts w:ascii="Arial" w:eastAsia="Verdana" w:hAnsi="Arial" w:cs="Arial"/>
          <w:noProof/>
          <w:lang w:val="es-MX"/>
        </w:rPr>
      </w:pPr>
    </w:p>
    <w:p w14:paraId="7D5395BD" w14:textId="77777777" w:rsidR="00FE4C3B" w:rsidRPr="00455275" w:rsidRDefault="00FE4C3B" w:rsidP="00932795">
      <w:pPr>
        <w:pStyle w:val="Sinespaciado"/>
        <w:numPr>
          <w:ilvl w:val="0"/>
          <w:numId w:val="13"/>
        </w:numPr>
        <w:jc w:val="both"/>
        <w:rPr>
          <w:rStyle w:val="Ninguno"/>
          <w:rFonts w:ascii="Arial" w:eastAsia="Verdana" w:hAnsi="Arial" w:cs="Arial"/>
          <w:noProof/>
          <w:lang w:val="es-MX"/>
        </w:rPr>
      </w:pPr>
      <w:r w:rsidRPr="00455275">
        <w:rPr>
          <w:rStyle w:val="Ninguno"/>
          <w:rFonts w:ascii="Arial" w:hAnsi="Arial" w:cs="Arial"/>
          <w:noProof/>
          <w:lang w:val="es-MX"/>
        </w:rPr>
        <w:t>Levantar el acta de las sesiones y someterla a la aprobación del órgano colegiado correspondiente; y</w:t>
      </w:r>
    </w:p>
    <w:p w14:paraId="0AA45C57" w14:textId="77777777" w:rsidR="00FE4C3B" w:rsidRPr="00455275" w:rsidRDefault="00FE4C3B" w:rsidP="00FE4C3B">
      <w:pPr>
        <w:pStyle w:val="Prrafodelista"/>
        <w:rPr>
          <w:rStyle w:val="Ninguno"/>
          <w:rFonts w:ascii="Arial" w:eastAsia="Verdana" w:hAnsi="Arial" w:cs="Arial"/>
          <w:noProof/>
          <w:lang w:val="es-MX"/>
        </w:rPr>
      </w:pPr>
    </w:p>
    <w:p w14:paraId="5E772E06" w14:textId="4486AED0" w:rsidR="00FE4C3B" w:rsidRPr="00581474" w:rsidRDefault="00FE4C3B" w:rsidP="00932795">
      <w:pPr>
        <w:pStyle w:val="Sinespaciado"/>
        <w:numPr>
          <w:ilvl w:val="0"/>
          <w:numId w:val="13"/>
        </w:numPr>
        <w:jc w:val="both"/>
        <w:rPr>
          <w:rStyle w:val="Ninguno"/>
          <w:rFonts w:ascii="Arial" w:eastAsia="Verdana" w:hAnsi="Arial" w:cs="Arial"/>
          <w:noProof/>
          <w:lang w:val="es-MX"/>
        </w:rPr>
      </w:pPr>
      <w:r w:rsidRPr="00581474">
        <w:rPr>
          <w:rStyle w:val="Ninguno"/>
          <w:rFonts w:ascii="Arial" w:hAnsi="Arial" w:cs="Arial"/>
          <w:noProof/>
          <w:lang w:val="es-MX"/>
        </w:rPr>
        <w:t>Participar en las sesiones con voz</w:t>
      </w:r>
      <w:r w:rsidR="004302A0" w:rsidRPr="00581474">
        <w:rPr>
          <w:rStyle w:val="Ninguno"/>
          <w:rFonts w:ascii="Arial" w:hAnsi="Arial" w:cs="Arial"/>
          <w:noProof/>
          <w:lang w:val="es-MX"/>
        </w:rPr>
        <w:t xml:space="preserve"> y voto</w:t>
      </w:r>
      <w:r w:rsidRPr="00581474">
        <w:rPr>
          <w:rStyle w:val="Ninguno"/>
          <w:rFonts w:ascii="Arial" w:hAnsi="Arial" w:cs="Arial"/>
          <w:noProof/>
          <w:lang w:val="es-MX"/>
        </w:rPr>
        <w:t>.</w:t>
      </w:r>
    </w:p>
    <w:p w14:paraId="1D2D93C5" w14:textId="77777777" w:rsidR="00FE4C3B" w:rsidRPr="00455275" w:rsidRDefault="00FE4C3B" w:rsidP="00FE4C3B">
      <w:pPr>
        <w:pStyle w:val="Sinespaciado"/>
        <w:ind w:left="720"/>
        <w:jc w:val="both"/>
        <w:rPr>
          <w:rStyle w:val="Ninguno"/>
          <w:rFonts w:ascii="Arial" w:eastAsia="Verdana" w:hAnsi="Arial" w:cs="Arial"/>
          <w:noProof/>
          <w:lang w:val="es-MX"/>
        </w:rPr>
      </w:pPr>
    </w:p>
    <w:p w14:paraId="788A9C25" w14:textId="77777777" w:rsidR="00FE4C3B" w:rsidRPr="00455275" w:rsidRDefault="00FE4C3B" w:rsidP="00FE4C3B">
      <w:pPr>
        <w:pStyle w:val="Sinespaciado"/>
        <w:jc w:val="both"/>
        <w:rPr>
          <w:rStyle w:val="Ninguno"/>
          <w:rFonts w:ascii="Arial" w:eastAsia="Verdana" w:hAnsi="Arial" w:cs="Arial"/>
          <w:noProof/>
          <w:lang w:val="es-MX"/>
        </w:rPr>
      </w:pPr>
    </w:p>
    <w:p w14:paraId="78951E64" w14:textId="77777777" w:rsidR="00FE4C3B" w:rsidRPr="00455275" w:rsidRDefault="00FE4C3B" w:rsidP="00932795">
      <w:pPr>
        <w:pStyle w:val="Sinespaciado"/>
        <w:numPr>
          <w:ilvl w:val="0"/>
          <w:numId w:val="24"/>
        </w:numPr>
        <w:jc w:val="both"/>
        <w:rPr>
          <w:rStyle w:val="Ninguno"/>
          <w:rFonts w:ascii="Arial" w:eastAsia="Verdana" w:hAnsi="Arial" w:cs="Arial"/>
          <w:noProof/>
          <w:lang w:val="es-MX"/>
        </w:rPr>
      </w:pPr>
      <w:r w:rsidRPr="00455275">
        <w:rPr>
          <w:rStyle w:val="Ninguno"/>
          <w:rFonts w:ascii="Arial" w:hAnsi="Arial" w:cs="Arial"/>
          <w:noProof/>
          <w:lang w:val="es-MX"/>
        </w:rPr>
        <w:t>Llevar a cabo la coordinación operativa y administrativa de los trabajos de investigación que hayan sido aprobados por el Consejo Académico; y</w:t>
      </w:r>
    </w:p>
    <w:p w14:paraId="0BBBD259" w14:textId="77777777" w:rsidR="00FE4C3B" w:rsidRPr="00455275" w:rsidRDefault="00FE4C3B" w:rsidP="00FE4C3B">
      <w:pPr>
        <w:pStyle w:val="Sinespaciado"/>
        <w:ind w:left="709"/>
        <w:jc w:val="both"/>
        <w:rPr>
          <w:rStyle w:val="Ninguno"/>
          <w:rFonts w:ascii="Arial" w:eastAsia="Verdana" w:hAnsi="Arial" w:cs="Arial"/>
          <w:noProof/>
          <w:lang w:val="es-MX"/>
        </w:rPr>
      </w:pPr>
    </w:p>
    <w:p w14:paraId="3F816916" w14:textId="77777777" w:rsidR="00FE4C3B" w:rsidRPr="00455275" w:rsidRDefault="00FE4C3B" w:rsidP="00932795">
      <w:pPr>
        <w:pStyle w:val="Sinespaciado"/>
        <w:numPr>
          <w:ilvl w:val="0"/>
          <w:numId w:val="24"/>
        </w:numPr>
        <w:jc w:val="both"/>
        <w:rPr>
          <w:rStyle w:val="Ninguno"/>
          <w:rFonts w:ascii="Arial" w:eastAsia="Verdana" w:hAnsi="Arial" w:cs="Arial"/>
          <w:noProof/>
          <w:lang w:val="es-MX"/>
        </w:rPr>
      </w:pPr>
      <w:r w:rsidRPr="00455275">
        <w:rPr>
          <w:rStyle w:val="Ninguno"/>
          <w:rFonts w:ascii="Arial" w:hAnsi="Arial" w:cs="Arial"/>
          <w:noProof/>
          <w:lang w:val="es-MX"/>
        </w:rPr>
        <w:t>Promover la vinculación institucional con organizaciones afines al CEP para la firma de convenios de colaboración y dar seguimiento a las acciones para su cumplimiento.</w:t>
      </w:r>
    </w:p>
    <w:p w14:paraId="62A95924" w14:textId="77777777" w:rsidR="00FE4C3B" w:rsidRPr="00455275" w:rsidRDefault="00FE4C3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inguno"/>
          <w:rFonts w:ascii="Arial" w:hAnsi="Arial" w:cs="Arial"/>
          <w:b/>
          <w:bCs/>
          <w:iCs/>
          <w:noProof/>
          <w:lang w:val="es-MX"/>
        </w:rPr>
      </w:pPr>
    </w:p>
    <w:p w14:paraId="12004C83" w14:textId="77777777" w:rsidR="00AF13C2" w:rsidRDefault="00AF13C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inguno"/>
          <w:rFonts w:ascii="Arial" w:hAnsi="Arial" w:cs="Arial"/>
          <w:b/>
          <w:bCs/>
          <w:iCs/>
          <w:noProof/>
          <w:lang w:val="es-MX"/>
        </w:rPr>
      </w:pPr>
    </w:p>
    <w:p w14:paraId="51032800" w14:textId="77777777" w:rsidR="00AF13C2" w:rsidRDefault="00AF13C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inguno"/>
          <w:rFonts w:ascii="Arial" w:hAnsi="Arial" w:cs="Arial"/>
          <w:b/>
          <w:bCs/>
          <w:iCs/>
          <w:noProof/>
          <w:lang w:val="es-MX"/>
        </w:rPr>
      </w:pPr>
    </w:p>
    <w:p w14:paraId="22A81D65" w14:textId="77777777" w:rsidR="00AF13C2" w:rsidRDefault="00AF13C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inguno"/>
          <w:rFonts w:ascii="Arial" w:hAnsi="Arial" w:cs="Arial"/>
          <w:b/>
          <w:bCs/>
          <w:iCs/>
          <w:noProof/>
          <w:lang w:val="es-MX"/>
        </w:rPr>
      </w:pPr>
    </w:p>
    <w:p w14:paraId="0FE26930" w14:textId="77777777" w:rsidR="00AF13C2" w:rsidRDefault="00AF13C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inguno"/>
          <w:rFonts w:ascii="Arial" w:hAnsi="Arial" w:cs="Arial"/>
          <w:b/>
          <w:bCs/>
          <w:iCs/>
          <w:noProof/>
          <w:lang w:val="es-MX"/>
        </w:rPr>
      </w:pPr>
    </w:p>
    <w:p w14:paraId="60388D53" w14:textId="77777777" w:rsidR="00AF13C2" w:rsidRDefault="00AF13C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inguno"/>
          <w:rFonts w:ascii="Arial" w:hAnsi="Arial" w:cs="Arial"/>
          <w:b/>
          <w:bCs/>
          <w:iCs/>
          <w:noProof/>
          <w:lang w:val="es-MX"/>
        </w:rPr>
      </w:pPr>
    </w:p>
    <w:p w14:paraId="357E4783" w14:textId="77777777" w:rsidR="00AF13C2" w:rsidRDefault="00AF13C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inguno"/>
          <w:rFonts w:ascii="Arial" w:hAnsi="Arial" w:cs="Arial"/>
          <w:b/>
          <w:bCs/>
          <w:iCs/>
          <w:noProof/>
          <w:lang w:val="es-MX"/>
        </w:rPr>
      </w:pPr>
    </w:p>
    <w:p w14:paraId="7BD3BA98" w14:textId="77777777" w:rsidR="00AF13C2" w:rsidRDefault="00AF13C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inguno"/>
          <w:rFonts w:ascii="Arial" w:hAnsi="Arial" w:cs="Arial"/>
          <w:b/>
          <w:bCs/>
          <w:iCs/>
          <w:noProof/>
          <w:lang w:val="es-MX"/>
        </w:rPr>
      </w:pPr>
    </w:p>
    <w:p w14:paraId="16F30D73" w14:textId="77777777" w:rsidR="00AF13C2" w:rsidRDefault="00AF13C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inguno"/>
          <w:rFonts w:ascii="Arial" w:hAnsi="Arial" w:cs="Arial"/>
          <w:b/>
          <w:bCs/>
          <w:iCs/>
          <w:noProof/>
          <w:lang w:val="es-MX"/>
        </w:rPr>
      </w:pPr>
    </w:p>
    <w:p w14:paraId="0F5471FC" w14:textId="77777777" w:rsidR="00AF13C2" w:rsidRDefault="00AF13C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inguno"/>
          <w:rFonts w:ascii="Arial" w:hAnsi="Arial" w:cs="Arial"/>
          <w:b/>
          <w:bCs/>
          <w:iCs/>
          <w:noProof/>
          <w:lang w:val="es-MX"/>
        </w:rPr>
      </w:pPr>
    </w:p>
    <w:p w14:paraId="15CDA65A" w14:textId="0557AB54" w:rsidR="00876AA4" w:rsidRPr="00455275" w:rsidRDefault="00876AA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inguno"/>
          <w:rFonts w:ascii="Arial" w:hAnsi="Arial" w:cs="Arial"/>
          <w:b/>
          <w:bCs/>
          <w:iCs/>
          <w:noProof/>
          <w:lang w:val="es-MX"/>
        </w:rPr>
      </w:pPr>
      <w:r w:rsidRPr="00455275">
        <w:rPr>
          <w:rStyle w:val="Ninguno"/>
          <w:rFonts w:ascii="Arial" w:hAnsi="Arial" w:cs="Arial"/>
          <w:b/>
          <w:bCs/>
          <w:iCs/>
          <w:noProof/>
          <w:lang w:val="es-MX"/>
        </w:rPr>
        <w:lastRenderedPageBreak/>
        <w:t>Macroproceso</w:t>
      </w:r>
    </w:p>
    <w:p w14:paraId="0D73903B" w14:textId="77777777" w:rsidR="00876AA4" w:rsidRPr="00455275" w:rsidRDefault="00876AA4" w:rsidP="00876AA4">
      <w:pPr>
        <w:pStyle w:val="Sinespaciado"/>
        <w:jc w:val="both"/>
        <w:rPr>
          <w:rStyle w:val="Ninguno"/>
          <w:rFonts w:ascii="Arial" w:eastAsia="Verdana" w:hAnsi="Arial" w:cs="Arial"/>
          <w:noProof/>
          <w:lang w:val="es-MX"/>
        </w:rPr>
      </w:pPr>
    </w:p>
    <w:p w14:paraId="2570F07E" w14:textId="77777777" w:rsidR="00876AA4" w:rsidRPr="00455275" w:rsidRDefault="00876AA4" w:rsidP="00876AA4">
      <w:pPr>
        <w:pStyle w:val="Sinespaciado"/>
        <w:jc w:val="both"/>
        <w:rPr>
          <w:rStyle w:val="Ninguno"/>
          <w:rFonts w:ascii="Arial" w:hAnsi="Arial" w:cs="Arial"/>
          <w:b/>
          <w:lang w:val="es-MX"/>
        </w:rPr>
      </w:pPr>
      <w:r w:rsidRPr="00455275">
        <w:rPr>
          <w:rFonts w:ascii="Arial" w:hAnsi="Arial" w:cs="Arial"/>
          <w:b/>
          <w:noProof/>
          <w:bdr w:val="none" w:sz="0" w:space="0" w:color="auto"/>
          <w:lang w:val="es-MX" w:eastAsia="es-MX"/>
        </w:rPr>
        <mc:AlternateContent>
          <mc:Choice Requires="wpg">
            <w:drawing>
              <wp:anchor distT="0" distB="0" distL="114300" distR="114300" simplePos="0" relativeHeight="251674624" behindDoc="0" locked="0" layoutInCell="1" allowOverlap="1" wp14:anchorId="2AF58E10" wp14:editId="2957B3B6">
                <wp:simplePos x="0" y="0"/>
                <wp:positionH relativeFrom="margin">
                  <wp:align>left</wp:align>
                </wp:positionH>
                <wp:positionV relativeFrom="paragraph">
                  <wp:posOffset>302946</wp:posOffset>
                </wp:positionV>
                <wp:extent cx="6210300" cy="1477670"/>
                <wp:effectExtent l="0" t="0" r="0" b="27305"/>
                <wp:wrapNone/>
                <wp:docPr id="19" name="Grupo 19"/>
                <wp:cNvGraphicFramePr/>
                <a:graphic xmlns:a="http://schemas.openxmlformats.org/drawingml/2006/main">
                  <a:graphicData uri="http://schemas.microsoft.com/office/word/2010/wordprocessingGroup">
                    <wpg:wgp>
                      <wpg:cNvGrpSpPr/>
                      <wpg:grpSpPr>
                        <a:xfrm>
                          <a:off x="0" y="0"/>
                          <a:ext cx="6210300" cy="1477670"/>
                          <a:chOff x="0" y="0"/>
                          <a:chExt cx="6210300" cy="1477670"/>
                        </a:xfrm>
                      </wpg:grpSpPr>
                      <wps:wsp>
                        <wps:cNvPr id="5" name="Rectángulo 5"/>
                        <wps:cNvSpPr/>
                        <wps:spPr>
                          <a:xfrm>
                            <a:off x="0" y="7315"/>
                            <a:ext cx="2296795" cy="270510"/>
                          </a:xfrm>
                          <a:prstGeom prst="rect">
                            <a:avLst/>
                          </a:prstGeom>
                          <a:solidFill>
                            <a:srgbClr val="9C5BCD"/>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D8E73" w14:textId="77777777" w:rsidR="00876AA4" w:rsidRPr="00E5357D" w:rsidRDefault="00876AA4" w:rsidP="00876AA4">
                              <w:pPr>
                                <w:jc w:val="center"/>
                                <w:rPr>
                                  <w:rFonts w:asciiTheme="minorHAnsi" w:hAnsiTheme="minorHAnsi" w:cstheme="minorHAnsi"/>
                                  <w:sz w:val="22"/>
                                </w:rPr>
                              </w:pPr>
                              <w:r w:rsidRPr="00EA1FB2">
                                <w:rPr>
                                  <w:rFonts w:asciiTheme="minorHAnsi" w:hAnsiTheme="minorHAnsi" w:cstheme="minorHAnsi"/>
                                  <w:sz w:val="22"/>
                                  <w:lang w:val="es-MX"/>
                                </w:rPr>
                                <w:t>Investigación</w:t>
                              </w:r>
                              <w:r w:rsidRPr="00E5357D">
                                <w:rPr>
                                  <w:rFonts w:asciiTheme="minorHAnsi" w:hAnsiTheme="minorHAnsi" w:cstheme="minorHAnsi"/>
                                  <w:sz w:val="22"/>
                                </w:rPr>
                                <w:t xml:space="preserve"> y </w:t>
                              </w:r>
                              <w:proofErr w:type="spellStart"/>
                              <w:r w:rsidRPr="00E5357D">
                                <w:rPr>
                                  <w:rFonts w:asciiTheme="minorHAnsi" w:hAnsiTheme="minorHAnsi" w:cstheme="minorHAnsi"/>
                                  <w:sz w:val="22"/>
                                </w:rPr>
                                <w:t>Análisis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Cheurón 9"/>
                        <wps:cNvSpPr/>
                        <wps:spPr>
                          <a:xfrm>
                            <a:off x="4681728" y="0"/>
                            <a:ext cx="636422" cy="1477670"/>
                          </a:xfrm>
                          <a:prstGeom prst="chevron">
                            <a:avLst/>
                          </a:prstGeom>
                          <a:solidFill>
                            <a:srgbClr val="9C5BCD"/>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64939E" w14:textId="77777777" w:rsidR="00876AA4" w:rsidRDefault="00876AA4" w:rsidP="00876AA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ángulo 16"/>
                        <wps:cNvSpPr/>
                        <wps:spPr>
                          <a:xfrm>
                            <a:off x="2340864" y="7315"/>
                            <a:ext cx="2296973" cy="270662"/>
                          </a:xfrm>
                          <a:prstGeom prst="rect">
                            <a:avLst/>
                          </a:prstGeom>
                          <a:solidFill>
                            <a:srgbClr val="9C5BCD"/>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7CCA0A" w14:textId="77777777" w:rsidR="00876AA4" w:rsidRPr="00EA1FB2" w:rsidRDefault="00876AA4" w:rsidP="00876AA4">
                              <w:pPr>
                                <w:jc w:val="center"/>
                                <w:rPr>
                                  <w:rFonts w:asciiTheme="minorHAnsi" w:hAnsiTheme="minorHAnsi" w:cstheme="minorHAnsi"/>
                                  <w:sz w:val="22"/>
                                  <w:lang w:val="es-MX"/>
                                </w:rPr>
                              </w:pPr>
                              <w:r w:rsidRPr="00EA1FB2">
                                <w:rPr>
                                  <w:rFonts w:asciiTheme="minorHAnsi" w:hAnsiTheme="minorHAnsi" w:cstheme="minorHAnsi"/>
                                  <w:sz w:val="22"/>
                                  <w:lang w:val="es-MX"/>
                                </w:rPr>
                                <w:t>Líneas de Investigación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ángulo 17"/>
                        <wps:cNvSpPr/>
                        <wps:spPr>
                          <a:xfrm>
                            <a:off x="0" y="1199693"/>
                            <a:ext cx="2296795" cy="270510"/>
                          </a:xfrm>
                          <a:prstGeom prst="rect">
                            <a:avLst/>
                          </a:prstGeom>
                          <a:solidFill>
                            <a:srgbClr val="9C5BCD"/>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B0D943" w14:textId="77777777" w:rsidR="00876AA4" w:rsidRPr="00EA1FB2" w:rsidRDefault="00876AA4" w:rsidP="00876AA4">
                              <w:pPr>
                                <w:jc w:val="center"/>
                                <w:rPr>
                                  <w:rFonts w:asciiTheme="minorHAnsi" w:hAnsiTheme="minorHAnsi" w:cstheme="minorHAnsi"/>
                                  <w:sz w:val="22"/>
                                  <w:lang w:val="es-MX"/>
                                </w:rPr>
                              </w:pPr>
                              <w:r w:rsidRPr="00EA1FB2">
                                <w:rPr>
                                  <w:rFonts w:asciiTheme="minorHAnsi" w:hAnsiTheme="minorHAnsi" w:cstheme="minorHAnsi"/>
                                  <w:sz w:val="22"/>
                                  <w:lang w:val="es-MX"/>
                                </w:rPr>
                                <w:t>Vinculación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ángulo 18"/>
                        <wps:cNvSpPr/>
                        <wps:spPr>
                          <a:xfrm>
                            <a:off x="2340864" y="1199693"/>
                            <a:ext cx="2296795" cy="270510"/>
                          </a:xfrm>
                          <a:prstGeom prst="rect">
                            <a:avLst/>
                          </a:prstGeom>
                          <a:solidFill>
                            <a:srgbClr val="9C5BCD"/>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15795A" w14:textId="77777777" w:rsidR="00876AA4" w:rsidRPr="00EA1FB2" w:rsidRDefault="00876AA4" w:rsidP="00876AA4">
                              <w:pPr>
                                <w:jc w:val="center"/>
                                <w:rPr>
                                  <w:rFonts w:asciiTheme="minorHAnsi" w:hAnsiTheme="minorHAnsi" w:cstheme="minorHAnsi"/>
                                  <w:sz w:val="22"/>
                                  <w:lang w:val="es-MX"/>
                                </w:rPr>
                              </w:pPr>
                              <w:r w:rsidRPr="00EA1FB2">
                                <w:rPr>
                                  <w:rFonts w:asciiTheme="minorHAnsi" w:hAnsiTheme="minorHAnsi" w:cstheme="minorHAnsi"/>
                                  <w:sz w:val="22"/>
                                  <w:lang w:val="es-MX"/>
                                </w:rPr>
                                <w:t>Publicaciones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Cuadro de texto 2"/>
                        <wps:cNvSpPr txBox="1">
                          <a:spLocks noChangeArrowheads="1"/>
                        </wps:cNvSpPr>
                        <wps:spPr bwMode="auto">
                          <a:xfrm>
                            <a:off x="5303520" y="629107"/>
                            <a:ext cx="906780" cy="270510"/>
                          </a:xfrm>
                          <a:prstGeom prst="rect">
                            <a:avLst/>
                          </a:prstGeom>
                          <a:noFill/>
                          <a:ln w="9525">
                            <a:noFill/>
                            <a:miter lim="800000"/>
                            <a:headEnd/>
                            <a:tailEnd/>
                          </a:ln>
                        </wps:spPr>
                        <wps:txbx>
                          <w:txbxContent>
                            <w:p w14:paraId="714BF399" w14:textId="77777777" w:rsidR="00876AA4" w:rsidRPr="00EA1FB2" w:rsidRDefault="00876AA4" w:rsidP="00876AA4">
                              <w:pPr>
                                <w:rPr>
                                  <w:rFonts w:asciiTheme="minorHAnsi" w:hAnsiTheme="minorHAnsi" w:cstheme="minorHAnsi"/>
                                  <w:b/>
                                  <w:sz w:val="22"/>
                                  <w:lang w:val="es-MX"/>
                                </w:rPr>
                              </w:pPr>
                              <w:r w:rsidRPr="00EA1FB2">
                                <w:rPr>
                                  <w:rFonts w:asciiTheme="minorHAnsi" w:hAnsiTheme="minorHAnsi" w:cstheme="minorHAnsi"/>
                                  <w:b/>
                                  <w:sz w:val="22"/>
                                  <w:lang w:val="es-MX"/>
                                </w:rPr>
                                <w:t>Legislatura</w:t>
                              </w:r>
                              <w:r w:rsidR="00E5357D" w:rsidRPr="00EA1FB2">
                                <w:rPr>
                                  <w:rFonts w:asciiTheme="minorHAnsi" w:hAnsiTheme="minorHAnsi" w:cstheme="minorHAnsi"/>
                                  <w:b/>
                                  <w:sz w:val="22"/>
                                  <w:lang w:val="es-MX"/>
                                </w:rPr>
                                <w:t>s</w:t>
                              </w:r>
                            </w:p>
                          </w:txbxContent>
                        </wps:txbx>
                        <wps:bodyPr rot="0" vert="horz" wrap="square" lIns="91440" tIns="45720" rIns="91440" bIns="45720" anchor="t" anchorCtr="0">
                          <a:noAutofit/>
                        </wps:bodyPr>
                      </wps:wsp>
                    </wpg:wgp>
                  </a:graphicData>
                </a:graphic>
              </wp:anchor>
            </w:drawing>
          </mc:Choice>
          <mc:Fallback>
            <w:pict>
              <v:group w14:anchorId="2AF58E10" id="Grupo 19" o:spid="_x0000_s1026" style="position:absolute;left:0;text-align:left;margin-left:0;margin-top:23.85pt;width:489pt;height:116.35pt;z-index:251674624;mso-position-horizontal:left;mso-position-horizontal-relative:margin" coordsize="62103,14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">
                <v:rect id="Rectángulo 5" o:spid="_x0000_s1027" style="position:absolute;top:73;width:22967;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" fillcolor="#9c5bcd" strokecolor="#e7e6e6 [3214]" strokeweight="1pt">
                  <v:textbox>
                    <w:txbxContent>
                      <w:p w14:paraId="026D8E73" w14:textId="77777777" w:rsidR="00876AA4" w:rsidRPr="00E5357D" w:rsidRDefault="00876AA4" w:rsidP="00876AA4">
                        <w:pPr>
                          <w:jc w:val="center"/>
                          <w:rPr>
                            <w:rFonts w:asciiTheme="minorHAnsi" w:hAnsiTheme="minorHAnsi" w:cstheme="minorHAnsi"/>
                            <w:sz w:val="22"/>
                          </w:rPr>
                        </w:pPr>
                        <w:r w:rsidRPr="00EA1FB2">
                          <w:rPr>
                            <w:rFonts w:asciiTheme="minorHAnsi" w:hAnsiTheme="minorHAnsi" w:cstheme="minorHAnsi"/>
                            <w:sz w:val="22"/>
                            <w:lang w:val="es-MX"/>
                          </w:rPr>
                          <w:t>Investigación</w:t>
                        </w:r>
                        <w:r w:rsidRPr="00E5357D">
                          <w:rPr>
                            <w:rFonts w:asciiTheme="minorHAnsi" w:hAnsiTheme="minorHAnsi" w:cstheme="minorHAnsi"/>
                            <w:sz w:val="22"/>
                          </w:rPr>
                          <w:t xml:space="preserve"> y </w:t>
                        </w:r>
                        <w:proofErr w:type="spellStart"/>
                        <w:r w:rsidRPr="00E5357D">
                          <w:rPr>
                            <w:rFonts w:asciiTheme="minorHAnsi" w:hAnsiTheme="minorHAnsi" w:cstheme="minorHAnsi"/>
                            <w:sz w:val="22"/>
                          </w:rPr>
                          <w:t>Análisis</w:t>
                        </w:r>
                        <w:proofErr w:type="spellEnd"/>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urón 9" o:spid="_x0000_s1028" type="#_x0000_t55" style="position:absolute;left:46817;width:6364;height:14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" adj="10800" fillcolor="#9c5bcd" strokecolor="#e7e6e6 [3214]" strokeweight="1pt">
                  <v:textbox>
                    <w:txbxContent>
                      <w:p w14:paraId="2364939E" w14:textId="77777777" w:rsidR="00876AA4" w:rsidRDefault="00876AA4" w:rsidP="00876AA4"/>
                    </w:txbxContent>
                  </v:textbox>
                </v:shape>
                <v:rect id="Rectángulo 16" o:spid="_x0000_s1029" style="position:absolute;left:23408;top:73;width:22970;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" fillcolor="#9c5bcd" strokecolor="#e7e6e6 [3214]" strokeweight="1pt">
                  <v:textbox>
                    <w:txbxContent>
                      <w:p w14:paraId="157CCA0A" w14:textId="77777777" w:rsidR="00876AA4" w:rsidRPr="00EA1FB2" w:rsidRDefault="00876AA4" w:rsidP="00876AA4">
                        <w:pPr>
                          <w:jc w:val="center"/>
                          <w:rPr>
                            <w:rFonts w:asciiTheme="minorHAnsi" w:hAnsiTheme="minorHAnsi" w:cstheme="minorHAnsi"/>
                            <w:sz w:val="22"/>
                            <w:lang w:val="es-MX"/>
                          </w:rPr>
                        </w:pPr>
                        <w:r w:rsidRPr="00EA1FB2">
                          <w:rPr>
                            <w:rFonts w:asciiTheme="minorHAnsi" w:hAnsiTheme="minorHAnsi" w:cstheme="minorHAnsi"/>
                            <w:sz w:val="22"/>
                            <w:lang w:val="es-MX"/>
                          </w:rPr>
                          <w:t>Líneas de Investigación</w:t>
                        </w:r>
                      </w:p>
                    </w:txbxContent>
                  </v:textbox>
                </v:rect>
                <v:rect id="Rectángulo 17" o:spid="_x0000_s1030" style="position:absolute;top:11996;width:22967;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" fillcolor="#9c5bcd" strokecolor="#e7e6e6 [3214]" strokeweight="1pt">
                  <v:textbox>
                    <w:txbxContent>
                      <w:p w14:paraId="44B0D943" w14:textId="77777777" w:rsidR="00876AA4" w:rsidRPr="00EA1FB2" w:rsidRDefault="00876AA4" w:rsidP="00876AA4">
                        <w:pPr>
                          <w:jc w:val="center"/>
                          <w:rPr>
                            <w:rFonts w:asciiTheme="minorHAnsi" w:hAnsiTheme="minorHAnsi" w:cstheme="minorHAnsi"/>
                            <w:sz w:val="22"/>
                            <w:lang w:val="es-MX"/>
                          </w:rPr>
                        </w:pPr>
                        <w:r w:rsidRPr="00EA1FB2">
                          <w:rPr>
                            <w:rFonts w:asciiTheme="minorHAnsi" w:hAnsiTheme="minorHAnsi" w:cstheme="minorHAnsi"/>
                            <w:sz w:val="22"/>
                            <w:lang w:val="es-MX"/>
                          </w:rPr>
                          <w:t>Vinculación</w:t>
                        </w:r>
                      </w:p>
                    </w:txbxContent>
                  </v:textbox>
                </v:rect>
                <v:rect id="Rectángulo 18" o:spid="_x0000_s1031" style="position:absolute;left:23408;top:11996;width:22968;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" fillcolor="#9c5bcd" strokecolor="#e7e6e6 [3214]" strokeweight="1pt">
                  <v:textbox>
                    <w:txbxContent>
                      <w:p w14:paraId="3D15795A" w14:textId="77777777" w:rsidR="00876AA4" w:rsidRPr="00EA1FB2" w:rsidRDefault="00876AA4" w:rsidP="00876AA4">
                        <w:pPr>
                          <w:jc w:val="center"/>
                          <w:rPr>
                            <w:rFonts w:asciiTheme="minorHAnsi" w:hAnsiTheme="minorHAnsi" w:cstheme="minorHAnsi"/>
                            <w:sz w:val="22"/>
                            <w:lang w:val="es-MX"/>
                          </w:rPr>
                        </w:pPr>
                        <w:r w:rsidRPr="00EA1FB2">
                          <w:rPr>
                            <w:rFonts w:asciiTheme="minorHAnsi" w:hAnsiTheme="minorHAnsi" w:cstheme="minorHAnsi"/>
                            <w:sz w:val="22"/>
                            <w:lang w:val="es-MX"/>
                          </w:rPr>
                          <w:t>Publicaciones</w:t>
                        </w:r>
                      </w:p>
                    </w:txbxContent>
                  </v:textbox>
                </v:rect>
                <v:shapetype id="_x0000_t202" coordsize="21600,21600" o:spt="202" path="m,l,21600r21600,l21600,xe">
                  <v:stroke joinstyle="miter"/>
                  <v:path gradientshapeok="t" o:connecttype="rect"/>
                </v:shapetype>
                <v:shape id="Cuadro de texto 2" o:spid="_x0000_s1032" type="#_x0000_t202" style="position:absolute;left:53035;top:6291;width:9068;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14BF399" w14:textId="77777777" w:rsidR="00876AA4" w:rsidRPr="00EA1FB2" w:rsidRDefault="00876AA4" w:rsidP="00876AA4">
                        <w:pPr>
                          <w:rPr>
                            <w:rFonts w:asciiTheme="minorHAnsi" w:hAnsiTheme="minorHAnsi" w:cstheme="minorHAnsi"/>
                            <w:b/>
                            <w:sz w:val="22"/>
                            <w:lang w:val="es-MX"/>
                          </w:rPr>
                        </w:pPr>
                        <w:r w:rsidRPr="00EA1FB2">
                          <w:rPr>
                            <w:rFonts w:asciiTheme="minorHAnsi" w:hAnsiTheme="minorHAnsi" w:cstheme="minorHAnsi"/>
                            <w:b/>
                            <w:sz w:val="22"/>
                            <w:lang w:val="es-MX"/>
                          </w:rPr>
                          <w:t>Legislatura</w:t>
                        </w:r>
                        <w:r w:rsidR="00E5357D" w:rsidRPr="00EA1FB2">
                          <w:rPr>
                            <w:rFonts w:asciiTheme="minorHAnsi" w:hAnsiTheme="minorHAnsi" w:cstheme="minorHAnsi"/>
                            <w:b/>
                            <w:sz w:val="22"/>
                            <w:lang w:val="es-MX"/>
                          </w:rPr>
                          <w:t>s</w:t>
                        </w:r>
                      </w:p>
                    </w:txbxContent>
                  </v:textbox>
                </v:shape>
                <w10:wrap anchorx="margin"/>
              </v:group>
            </w:pict>
          </mc:Fallback>
        </mc:AlternateContent>
      </w:r>
      <w:r w:rsidRPr="00455275">
        <w:rPr>
          <w:rFonts w:ascii="Arial" w:hAnsi="Arial" w:cs="Arial"/>
          <w:b/>
          <w:noProof/>
          <w:lang w:val="es-MX" w:eastAsia="es-MX"/>
        </w:rPr>
        <w:drawing>
          <wp:inline distT="0" distB="0" distL="0" distR="0" wp14:anchorId="249613ED" wp14:editId="2C873787">
            <wp:extent cx="4798771" cy="2092147"/>
            <wp:effectExtent l="0" t="0" r="40005" b="0"/>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8C6C911" w14:textId="77777777" w:rsidR="00876AA4" w:rsidRPr="00455275" w:rsidRDefault="00876AA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inguno"/>
          <w:rFonts w:ascii="Arial" w:hAnsi="Arial" w:cs="Arial"/>
          <w:b/>
          <w:bCs/>
          <w:iCs/>
          <w:noProof/>
          <w:lang w:val="es-MX"/>
        </w:rPr>
      </w:pPr>
      <w:r w:rsidRPr="00455275">
        <w:rPr>
          <w:rStyle w:val="Ninguno"/>
          <w:rFonts w:ascii="Arial" w:hAnsi="Arial" w:cs="Arial"/>
          <w:b/>
          <w:bCs/>
          <w:iCs/>
          <w:noProof/>
          <w:lang w:val="es-MX"/>
        </w:rPr>
        <w:br w:type="page"/>
      </w:r>
    </w:p>
    <w:p w14:paraId="7D1C9353" w14:textId="77777777" w:rsidR="00FE4C3B" w:rsidRPr="00455275" w:rsidRDefault="00F9464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Ninguno"/>
          <w:rFonts w:ascii="Arial" w:hAnsi="Arial" w:cs="Arial"/>
          <w:b/>
          <w:bCs/>
          <w:iCs/>
          <w:noProof/>
          <w:lang w:val="es-MX"/>
        </w:rPr>
      </w:pPr>
      <w:r w:rsidRPr="00455275">
        <w:rPr>
          <w:rStyle w:val="Ninguno"/>
          <w:rFonts w:ascii="Arial" w:hAnsi="Arial" w:cs="Arial"/>
          <w:b/>
          <w:bCs/>
          <w:iCs/>
          <w:noProof/>
          <w:lang w:val="es-MX"/>
        </w:rPr>
        <w:lastRenderedPageBreak/>
        <w:t xml:space="preserve">Generalidades </w:t>
      </w:r>
    </w:p>
    <w:p w14:paraId="4C4CC49F" w14:textId="77777777" w:rsidR="00F94647" w:rsidRPr="00455275" w:rsidRDefault="00F94647" w:rsidP="00F94647">
      <w:pPr>
        <w:pStyle w:val="Sinespaciado"/>
        <w:jc w:val="right"/>
        <w:rPr>
          <w:rStyle w:val="Ninguno"/>
          <w:rFonts w:ascii="Arial" w:hAnsi="Arial" w:cs="Arial"/>
          <w:b/>
          <w:i/>
          <w:sz w:val="20"/>
          <w:lang w:val="es-MX"/>
        </w:rPr>
      </w:pPr>
      <w:r w:rsidRPr="00455275">
        <w:rPr>
          <w:rStyle w:val="Ninguno"/>
          <w:rFonts w:ascii="Arial" w:hAnsi="Arial" w:cs="Arial"/>
          <w:b/>
          <w:i/>
          <w:sz w:val="20"/>
          <w:lang w:val="es-MX"/>
        </w:rPr>
        <w:t>Modalidades de becas</w:t>
      </w:r>
    </w:p>
    <w:p w14:paraId="381FF023" w14:textId="77777777" w:rsidR="00F94647" w:rsidRPr="00455275" w:rsidRDefault="00F94647" w:rsidP="00F94647">
      <w:pPr>
        <w:pStyle w:val="Sinespaciado"/>
        <w:jc w:val="both"/>
        <w:rPr>
          <w:rStyle w:val="Ninguno"/>
          <w:rFonts w:ascii="Arial" w:hAnsi="Arial" w:cs="Arial"/>
          <w:lang w:val="es-MX"/>
        </w:rPr>
      </w:pPr>
      <w:r w:rsidRPr="00455275">
        <w:rPr>
          <w:rStyle w:val="Ninguno"/>
          <w:rFonts w:ascii="Arial" w:hAnsi="Arial" w:cs="Arial"/>
          <w:lang w:val="es-MX"/>
        </w:rPr>
        <w:t>El programa de becarios cuenta con las siguientes modalidades.</w:t>
      </w:r>
    </w:p>
    <w:p w14:paraId="3C4C4987" w14:textId="77777777" w:rsidR="00F94647" w:rsidRPr="00455275" w:rsidRDefault="00F94647" w:rsidP="00F94647">
      <w:pPr>
        <w:pStyle w:val="Sinespaciado"/>
        <w:jc w:val="both"/>
        <w:rPr>
          <w:rStyle w:val="Ninguno"/>
          <w:rFonts w:ascii="Arial" w:hAnsi="Arial" w:cs="Arial"/>
          <w:lang w:val="es-MX"/>
        </w:rPr>
      </w:pPr>
    </w:p>
    <w:p w14:paraId="55AD9F93" w14:textId="77777777" w:rsidR="00F94647" w:rsidRPr="00455275" w:rsidRDefault="00F94647" w:rsidP="00932795">
      <w:pPr>
        <w:pStyle w:val="Sinespaciado"/>
        <w:numPr>
          <w:ilvl w:val="0"/>
          <w:numId w:val="25"/>
        </w:numPr>
        <w:jc w:val="both"/>
        <w:rPr>
          <w:rStyle w:val="Ninguno"/>
          <w:rFonts w:ascii="Arial" w:hAnsi="Arial" w:cs="Arial"/>
          <w:lang w:val="es-MX"/>
        </w:rPr>
      </w:pPr>
      <w:r w:rsidRPr="00455275">
        <w:rPr>
          <w:rStyle w:val="Ninguno"/>
          <w:rFonts w:ascii="Arial" w:hAnsi="Arial" w:cs="Arial"/>
          <w:lang w:val="es-MX"/>
        </w:rPr>
        <w:t xml:space="preserve">Tesis de Licenciatura; </w:t>
      </w:r>
    </w:p>
    <w:p w14:paraId="00CFBAF3" w14:textId="77777777" w:rsidR="00F94647" w:rsidRPr="00455275" w:rsidRDefault="00F94647" w:rsidP="00932795">
      <w:pPr>
        <w:pStyle w:val="Sinespaciado"/>
        <w:numPr>
          <w:ilvl w:val="0"/>
          <w:numId w:val="25"/>
        </w:numPr>
        <w:jc w:val="both"/>
        <w:rPr>
          <w:rStyle w:val="Ninguno"/>
          <w:rFonts w:ascii="Arial" w:hAnsi="Arial" w:cs="Arial"/>
          <w:lang w:val="es-MX"/>
        </w:rPr>
      </w:pPr>
      <w:r w:rsidRPr="00455275">
        <w:rPr>
          <w:rStyle w:val="Ninguno"/>
          <w:rFonts w:ascii="Arial" w:hAnsi="Arial" w:cs="Arial"/>
          <w:lang w:val="es-MX"/>
        </w:rPr>
        <w:t>Maestría;</w:t>
      </w:r>
    </w:p>
    <w:p w14:paraId="3C43A903" w14:textId="77777777" w:rsidR="00F94647" w:rsidRPr="00455275" w:rsidRDefault="00F94647" w:rsidP="00932795">
      <w:pPr>
        <w:pStyle w:val="Sinespaciado"/>
        <w:numPr>
          <w:ilvl w:val="0"/>
          <w:numId w:val="25"/>
        </w:numPr>
        <w:jc w:val="both"/>
        <w:rPr>
          <w:rStyle w:val="Ninguno"/>
          <w:rFonts w:ascii="Arial" w:hAnsi="Arial" w:cs="Arial"/>
          <w:lang w:val="es-MX"/>
        </w:rPr>
      </w:pPr>
      <w:r w:rsidRPr="00455275">
        <w:rPr>
          <w:rStyle w:val="Ninguno"/>
          <w:rFonts w:ascii="Arial" w:hAnsi="Arial" w:cs="Arial"/>
          <w:lang w:val="es-MX"/>
        </w:rPr>
        <w:t>Tesis de Maestría;</w:t>
      </w:r>
    </w:p>
    <w:p w14:paraId="0AB79C6E" w14:textId="77777777" w:rsidR="00F94647" w:rsidRPr="00455275" w:rsidRDefault="00F94647" w:rsidP="00932795">
      <w:pPr>
        <w:pStyle w:val="Sinespaciado"/>
        <w:numPr>
          <w:ilvl w:val="0"/>
          <w:numId w:val="25"/>
        </w:numPr>
        <w:jc w:val="both"/>
        <w:rPr>
          <w:rStyle w:val="Ninguno"/>
          <w:rFonts w:ascii="Arial" w:hAnsi="Arial" w:cs="Arial"/>
          <w:lang w:val="es-MX"/>
        </w:rPr>
      </w:pPr>
      <w:r w:rsidRPr="00455275">
        <w:rPr>
          <w:rStyle w:val="Ninguno"/>
          <w:rFonts w:ascii="Arial" w:hAnsi="Arial" w:cs="Arial"/>
          <w:lang w:val="es-MX"/>
        </w:rPr>
        <w:t>Tesis o investigación nivel Doctorado; y</w:t>
      </w:r>
    </w:p>
    <w:p w14:paraId="40F8D9B7" w14:textId="77777777" w:rsidR="00F94647" w:rsidRPr="00455275" w:rsidRDefault="00F94647" w:rsidP="00932795">
      <w:pPr>
        <w:pStyle w:val="Sinespaciado"/>
        <w:numPr>
          <w:ilvl w:val="0"/>
          <w:numId w:val="25"/>
        </w:numPr>
        <w:jc w:val="both"/>
        <w:rPr>
          <w:rStyle w:val="Ninguno"/>
          <w:rFonts w:ascii="Arial" w:hAnsi="Arial" w:cs="Arial"/>
          <w:lang w:val="es-MX"/>
        </w:rPr>
      </w:pPr>
      <w:r w:rsidRPr="00455275">
        <w:rPr>
          <w:rStyle w:val="Ninguno"/>
          <w:rFonts w:ascii="Arial" w:hAnsi="Arial" w:cs="Arial"/>
          <w:lang w:val="es-MX"/>
        </w:rPr>
        <w:t>Investigación.</w:t>
      </w:r>
    </w:p>
    <w:p w14:paraId="25C50C56" w14:textId="77777777" w:rsidR="00F94647" w:rsidRPr="00455275" w:rsidRDefault="00F94647" w:rsidP="00F94647">
      <w:pPr>
        <w:pStyle w:val="Sinespaciado"/>
        <w:ind w:left="1276"/>
        <w:jc w:val="both"/>
        <w:rPr>
          <w:rStyle w:val="Ninguno"/>
          <w:rFonts w:ascii="Arial" w:hAnsi="Arial" w:cs="Arial"/>
          <w:lang w:val="es-MX"/>
        </w:rPr>
      </w:pPr>
    </w:p>
    <w:p w14:paraId="13770454" w14:textId="77777777" w:rsidR="00F94647" w:rsidRPr="00455275" w:rsidRDefault="00F94647" w:rsidP="00F94647">
      <w:pPr>
        <w:pStyle w:val="Sinespaciado"/>
        <w:jc w:val="right"/>
        <w:rPr>
          <w:rStyle w:val="Ninguno"/>
          <w:rFonts w:ascii="Arial" w:hAnsi="Arial" w:cs="Arial"/>
          <w:b/>
          <w:i/>
          <w:sz w:val="20"/>
          <w:lang w:val="es-MX"/>
        </w:rPr>
      </w:pPr>
      <w:r w:rsidRPr="00455275">
        <w:rPr>
          <w:rStyle w:val="Ninguno"/>
          <w:rFonts w:ascii="Arial" w:hAnsi="Arial" w:cs="Arial"/>
          <w:b/>
          <w:i/>
          <w:sz w:val="20"/>
          <w:lang w:val="es-MX"/>
        </w:rPr>
        <w:t>Beca licenciatura</w:t>
      </w:r>
    </w:p>
    <w:p w14:paraId="57EDD01F" w14:textId="77777777" w:rsidR="00F94647" w:rsidRPr="00455275" w:rsidRDefault="00F94647" w:rsidP="00F94647">
      <w:pPr>
        <w:pStyle w:val="Sinespaciado"/>
        <w:jc w:val="both"/>
        <w:rPr>
          <w:rStyle w:val="Ninguno"/>
          <w:rFonts w:ascii="Arial" w:hAnsi="Arial" w:cs="Arial"/>
          <w:lang w:val="es-MX"/>
        </w:rPr>
      </w:pPr>
      <w:r w:rsidRPr="00455275">
        <w:rPr>
          <w:rStyle w:val="Ninguno"/>
          <w:rFonts w:ascii="Arial" w:hAnsi="Arial" w:cs="Arial"/>
          <w:lang w:val="es-MX"/>
        </w:rPr>
        <w:t xml:space="preserve">Para acceder a la Beca de Tesis de Licenciatura deberá ser alumno regular en la institución académica en la que esté cursando los estudios de licenciatura o haber finalizado satisfactoriamente las asignaturas del plan de estudios y estar en proceso de titulación de conformidad con la normativa de la institución educativa de procedencia. </w:t>
      </w:r>
    </w:p>
    <w:p w14:paraId="59562BA6" w14:textId="77777777" w:rsidR="00F94647" w:rsidRPr="00455275" w:rsidRDefault="00F94647" w:rsidP="00F94647">
      <w:pPr>
        <w:pStyle w:val="Sinespaciado"/>
        <w:jc w:val="both"/>
        <w:rPr>
          <w:rStyle w:val="Ninguno"/>
          <w:rFonts w:ascii="Arial" w:hAnsi="Arial" w:cs="Arial"/>
          <w:lang w:val="es-MX"/>
        </w:rPr>
      </w:pPr>
    </w:p>
    <w:p w14:paraId="59D558D8" w14:textId="77777777" w:rsidR="00F94647" w:rsidRPr="00455275" w:rsidRDefault="00F94647" w:rsidP="00F94647">
      <w:pPr>
        <w:pStyle w:val="Sinespaciado"/>
        <w:jc w:val="right"/>
        <w:rPr>
          <w:rStyle w:val="Ninguno"/>
          <w:rFonts w:ascii="Arial" w:hAnsi="Arial" w:cs="Arial"/>
          <w:b/>
          <w:i/>
          <w:sz w:val="20"/>
          <w:lang w:val="es-MX"/>
        </w:rPr>
      </w:pPr>
      <w:r w:rsidRPr="00455275">
        <w:rPr>
          <w:rStyle w:val="Ninguno"/>
          <w:rFonts w:ascii="Arial" w:hAnsi="Arial" w:cs="Arial"/>
          <w:b/>
          <w:i/>
          <w:sz w:val="20"/>
          <w:lang w:val="es-MX"/>
        </w:rPr>
        <w:t xml:space="preserve">Beca maestría </w:t>
      </w:r>
    </w:p>
    <w:p w14:paraId="68BE32A1" w14:textId="77777777" w:rsidR="00F94647" w:rsidRPr="00455275" w:rsidRDefault="00F94647" w:rsidP="00F94647">
      <w:pPr>
        <w:pStyle w:val="Sinespaciado"/>
        <w:jc w:val="both"/>
        <w:rPr>
          <w:rStyle w:val="Ninguno"/>
          <w:rFonts w:ascii="Arial" w:hAnsi="Arial" w:cs="Arial"/>
          <w:lang w:val="es-MX"/>
        </w:rPr>
      </w:pPr>
      <w:r w:rsidRPr="00455275">
        <w:rPr>
          <w:rStyle w:val="Ninguno"/>
          <w:rFonts w:ascii="Arial" w:hAnsi="Arial" w:cs="Arial"/>
          <w:lang w:val="es-MX"/>
        </w:rPr>
        <w:t>Para acceder a una Beca de Maestría deberá ser alumno regular en la institución académica en la que esté cursando sus estudios de maestría; así como contar con un mínimo de seis meses de experiencia laboral o académica dentro de alguna de las líneas de investigación que esté desarrollando el CEP.</w:t>
      </w:r>
    </w:p>
    <w:p w14:paraId="63A9345C" w14:textId="77777777" w:rsidR="00F94647" w:rsidRPr="00455275" w:rsidRDefault="00F94647" w:rsidP="00F94647">
      <w:pPr>
        <w:pStyle w:val="Sinespaciado"/>
        <w:jc w:val="both"/>
        <w:rPr>
          <w:rStyle w:val="Ninguno"/>
          <w:rFonts w:ascii="Arial" w:hAnsi="Arial" w:cs="Arial"/>
          <w:lang w:val="es-MX"/>
        </w:rPr>
      </w:pPr>
    </w:p>
    <w:p w14:paraId="6D4AA082" w14:textId="77777777" w:rsidR="00F94647" w:rsidRPr="00455275" w:rsidRDefault="00F94647" w:rsidP="00F94647">
      <w:pPr>
        <w:pStyle w:val="Sinespaciado"/>
        <w:jc w:val="right"/>
        <w:rPr>
          <w:rStyle w:val="Ninguno"/>
          <w:rFonts w:ascii="Arial" w:hAnsi="Arial" w:cs="Arial"/>
          <w:b/>
          <w:i/>
          <w:sz w:val="20"/>
          <w:lang w:val="es-MX"/>
        </w:rPr>
      </w:pPr>
      <w:r w:rsidRPr="00455275">
        <w:rPr>
          <w:rStyle w:val="Ninguno"/>
          <w:rFonts w:ascii="Arial" w:hAnsi="Arial" w:cs="Arial"/>
          <w:b/>
          <w:i/>
          <w:sz w:val="20"/>
          <w:lang w:val="es-MX"/>
        </w:rPr>
        <w:t>Beca tesis de maestría</w:t>
      </w:r>
    </w:p>
    <w:p w14:paraId="62FC9B6D" w14:textId="77777777" w:rsidR="00F94647" w:rsidRPr="00455275" w:rsidRDefault="00F94647" w:rsidP="00F94647">
      <w:pPr>
        <w:pStyle w:val="Sinespaciado"/>
        <w:jc w:val="both"/>
        <w:rPr>
          <w:rStyle w:val="Ninguno"/>
          <w:rFonts w:ascii="Arial" w:hAnsi="Arial" w:cs="Arial"/>
          <w:lang w:val="es-MX"/>
        </w:rPr>
      </w:pPr>
      <w:r w:rsidRPr="00455275">
        <w:rPr>
          <w:rStyle w:val="Ninguno"/>
          <w:rFonts w:ascii="Arial" w:hAnsi="Arial" w:cs="Arial"/>
          <w:lang w:val="es-MX"/>
        </w:rPr>
        <w:t>A fin de acceder a una Beca de Tesis Maestría se debe haber concluido satisfactoriamente las asignaturas del plan de estudios de alguna maestría en una institución educativa, así como contar como mínimo con un año de experiencia laboral o académica acreditable relacionada a su área de estudio o profesión, o en aspectos relacionados con la investigación científica. En este caso, también será necesario contar con un protocolo aprobado para la elaboración de tesis por la institución de educación superior de tema relacionado con las líneas de investigación desarrolladas en el CEP.</w:t>
      </w:r>
    </w:p>
    <w:p w14:paraId="0FE39CB6" w14:textId="77777777" w:rsidR="00F94647" w:rsidRPr="00455275" w:rsidRDefault="00F94647" w:rsidP="00F94647">
      <w:pPr>
        <w:pStyle w:val="Sinespaciado"/>
        <w:jc w:val="both"/>
        <w:rPr>
          <w:rStyle w:val="Ninguno"/>
          <w:rFonts w:ascii="Arial" w:hAnsi="Arial" w:cs="Arial"/>
          <w:lang w:val="es-MX"/>
        </w:rPr>
      </w:pPr>
    </w:p>
    <w:p w14:paraId="29FFAC1D" w14:textId="77777777" w:rsidR="00F94647" w:rsidRPr="00455275" w:rsidRDefault="00F94647" w:rsidP="00F94647">
      <w:pPr>
        <w:pStyle w:val="Sinespaciado"/>
        <w:jc w:val="right"/>
        <w:rPr>
          <w:rStyle w:val="Ninguno"/>
          <w:rFonts w:ascii="Arial" w:hAnsi="Arial" w:cs="Arial"/>
          <w:b/>
          <w:i/>
          <w:sz w:val="20"/>
          <w:lang w:val="es-MX"/>
        </w:rPr>
      </w:pPr>
      <w:r w:rsidRPr="00455275">
        <w:rPr>
          <w:rStyle w:val="Ninguno"/>
          <w:rFonts w:ascii="Arial" w:hAnsi="Arial" w:cs="Arial"/>
          <w:b/>
          <w:i/>
          <w:sz w:val="20"/>
          <w:lang w:val="es-MX"/>
        </w:rPr>
        <w:t>Beca Tesis o Investigación nivel Doctorado</w:t>
      </w:r>
    </w:p>
    <w:p w14:paraId="507A9EA3" w14:textId="77777777" w:rsidR="00F94647" w:rsidRPr="00455275" w:rsidRDefault="00F94647" w:rsidP="00F94647">
      <w:pPr>
        <w:pStyle w:val="Sinespaciado"/>
        <w:jc w:val="both"/>
        <w:rPr>
          <w:rStyle w:val="Ninguno"/>
          <w:rFonts w:ascii="Arial" w:hAnsi="Arial" w:cs="Arial"/>
          <w:lang w:val="es-MX"/>
        </w:rPr>
      </w:pPr>
      <w:r w:rsidRPr="00455275">
        <w:rPr>
          <w:rStyle w:val="Ninguno"/>
          <w:rFonts w:ascii="Arial" w:hAnsi="Arial" w:cs="Arial"/>
          <w:lang w:val="es-MX"/>
        </w:rPr>
        <w:t>Para acceder a una Beca de Tesis o Investigación nivel Doctorado, es necesario ser alumno o egresado de algún programa de Doctorado de alguna Institución Educativa, contar con un mínimo de dos años de experiencia laboral o académica y aceptar el vincular su investigación a alguna de las líneas de investigación del CEP.</w:t>
      </w:r>
    </w:p>
    <w:p w14:paraId="0B24C5B5" w14:textId="77777777" w:rsidR="00F94647" w:rsidRPr="00455275" w:rsidRDefault="00F94647" w:rsidP="00F94647">
      <w:pPr>
        <w:pStyle w:val="Sinespaciado"/>
        <w:jc w:val="both"/>
        <w:rPr>
          <w:rStyle w:val="Ninguno"/>
          <w:rFonts w:ascii="Arial" w:hAnsi="Arial" w:cs="Arial"/>
          <w:lang w:val="es-MX"/>
        </w:rPr>
      </w:pPr>
    </w:p>
    <w:p w14:paraId="1CC17936" w14:textId="77777777" w:rsidR="00F94647" w:rsidRPr="00455275" w:rsidRDefault="00F94647" w:rsidP="00F94647">
      <w:pPr>
        <w:pStyle w:val="Sinespaciado"/>
        <w:jc w:val="right"/>
        <w:rPr>
          <w:rStyle w:val="Ninguno"/>
          <w:rFonts w:ascii="Arial" w:hAnsi="Arial" w:cs="Arial"/>
          <w:b/>
          <w:i/>
          <w:sz w:val="20"/>
          <w:lang w:val="es-MX"/>
        </w:rPr>
      </w:pPr>
      <w:r w:rsidRPr="00455275">
        <w:rPr>
          <w:rStyle w:val="Ninguno"/>
          <w:rFonts w:ascii="Arial" w:hAnsi="Arial" w:cs="Arial"/>
          <w:b/>
          <w:i/>
          <w:sz w:val="20"/>
          <w:lang w:val="es-MX"/>
        </w:rPr>
        <w:t>Beca investigación</w:t>
      </w:r>
    </w:p>
    <w:p w14:paraId="4553D8E5" w14:textId="77777777" w:rsidR="00F94647" w:rsidRPr="00455275" w:rsidRDefault="00F94647" w:rsidP="00F94647">
      <w:pPr>
        <w:pStyle w:val="Sinespaciado"/>
        <w:jc w:val="both"/>
        <w:rPr>
          <w:rStyle w:val="Ninguno"/>
          <w:rFonts w:ascii="Arial" w:hAnsi="Arial" w:cs="Arial"/>
          <w:lang w:val="es-MX"/>
        </w:rPr>
      </w:pPr>
      <w:r w:rsidRPr="00455275">
        <w:rPr>
          <w:rStyle w:val="Ninguno"/>
          <w:rFonts w:ascii="Arial" w:hAnsi="Arial" w:cs="Arial"/>
          <w:lang w:val="es-MX"/>
        </w:rPr>
        <w:t>Para acceder a una beca de investigación se requiere:</w:t>
      </w:r>
    </w:p>
    <w:p w14:paraId="3CB49F96" w14:textId="77777777" w:rsidR="00F94647" w:rsidRPr="00455275" w:rsidRDefault="00F94647" w:rsidP="00F94647">
      <w:pPr>
        <w:pStyle w:val="Sinespaciado"/>
        <w:jc w:val="both"/>
        <w:rPr>
          <w:rStyle w:val="Ninguno"/>
          <w:rFonts w:ascii="Arial" w:hAnsi="Arial" w:cs="Arial"/>
          <w:lang w:val="es-MX"/>
        </w:rPr>
      </w:pPr>
    </w:p>
    <w:p w14:paraId="785B0186" w14:textId="77777777" w:rsidR="00F94647" w:rsidRPr="00455275" w:rsidRDefault="00F94647" w:rsidP="00932795">
      <w:pPr>
        <w:pStyle w:val="Sinespaciado"/>
        <w:numPr>
          <w:ilvl w:val="0"/>
          <w:numId w:val="26"/>
        </w:numPr>
        <w:jc w:val="both"/>
        <w:rPr>
          <w:rStyle w:val="Ninguno"/>
          <w:rFonts w:ascii="Arial" w:hAnsi="Arial" w:cs="Arial"/>
          <w:lang w:val="es-MX"/>
        </w:rPr>
      </w:pPr>
      <w:r w:rsidRPr="00455275">
        <w:rPr>
          <w:rStyle w:val="Ninguno"/>
          <w:rFonts w:ascii="Arial" w:hAnsi="Arial" w:cs="Arial"/>
          <w:lang w:val="es-MX"/>
        </w:rPr>
        <w:t xml:space="preserve">Contar con el grado de Doctor o, en su caso, acreditar estudios de posgrado y haber publicado o coordinado obras de contenido académico; </w:t>
      </w:r>
    </w:p>
    <w:p w14:paraId="56566F2F" w14:textId="77777777" w:rsidR="00F94647" w:rsidRPr="00455275" w:rsidRDefault="00F94647" w:rsidP="00932795">
      <w:pPr>
        <w:pStyle w:val="Sinespaciado"/>
        <w:numPr>
          <w:ilvl w:val="0"/>
          <w:numId w:val="26"/>
        </w:numPr>
        <w:jc w:val="both"/>
        <w:rPr>
          <w:rStyle w:val="Ninguno"/>
          <w:rFonts w:ascii="Arial" w:hAnsi="Arial" w:cs="Arial"/>
          <w:lang w:val="es-MX"/>
        </w:rPr>
      </w:pPr>
      <w:r w:rsidRPr="00455275">
        <w:rPr>
          <w:rStyle w:val="Ninguno"/>
          <w:rFonts w:ascii="Arial" w:hAnsi="Arial" w:cs="Arial"/>
          <w:lang w:val="es-MX"/>
        </w:rPr>
        <w:t>Contar con al menos tres años de experiencia laboral o académica relacionada con su área de estudio;</w:t>
      </w:r>
    </w:p>
    <w:p w14:paraId="4CF44181" w14:textId="77777777" w:rsidR="00F94647" w:rsidRPr="00455275" w:rsidRDefault="00F94647" w:rsidP="00932795">
      <w:pPr>
        <w:pStyle w:val="Sinespaciado"/>
        <w:numPr>
          <w:ilvl w:val="0"/>
          <w:numId w:val="26"/>
        </w:numPr>
        <w:jc w:val="both"/>
        <w:rPr>
          <w:rStyle w:val="Ninguno"/>
          <w:rFonts w:ascii="Arial" w:hAnsi="Arial" w:cs="Arial"/>
          <w:lang w:val="es-MX"/>
        </w:rPr>
      </w:pPr>
      <w:r w:rsidRPr="00455275">
        <w:rPr>
          <w:rStyle w:val="Ninguno"/>
          <w:rFonts w:ascii="Arial" w:hAnsi="Arial" w:cs="Arial"/>
          <w:lang w:val="es-MX"/>
        </w:rPr>
        <w:lastRenderedPageBreak/>
        <w:t>Contar con dos años de experiencia en investigación científica; y</w:t>
      </w:r>
    </w:p>
    <w:p w14:paraId="5181CD20" w14:textId="77777777" w:rsidR="00F94647" w:rsidRPr="00455275" w:rsidRDefault="00F94647" w:rsidP="00932795">
      <w:pPr>
        <w:pStyle w:val="Sinespaciado"/>
        <w:numPr>
          <w:ilvl w:val="0"/>
          <w:numId w:val="26"/>
        </w:numPr>
        <w:jc w:val="both"/>
        <w:rPr>
          <w:rStyle w:val="Ninguno"/>
          <w:rFonts w:ascii="Arial" w:hAnsi="Arial" w:cs="Arial"/>
          <w:lang w:val="es-MX"/>
        </w:rPr>
      </w:pPr>
      <w:r w:rsidRPr="00455275">
        <w:rPr>
          <w:rStyle w:val="Ninguno"/>
          <w:rFonts w:ascii="Arial" w:hAnsi="Arial" w:cs="Arial"/>
          <w:lang w:val="es-MX"/>
        </w:rPr>
        <w:t>Aceptar vincular su investigación a alguna de las líneas de investigación del CEP.</w:t>
      </w:r>
    </w:p>
    <w:p w14:paraId="56A73D20" w14:textId="37499D14" w:rsidR="00F94647" w:rsidRPr="00455275" w:rsidRDefault="00F94647" w:rsidP="00F94647">
      <w:pPr>
        <w:pStyle w:val="Sinespaciado"/>
        <w:jc w:val="both"/>
        <w:rPr>
          <w:rStyle w:val="Ninguno"/>
          <w:rFonts w:ascii="Arial" w:hAnsi="Arial" w:cs="Arial"/>
          <w:lang w:val="es-MX"/>
        </w:rPr>
      </w:pPr>
    </w:p>
    <w:p w14:paraId="68E0C9F7" w14:textId="77777777" w:rsidR="00F94647" w:rsidRPr="00455275" w:rsidRDefault="00F94647" w:rsidP="00F94647">
      <w:pPr>
        <w:pStyle w:val="Sinespaciado"/>
        <w:jc w:val="right"/>
        <w:rPr>
          <w:rStyle w:val="Ninguno"/>
          <w:rFonts w:ascii="Arial" w:hAnsi="Arial" w:cs="Arial"/>
          <w:b/>
          <w:i/>
          <w:sz w:val="20"/>
          <w:lang w:val="es-MX"/>
        </w:rPr>
      </w:pPr>
      <w:r w:rsidRPr="00455275">
        <w:rPr>
          <w:rStyle w:val="Ninguno"/>
          <w:rFonts w:ascii="Arial" w:hAnsi="Arial" w:cs="Arial"/>
          <w:b/>
          <w:i/>
          <w:sz w:val="20"/>
          <w:lang w:val="es-MX"/>
        </w:rPr>
        <w:t>Selección del cuerpo de personas becarias</w:t>
      </w:r>
    </w:p>
    <w:p w14:paraId="12B104AA" w14:textId="77777777" w:rsidR="00F94647" w:rsidRPr="00455275" w:rsidRDefault="00F94647" w:rsidP="00F94647">
      <w:pPr>
        <w:pStyle w:val="Sinespaciado"/>
        <w:jc w:val="both"/>
        <w:rPr>
          <w:rStyle w:val="Ninguno"/>
          <w:rFonts w:ascii="Arial" w:hAnsi="Arial" w:cs="Arial"/>
          <w:lang w:val="es-MX"/>
        </w:rPr>
      </w:pPr>
      <w:r w:rsidRPr="00455275">
        <w:rPr>
          <w:rStyle w:val="Ninguno"/>
          <w:rFonts w:ascii="Arial" w:hAnsi="Arial" w:cs="Arial"/>
          <w:lang w:val="es-MX"/>
        </w:rPr>
        <w:t xml:space="preserve">La selección de las personas becarias que integran el programa anual de formación, se realizará conforme a la convocatoria que para tal efecto emita el Comité Directivo. </w:t>
      </w:r>
    </w:p>
    <w:p w14:paraId="2C0CB1DF" w14:textId="77777777" w:rsidR="00F94647" w:rsidRPr="00455275" w:rsidRDefault="00F94647" w:rsidP="00F94647">
      <w:pPr>
        <w:pStyle w:val="Sinespaciado"/>
        <w:jc w:val="both"/>
        <w:rPr>
          <w:rStyle w:val="Ninguno"/>
          <w:rFonts w:ascii="Arial" w:hAnsi="Arial" w:cs="Arial"/>
          <w:lang w:val="es-MX"/>
        </w:rPr>
      </w:pPr>
    </w:p>
    <w:p w14:paraId="7E106FC1" w14:textId="77777777" w:rsidR="00F94647" w:rsidRPr="00455275" w:rsidRDefault="00F94647" w:rsidP="00F94647">
      <w:pPr>
        <w:pStyle w:val="Sinespaciado"/>
        <w:jc w:val="both"/>
        <w:rPr>
          <w:rStyle w:val="Ninguno"/>
          <w:rFonts w:ascii="Arial" w:hAnsi="Arial" w:cs="Arial"/>
          <w:lang w:val="es-MX"/>
        </w:rPr>
      </w:pPr>
      <w:r w:rsidRPr="00455275">
        <w:rPr>
          <w:rStyle w:val="Ninguno"/>
          <w:rFonts w:ascii="Arial" w:hAnsi="Arial" w:cs="Arial"/>
          <w:lang w:val="es-MX"/>
        </w:rPr>
        <w:t>En el caso de que los becarios, pasantes e investigadores cuyas investigaciones o actividades dentro del CEP no han sido concluidas en el término para el cual fueron seleccionadas, la Secretaría Ejecutiva, propondrá al Comité Directivo la prórroga de su beca, a fin de concluir con las investigaciones o actividades pendientes.</w:t>
      </w:r>
    </w:p>
    <w:p w14:paraId="579C44B6" w14:textId="77777777" w:rsidR="00F94647" w:rsidRPr="00455275" w:rsidRDefault="00F94647" w:rsidP="00F94647">
      <w:pPr>
        <w:pStyle w:val="Sinespaciado"/>
        <w:jc w:val="both"/>
        <w:rPr>
          <w:rStyle w:val="Ninguno"/>
          <w:rFonts w:ascii="Arial" w:hAnsi="Arial" w:cs="Arial"/>
          <w:lang w:val="es-MX"/>
        </w:rPr>
      </w:pPr>
    </w:p>
    <w:p w14:paraId="2104CEDD" w14:textId="77777777" w:rsidR="00F94647" w:rsidRPr="00455275" w:rsidRDefault="00F94647" w:rsidP="00F94647">
      <w:pPr>
        <w:pStyle w:val="Sinespaciado"/>
        <w:tabs>
          <w:tab w:val="left" w:pos="1815"/>
        </w:tabs>
        <w:jc w:val="right"/>
        <w:rPr>
          <w:rStyle w:val="Ninguno"/>
          <w:rFonts w:ascii="Arial" w:hAnsi="Arial" w:cs="Arial"/>
          <w:b/>
          <w:i/>
          <w:sz w:val="20"/>
          <w:lang w:val="es-MX"/>
        </w:rPr>
      </w:pPr>
      <w:r w:rsidRPr="00455275">
        <w:rPr>
          <w:rStyle w:val="Ninguno"/>
          <w:rFonts w:ascii="Arial" w:hAnsi="Arial" w:cs="Arial"/>
          <w:b/>
          <w:i/>
          <w:sz w:val="20"/>
          <w:lang w:val="es-MX"/>
        </w:rPr>
        <w:t>Convocatoria desierta</w:t>
      </w:r>
    </w:p>
    <w:p w14:paraId="5080B878" w14:textId="77777777" w:rsidR="00F94647" w:rsidRPr="00455275" w:rsidRDefault="00F94647" w:rsidP="00F94647">
      <w:pPr>
        <w:pStyle w:val="Sinespaciado"/>
        <w:tabs>
          <w:tab w:val="left" w:pos="0"/>
        </w:tabs>
        <w:jc w:val="both"/>
        <w:rPr>
          <w:rStyle w:val="Ninguno"/>
          <w:rFonts w:ascii="Arial" w:hAnsi="Arial" w:cs="Arial"/>
          <w:lang w:val="es-MX"/>
        </w:rPr>
      </w:pPr>
      <w:r w:rsidRPr="00455275">
        <w:rPr>
          <w:rStyle w:val="Ninguno"/>
          <w:rFonts w:ascii="Arial" w:hAnsi="Arial" w:cs="Arial"/>
          <w:lang w:val="es-MX"/>
        </w:rPr>
        <w:t>En caso de que ningún aspirante resulte seleccionado para alguna beca que se concurse, el Comité Directivo la declarará desierta y emitirá una nueva convocatoria.</w:t>
      </w:r>
    </w:p>
    <w:p w14:paraId="7531B8AB" w14:textId="77777777" w:rsidR="00F94647" w:rsidRPr="00455275" w:rsidRDefault="00F94647" w:rsidP="00F94647">
      <w:pPr>
        <w:pStyle w:val="Sinespaciado"/>
        <w:tabs>
          <w:tab w:val="left" w:pos="1815"/>
        </w:tabs>
        <w:jc w:val="both"/>
        <w:rPr>
          <w:rStyle w:val="Ninguno"/>
          <w:rFonts w:ascii="Arial" w:hAnsi="Arial" w:cs="Arial"/>
          <w:b/>
          <w:i/>
          <w:sz w:val="20"/>
          <w:lang w:val="es-MX"/>
        </w:rPr>
      </w:pPr>
    </w:p>
    <w:p w14:paraId="0F86799A" w14:textId="77777777" w:rsidR="00F94647" w:rsidRPr="00455275" w:rsidRDefault="00F94647" w:rsidP="00F94647">
      <w:pPr>
        <w:pStyle w:val="Sinespaciado"/>
        <w:tabs>
          <w:tab w:val="left" w:pos="1815"/>
        </w:tabs>
        <w:jc w:val="right"/>
        <w:rPr>
          <w:rStyle w:val="Ninguno"/>
          <w:rFonts w:ascii="Arial" w:hAnsi="Arial" w:cs="Arial"/>
          <w:b/>
          <w:i/>
          <w:sz w:val="20"/>
          <w:lang w:val="es-MX"/>
        </w:rPr>
      </w:pPr>
      <w:r w:rsidRPr="00455275">
        <w:rPr>
          <w:rStyle w:val="Ninguno"/>
          <w:rFonts w:ascii="Arial" w:hAnsi="Arial" w:cs="Arial"/>
          <w:b/>
          <w:i/>
          <w:sz w:val="20"/>
          <w:lang w:val="es-MX"/>
        </w:rPr>
        <w:t>Designación de becas</w:t>
      </w:r>
    </w:p>
    <w:p w14:paraId="34F3B7A0" w14:textId="1F458766" w:rsidR="00F94647" w:rsidRPr="00455275" w:rsidRDefault="00F94647" w:rsidP="00F94647">
      <w:pPr>
        <w:pStyle w:val="Sinespaciado"/>
        <w:jc w:val="both"/>
        <w:rPr>
          <w:rStyle w:val="Ninguno"/>
          <w:rFonts w:ascii="Arial" w:hAnsi="Arial" w:cs="Arial"/>
          <w:lang w:val="es-MX"/>
        </w:rPr>
      </w:pPr>
      <w:r w:rsidRPr="00455275">
        <w:rPr>
          <w:rStyle w:val="Ninguno"/>
          <w:rFonts w:ascii="Arial" w:hAnsi="Arial" w:cs="Arial"/>
          <w:lang w:val="es-MX"/>
        </w:rPr>
        <w:t xml:space="preserve">En caso de que queden becas sin otorgar, el Comité Directivo podrá resolver la designación de </w:t>
      </w:r>
      <w:r w:rsidR="0066352E" w:rsidRPr="00455275">
        <w:rPr>
          <w:rStyle w:val="Ninguno"/>
          <w:rFonts w:ascii="Arial" w:hAnsi="Arial" w:cs="Arial"/>
          <w:lang w:val="es-MX"/>
        </w:rPr>
        <w:t>estas</w:t>
      </w:r>
      <w:r w:rsidRPr="00455275">
        <w:rPr>
          <w:rStyle w:val="Ninguno"/>
          <w:rFonts w:ascii="Arial" w:hAnsi="Arial" w:cs="Arial"/>
          <w:lang w:val="es-MX"/>
        </w:rPr>
        <w:t>. Se actuará de la misma manera en caso de que en segunda convocatoria ningún aspirante sea seleccionado.</w:t>
      </w:r>
    </w:p>
    <w:p w14:paraId="04D85530" w14:textId="77777777" w:rsidR="00F94647" w:rsidRPr="00455275" w:rsidRDefault="00F94647" w:rsidP="00F94647">
      <w:pPr>
        <w:pStyle w:val="Sinespaciado"/>
        <w:tabs>
          <w:tab w:val="left" w:pos="1815"/>
        </w:tabs>
        <w:jc w:val="both"/>
        <w:rPr>
          <w:rStyle w:val="Ninguno"/>
          <w:rFonts w:ascii="Arial" w:hAnsi="Arial" w:cs="Arial"/>
          <w:lang w:val="es-MX"/>
        </w:rPr>
      </w:pPr>
    </w:p>
    <w:p w14:paraId="7A48C0AA" w14:textId="77777777" w:rsidR="00F94647" w:rsidRPr="00455275" w:rsidRDefault="00F94647" w:rsidP="00F94647">
      <w:pPr>
        <w:pStyle w:val="Sinespaciado"/>
        <w:tabs>
          <w:tab w:val="left" w:pos="1815"/>
        </w:tabs>
        <w:jc w:val="right"/>
        <w:rPr>
          <w:rStyle w:val="Ninguno"/>
          <w:rFonts w:ascii="Arial" w:hAnsi="Arial" w:cs="Arial"/>
          <w:b/>
          <w:i/>
          <w:sz w:val="20"/>
          <w:lang w:val="es-MX"/>
        </w:rPr>
      </w:pPr>
      <w:r w:rsidRPr="00455275">
        <w:rPr>
          <w:rStyle w:val="Ninguno"/>
          <w:rFonts w:ascii="Arial" w:hAnsi="Arial" w:cs="Arial"/>
          <w:b/>
          <w:i/>
          <w:sz w:val="20"/>
          <w:lang w:val="es-MX"/>
        </w:rPr>
        <w:t>Relación no laboral</w:t>
      </w:r>
    </w:p>
    <w:p w14:paraId="54143CBB" w14:textId="77777777" w:rsidR="00F94647" w:rsidRPr="00455275" w:rsidRDefault="00F94647" w:rsidP="00F94647">
      <w:pPr>
        <w:pStyle w:val="Sinespaciado"/>
        <w:tabs>
          <w:tab w:val="left" w:pos="1815"/>
        </w:tabs>
        <w:jc w:val="both"/>
        <w:rPr>
          <w:rStyle w:val="Ninguno"/>
          <w:rFonts w:ascii="Arial" w:hAnsi="Arial" w:cs="Arial"/>
          <w:lang w:val="es-MX"/>
        </w:rPr>
      </w:pPr>
      <w:r w:rsidRPr="00455275">
        <w:rPr>
          <w:rStyle w:val="Ninguno"/>
          <w:rFonts w:ascii="Arial" w:hAnsi="Arial" w:cs="Arial"/>
          <w:lang w:val="es-MX"/>
        </w:rPr>
        <w:t>El otorgamiento de la beca no establece ninguna relación laboral con el Poder Legislativo y los becarios, pasantes e investigadores, por lo tanto, no serán considerados trabajadores o personal institucional.</w:t>
      </w:r>
    </w:p>
    <w:p w14:paraId="276ABF41" w14:textId="77777777" w:rsidR="00F94647" w:rsidRPr="00455275" w:rsidRDefault="00F94647" w:rsidP="00F94647">
      <w:pPr>
        <w:pStyle w:val="Sinespaciado"/>
        <w:tabs>
          <w:tab w:val="left" w:pos="1815"/>
        </w:tabs>
        <w:jc w:val="both"/>
        <w:rPr>
          <w:rStyle w:val="Ninguno"/>
          <w:rFonts w:ascii="Arial" w:hAnsi="Arial" w:cs="Arial"/>
          <w:lang w:val="es-MX"/>
        </w:rPr>
      </w:pPr>
    </w:p>
    <w:p w14:paraId="4537FAFA" w14:textId="77777777" w:rsidR="00F94647" w:rsidRPr="00455275" w:rsidRDefault="00F94647" w:rsidP="00F94647">
      <w:pPr>
        <w:pStyle w:val="Sinespaciado"/>
        <w:tabs>
          <w:tab w:val="left" w:pos="1815"/>
        </w:tabs>
        <w:jc w:val="right"/>
        <w:rPr>
          <w:rStyle w:val="Ninguno"/>
          <w:rFonts w:ascii="Arial" w:hAnsi="Arial" w:cs="Arial"/>
          <w:b/>
          <w:i/>
          <w:sz w:val="20"/>
          <w:lang w:val="es-MX"/>
        </w:rPr>
      </w:pPr>
      <w:r w:rsidRPr="00455275">
        <w:rPr>
          <w:rStyle w:val="Ninguno"/>
          <w:rFonts w:ascii="Arial" w:hAnsi="Arial" w:cs="Arial"/>
          <w:b/>
          <w:i/>
          <w:sz w:val="20"/>
          <w:lang w:val="es-MX"/>
        </w:rPr>
        <w:t>Derechos y obligaciones de los becarios</w:t>
      </w:r>
    </w:p>
    <w:p w14:paraId="0FA424E9" w14:textId="77777777" w:rsidR="00F94647" w:rsidRPr="00455275" w:rsidRDefault="00F94647" w:rsidP="00F94647">
      <w:pPr>
        <w:pStyle w:val="Sinespaciado"/>
        <w:jc w:val="both"/>
        <w:rPr>
          <w:rStyle w:val="Ninguno"/>
          <w:rFonts w:ascii="Arial" w:hAnsi="Arial" w:cs="Arial"/>
          <w:lang w:val="es-MX"/>
        </w:rPr>
      </w:pPr>
      <w:r w:rsidRPr="00455275">
        <w:rPr>
          <w:rStyle w:val="Ninguno"/>
          <w:rFonts w:ascii="Arial" w:hAnsi="Arial" w:cs="Arial"/>
          <w:lang w:val="es-MX"/>
        </w:rPr>
        <w:t>Corresponde a los becarios:</w:t>
      </w:r>
    </w:p>
    <w:p w14:paraId="2728BB30" w14:textId="77777777" w:rsidR="00F94647" w:rsidRPr="00455275" w:rsidRDefault="00F94647" w:rsidP="00F94647">
      <w:pPr>
        <w:pStyle w:val="Sinespaciado"/>
        <w:jc w:val="both"/>
        <w:rPr>
          <w:rStyle w:val="Ninguno"/>
          <w:rFonts w:ascii="Arial" w:hAnsi="Arial" w:cs="Arial"/>
          <w:lang w:val="es-MX"/>
        </w:rPr>
      </w:pPr>
    </w:p>
    <w:p w14:paraId="60A1F149" w14:textId="77777777" w:rsidR="00F94647" w:rsidRPr="00455275" w:rsidRDefault="00F94647" w:rsidP="00932795">
      <w:pPr>
        <w:pStyle w:val="Sinespaciado"/>
        <w:numPr>
          <w:ilvl w:val="0"/>
          <w:numId w:val="27"/>
        </w:numPr>
        <w:jc w:val="both"/>
        <w:rPr>
          <w:rStyle w:val="Ninguno"/>
          <w:rFonts w:ascii="Arial" w:hAnsi="Arial" w:cs="Arial"/>
          <w:lang w:val="es-MX"/>
        </w:rPr>
      </w:pPr>
      <w:r w:rsidRPr="00455275">
        <w:rPr>
          <w:rStyle w:val="Ninguno"/>
          <w:rFonts w:ascii="Arial" w:hAnsi="Arial" w:cs="Arial"/>
          <w:lang w:val="es-MX"/>
        </w:rPr>
        <w:t xml:space="preserve">Ejecutar y desarrollar las investigaciones relacionadas con el quehacer parlamentario, en los términos del Convenio; </w:t>
      </w:r>
    </w:p>
    <w:p w14:paraId="3FB256FC" w14:textId="77777777" w:rsidR="00F94647" w:rsidRPr="00455275" w:rsidRDefault="00F94647" w:rsidP="00932795">
      <w:pPr>
        <w:pStyle w:val="Sinespaciado"/>
        <w:numPr>
          <w:ilvl w:val="0"/>
          <w:numId w:val="27"/>
        </w:numPr>
        <w:jc w:val="both"/>
        <w:rPr>
          <w:rStyle w:val="Ninguno"/>
          <w:rFonts w:ascii="Arial" w:hAnsi="Arial" w:cs="Arial"/>
          <w:lang w:val="es-MX"/>
        </w:rPr>
      </w:pPr>
      <w:r w:rsidRPr="00455275">
        <w:rPr>
          <w:rStyle w:val="Ninguno"/>
          <w:rFonts w:ascii="Arial" w:hAnsi="Arial" w:cs="Arial"/>
          <w:lang w:val="es-MX"/>
        </w:rPr>
        <w:t>Compartir con el CEP, la información relacionada con su proyecto de investigación;</w:t>
      </w:r>
    </w:p>
    <w:p w14:paraId="37BFD6BE" w14:textId="77777777" w:rsidR="00F94647" w:rsidRPr="00455275" w:rsidRDefault="00F94647" w:rsidP="00932795">
      <w:pPr>
        <w:pStyle w:val="Sinespaciado"/>
        <w:numPr>
          <w:ilvl w:val="0"/>
          <w:numId w:val="27"/>
        </w:numPr>
        <w:jc w:val="both"/>
        <w:rPr>
          <w:rStyle w:val="Ninguno"/>
          <w:rFonts w:ascii="Arial" w:hAnsi="Arial" w:cs="Arial"/>
          <w:lang w:val="es-MX"/>
        </w:rPr>
      </w:pPr>
      <w:r w:rsidRPr="00455275">
        <w:rPr>
          <w:rStyle w:val="Ninguno"/>
          <w:rFonts w:ascii="Arial" w:hAnsi="Arial" w:cs="Arial"/>
          <w:lang w:val="es-MX"/>
        </w:rPr>
        <w:t xml:space="preserve">Permitir que su investigación, trabajos previos y demás entregables puedan ser utilizados como insumos o referentes para el trabajo parlamentario; </w:t>
      </w:r>
    </w:p>
    <w:p w14:paraId="559DFEA7" w14:textId="77777777" w:rsidR="00F94647" w:rsidRPr="00455275" w:rsidRDefault="00F94647" w:rsidP="00932795">
      <w:pPr>
        <w:pStyle w:val="Sinespaciado"/>
        <w:numPr>
          <w:ilvl w:val="0"/>
          <w:numId w:val="27"/>
        </w:numPr>
        <w:jc w:val="both"/>
        <w:rPr>
          <w:rStyle w:val="Ninguno"/>
          <w:rFonts w:ascii="Arial" w:hAnsi="Arial" w:cs="Arial"/>
          <w:lang w:val="es-MX"/>
        </w:rPr>
      </w:pPr>
      <w:r w:rsidRPr="00455275">
        <w:rPr>
          <w:rStyle w:val="Ninguno"/>
          <w:rFonts w:ascii="Arial" w:hAnsi="Arial" w:cs="Arial"/>
          <w:lang w:val="es-MX"/>
        </w:rPr>
        <w:t xml:space="preserve">Asistir a las reuniones o sesiones de trabajo convocadas por CEP; </w:t>
      </w:r>
    </w:p>
    <w:p w14:paraId="293F3F63" w14:textId="77777777" w:rsidR="00F94647" w:rsidRPr="00455275" w:rsidRDefault="00F94647" w:rsidP="00932795">
      <w:pPr>
        <w:pStyle w:val="Sinespaciado"/>
        <w:numPr>
          <w:ilvl w:val="0"/>
          <w:numId w:val="27"/>
        </w:numPr>
        <w:jc w:val="both"/>
        <w:rPr>
          <w:rStyle w:val="Ninguno"/>
          <w:rFonts w:ascii="Arial" w:hAnsi="Arial" w:cs="Arial"/>
          <w:lang w:val="es-MX"/>
        </w:rPr>
      </w:pPr>
      <w:r w:rsidRPr="00455275">
        <w:rPr>
          <w:rStyle w:val="Ninguno"/>
          <w:rFonts w:ascii="Arial" w:hAnsi="Arial" w:cs="Arial"/>
          <w:lang w:val="es-MX"/>
        </w:rPr>
        <w:t>Atender las comunicaciones vinculadas al desarrollo de su investigación;</w:t>
      </w:r>
    </w:p>
    <w:p w14:paraId="7A6F6FF5" w14:textId="09EAC742" w:rsidR="00F94647" w:rsidRPr="00455275" w:rsidRDefault="00F94647" w:rsidP="00932795">
      <w:pPr>
        <w:pStyle w:val="Sinespaciado"/>
        <w:numPr>
          <w:ilvl w:val="0"/>
          <w:numId w:val="27"/>
        </w:numPr>
        <w:jc w:val="both"/>
        <w:rPr>
          <w:rStyle w:val="Ninguno"/>
          <w:rFonts w:ascii="Arial" w:hAnsi="Arial" w:cs="Arial"/>
          <w:lang w:val="es-MX"/>
        </w:rPr>
      </w:pPr>
      <w:r w:rsidRPr="00455275">
        <w:rPr>
          <w:rStyle w:val="Ninguno"/>
          <w:rFonts w:ascii="Arial" w:hAnsi="Arial" w:cs="Arial"/>
          <w:lang w:val="es-MX"/>
        </w:rPr>
        <w:t xml:space="preserve">Exponer y participar en los eventos donde su investigación sea tomada en cuenta; </w:t>
      </w:r>
    </w:p>
    <w:p w14:paraId="202716A6" w14:textId="0D7B13B5" w:rsidR="00F94647" w:rsidRPr="00455275" w:rsidRDefault="00F94647" w:rsidP="00932795">
      <w:pPr>
        <w:pStyle w:val="Sinespaciado"/>
        <w:numPr>
          <w:ilvl w:val="0"/>
          <w:numId w:val="27"/>
        </w:numPr>
        <w:jc w:val="both"/>
        <w:rPr>
          <w:rStyle w:val="Ninguno"/>
          <w:rFonts w:ascii="Arial" w:hAnsi="Arial" w:cs="Arial"/>
          <w:lang w:val="es-MX"/>
        </w:rPr>
      </w:pPr>
      <w:r w:rsidRPr="00455275">
        <w:rPr>
          <w:rStyle w:val="Ninguno"/>
          <w:rFonts w:ascii="Arial" w:hAnsi="Arial" w:cs="Arial"/>
          <w:lang w:val="es-MX"/>
        </w:rPr>
        <w:t>Autorizar al Poder Legislativo del Estado de Guanajuato los supuestos establecidos en el artículo 27 de la Ley Federal del Derecho de Autor</w:t>
      </w:r>
      <w:r w:rsidR="007E7331" w:rsidRPr="00455275">
        <w:rPr>
          <w:rStyle w:val="Ninguno"/>
          <w:rFonts w:ascii="Arial" w:hAnsi="Arial" w:cs="Arial"/>
          <w:lang w:val="es-MX"/>
        </w:rPr>
        <w:t xml:space="preserve">; </w:t>
      </w:r>
      <w:r w:rsidR="00CA6BA6" w:rsidRPr="00455275">
        <w:rPr>
          <w:rStyle w:val="Ninguno"/>
          <w:rFonts w:ascii="Arial" w:hAnsi="Arial" w:cs="Arial"/>
          <w:lang w:val="es-MX"/>
        </w:rPr>
        <w:t>y</w:t>
      </w:r>
    </w:p>
    <w:p w14:paraId="7DCF76AF" w14:textId="6F64EA3D" w:rsidR="007E7331" w:rsidRPr="00455275" w:rsidRDefault="007E7331" w:rsidP="00932795">
      <w:pPr>
        <w:pStyle w:val="Sinespaciado"/>
        <w:numPr>
          <w:ilvl w:val="0"/>
          <w:numId w:val="27"/>
        </w:numPr>
        <w:jc w:val="both"/>
        <w:rPr>
          <w:rStyle w:val="Ninguno"/>
          <w:rFonts w:ascii="Arial" w:hAnsi="Arial" w:cs="Arial"/>
          <w:lang w:val="es-MX"/>
        </w:rPr>
      </w:pPr>
      <w:r w:rsidRPr="00455275">
        <w:rPr>
          <w:rStyle w:val="Ninguno"/>
          <w:rFonts w:ascii="Arial" w:hAnsi="Arial" w:cs="Arial"/>
          <w:lang w:val="es-MX"/>
        </w:rPr>
        <w:t xml:space="preserve">Acceder a un apoyo económico derivado de la colaboración </w:t>
      </w:r>
      <w:r w:rsidR="00CA6BA6" w:rsidRPr="00455275">
        <w:rPr>
          <w:rStyle w:val="Ninguno"/>
          <w:rFonts w:ascii="Arial" w:hAnsi="Arial" w:cs="Arial"/>
          <w:lang w:val="es-MX"/>
        </w:rPr>
        <w:t>académica.</w:t>
      </w:r>
    </w:p>
    <w:p w14:paraId="169C8F89" w14:textId="77777777" w:rsidR="00F94647" w:rsidRPr="00455275" w:rsidRDefault="00F94647" w:rsidP="00F94647">
      <w:pPr>
        <w:pStyle w:val="Sinespaciado"/>
        <w:jc w:val="both"/>
        <w:rPr>
          <w:rStyle w:val="Ninguno"/>
          <w:rFonts w:ascii="Arial" w:hAnsi="Arial" w:cs="Arial"/>
          <w:lang w:val="es-MX"/>
        </w:rPr>
      </w:pPr>
    </w:p>
    <w:p w14:paraId="18BDB865" w14:textId="7CBE3CA2" w:rsidR="0055111E" w:rsidRDefault="00F94647" w:rsidP="00FE5822">
      <w:pPr>
        <w:pStyle w:val="Sinespaciado"/>
        <w:jc w:val="both"/>
        <w:rPr>
          <w:rStyle w:val="Ninguno"/>
          <w:rFonts w:ascii="Arial" w:hAnsi="Arial" w:cs="Arial"/>
          <w:lang w:val="es-MX"/>
        </w:rPr>
      </w:pPr>
      <w:r w:rsidRPr="00455275">
        <w:rPr>
          <w:rStyle w:val="Ninguno"/>
          <w:rFonts w:ascii="Arial" w:hAnsi="Arial" w:cs="Arial"/>
          <w:lang w:val="es-MX"/>
        </w:rPr>
        <w:lastRenderedPageBreak/>
        <w:t>En caso de incumplimiento de los becarios, pasantes e investigadores, de cualquiera de sus obligaciones, se rescindirá el Convenio de colaboración académica, sin responsabilidad alguna para el Poder Legislativo del Estado de Guanajuato.</w:t>
      </w:r>
    </w:p>
    <w:p w14:paraId="2929165A" w14:textId="6F26FFDF" w:rsidR="00A560A8" w:rsidRDefault="00A560A8" w:rsidP="00FE5822">
      <w:pPr>
        <w:pStyle w:val="Sinespaciado"/>
        <w:jc w:val="both"/>
        <w:rPr>
          <w:rStyle w:val="Ninguno"/>
          <w:rFonts w:ascii="Arial" w:hAnsi="Arial" w:cs="Arial"/>
          <w:lang w:val="es-MX"/>
        </w:rPr>
      </w:pPr>
    </w:p>
    <w:p w14:paraId="6C54262B" w14:textId="77777777" w:rsidR="00A560A8" w:rsidRPr="002C2905" w:rsidRDefault="00A560A8" w:rsidP="00A560A8">
      <w:pPr>
        <w:pStyle w:val="Sinespaciado"/>
        <w:jc w:val="center"/>
        <w:rPr>
          <w:rStyle w:val="Ninguno"/>
          <w:rFonts w:ascii="Arial" w:eastAsia="Verdana" w:hAnsi="Arial" w:cs="Arial"/>
          <w:b/>
          <w:bCs/>
          <w:noProof/>
          <w:lang w:val="en-US"/>
        </w:rPr>
      </w:pPr>
      <w:r w:rsidRPr="002C2905">
        <w:rPr>
          <w:rStyle w:val="Ninguno"/>
          <w:rFonts w:ascii="Arial" w:hAnsi="Arial" w:cs="Arial"/>
          <w:b/>
          <w:bCs/>
          <w:noProof/>
          <w:lang w:val="en-US"/>
        </w:rPr>
        <w:t>T R A N S I T O R I O S</w:t>
      </w:r>
    </w:p>
    <w:p w14:paraId="7349400C" w14:textId="77777777" w:rsidR="00A560A8" w:rsidRPr="002C2905" w:rsidRDefault="00A560A8" w:rsidP="00A560A8">
      <w:pPr>
        <w:pStyle w:val="Sinespaciado"/>
        <w:jc w:val="both"/>
        <w:rPr>
          <w:rStyle w:val="Ninguno"/>
          <w:rFonts w:ascii="Arial" w:eastAsia="Verdana" w:hAnsi="Arial" w:cs="Arial"/>
          <w:b/>
          <w:bCs/>
          <w:i/>
          <w:iCs/>
          <w:noProof/>
          <w:lang w:val="en-US"/>
        </w:rPr>
      </w:pPr>
    </w:p>
    <w:p w14:paraId="5C2AF316" w14:textId="77777777" w:rsidR="00A560A8" w:rsidRPr="00CA0435" w:rsidRDefault="00A560A8" w:rsidP="00A560A8">
      <w:pPr>
        <w:pStyle w:val="Sinespaciado"/>
        <w:jc w:val="right"/>
        <w:rPr>
          <w:rStyle w:val="Ninguno"/>
          <w:rFonts w:ascii="Arial" w:eastAsia="Verdana" w:hAnsi="Arial" w:cs="Arial"/>
          <w:b/>
          <w:bCs/>
          <w:i/>
          <w:iCs/>
          <w:noProof/>
          <w:sz w:val="22"/>
        </w:rPr>
      </w:pPr>
      <w:r w:rsidRPr="00CA0435">
        <w:rPr>
          <w:rStyle w:val="Ninguno"/>
          <w:rFonts w:ascii="Arial" w:hAnsi="Arial" w:cs="Arial"/>
          <w:b/>
          <w:bCs/>
          <w:i/>
          <w:iCs/>
          <w:noProof/>
          <w:sz w:val="22"/>
        </w:rPr>
        <w:t>Inicio de vigencia</w:t>
      </w:r>
    </w:p>
    <w:p w14:paraId="76BC6E07" w14:textId="00EB81B0" w:rsidR="00A560A8" w:rsidRPr="002C2905" w:rsidRDefault="00A560A8" w:rsidP="00A560A8">
      <w:pPr>
        <w:pStyle w:val="Sinespaciado"/>
        <w:jc w:val="both"/>
        <w:rPr>
          <w:rStyle w:val="Ninguno"/>
          <w:rFonts w:ascii="Arial" w:eastAsia="Verdana" w:hAnsi="Arial" w:cs="Arial"/>
          <w:b/>
          <w:bCs/>
          <w:noProof/>
        </w:rPr>
      </w:pPr>
      <w:r w:rsidRPr="002C2905">
        <w:rPr>
          <w:rStyle w:val="Ninguno"/>
          <w:rFonts w:ascii="Arial" w:hAnsi="Arial" w:cs="Arial"/>
          <w:b/>
          <w:bCs/>
          <w:noProof/>
        </w:rPr>
        <w:t>Primero.</w:t>
      </w:r>
      <w:r w:rsidR="002D090C">
        <w:rPr>
          <w:rStyle w:val="Ninguno"/>
          <w:rFonts w:ascii="Arial" w:hAnsi="Arial" w:cs="Arial"/>
          <w:noProof/>
        </w:rPr>
        <w:t>El presente acuerdo de</w:t>
      </w:r>
      <w:r>
        <w:rPr>
          <w:rStyle w:val="Ninguno"/>
          <w:rFonts w:ascii="Arial" w:hAnsi="Arial" w:cs="Arial"/>
          <w:noProof/>
        </w:rPr>
        <w:t xml:space="preserve"> </w:t>
      </w:r>
      <w:r w:rsidR="002D090C">
        <w:rPr>
          <w:rStyle w:val="Ninguno"/>
          <w:rFonts w:ascii="Arial" w:hAnsi="Arial" w:cs="Arial"/>
          <w:noProof/>
        </w:rPr>
        <w:t xml:space="preserve">expedición de </w:t>
      </w:r>
      <w:r>
        <w:rPr>
          <w:rStyle w:val="Ninguno"/>
          <w:rFonts w:ascii="Arial" w:hAnsi="Arial" w:cs="Arial"/>
          <w:noProof/>
        </w:rPr>
        <w:t xml:space="preserve">Manual inicia su vigencia desde el momento de </w:t>
      </w:r>
      <w:r w:rsidR="002D090C">
        <w:rPr>
          <w:rStyle w:val="Ninguno"/>
          <w:rFonts w:ascii="Arial" w:hAnsi="Arial" w:cs="Arial"/>
          <w:noProof/>
        </w:rPr>
        <w:t xml:space="preserve">su </w:t>
      </w:r>
      <w:r>
        <w:rPr>
          <w:rStyle w:val="Ninguno"/>
          <w:rFonts w:ascii="Arial" w:hAnsi="Arial" w:cs="Arial"/>
          <w:noProof/>
        </w:rPr>
        <w:t xml:space="preserve">aprobación </w:t>
      </w:r>
      <w:r w:rsidR="002D090C">
        <w:rPr>
          <w:rStyle w:val="Ninguno"/>
          <w:rFonts w:ascii="Arial" w:hAnsi="Arial" w:cs="Arial"/>
          <w:noProof/>
        </w:rPr>
        <w:t>por</w:t>
      </w:r>
      <w:r>
        <w:rPr>
          <w:rStyle w:val="Ninguno"/>
          <w:rFonts w:ascii="Arial" w:hAnsi="Arial" w:cs="Arial"/>
          <w:noProof/>
        </w:rPr>
        <w:t xml:space="preserve"> la Junta de Gobierno y Coordinación Política</w:t>
      </w:r>
      <w:r w:rsidRPr="002C2905">
        <w:rPr>
          <w:rStyle w:val="Ninguno"/>
          <w:rFonts w:ascii="Arial" w:hAnsi="Arial" w:cs="Arial"/>
          <w:noProof/>
        </w:rPr>
        <w:t>.</w:t>
      </w:r>
    </w:p>
    <w:p w14:paraId="09922071" w14:textId="77777777" w:rsidR="00A560A8" w:rsidRPr="00A560A8" w:rsidRDefault="00A560A8" w:rsidP="00A560A8">
      <w:pPr>
        <w:pStyle w:val="Sinespaciado"/>
        <w:jc w:val="both"/>
        <w:rPr>
          <w:rStyle w:val="Ninguno"/>
          <w:lang w:val="es-MX"/>
        </w:rPr>
      </w:pPr>
    </w:p>
    <w:p w14:paraId="45F35110" w14:textId="77777777" w:rsidR="00A560A8" w:rsidRPr="00294ECD" w:rsidRDefault="00A560A8" w:rsidP="00A560A8">
      <w:pPr>
        <w:autoSpaceDE w:val="0"/>
        <w:autoSpaceDN w:val="0"/>
        <w:adjustRightInd w:val="0"/>
        <w:contextualSpacing/>
        <w:jc w:val="center"/>
        <w:rPr>
          <w:rFonts w:ascii="Arial Narrow" w:hAnsi="Arial Narrow"/>
          <w:b/>
          <w:smallCaps/>
          <w:szCs w:val="20"/>
          <w:lang w:val="es-MX"/>
        </w:rPr>
      </w:pPr>
      <w:r w:rsidRPr="00294ECD">
        <w:rPr>
          <w:rFonts w:ascii="Arial Narrow" w:hAnsi="Arial Narrow"/>
          <w:b/>
          <w:smallCaps/>
          <w:szCs w:val="20"/>
          <w:lang w:val="es-MX"/>
        </w:rPr>
        <w:t>A t e n t a m e n t e</w:t>
      </w:r>
    </w:p>
    <w:p w14:paraId="2279ADA1" w14:textId="39FE1CB3" w:rsidR="00A560A8" w:rsidRPr="00294ECD" w:rsidRDefault="00A560A8" w:rsidP="00A560A8">
      <w:pPr>
        <w:contextualSpacing/>
        <w:jc w:val="center"/>
        <w:rPr>
          <w:rFonts w:ascii="Arial Narrow" w:hAnsi="Arial Narrow"/>
          <w:b/>
          <w:smallCaps/>
          <w:szCs w:val="20"/>
          <w:lang w:val="es-MX"/>
        </w:rPr>
      </w:pPr>
      <w:r w:rsidRPr="00294ECD">
        <w:rPr>
          <w:rFonts w:ascii="Arial Narrow" w:hAnsi="Arial Narrow"/>
          <w:b/>
          <w:smallCaps/>
          <w:szCs w:val="20"/>
          <w:lang w:val="es-MX"/>
        </w:rPr>
        <w:t xml:space="preserve">Guanajuato, </w:t>
      </w:r>
      <w:proofErr w:type="spellStart"/>
      <w:r w:rsidRPr="00294ECD">
        <w:rPr>
          <w:rFonts w:ascii="Arial Narrow" w:hAnsi="Arial Narrow"/>
          <w:b/>
          <w:smallCaps/>
          <w:szCs w:val="20"/>
          <w:lang w:val="es-MX"/>
        </w:rPr>
        <w:t>Gto</w:t>
      </w:r>
      <w:proofErr w:type="spellEnd"/>
      <w:r w:rsidRPr="00294ECD">
        <w:rPr>
          <w:rFonts w:ascii="Arial Narrow" w:hAnsi="Arial Narrow"/>
          <w:b/>
          <w:smallCaps/>
          <w:szCs w:val="20"/>
          <w:lang w:val="es-MX"/>
        </w:rPr>
        <w:t>., 26 de julio de 2018</w:t>
      </w:r>
    </w:p>
    <w:p w14:paraId="3106B2A9" w14:textId="77777777" w:rsidR="00A560A8" w:rsidRPr="00294ECD" w:rsidRDefault="00A560A8" w:rsidP="00A560A8">
      <w:pPr>
        <w:contextualSpacing/>
        <w:jc w:val="center"/>
        <w:rPr>
          <w:rFonts w:ascii="Arial Narrow" w:hAnsi="Arial Narrow"/>
          <w:b/>
          <w:smallCaps/>
          <w:szCs w:val="20"/>
          <w:lang w:val="es-MX"/>
        </w:rPr>
      </w:pPr>
      <w:r w:rsidRPr="00294ECD">
        <w:rPr>
          <w:rFonts w:ascii="Arial Narrow" w:hAnsi="Arial Narrow"/>
          <w:b/>
          <w:smallCaps/>
          <w:szCs w:val="20"/>
          <w:lang w:val="es-MX"/>
        </w:rPr>
        <w:t xml:space="preserve">las diputadas y los Diputados integrantes de la Junta de Gobierno y </w:t>
      </w:r>
    </w:p>
    <w:p w14:paraId="6900C792" w14:textId="77777777" w:rsidR="00A560A8" w:rsidRPr="00294ECD" w:rsidRDefault="00A560A8" w:rsidP="00A560A8">
      <w:pPr>
        <w:contextualSpacing/>
        <w:jc w:val="center"/>
        <w:rPr>
          <w:rFonts w:ascii="Arial Narrow" w:hAnsi="Arial Narrow"/>
          <w:b/>
          <w:smallCaps/>
          <w:szCs w:val="20"/>
          <w:lang w:val="es-MX"/>
        </w:rPr>
      </w:pPr>
      <w:r w:rsidRPr="00294ECD">
        <w:rPr>
          <w:rFonts w:ascii="Arial Narrow" w:hAnsi="Arial Narrow"/>
          <w:b/>
          <w:smallCaps/>
          <w:szCs w:val="20"/>
          <w:lang w:val="es-MX"/>
        </w:rPr>
        <w:t>Coordinación Política</w:t>
      </w:r>
    </w:p>
    <w:p w14:paraId="6CCD568F" w14:textId="5B14E14A" w:rsidR="00A560A8" w:rsidRPr="00294ECD" w:rsidRDefault="00A560A8" w:rsidP="00A560A8">
      <w:pPr>
        <w:contextualSpacing/>
        <w:jc w:val="center"/>
        <w:rPr>
          <w:rFonts w:ascii="Arial Narrow" w:hAnsi="Arial Narrow"/>
          <w:b/>
          <w:smallCaps/>
          <w:szCs w:val="20"/>
          <w:lang w:val="es-MX"/>
        </w:rPr>
      </w:pPr>
    </w:p>
    <w:p w14:paraId="4B13C52D" w14:textId="257985F7" w:rsidR="00A560A8" w:rsidRPr="00294ECD" w:rsidRDefault="00A560A8" w:rsidP="00A560A8">
      <w:pPr>
        <w:contextualSpacing/>
        <w:jc w:val="center"/>
        <w:rPr>
          <w:rFonts w:ascii="Arial Narrow" w:hAnsi="Arial Narrow"/>
          <w:b/>
          <w:smallCaps/>
          <w:szCs w:val="20"/>
          <w:lang w:val="es-MX"/>
        </w:rPr>
      </w:pPr>
    </w:p>
    <w:p w14:paraId="42150C8D" w14:textId="77777777" w:rsidR="002D090C" w:rsidRPr="00294ECD" w:rsidRDefault="002D090C" w:rsidP="00A560A8">
      <w:pPr>
        <w:contextualSpacing/>
        <w:jc w:val="center"/>
        <w:rPr>
          <w:rFonts w:ascii="Arial Narrow" w:hAnsi="Arial Narrow"/>
          <w:b/>
          <w:smallCaps/>
          <w:szCs w:val="20"/>
          <w:lang w:val="es-MX"/>
        </w:rPr>
      </w:pPr>
    </w:p>
    <w:p w14:paraId="69E60633" w14:textId="7CFD74FA" w:rsidR="00A560A8" w:rsidRPr="00294ECD" w:rsidRDefault="00A560A8" w:rsidP="00A560A8">
      <w:pPr>
        <w:contextualSpacing/>
        <w:jc w:val="center"/>
        <w:rPr>
          <w:rFonts w:ascii="Arial Narrow" w:hAnsi="Arial Narrow"/>
          <w:b/>
          <w:smallCaps/>
          <w:szCs w:val="20"/>
          <w:lang w:val="es-MX"/>
        </w:rPr>
      </w:pPr>
      <w:r w:rsidRPr="00294ECD">
        <w:rPr>
          <w:rFonts w:ascii="Arial Narrow" w:hAnsi="Arial Narrow"/>
          <w:b/>
          <w:smallCaps/>
          <w:szCs w:val="20"/>
          <w:lang w:val="es-MX"/>
        </w:rPr>
        <w:t xml:space="preserve">Diputado Juan José Álvarez </w:t>
      </w:r>
      <w:proofErr w:type="spellStart"/>
      <w:r w:rsidRPr="00294ECD">
        <w:rPr>
          <w:rFonts w:ascii="Arial Narrow" w:hAnsi="Arial Narrow"/>
          <w:b/>
          <w:smallCaps/>
          <w:szCs w:val="20"/>
          <w:lang w:val="es-MX"/>
        </w:rPr>
        <w:t>Brunel</w:t>
      </w:r>
      <w:proofErr w:type="spellEnd"/>
    </w:p>
    <w:p w14:paraId="1C7EA81C" w14:textId="77777777" w:rsidR="00A560A8" w:rsidRPr="00294ECD" w:rsidRDefault="00A560A8" w:rsidP="00A560A8">
      <w:pPr>
        <w:contextualSpacing/>
        <w:jc w:val="center"/>
        <w:rPr>
          <w:rFonts w:ascii="Arial Narrow" w:hAnsi="Arial Narrow"/>
          <w:b/>
          <w:smallCaps/>
          <w:szCs w:val="20"/>
          <w:lang w:val="es-MX"/>
        </w:rPr>
      </w:pPr>
    </w:p>
    <w:tbl>
      <w:tblPr>
        <w:tblStyle w:val="Tablaconcuadrcula"/>
        <w:tblpPr w:leftFromText="141" w:rightFromText="141" w:vertAnchor="text" w:horzAnchor="margin" w:tblpY="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560A8" w:rsidRPr="00294ECD" w14:paraId="412FF20D" w14:textId="77777777" w:rsidTr="00A560A8">
        <w:tc>
          <w:tcPr>
            <w:tcW w:w="4414" w:type="dxa"/>
          </w:tcPr>
          <w:p w14:paraId="450DE139" w14:textId="77777777" w:rsidR="00A560A8" w:rsidRPr="00294ECD" w:rsidRDefault="00A560A8" w:rsidP="0037480E">
            <w:pPr>
              <w:contextualSpacing/>
              <w:rPr>
                <w:rFonts w:ascii="Arial Narrow" w:hAnsi="Arial Narrow"/>
                <w:b/>
                <w:smallCaps/>
                <w:szCs w:val="20"/>
                <w:lang w:val="es-MX"/>
              </w:rPr>
            </w:pPr>
          </w:p>
          <w:p w14:paraId="4F778F4D" w14:textId="7724423C" w:rsidR="002D090C" w:rsidRPr="00294ECD" w:rsidRDefault="002D090C" w:rsidP="0037480E">
            <w:pPr>
              <w:contextualSpacing/>
              <w:rPr>
                <w:rFonts w:ascii="Arial Narrow" w:hAnsi="Arial Narrow"/>
                <w:b/>
                <w:smallCaps/>
                <w:szCs w:val="20"/>
                <w:lang w:val="es-MX"/>
              </w:rPr>
            </w:pPr>
          </w:p>
        </w:tc>
        <w:tc>
          <w:tcPr>
            <w:tcW w:w="4414" w:type="dxa"/>
          </w:tcPr>
          <w:p w14:paraId="081C4FD9" w14:textId="77777777" w:rsidR="00A560A8" w:rsidRPr="00294ECD" w:rsidRDefault="00A560A8" w:rsidP="00A560A8">
            <w:pPr>
              <w:contextualSpacing/>
              <w:rPr>
                <w:rFonts w:ascii="Arial Narrow" w:hAnsi="Arial Narrow"/>
                <w:b/>
                <w:smallCaps/>
                <w:szCs w:val="20"/>
                <w:lang w:val="es-MX"/>
              </w:rPr>
            </w:pPr>
          </w:p>
        </w:tc>
      </w:tr>
      <w:tr w:rsidR="00A560A8" w14:paraId="6A28E992" w14:textId="77777777" w:rsidTr="00A560A8">
        <w:tc>
          <w:tcPr>
            <w:tcW w:w="4414" w:type="dxa"/>
          </w:tcPr>
          <w:p w14:paraId="6765BBBB" w14:textId="77777777" w:rsidR="00A560A8" w:rsidRPr="00294ECD" w:rsidRDefault="00A560A8" w:rsidP="0037480E">
            <w:pPr>
              <w:contextualSpacing/>
              <w:jc w:val="center"/>
              <w:rPr>
                <w:rFonts w:ascii="Arial Narrow" w:hAnsi="Arial Narrow"/>
                <w:b/>
                <w:smallCaps/>
                <w:szCs w:val="20"/>
                <w:lang w:val="es-MX"/>
              </w:rPr>
            </w:pPr>
          </w:p>
          <w:p w14:paraId="5921C4F3" w14:textId="77777777" w:rsidR="00A560A8" w:rsidRPr="008C6C87" w:rsidRDefault="00A560A8" w:rsidP="00A560A8">
            <w:pPr>
              <w:jc w:val="center"/>
              <w:rPr>
                <w:rFonts w:ascii="Arial Narrow" w:hAnsi="Arial Narrow"/>
                <w:b/>
                <w:smallCaps/>
                <w:szCs w:val="20"/>
              </w:rPr>
            </w:pPr>
            <w:proofErr w:type="spellStart"/>
            <w:r w:rsidRPr="008C6C87">
              <w:rPr>
                <w:rFonts w:ascii="Arial Narrow" w:hAnsi="Arial Narrow"/>
                <w:b/>
                <w:smallCaps/>
                <w:szCs w:val="20"/>
              </w:rPr>
              <w:t>Diputado</w:t>
            </w:r>
            <w:proofErr w:type="spellEnd"/>
            <w:r w:rsidRPr="008C6C87">
              <w:rPr>
                <w:rFonts w:ascii="Arial Narrow" w:hAnsi="Arial Narrow"/>
                <w:b/>
                <w:smallCaps/>
                <w:szCs w:val="20"/>
              </w:rPr>
              <w:t xml:space="preserve"> Rigoberto Paredes Villagómez</w:t>
            </w:r>
          </w:p>
          <w:p w14:paraId="7F8D84C7" w14:textId="77777777" w:rsidR="00A560A8" w:rsidRDefault="00A560A8" w:rsidP="00A560A8">
            <w:pPr>
              <w:contextualSpacing/>
              <w:jc w:val="center"/>
              <w:rPr>
                <w:rFonts w:ascii="Arial Narrow" w:hAnsi="Arial Narrow"/>
                <w:b/>
                <w:smallCaps/>
                <w:szCs w:val="20"/>
              </w:rPr>
            </w:pPr>
          </w:p>
          <w:p w14:paraId="7FD57A27" w14:textId="77777777" w:rsidR="00A560A8" w:rsidRDefault="00A560A8" w:rsidP="00A560A8">
            <w:pPr>
              <w:rPr>
                <w:rFonts w:ascii="Arial Narrow" w:hAnsi="Arial Narrow"/>
                <w:b/>
                <w:smallCaps/>
                <w:szCs w:val="20"/>
              </w:rPr>
            </w:pPr>
          </w:p>
          <w:p w14:paraId="2DEB3CF6" w14:textId="77777777" w:rsidR="002D090C" w:rsidRDefault="002D090C" w:rsidP="00A560A8">
            <w:pPr>
              <w:rPr>
                <w:rFonts w:ascii="Arial Narrow" w:hAnsi="Arial Narrow"/>
                <w:b/>
                <w:smallCaps/>
                <w:szCs w:val="20"/>
              </w:rPr>
            </w:pPr>
          </w:p>
          <w:p w14:paraId="44DFDB10" w14:textId="3039A13C" w:rsidR="002D090C" w:rsidRDefault="002D090C" w:rsidP="00A560A8">
            <w:pPr>
              <w:rPr>
                <w:rFonts w:ascii="Arial Narrow" w:hAnsi="Arial Narrow"/>
                <w:b/>
                <w:smallCaps/>
                <w:szCs w:val="20"/>
              </w:rPr>
            </w:pPr>
          </w:p>
        </w:tc>
        <w:tc>
          <w:tcPr>
            <w:tcW w:w="4414" w:type="dxa"/>
          </w:tcPr>
          <w:p w14:paraId="37CD5A24" w14:textId="77777777" w:rsidR="00A560A8" w:rsidRDefault="00A560A8" w:rsidP="00A560A8">
            <w:pPr>
              <w:contextualSpacing/>
              <w:rPr>
                <w:rFonts w:ascii="Arial Narrow" w:hAnsi="Arial Narrow"/>
                <w:b/>
                <w:smallCaps/>
                <w:szCs w:val="20"/>
              </w:rPr>
            </w:pPr>
          </w:p>
          <w:p w14:paraId="274F73C8" w14:textId="77777777" w:rsidR="00E14895" w:rsidRDefault="00E14895" w:rsidP="00E14895">
            <w:pPr>
              <w:contextualSpacing/>
              <w:jc w:val="right"/>
              <w:rPr>
                <w:rFonts w:ascii="Arial Narrow" w:hAnsi="Arial Narrow"/>
                <w:b/>
                <w:smallCaps/>
                <w:szCs w:val="20"/>
              </w:rPr>
            </w:pPr>
            <w:proofErr w:type="spellStart"/>
            <w:r w:rsidRPr="008C6C87">
              <w:rPr>
                <w:rFonts w:ascii="Arial Narrow" w:hAnsi="Arial Narrow"/>
                <w:b/>
                <w:smallCaps/>
                <w:szCs w:val="20"/>
              </w:rPr>
              <w:t>Diputado</w:t>
            </w:r>
            <w:proofErr w:type="spellEnd"/>
            <w:r w:rsidRPr="008C6C87">
              <w:rPr>
                <w:rFonts w:ascii="Arial Narrow" w:hAnsi="Arial Narrow"/>
                <w:b/>
                <w:smallCaps/>
                <w:szCs w:val="20"/>
              </w:rPr>
              <w:t xml:space="preserve"> Eduardo Ramírez Granja</w:t>
            </w:r>
          </w:p>
          <w:p w14:paraId="6E07E8FB" w14:textId="542E4368" w:rsidR="00A560A8" w:rsidRDefault="00A560A8" w:rsidP="00A560A8">
            <w:pPr>
              <w:jc w:val="right"/>
              <w:rPr>
                <w:rFonts w:ascii="Arial Narrow" w:hAnsi="Arial Narrow"/>
                <w:b/>
                <w:smallCaps/>
                <w:szCs w:val="20"/>
              </w:rPr>
            </w:pPr>
          </w:p>
          <w:p w14:paraId="5A2C56B8" w14:textId="77777777" w:rsidR="00A560A8" w:rsidRDefault="00A560A8" w:rsidP="0037480E">
            <w:pPr>
              <w:jc w:val="center"/>
              <w:rPr>
                <w:rFonts w:ascii="Arial Narrow" w:hAnsi="Arial Narrow"/>
                <w:b/>
                <w:smallCaps/>
                <w:szCs w:val="20"/>
              </w:rPr>
            </w:pPr>
          </w:p>
          <w:p w14:paraId="4BD83310" w14:textId="77777777" w:rsidR="00A560A8" w:rsidRPr="008C6C87" w:rsidRDefault="00A560A8" w:rsidP="0037480E">
            <w:pPr>
              <w:jc w:val="center"/>
              <w:rPr>
                <w:rFonts w:ascii="Arial Narrow" w:hAnsi="Arial Narrow"/>
                <w:b/>
                <w:smallCaps/>
                <w:szCs w:val="20"/>
              </w:rPr>
            </w:pPr>
          </w:p>
          <w:p w14:paraId="402BC4C7" w14:textId="77777777" w:rsidR="00A560A8" w:rsidRDefault="00A560A8" w:rsidP="0037480E">
            <w:pPr>
              <w:contextualSpacing/>
              <w:jc w:val="center"/>
              <w:rPr>
                <w:rFonts w:ascii="Arial Narrow" w:hAnsi="Arial Narrow"/>
                <w:b/>
                <w:smallCaps/>
                <w:szCs w:val="20"/>
              </w:rPr>
            </w:pPr>
          </w:p>
        </w:tc>
      </w:tr>
      <w:tr w:rsidR="00A560A8" w14:paraId="36678456" w14:textId="77777777" w:rsidTr="00A560A8">
        <w:tc>
          <w:tcPr>
            <w:tcW w:w="4414" w:type="dxa"/>
          </w:tcPr>
          <w:p w14:paraId="453D5AB1" w14:textId="02840E01" w:rsidR="00A560A8" w:rsidRDefault="00A560A8" w:rsidP="00E14895">
            <w:pPr>
              <w:contextualSpacing/>
              <w:jc w:val="center"/>
              <w:rPr>
                <w:rFonts w:ascii="Arial Narrow" w:hAnsi="Arial Narrow"/>
                <w:b/>
                <w:smallCaps/>
                <w:szCs w:val="20"/>
              </w:rPr>
            </w:pPr>
          </w:p>
        </w:tc>
        <w:tc>
          <w:tcPr>
            <w:tcW w:w="4414" w:type="dxa"/>
          </w:tcPr>
          <w:p w14:paraId="212C2A82" w14:textId="55D4E54F" w:rsidR="00A560A8" w:rsidRDefault="00A560A8" w:rsidP="00A560A8">
            <w:pPr>
              <w:contextualSpacing/>
              <w:jc w:val="center"/>
              <w:rPr>
                <w:rFonts w:ascii="Arial Narrow" w:hAnsi="Arial Narrow"/>
                <w:b/>
                <w:smallCaps/>
                <w:szCs w:val="20"/>
              </w:rPr>
            </w:pPr>
          </w:p>
        </w:tc>
      </w:tr>
    </w:tbl>
    <w:p w14:paraId="46331243" w14:textId="77777777" w:rsidR="00A560A8" w:rsidRPr="00455275" w:rsidRDefault="00A560A8" w:rsidP="00A560A8">
      <w:pPr>
        <w:pStyle w:val="Sinespaciado"/>
        <w:jc w:val="both"/>
        <w:rPr>
          <w:rFonts w:ascii="Arial" w:hAnsi="Arial" w:cs="Arial"/>
          <w:lang w:val="es-MX"/>
        </w:rPr>
      </w:pPr>
    </w:p>
    <w:sectPr w:rsidR="00A560A8" w:rsidRPr="00455275" w:rsidSect="00C60F99">
      <w:headerReference w:type="default" r:id="rId16"/>
      <w:footerReference w:type="default" r:id="rId17"/>
      <w:headerReference w:type="first" r:id="rId18"/>
      <w:pgSz w:w="12240" w:h="15840"/>
      <w:pgMar w:top="2328" w:right="1440" w:bottom="1440" w:left="1440" w:header="720" w:footer="864"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8032E" w14:textId="77777777" w:rsidR="00ED63A2" w:rsidRDefault="00ED63A2" w:rsidP="000647DB">
      <w:r>
        <w:separator/>
      </w:r>
    </w:p>
  </w:endnote>
  <w:endnote w:type="continuationSeparator" w:id="0">
    <w:p w14:paraId="5488FED4" w14:textId="77777777" w:rsidR="00ED63A2" w:rsidRDefault="00ED63A2" w:rsidP="00064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auto"/>
    <w:pitch w:val="variable"/>
    <w:sig w:usb0="A00002FF" w:usb1="500079DB" w:usb2="00000012"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4992074"/>
      <w:docPartObj>
        <w:docPartGallery w:val="Page Numbers (Bottom of Page)"/>
        <w:docPartUnique/>
      </w:docPartObj>
    </w:sdtPr>
    <w:sdtEndPr/>
    <w:sdtContent>
      <w:sdt>
        <w:sdtPr>
          <w:id w:val="-20325029"/>
          <w:docPartObj>
            <w:docPartGallery w:val="Page Numbers (Top of Page)"/>
            <w:docPartUnique/>
          </w:docPartObj>
        </w:sdtPr>
        <w:sdtEndPr/>
        <w:sdtContent>
          <w:p w14:paraId="344CF7F0" w14:textId="533EA88B" w:rsidR="000647DB" w:rsidRDefault="000647DB">
            <w:pPr>
              <w:pStyle w:val="Piedepgina"/>
              <w:jc w:val="right"/>
            </w:pPr>
            <w:r>
              <w:rPr>
                <w:lang w:val="es-ES"/>
              </w:rPr>
              <w:t xml:space="preserve">Página </w:t>
            </w:r>
            <w:r>
              <w:rPr>
                <w:b/>
                <w:bCs/>
              </w:rPr>
              <w:fldChar w:fldCharType="begin"/>
            </w:r>
            <w:r>
              <w:rPr>
                <w:b/>
                <w:bCs/>
              </w:rPr>
              <w:instrText>PAGE</w:instrText>
            </w:r>
            <w:r>
              <w:rPr>
                <w:b/>
                <w:bCs/>
              </w:rPr>
              <w:fldChar w:fldCharType="separate"/>
            </w:r>
            <w:r w:rsidR="00E14895">
              <w:rPr>
                <w:b/>
                <w:bCs/>
                <w:noProof/>
              </w:rPr>
              <w:t>20</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E14895">
              <w:rPr>
                <w:b/>
                <w:bCs/>
                <w:noProof/>
              </w:rPr>
              <w:t>21</w:t>
            </w:r>
            <w:r>
              <w:rPr>
                <w:b/>
                <w:bCs/>
              </w:rPr>
              <w:fldChar w:fldCharType="end"/>
            </w:r>
          </w:p>
        </w:sdtContent>
      </w:sdt>
    </w:sdtContent>
  </w:sdt>
  <w:p w14:paraId="07D073E7" w14:textId="77777777" w:rsidR="000647DB" w:rsidRDefault="000647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A3F4E" w14:textId="77777777" w:rsidR="00ED63A2" w:rsidRDefault="00ED63A2" w:rsidP="000647DB">
      <w:r>
        <w:separator/>
      </w:r>
    </w:p>
  </w:footnote>
  <w:footnote w:type="continuationSeparator" w:id="0">
    <w:p w14:paraId="750294C9" w14:textId="77777777" w:rsidR="00ED63A2" w:rsidRDefault="00ED63A2" w:rsidP="00064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544"/>
      <w:gridCol w:w="3969"/>
    </w:tblGrid>
    <w:tr w:rsidR="00AF13C2" w:rsidRPr="00294ECD" w14:paraId="61F5E44D" w14:textId="77777777" w:rsidTr="00632A41">
      <w:tc>
        <w:tcPr>
          <w:tcW w:w="1838" w:type="dxa"/>
          <w:vMerge w:val="restart"/>
        </w:tcPr>
        <w:p w14:paraId="1BCFE0CE" w14:textId="77777777" w:rsidR="00AF13C2" w:rsidRDefault="00AF13C2" w:rsidP="00AF13C2">
          <w:pPr>
            <w:rPr>
              <w:color w:val="FF0000"/>
            </w:rPr>
          </w:pPr>
          <w:r>
            <w:rPr>
              <w:noProof/>
              <w:color w:val="FF0000"/>
              <w:lang w:eastAsia="es-MX"/>
            </w:rPr>
            <w:drawing>
              <wp:anchor distT="0" distB="0" distL="114300" distR="114300" simplePos="0" relativeHeight="251661312" behindDoc="1" locked="0" layoutInCell="1" allowOverlap="1" wp14:anchorId="7935237F" wp14:editId="069FBA53">
                <wp:simplePos x="0" y="0"/>
                <wp:positionH relativeFrom="margin">
                  <wp:posOffset>151465</wp:posOffset>
                </wp:positionH>
                <wp:positionV relativeFrom="margin">
                  <wp:posOffset>-210633</wp:posOffset>
                </wp:positionV>
                <wp:extent cx="962025" cy="8096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2025" cy="809625"/>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gridSpan w:val="2"/>
        </w:tcPr>
        <w:p w14:paraId="10EFFE27" w14:textId="5E45177F" w:rsidR="00AF13C2" w:rsidRPr="00294ECD" w:rsidRDefault="00AF13C2" w:rsidP="00AF13C2">
          <w:pPr>
            <w:jc w:val="right"/>
            <w:rPr>
              <w:rFonts w:ascii="Tahoma" w:hAnsi="Tahoma" w:cs="Tahoma"/>
              <w:b/>
              <w:color w:val="FF0000"/>
              <w:lang w:val="es-MX"/>
            </w:rPr>
          </w:pPr>
          <w:r w:rsidRPr="00294ECD">
            <w:rPr>
              <w:rFonts w:ascii="Tahoma" w:hAnsi="Tahoma" w:cs="Tahoma"/>
              <w:b/>
              <w:color w:val="000000" w:themeColor="text1"/>
              <w:sz w:val="16"/>
              <w:lang w:val="es-MX"/>
            </w:rPr>
            <w:t>Manu</w:t>
          </w:r>
          <w:r w:rsidR="00FB5D1C">
            <w:rPr>
              <w:rFonts w:ascii="Tahoma" w:hAnsi="Tahoma" w:cs="Tahoma"/>
              <w:b/>
              <w:color w:val="000000" w:themeColor="text1"/>
              <w:sz w:val="16"/>
              <w:lang w:val="es-MX"/>
            </w:rPr>
            <w:t>al de O</w:t>
          </w:r>
          <w:r>
            <w:rPr>
              <w:rFonts w:ascii="Tahoma" w:hAnsi="Tahoma" w:cs="Tahoma"/>
              <w:b/>
              <w:color w:val="000000" w:themeColor="text1"/>
              <w:sz w:val="16"/>
              <w:lang w:val="es-MX"/>
            </w:rPr>
            <w:t>rganización d</w:t>
          </w:r>
          <w:r w:rsidRPr="00294ECD">
            <w:rPr>
              <w:rFonts w:ascii="Tahoma" w:hAnsi="Tahoma" w:cs="Tahoma"/>
              <w:b/>
              <w:color w:val="000000" w:themeColor="text1"/>
              <w:sz w:val="16"/>
              <w:lang w:val="es-MX"/>
            </w:rPr>
            <w:t>el Cen</w:t>
          </w:r>
          <w:r w:rsidR="00FB5D1C">
            <w:rPr>
              <w:rFonts w:ascii="Tahoma" w:hAnsi="Tahoma" w:cs="Tahoma"/>
              <w:b/>
              <w:color w:val="000000" w:themeColor="text1"/>
              <w:sz w:val="16"/>
              <w:lang w:val="es-MX"/>
            </w:rPr>
            <w:t>tro d</w:t>
          </w:r>
          <w:r>
            <w:rPr>
              <w:rFonts w:ascii="Tahoma" w:hAnsi="Tahoma" w:cs="Tahoma"/>
              <w:b/>
              <w:color w:val="000000" w:themeColor="text1"/>
              <w:sz w:val="16"/>
              <w:lang w:val="es-MX"/>
            </w:rPr>
            <w:t>e Estudios Parlamentarios del Congreso del Estado d</w:t>
          </w:r>
          <w:r w:rsidRPr="00294ECD">
            <w:rPr>
              <w:rFonts w:ascii="Tahoma" w:hAnsi="Tahoma" w:cs="Tahoma"/>
              <w:b/>
              <w:color w:val="000000" w:themeColor="text1"/>
              <w:sz w:val="16"/>
              <w:lang w:val="es-MX"/>
            </w:rPr>
            <w:t>e Guanajuato</w:t>
          </w:r>
        </w:p>
      </w:tc>
    </w:tr>
    <w:tr w:rsidR="00AF13C2" w14:paraId="62814A76" w14:textId="77777777" w:rsidTr="00632A41">
      <w:trPr>
        <w:trHeight w:val="226"/>
      </w:trPr>
      <w:tc>
        <w:tcPr>
          <w:tcW w:w="1838" w:type="dxa"/>
          <w:vMerge/>
        </w:tcPr>
        <w:p w14:paraId="3144386A" w14:textId="77777777" w:rsidR="00AF13C2" w:rsidRPr="00294ECD" w:rsidRDefault="00AF13C2" w:rsidP="00AF13C2">
          <w:pPr>
            <w:rPr>
              <w:color w:val="FF0000"/>
              <w:lang w:val="es-MX"/>
            </w:rPr>
          </w:pPr>
        </w:p>
      </w:tc>
      <w:tc>
        <w:tcPr>
          <w:tcW w:w="3544" w:type="dxa"/>
          <w:vAlign w:val="center"/>
        </w:tcPr>
        <w:p w14:paraId="2134F734" w14:textId="77777777" w:rsidR="00AF13C2" w:rsidRPr="00294ECD" w:rsidRDefault="00AF13C2" w:rsidP="00AF13C2">
          <w:pPr>
            <w:ind w:left="176"/>
            <w:rPr>
              <w:rFonts w:ascii="Arial Narrow" w:hAnsi="Arial Narrow"/>
              <w:color w:val="000000" w:themeColor="text1"/>
              <w:sz w:val="13"/>
              <w:szCs w:val="13"/>
              <w:lang w:val="es-MX"/>
            </w:rPr>
          </w:pPr>
        </w:p>
        <w:p w14:paraId="07FC3E51" w14:textId="77777777" w:rsidR="00AF13C2" w:rsidRPr="00294ECD" w:rsidRDefault="00AF13C2" w:rsidP="00AF13C2">
          <w:pPr>
            <w:ind w:left="176"/>
            <w:rPr>
              <w:rFonts w:ascii="Arial Narrow" w:hAnsi="Arial Narrow"/>
              <w:color w:val="000000" w:themeColor="text1"/>
              <w:sz w:val="13"/>
              <w:szCs w:val="13"/>
              <w:lang w:val="es-MX"/>
            </w:rPr>
          </w:pPr>
          <w:r w:rsidRPr="00294ECD">
            <w:rPr>
              <w:rFonts w:ascii="Arial Narrow" w:hAnsi="Arial Narrow"/>
              <w:color w:val="000000" w:themeColor="text1"/>
              <w:sz w:val="13"/>
              <w:szCs w:val="13"/>
              <w:lang w:val="es-MX"/>
            </w:rPr>
            <w:t>H. CONGRESO DEL ESTADO DE GUANAJUATO</w:t>
          </w:r>
        </w:p>
      </w:tc>
      <w:tc>
        <w:tcPr>
          <w:tcW w:w="3969" w:type="dxa"/>
          <w:vAlign w:val="bottom"/>
        </w:tcPr>
        <w:p w14:paraId="72EF5448" w14:textId="77777777" w:rsidR="00AF13C2" w:rsidRPr="00294ECD" w:rsidRDefault="00AF13C2" w:rsidP="00AF13C2">
          <w:pPr>
            <w:jc w:val="right"/>
            <w:rPr>
              <w:rFonts w:ascii="Arial Narrow" w:hAnsi="Arial Narrow"/>
              <w:i/>
              <w:color w:val="000000" w:themeColor="text1"/>
              <w:sz w:val="13"/>
              <w:szCs w:val="13"/>
              <w:lang w:val="es-MX"/>
            </w:rPr>
          </w:pPr>
          <w:r w:rsidRPr="00294ECD">
            <w:rPr>
              <w:rFonts w:ascii="Arial Narrow" w:hAnsi="Arial Narrow"/>
              <w:i/>
              <w:color w:val="000000" w:themeColor="text1"/>
              <w:sz w:val="13"/>
              <w:szCs w:val="13"/>
              <w:lang w:val="es-MX"/>
            </w:rPr>
            <w:t>Expidió: LXIII Legislatura</w:t>
          </w:r>
        </w:p>
      </w:tc>
    </w:tr>
    <w:tr w:rsidR="00AF13C2" w:rsidRPr="00294ECD" w14:paraId="568CDCD3" w14:textId="77777777" w:rsidTr="00632A41">
      <w:trPr>
        <w:trHeight w:val="177"/>
      </w:trPr>
      <w:tc>
        <w:tcPr>
          <w:tcW w:w="1838" w:type="dxa"/>
          <w:vMerge/>
        </w:tcPr>
        <w:p w14:paraId="151277E6" w14:textId="77777777" w:rsidR="00AF13C2" w:rsidRDefault="00AF13C2" w:rsidP="00AF13C2">
          <w:pPr>
            <w:rPr>
              <w:color w:val="FF0000"/>
            </w:rPr>
          </w:pPr>
        </w:p>
      </w:tc>
      <w:tc>
        <w:tcPr>
          <w:tcW w:w="3544" w:type="dxa"/>
          <w:vAlign w:val="center"/>
        </w:tcPr>
        <w:p w14:paraId="008E5CAB" w14:textId="77777777" w:rsidR="00AF13C2" w:rsidRPr="00294ECD" w:rsidRDefault="00AF13C2" w:rsidP="00AF13C2">
          <w:pPr>
            <w:ind w:left="176"/>
            <w:rPr>
              <w:rFonts w:ascii="Arial Narrow" w:hAnsi="Arial Narrow"/>
              <w:color w:val="000000" w:themeColor="text1"/>
              <w:sz w:val="13"/>
              <w:szCs w:val="13"/>
              <w:lang w:val="es-MX"/>
            </w:rPr>
          </w:pPr>
          <w:r w:rsidRPr="00294ECD">
            <w:rPr>
              <w:rFonts w:ascii="Arial Narrow" w:hAnsi="Arial Narrow"/>
              <w:color w:val="000000" w:themeColor="text1"/>
              <w:sz w:val="13"/>
              <w:szCs w:val="13"/>
              <w:lang w:val="es-MX"/>
            </w:rPr>
            <w:t>Secretaria General</w:t>
          </w:r>
        </w:p>
      </w:tc>
      <w:tc>
        <w:tcPr>
          <w:tcW w:w="3969" w:type="dxa"/>
          <w:vAlign w:val="bottom"/>
        </w:tcPr>
        <w:p w14:paraId="7085C2BE" w14:textId="77777777" w:rsidR="00AF13C2" w:rsidRPr="00294ECD" w:rsidRDefault="00AF13C2" w:rsidP="00AF13C2">
          <w:pPr>
            <w:jc w:val="right"/>
            <w:rPr>
              <w:rFonts w:ascii="Arial Narrow" w:hAnsi="Arial Narrow"/>
              <w:i/>
              <w:color w:val="000000" w:themeColor="text1"/>
              <w:sz w:val="13"/>
              <w:szCs w:val="13"/>
              <w:lang w:val="es-MX"/>
            </w:rPr>
          </w:pPr>
        </w:p>
      </w:tc>
    </w:tr>
    <w:tr w:rsidR="00AF13C2" w14:paraId="318FEAF2" w14:textId="77777777" w:rsidTr="00632A41">
      <w:trPr>
        <w:trHeight w:val="223"/>
      </w:trPr>
      <w:tc>
        <w:tcPr>
          <w:tcW w:w="1838" w:type="dxa"/>
          <w:vMerge/>
        </w:tcPr>
        <w:p w14:paraId="75005BF2" w14:textId="77777777" w:rsidR="00AF13C2" w:rsidRPr="00294ECD" w:rsidRDefault="00AF13C2" w:rsidP="00AF13C2">
          <w:pPr>
            <w:rPr>
              <w:color w:val="FF0000"/>
              <w:lang w:val="es-MX"/>
            </w:rPr>
          </w:pPr>
        </w:p>
      </w:tc>
      <w:tc>
        <w:tcPr>
          <w:tcW w:w="3544" w:type="dxa"/>
          <w:vAlign w:val="center"/>
        </w:tcPr>
        <w:p w14:paraId="29D45631" w14:textId="22ABC7E9" w:rsidR="00AF13C2" w:rsidRPr="00294ECD" w:rsidRDefault="00FB5D1C" w:rsidP="00AF13C2">
          <w:pPr>
            <w:ind w:left="176"/>
            <w:rPr>
              <w:rFonts w:ascii="Arial Narrow" w:hAnsi="Arial Narrow"/>
              <w:color w:val="000000" w:themeColor="text1"/>
              <w:sz w:val="13"/>
              <w:szCs w:val="13"/>
              <w:lang w:val="es-MX"/>
            </w:rPr>
          </w:pPr>
          <w:r>
            <w:rPr>
              <w:rFonts w:ascii="Arial Narrow" w:hAnsi="Arial Narrow"/>
              <w:color w:val="000000" w:themeColor="text1"/>
              <w:sz w:val="13"/>
              <w:szCs w:val="13"/>
              <w:lang w:val="es-MX"/>
            </w:rPr>
            <w:t>Centro de Estudios Parlamentarios</w:t>
          </w:r>
        </w:p>
      </w:tc>
      <w:tc>
        <w:tcPr>
          <w:tcW w:w="3969" w:type="dxa"/>
          <w:vAlign w:val="center"/>
        </w:tcPr>
        <w:p w14:paraId="51FB5244" w14:textId="77777777" w:rsidR="00AF13C2" w:rsidRPr="00294ECD" w:rsidRDefault="00AF13C2" w:rsidP="00AF13C2">
          <w:pPr>
            <w:jc w:val="right"/>
            <w:rPr>
              <w:rFonts w:ascii="Arial Narrow" w:hAnsi="Arial Narrow"/>
              <w:i/>
              <w:color w:val="000000" w:themeColor="text1"/>
              <w:sz w:val="13"/>
              <w:szCs w:val="13"/>
              <w:lang w:val="es-MX"/>
            </w:rPr>
          </w:pPr>
        </w:p>
      </w:tc>
    </w:tr>
  </w:tbl>
  <w:p w14:paraId="58094CB4" w14:textId="77777777" w:rsidR="00AF13C2" w:rsidRDefault="00AF13C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544"/>
      <w:gridCol w:w="3969"/>
    </w:tblGrid>
    <w:tr w:rsidR="00294ECD" w:rsidRPr="00294ECD" w14:paraId="4D9C3AAB" w14:textId="77777777" w:rsidTr="00632A41">
      <w:tc>
        <w:tcPr>
          <w:tcW w:w="1838" w:type="dxa"/>
          <w:vMerge w:val="restart"/>
        </w:tcPr>
        <w:p w14:paraId="25B6190C" w14:textId="62E2F7E1" w:rsidR="00294ECD" w:rsidRDefault="00294ECD" w:rsidP="00294ECD">
          <w:pPr>
            <w:rPr>
              <w:color w:val="FF0000"/>
            </w:rPr>
          </w:pPr>
          <w:r>
            <w:rPr>
              <w:noProof/>
              <w:color w:val="FF0000"/>
              <w:lang w:eastAsia="es-MX"/>
            </w:rPr>
            <w:drawing>
              <wp:anchor distT="0" distB="0" distL="114300" distR="114300" simplePos="0" relativeHeight="251659264" behindDoc="1" locked="0" layoutInCell="1" allowOverlap="1" wp14:anchorId="384C66BA" wp14:editId="10D6EE2F">
                <wp:simplePos x="0" y="0"/>
                <wp:positionH relativeFrom="margin">
                  <wp:posOffset>151465</wp:posOffset>
                </wp:positionH>
                <wp:positionV relativeFrom="margin">
                  <wp:posOffset>-210633</wp:posOffset>
                </wp:positionV>
                <wp:extent cx="962025" cy="80962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2025" cy="809625"/>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gridSpan w:val="2"/>
        </w:tcPr>
        <w:p w14:paraId="55EBAEC2" w14:textId="08DE1270" w:rsidR="00294ECD" w:rsidRPr="00294ECD" w:rsidRDefault="00294ECD" w:rsidP="00294ECD">
          <w:pPr>
            <w:jc w:val="right"/>
            <w:rPr>
              <w:rFonts w:ascii="Tahoma" w:hAnsi="Tahoma" w:cs="Tahoma"/>
              <w:b/>
              <w:color w:val="FF0000"/>
              <w:lang w:val="es-MX"/>
            </w:rPr>
          </w:pPr>
          <w:r w:rsidRPr="00294ECD">
            <w:rPr>
              <w:rFonts w:ascii="Tahoma" w:hAnsi="Tahoma" w:cs="Tahoma"/>
              <w:b/>
              <w:color w:val="000000" w:themeColor="text1"/>
              <w:sz w:val="16"/>
              <w:lang w:val="es-MX"/>
            </w:rPr>
            <w:t>Manu</w:t>
          </w:r>
          <w:r w:rsidR="00FB5D1C">
            <w:rPr>
              <w:rFonts w:ascii="Tahoma" w:hAnsi="Tahoma" w:cs="Tahoma"/>
              <w:b/>
              <w:color w:val="000000" w:themeColor="text1"/>
              <w:sz w:val="16"/>
              <w:lang w:val="es-MX"/>
            </w:rPr>
            <w:t>al de O</w:t>
          </w:r>
          <w:r>
            <w:rPr>
              <w:rFonts w:ascii="Tahoma" w:hAnsi="Tahoma" w:cs="Tahoma"/>
              <w:b/>
              <w:color w:val="000000" w:themeColor="text1"/>
              <w:sz w:val="16"/>
              <w:lang w:val="es-MX"/>
            </w:rPr>
            <w:t>rganización d</w:t>
          </w:r>
          <w:r w:rsidRPr="00294ECD">
            <w:rPr>
              <w:rFonts w:ascii="Tahoma" w:hAnsi="Tahoma" w:cs="Tahoma"/>
              <w:b/>
              <w:color w:val="000000" w:themeColor="text1"/>
              <w:sz w:val="16"/>
              <w:lang w:val="es-MX"/>
            </w:rPr>
            <w:t>el Cen</w:t>
          </w:r>
          <w:r w:rsidR="00FB5D1C">
            <w:rPr>
              <w:rFonts w:ascii="Tahoma" w:hAnsi="Tahoma" w:cs="Tahoma"/>
              <w:b/>
              <w:color w:val="000000" w:themeColor="text1"/>
              <w:sz w:val="16"/>
              <w:lang w:val="es-MX"/>
            </w:rPr>
            <w:t>tro d</w:t>
          </w:r>
          <w:r>
            <w:rPr>
              <w:rFonts w:ascii="Tahoma" w:hAnsi="Tahoma" w:cs="Tahoma"/>
              <w:b/>
              <w:color w:val="000000" w:themeColor="text1"/>
              <w:sz w:val="16"/>
              <w:lang w:val="es-MX"/>
            </w:rPr>
            <w:t>e Estudios Parlamentarios del Congreso del Estado d</w:t>
          </w:r>
          <w:r w:rsidRPr="00294ECD">
            <w:rPr>
              <w:rFonts w:ascii="Tahoma" w:hAnsi="Tahoma" w:cs="Tahoma"/>
              <w:b/>
              <w:color w:val="000000" w:themeColor="text1"/>
              <w:sz w:val="16"/>
              <w:lang w:val="es-MX"/>
            </w:rPr>
            <w:t>e Guanajuato</w:t>
          </w:r>
        </w:p>
      </w:tc>
    </w:tr>
    <w:tr w:rsidR="00294ECD" w14:paraId="0A88FA5F" w14:textId="77777777" w:rsidTr="00632A41">
      <w:trPr>
        <w:trHeight w:val="226"/>
      </w:trPr>
      <w:tc>
        <w:tcPr>
          <w:tcW w:w="1838" w:type="dxa"/>
          <w:vMerge/>
        </w:tcPr>
        <w:p w14:paraId="7D838510" w14:textId="77777777" w:rsidR="00294ECD" w:rsidRPr="00294ECD" w:rsidRDefault="00294ECD" w:rsidP="00294ECD">
          <w:pPr>
            <w:rPr>
              <w:color w:val="FF0000"/>
              <w:lang w:val="es-MX"/>
            </w:rPr>
          </w:pPr>
        </w:p>
      </w:tc>
      <w:tc>
        <w:tcPr>
          <w:tcW w:w="3544" w:type="dxa"/>
          <w:vAlign w:val="center"/>
        </w:tcPr>
        <w:p w14:paraId="3994B9F0" w14:textId="77777777" w:rsidR="00294ECD" w:rsidRPr="00294ECD" w:rsidRDefault="00294ECD" w:rsidP="00294ECD">
          <w:pPr>
            <w:ind w:left="176"/>
            <w:rPr>
              <w:rFonts w:ascii="Arial Narrow" w:hAnsi="Arial Narrow"/>
              <w:color w:val="000000" w:themeColor="text1"/>
              <w:sz w:val="13"/>
              <w:szCs w:val="13"/>
              <w:lang w:val="es-MX"/>
            </w:rPr>
          </w:pPr>
        </w:p>
        <w:p w14:paraId="19AE013C" w14:textId="77777777" w:rsidR="00294ECD" w:rsidRPr="00294ECD" w:rsidRDefault="00294ECD" w:rsidP="00294ECD">
          <w:pPr>
            <w:ind w:left="176"/>
            <w:rPr>
              <w:rFonts w:ascii="Arial Narrow" w:hAnsi="Arial Narrow"/>
              <w:color w:val="000000" w:themeColor="text1"/>
              <w:sz w:val="13"/>
              <w:szCs w:val="13"/>
              <w:lang w:val="es-MX"/>
            </w:rPr>
          </w:pPr>
          <w:r w:rsidRPr="00294ECD">
            <w:rPr>
              <w:rFonts w:ascii="Arial Narrow" w:hAnsi="Arial Narrow"/>
              <w:color w:val="000000" w:themeColor="text1"/>
              <w:sz w:val="13"/>
              <w:szCs w:val="13"/>
              <w:lang w:val="es-MX"/>
            </w:rPr>
            <w:t>H. CONGRESO DEL ESTADO DE GUANAJUATO</w:t>
          </w:r>
        </w:p>
      </w:tc>
      <w:tc>
        <w:tcPr>
          <w:tcW w:w="3969" w:type="dxa"/>
          <w:vAlign w:val="bottom"/>
        </w:tcPr>
        <w:p w14:paraId="4372147E" w14:textId="77777777" w:rsidR="00294ECD" w:rsidRPr="00294ECD" w:rsidRDefault="00294ECD" w:rsidP="00294ECD">
          <w:pPr>
            <w:jc w:val="right"/>
            <w:rPr>
              <w:rFonts w:ascii="Arial Narrow" w:hAnsi="Arial Narrow"/>
              <w:i/>
              <w:color w:val="000000" w:themeColor="text1"/>
              <w:sz w:val="13"/>
              <w:szCs w:val="13"/>
              <w:lang w:val="es-MX"/>
            </w:rPr>
          </w:pPr>
          <w:r w:rsidRPr="00294ECD">
            <w:rPr>
              <w:rFonts w:ascii="Arial Narrow" w:hAnsi="Arial Narrow"/>
              <w:i/>
              <w:color w:val="000000" w:themeColor="text1"/>
              <w:sz w:val="13"/>
              <w:szCs w:val="13"/>
              <w:lang w:val="es-MX"/>
            </w:rPr>
            <w:t>Expidió: LXIII Legislatura</w:t>
          </w:r>
        </w:p>
      </w:tc>
    </w:tr>
    <w:tr w:rsidR="00294ECD" w:rsidRPr="00294ECD" w14:paraId="032A450C" w14:textId="77777777" w:rsidTr="00632A41">
      <w:trPr>
        <w:trHeight w:val="177"/>
      </w:trPr>
      <w:tc>
        <w:tcPr>
          <w:tcW w:w="1838" w:type="dxa"/>
          <w:vMerge/>
        </w:tcPr>
        <w:p w14:paraId="43F9C4C3" w14:textId="77777777" w:rsidR="00294ECD" w:rsidRDefault="00294ECD" w:rsidP="00294ECD">
          <w:pPr>
            <w:rPr>
              <w:color w:val="FF0000"/>
            </w:rPr>
          </w:pPr>
        </w:p>
      </w:tc>
      <w:tc>
        <w:tcPr>
          <w:tcW w:w="3544" w:type="dxa"/>
          <w:vAlign w:val="center"/>
        </w:tcPr>
        <w:p w14:paraId="5FFE33CC" w14:textId="77777777" w:rsidR="00294ECD" w:rsidRPr="00294ECD" w:rsidRDefault="00294ECD" w:rsidP="00294ECD">
          <w:pPr>
            <w:ind w:left="176"/>
            <w:rPr>
              <w:rFonts w:ascii="Arial Narrow" w:hAnsi="Arial Narrow"/>
              <w:color w:val="000000" w:themeColor="text1"/>
              <w:sz w:val="13"/>
              <w:szCs w:val="13"/>
              <w:lang w:val="es-MX"/>
            </w:rPr>
          </w:pPr>
          <w:r w:rsidRPr="00294ECD">
            <w:rPr>
              <w:rFonts w:ascii="Arial Narrow" w:hAnsi="Arial Narrow"/>
              <w:color w:val="000000" w:themeColor="text1"/>
              <w:sz w:val="13"/>
              <w:szCs w:val="13"/>
              <w:lang w:val="es-MX"/>
            </w:rPr>
            <w:t>Secretaria General</w:t>
          </w:r>
        </w:p>
      </w:tc>
      <w:tc>
        <w:tcPr>
          <w:tcW w:w="3969" w:type="dxa"/>
          <w:vAlign w:val="bottom"/>
        </w:tcPr>
        <w:p w14:paraId="3615F379" w14:textId="53383A24" w:rsidR="00294ECD" w:rsidRPr="00294ECD" w:rsidRDefault="00294ECD" w:rsidP="00294ECD">
          <w:pPr>
            <w:jc w:val="right"/>
            <w:rPr>
              <w:rFonts w:ascii="Arial Narrow" w:hAnsi="Arial Narrow"/>
              <w:i/>
              <w:color w:val="000000" w:themeColor="text1"/>
              <w:sz w:val="13"/>
              <w:szCs w:val="13"/>
              <w:lang w:val="es-MX"/>
            </w:rPr>
          </w:pPr>
        </w:p>
      </w:tc>
    </w:tr>
    <w:tr w:rsidR="00294ECD" w14:paraId="60804499" w14:textId="77777777" w:rsidTr="00632A41">
      <w:trPr>
        <w:trHeight w:val="223"/>
      </w:trPr>
      <w:tc>
        <w:tcPr>
          <w:tcW w:w="1838" w:type="dxa"/>
          <w:vMerge/>
        </w:tcPr>
        <w:p w14:paraId="07A799E8" w14:textId="77777777" w:rsidR="00294ECD" w:rsidRPr="00294ECD" w:rsidRDefault="00294ECD" w:rsidP="00294ECD">
          <w:pPr>
            <w:rPr>
              <w:color w:val="FF0000"/>
              <w:lang w:val="es-MX"/>
            </w:rPr>
          </w:pPr>
        </w:p>
      </w:tc>
      <w:tc>
        <w:tcPr>
          <w:tcW w:w="3544" w:type="dxa"/>
          <w:vAlign w:val="center"/>
        </w:tcPr>
        <w:p w14:paraId="43C803C5" w14:textId="1E3FD6BF" w:rsidR="00294ECD" w:rsidRPr="00294ECD" w:rsidRDefault="00D96004" w:rsidP="00294ECD">
          <w:pPr>
            <w:ind w:left="176"/>
            <w:rPr>
              <w:rFonts w:ascii="Arial Narrow" w:hAnsi="Arial Narrow"/>
              <w:color w:val="000000" w:themeColor="text1"/>
              <w:sz w:val="13"/>
              <w:szCs w:val="13"/>
              <w:lang w:val="es-MX"/>
            </w:rPr>
          </w:pPr>
          <w:r>
            <w:rPr>
              <w:rFonts w:ascii="Arial Narrow" w:hAnsi="Arial Narrow"/>
              <w:color w:val="000000" w:themeColor="text1"/>
              <w:sz w:val="13"/>
              <w:szCs w:val="13"/>
              <w:lang w:val="es-MX"/>
            </w:rPr>
            <w:t>Centro de Estudios Parlamentarios</w:t>
          </w:r>
        </w:p>
      </w:tc>
      <w:tc>
        <w:tcPr>
          <w:tcW w:w="3969" w:type="dxa"/>
          <w:vAlign w:val="center"/>
        </w:tcPr>
        <w:p w14:paraId="6B4566A9" w14:textId="77777777" w:rsidR="00294ECD" w:rsidRPr="00294ECD" w:rsidRDefault="00294ECD" w:rsidP="00294ECD">
          <w:pPr>
            <w:jc w:val="right"/>
            <w:rPr>
              <w:rFonts w:ascii="Arial Narrow" w:hAnsi="Arial Narrow"/>
              <w:i/>
              <w:color w:val="000000" w:themeColor="text1"/>
              <w:sz w:val="13"/>
              <w:szCs w:val="13"/>
              <w:lang w:val="es-MX"/>
            </w:rPr>
          </w:pPr>
        </w:p>
      </w:tc>
    </w:tr>
  </w:tbl>
  <w:p w14:paraId="5DE4E829" w14:textId="0C24B235" w:rsidR="00C60F99" w:rsidRDefault="00C60F99" w:rsidP="00294EC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32E38"/>
    <w:multiLevelType w:val="hybridMultilevel"/>
    <w:tmpl w:val="9A62486A"/>
    <w:styleLink w:val="Estiloimportado3"/>
    <w:lvl w:ilvl="0" w:tplc="923801DA">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680" w:hanging="2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296DCE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141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C3029E0">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8860"/>
        </w:tabs>
        <w:ind w:left="2132" w:hanging="30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228FA84">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8860"/>
        </w:tabs>
        <w:ind w:left="285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1567CDE">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8860"/>
        </w:tabs>
        <w:ind w:left="357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E0C9FB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8860"/>
        </w:tabs>
        <w:ind w:left="4292" w:hanging="30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1C0536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8860"/>
        </w:tabs>
        <w:ind w:left="501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1E8E986">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8860"/>
        </w:tabs>
        <w:ind w:left="573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556837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8860"/>
        </w:tabs>
        <w:ind w:left="6452" w:hanging="30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D8737D"/>
    <w:multiLevelType w:val="hybridMultilevel"/>
    <w:tmpl w:val="5AD066A8"/>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0AFE550C"/>
    <w:multiLevelType w:val="hybridMultilevel"/>
    <w:tmpl w:val="0C14B1C4"/>
    <w:lvl w:ilvl="0" w:tplc="080A000F">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6302EB"/>
    <w:multiLevelType w:val="hybridMultilevel"/>
    <w:tmpl w:val="1D5A872C"/>
    <w:lvl w:ilvl="0" w:tplc="080A000F">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177531"/>
    <w:multiLevelType w:val="hybridMultilevel"/>
    <w:tmpl w:val="566CC380"/>
    <w:styleLink w:val="Estiloimportado8"/>
    <w:lvl w:ilvl="0" w:tplc="7B94394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720" w:hanging="513"/>
      </w:pPr>
      <w:rPr>
        <w:rFonts w:hAnsi="Arial Unicode MS"/>
        <w:caps w:val="0"/>
        <w:smallCaps w:val="0"/>
        <w:strike w:val="0"/>
        <w:dstrike w:val="0"/>
        <w:outline w:val="0"/>
        <w:emboss w:val="0"/>
        <w:imprint w:val="0"/>
        <w:spacing w:val="0"/>
        <w:w w:val="100"/>
        <w:kern w:val="0"/>
        <w:position w:val="0"/>
        <w:highlight w:val="none"/>
        <w:vertAlign w:val="baseline"/>
      </w:rPr>
    </w:lvl>
    <w:lvl w:ilvl="1" w:tplc="710E8F88">
      <w:start w:val="1"/>
      <w:numFmt w:val="low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B91AA2E4">
      <w:start w:val="1"/>
      <w:numFmt w:val="lowerRoman"/>
      <w:lvlText w:val="%3."/>
      <w:lvlJc w:val="left"/>
      <w:pPr>
        <w:tabs>
          <w:tab w:val="left" w:pos="1416"/>
          <w:tab w:val="left" w:pos="2832"/>
          <w:tab w:val="left" w:pos="3540"/>
          <w:tab w:val="left" w:pos="4248"/>
          <w:tab w:val="left" w:pos="4956"/>
          <w:tab w:val="left" w:pos="5664"/>
          <w:tab w:val="left" w:pos="6372"/>
          <w:tab w:val="left" w:pos="7080"/>
          <w:tab w:val="left" w:pos="7788"/>
          <w:tab w:val="left" w:pos="8496"/>
          <w:tab w:val="left" w:pos="8860"/>
        </w:tabs>
        <w:ind w:left="2132" w:hanging="305"/>
      </w:pPr>
      <w:rPr>
        <w:rFonts w:hAnsi="Arial Unicode MS"/>
        <w:caps w:val="0"/>
        <w:smallCaps w:val="0"/>
        <w:strike w:val="0"/>
        <w:dstrike w:val="0"/>
        <w:outline w:val="0"/>
        <w:emboss w:val="0"/>
        <w:imprint w:val="0"/>
        <w:spacing w:val="0"/>
        <w:w w:val="100"/>
        <w:kern w:val="0"/>
        <w:position w:val="0"/>
        <w:highlight w:val="none"/>
        <w:vertAlign w:val="baseline"/>
      </w:rPr>
    </w:lvl>
    <w:lvl w:ilvl="3" w:tplc="9E9C4044">
      <w:start w:val="1"/>
      <w:numFmt w:val="decimal"/>
      <w:lvlText w:val="%4."/>
      <w:lvlJc w:val="left"/>
      <w:pPr>
        <w:tabs>
          <w:tab w:val="left" w:pos="1416"/>
          <w:tab w:val="left" w:pos="2124"/>
          <w:tab w:val="left" w:pos="3540"/>
          <w:tab w:val="left" w:pos="4248"/>
          <w:tab w:val="left" w:pos="4956"/>
          <w:tab w:val="left" w:pos="5664"/>
          <w:tab w:val="left" w:pos="6372"/>
          <w:tab w:val="left" w:pos="7080"/>
          <w:tab w:val="left" w:pos="7788"/>
          <w:tab w:val="left" w:pos="8496"/>
          <w:tab w:val="left" w:pos="8860"/>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065687CE">
      <w:start w:val="1"/>
      <w:numFmt w:val="lowerLetter"/>
      <w:lvlText w:val="%5."/>
      <w:lvlJc w:val="left"/>
      <w:pPr>
        <w:tabs>
          <w:tab w:val="left" w:pos="1416"/>
          <w:tab w:val="left" w:pos="2124"/>
          <w:tab w:val="left" w:pos="2832"/>
          <w:tab w:val="left" w:pos="4248"/>
          <w:tab w:val="left" w:pos="4956"/>
          <w:tab w:val="left" w:pos="5664"/>
          <w:tab w:val="left" w:pos="6372"/>
          <w:tab w:val="left" w:pos="7080"/>
          <w:tab w:val="left" w:pos="7788"/>
          <w:tab w:val="left" w:pos="8496"/>
          <w:tab w:val="left" w:pos="8860"/>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4B706012">
      <w:start w:val="1"/>
      <w:numFmt w:val="lowerRoman"/>
      <w:lvlText w:val="%6."/>
      <w:lvlJc w:val="left"/>
      <w:pPr>
        <w:tabs>
          <w:tab w:val="left" w:pos="1416"/>
          <w:tab w:val="left" w:pos="2124"/>
          <w:tab w:val="left" w:pos="2832"/>
          <w:tab w:val="left" w:pos="3540"/>
          <w:tab w:val="left" w:pos="4956"/>
          <w:tab w:val="left" w:pos="5664"/>
          <w:tab w:val="left" w:pos="6372"/>
          <w:tab w:val="left" w:pos="7080"/>
          <w:tab w:val="left" w:pos="7788"/>
          <w:tab w:val="left" w:pos="8496"/>
          <w:tab w:val="left" w:pos="8860"/>
        </w:tabs>
        <w:ind w:left="4292" w:hanging="305"/>
      </w:pPr>
      <w:rPr>
        <w:rFonts w:hAnsi="Arial Unicode MS"/>
        <w:caps w:val="0"/>
        <w:smallCaps w:val="0"/>
        <w:strike w:val="0"/>
        <w:dstrike w:val="0"/>
        <w:outline w:val="0"/>
        <w:emboss w:val="0"/>
        <w:imprint w:val="0"/>
        <w:spacing w:val="0"/>
        <w:w w:val="100"/>
        <w:kern w:val="0"/>
        <w:position w:val="0"/>
        <w:highlight w:val="none"/>
        <w:vertAlign w:val="baseline"/>
      </w:rPr>
    </w:lvl>
    <w:lvl w:ilvl="6" w:tplc="25D23098">
      <w:start w:val="1"/>
      <w:numFmt w:val="decimal"/>
      <w:lvlText w:val="%7."/>
      <w:lvlJc w:val="left"/>
      <w:pPr>
        <w:tabs>
          <w:tab w:val="left" w:pos="1416"/>
          <w:tab w:val="left" w:pos="2124"/>
          <w:tab w:val="left" w:pos="2832"/>
          <w:tab w:val="left" w:pos="3540"/>
          <w:tab w:val="left" w:pos="4248"/>
          <w:tab w:val="left" w:pos="5664"/>
          <w:tab w:val="left" w:pos="6372"/>
          <w:tab w:val="left" w:pos="7080"/>
          <w:tab w:val="left" w:pos="7788"/>
          <w:tab w:val="left" w:pos="8496"/>
          <w:tab w:val="left" w:pos="8860"/>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A922ED08">
      <w:start w:val="1"/>
      <w:numFmt w:val="lowerLetter"/>
      <w:lvlText w:val="%8."/>
      <w:lvlJc w:val="left"/>
      <w:pPr>
        <w:tabs>
          <w:tab w:val="left" w:pos="1416"/>
          <w:tab w:val="left" w:pos="2124"/>
          <w:tab w:val="left" w:pos="2832"/>
          <w:tab w:val="left" w:pos="3540"/>
          <w:tab w:val="left" w:pos="4248"/>
          <w:tab w:val="left" w:pos="4956"/>
          <w:tab w:val="left" w:pos="6372"/>
          <w:tab w:val="left" w:pos="7080"/>
          <w:tab w:val="left" w:pos="7788"/>
          <w:tab w:val="left" w:pos="8496"/>
          <w:tab w:val="left" w:pos="8860"/>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E95E6A3E">
      <w:start w:val="1"/>
      <w:numFmt w:val="lowerRoman"/>
      <w:lvlText w:val="%9."/>
      <w:lvlJc w:val="left"/>
      <w:pPr>
        <w:tabs>
          <w:tab w:val="left" w:pos="1416"/>
          <w:tab w:val="left" w:pos="2124"/>
          <w:tab w:val="left" w:pos="2832"/>
          <w:tab w:val="left" w:pos="3540"/>
          <w:tab w:val="left" w:pos="4248"/>
          <w:tab w:val="left" w:pos="4956"/>
          <w:tab w:val="left" w:pos="5664"/>
          <w:tab w:val="left" w:pos="7080"/>
          <w:tab w:val="left" w:pos="7788"/>
          <w:tab w:val="left" w:pos="8496"/>
          <w:tab w:val="left" w:pos="8860"/>
        </w:tabs>
        <w:ind w:left="6452" w:hanging="3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04D047A"/>
    <w:multiLevelType w:val="hybridMultilevel"/>
    <w:tmpl w:val="D2F81E10"/>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0F6D20"/>
    <w:multiLevelType w:val="hybridMultilevel"/>
    <w:tmpl w:val="864A3754"/>
    <w:styleLink w:val="Estiloimportado10"/>
    <w:lvl w:ilvl="0" w:tplc="1D1E7F54">
      <w:start w:val="1"/>
      <w:numFmt w:val="upperRoman"/>
      <w:lvlText w:val="%1."/>
      <w:lvlJc w:val="left"/>
      <w:pPr>
        <w:tabs>
          <w:tab w:val="left" w:pos="1440"/>
          <w:tab w:val="left" w:pos="2880"/>
          <w:tab w:val="left" w:pos="4320"/>
          <w:tab w:val="left" w:pos="5760"/>
          <w:tab w:val="left" w:pos="7200"/>
          <w:tab w:val="left" w:pos="8338"/>
          <w:tab w:val="left" w:pos="8496"/>
          <w:tab w:val="left" w:pos="8860"/>
        </w:tabs>
        <w:ind w:left="64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DA08738">
      <w:start w:val="1"/>
      <w:numFmt w:val="upperRoman"/>
      <w:lvlText w:val="%2."/>
      <w:lvlJc w:val="left"/>
      <w:pPr>
        <w:tabs>
          <w:tab w:val="left" w:pos="1440"/>
          <w:tab w:val="left" w:pos="2880"/>
          <w:tab w:val="left" w:pos="4320"/>
          <w:tab w:val="left" w:pos="5760"/>
          <w:tab w:val="left" w:pos="7200"/>
          <w:tab w:val="left" w:pos="8338"/>
          <w:tab w:val="left" w:pos="8496"/>
          <w:tab w:val="left" w:pos="8860"/>
        </w:tabs>
        <w:ind w:left="105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DCD0A73C">
      <w:start w:val="1"/>
      <w:numFmt w:val="upperRoman"/>
      <w:lvlText w:val="%3."/>
      <w:lvlJc w:val="left"/>
      <w:pPr>
        <w:tabs>
          <w:tab w:val="left" w:pos="1440"/>
          <w:tab w:val="left" w:pos="2880"/>
          <w:tab w:val="left" w:pos="4320"/>
          <w:tab w:val="left" w:pos="5760"/>
          <w:tab w:val="left" w:pos="7200"/>
          <w:tab w:val="left" w:pos="8338"/>
          <w:tab w:val="left" w:pos="8496"/>
          <w:tab w:val="left" w:pos="8860"/>
        </w:tabs>
        <w:ind w:left="177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46022AEC">
      <w:start w:val="1"/>
      <w:numFmt w:val="upperRoman"/>
      <w:lvlText w:val="%4."/>
      <w:lvlJc w:val="left"/>
      <w:pPr>
        <w:tabs>
          <w:tab w:val="left" w:pos="1440"/>
          <w:tab w:val="left" w:pos="2880"/>
          <w:tab w:val="left" w:pos="4320"/>
          <w:tab w:val="left" w:pos="5760"/>
          <w:tab w:val="left" w:pos="7200"/>
          <w:tab w:val="left" w:pos="8338"/>
          <w:tab w:val="left" w:pos="8496"/>
          <w:tab w:val="left" w:pos="8860"/>
        </w:tabs>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2BBE6574">
      <w:start w:val="1"/>
      <w:numFmt w:val="upperRoman"/>
      <w:lvlText w:val="%5."/>
      <w:lvlJc w:val="left"/>
      <w:pPr>
        <w:tabs>
          <w:tab w:val="left" w:pos="1440"/>
          <w:tab w:val="left" w:pos="2880"/>
          <w:tab w:val="left" w:pos="4320"/>
          <w:tab w:val="left" w:pos="5760"/>
          <w:tab w:val="left" w:pos="7200"/>
          <w:tab w:val="left" w:pos="8338"/>
          <w:tab w:val="left" w:pos="8496"/>
          <w:tab w:val="left" w:pos="8860"/>
        </w:tabs>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AC781BAE">
      <w:start w:val="1"/>
      <w:numFmt w:val="upperRoman"/>
      <w:lvlText w:val="%6."/>
      <w:lvlJc w:val="left"/>
      <w:pPr>
        <w:tabs>
          <w:tab w:val="left" w:pos="1440"/>
          <w:tab w:val="left" w:pos="2880"/>
          <w:tab w:val="left" w:pos="4320"/>
          <w:tab w:val="left" w:pos="5760"/>
          <w:tab w:val="left" w:pos="7200"/>
          <w:tab w:val="left" w:pos="8338"/>
          <w:tab w:val="left" w:pos="8496"/>
          <w:tab w:val="left" w:pos="8860"/>
        </w:tabs>
        <w:ind w:left="393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2D321D12">
      <w:start w:val="1"/>
      <w:numFmt w:val="upperRoman"/>
      <w:lvlText w:val="%7."/>
      <w:lvlJc w:val="left"/>
      <w:pPr>
        <w:tabs>
          <w:tab w:val="left" w:pos="1440"/>
          <w:tab w:val="left" w:pos="2880"/>
          <w:tab w:val="left" w:pos="4320"/>
          <w:tab w:val="left" w:pos="5760"/>
          <w:tab w:val="left" w:pos="7200"/>
          <w:tab w:val="left" w:pos="8338"/>
          <w:tab w:val="left" w:pos="8496"/>
          <w:tab w:val="left" w:pos="8860"/>
        </w:tabs>
        <w:ind w:left="465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92006BEE">
      <w:start w:val="1"/>
      <w:numFmt w:val="upperRoman"/>
      <w:lvlText w:val="%8."/>
      <w:lvlJc w:val="left"/>
      <w:pPr>
        <w:tabs>
          <w:tab w:val="left" w:pos="1440"/>
          <w:tab w:val="left" w:pos="2880"/>
          <w:tab w:val="left" w:pos="4320"/>
          <w:tab w:val="left" w:pos="5760"/>
          <w:tab w:val="left" w:pos="7200"/>
          <w:tab w:val="left" w:pos="8338"/>
          <w:tab w:val="left" w:pos="8496"/>
          <w:tab w:val="left" w:pos="8860"/>
        </w:tabs>
        <w:ind w:left="537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10722202">
      <w:start w:val="1"/>
      <w:numFmt w:val="upperRoman"/>
      <w:lvlText w:val="%9."/>
      <w:lvlJc w:val="left"/>
      <w:pPr>
        <w:tabs>
          <w:tab w:val="left" w:pos="1440"/>
          <w:tab w:val="left" w:pos="2880"/>
          <w:tab w:val="left" w:pos="4320"/>
          <w:tab w:val="left" w:pos="5760"/>
          <w:tab w:val="left" w:pos="7200"/>
          <w:tab w:val="left" w:pos="8338"/>
          <w:tab w:val="left" w:pos="8496"/>
          <w:tab w:val="left" w:pos="8860"/>
        </w:tabs>
        <w:ind w:left="609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36C5584"/>
    <w:multiLevelType w:val="hybridMultilevel"/>
    <w:tmpl w:val="D6620312"/>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2F7124"/>
    <w:multiLevelType w:val="hybridMultilevel"/>
    <w:tmpl w:val="5F223540"/>
    <w:styleLink w:val="Estiloimportado6"/>
    <w:lvl w:ilvl="0" w:tplc="21066C06">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680" w:hanging="2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4D05F2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141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8F8C7C0">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8860"/>
        </w:tabs>
        <w:ind w:left="2132" w:hanging="30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2A82B36">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8860"/>
        </w:tabs>
        <w:ind w:left="285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3BEAA48">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8860"/>
        </w:tabs>
        <w:ind w:left="357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3CA8F6C">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8860"/>
        </w:tabs>
        <w:ind w:left="4292" w:hanging="30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DDA24DC">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8860"/>
        </w:tabs>
        <w:ind w:left="501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2F87940">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8860"/>
        </w:tabs>
        <w:ind w:left="573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4421F6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8860"/>
        </w:tabs>
        <w:ind w:left="6452" w:hanging="30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4A3718E"/>
    <w:multiLevelType w:val="hybridMultilevel"/>
    <w:tmpl w:val="28FEDFE0"/>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C453D8"/>
    <w:multiLevelType w:val="hybridMultilevel"/>
    <w:tmpl w:val="9DB0109A"/>
    <w:styleLink w:val="Letra"/>
    <w:lvl w:ilvl="0" w:tplc="52063F52">
      <w:start w:val="1"/>
      <w:numFmt w:val="lowerLetter"/>
      <w:lvlText w:val="%1)"/>
      <w:lvlJc w:val="left"/>
      <w:pPr>
        <w:ind w:left="12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5AC146">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0EF198">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AF474CC">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EAA56BE">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6CB4E2">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AECDDA0">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7C8CB62">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5EC4FD6">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719360D"/>
    <w:multiLevelType w:val="hybridMultilevel"/>
    <w:tmpl w:val="B5EA5C8A"/>
    <w:styleLink w:val="Harvard"/>
    <w:lvl w:ilvl="0" w:tplc="B34631B4">
      <w:start w:val="1"/>
      <w:numFmt w:val="upperRoman"/>
      <w:lvlText w:val="%1."/>
      <w:lvlJc w:val="left"/>
      <w:pPr>
        <w:ind w:left="64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1FA6EDC">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DEFE4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6840112">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AE976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A84894A">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862B3BA">
      <w:start w:val="1"/>
      <w:numFmt w:val="lowerRoman"/>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846DC9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C47668">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2B922EE"/>
    <w:multiLevelType w:val="hybridMultilevel"/>
    <w:tmpl w:val="50EE4758"/>
    <w:lvl w:ilvl="0" w:tplc="8A76702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603F03"/>
    <w:multiLevelType w:val="hybridMultilevel"/>
    <w:tmpl w:val="0512DE48"/>
    <w:lvl w:ilvl="0" w:tplc="8B34CFE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E613CF"/>
    <w:multiLevelType w:val="hybridMultilevel"/>
    <w:tmpl w:val="646AD696"/>
    <w:styleLink w:val="Estiloimportado4"/>
    <w:lvl w:ilvl="0" w:tplc="E80EE434">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96"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7E0A06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141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BB23628">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8860"/>
        </w:tabs>
        <w:ind w:left="2132" w:hanging="30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5F28BE0">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8860"/>
        </w:tabs>
        <w:ind w:left="285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1E2D1E8">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8860"/>
        </w:tabs>
        <w:ind w:left="357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582F64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8860"/>
        </w:tabs>
        <w:ind w:left="4292" w:hanging="30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050E282">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8860"/>
        </w:tabs>
        <w:ind w:left="501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2D40006">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8860"/>
        </w:tabs>
        <w:ind w:left="573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2A2B02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8860"/>
        </w:tabs>
        <w:ind w:left="6452" w:hanging="30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9CF794C"/>
    <w:multiLevelType w:val="hybridMultilevel"/>
    <w:tmpl w:val="3F3AFC12"/>
    <w:styleLink w:val="Estiloimportado2"/>
    <w:lvl w:ilvl="0" w:tplc="F8521BBA">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1093" w:hanging="8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45C8638">
      <w:start w:val="1"/>
      <w:numFmt w:val="upperRoman"/>
      <w:lvlText w:val="%2."/>
      <w:lvlJc w:val="left"/>
      <w:pPr>
        <w:tabs>
          <w:tab w:val="left" w:pos="2124"/>
          <w:tab w:val="left" w:pos="2832"/>
          <w:tab w:val="left" w:pos="3540"/>
          <w:tab w:val="left" w:pos="4248"/>
          <w:tab w:val="left" w:pos="4956"/>
          <w:tab w:val="left" w:pos="5664"/>
          <w:tab w:val="left" w:pos="6372"/>
          <w:tab w:val="left" w:pos="7080"/>
          <w:tab w:val="left" w:pos="7788"/>
          <w:tab w:val="left" w:pos="8496"/>
          <w:tab w:val="left" w:pos="8860"/>
        </w:tabs>
        <w:ind w:left="1463" w:hanging="74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9508D28">
      <w:start w:val="1"/>
      <w:numFmt w:val="upperRoman"/>
      <w:lvlText w:val="%3."/>
      <w:lvlJc w:val="left"/>
      <w:pPr>
        <w:tabs>
          <w:tab w:val="left" w:pos="1416"/>
          <w:tab w:val="left" w:pos="2832"/>
          <w:tab w:val="left" w:pos="3540"/>
          <w:tab w:val="left" w:pos="4248"/>
          <w:tab w:val="left" w:pos="4956"/>
          <w:tab w:val="left" w:pos="5664"/>
          <w:tab w:val="left" w:pos="6372"/>
          <w:tab w:val="left" w:pos="7080"/>
          <w:tab w:val="left" w:pos="7788"/>
          <w:tab w:val="left" w:pos="8496"/>
          <w:tab w:val="left" w:pos="8860"/>
        </w:tabs>
        <w:ind w:left="2183" w:hanging="74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99898EE">
      <w:start w:val="1"/>
      <w:numFmt w:val="upperRoman"/>
      <w:lvlText w:val="%4."/>
      <w:lvlJc w:val="left"/>
      <w:pPr>
        <w:tabs>
          <w:tab w:val="left" w:pos="1416"/>
          <w:tab w:val="left" w:pos="2124"/>
          <w:tab w:val="left" w:pos="3540"/>
          <w:tab w:val="left" w:pos="4248"/>
          <w:tab w:val="left" w:pos="4956"/>
          <w:tab w:val="left" w:pos="5664"/>
          <w:tab w:val="left" w:pos="6372"/>
          <w:tab w:val="left" w:pos="7080"/>
          <w:tab w:val="left" w:pos="7788"/>
          <w:tab w:val="left" w:pos="8496"/>
          <w:tab w:val="left" w:pos="8860"/>
        </w:tabs>
        <w:ind w:left="2903" w:hanging="74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19AC9F6">
      <w:start w:val="1"/>
      <w:numFmt w:val="upperRoman"/>
      <w:lvlText w:val="%5."/>
      <w:lvlJc w:val="left"/>
      <w:pPr>
        <w:tabs>
          <w:tab w:val="left" w:pos="1416"/>
          <w:tab w:val="left" w:pos="2124"/>
          <w:tab w:val="left" w:pos="2832"/>
          <w:tab w:val="left" w:pos="4248"/>
          <w:tab w:val="left" w:pos="4956"/>
          <w:tab w:val="left" w:pos="5664"/>
          <w:tab w:val="left" w:pos="6372"/>
          <w:tab w:val="left" w:pos="7080"/>
          <w:tab w:val="left" w:pos="7788"/>
          <w:tab w:val="left" w:pos="8496"/>
          <w:tab w:val="left" w:pos="8860"/>
        </w:tabs>
        <w:ind w:left="3623" w:hanging="74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748969A">
      <w:start w:val="1"/>
      <w:numFmt w:val="upperRoman"/>
      <w:lvlText w:val="%6."/>
      <w:lvlJc w:val="left"/>
      <w:pPr>
        <w:tabs>
          <w:tab w:val="left" w:pos="1416"/>
          <w:tab w:val="left" w:pos="2124"/>
          <w:tab w:val="left" w:pos="2832"/>
          <w:tab w:val="left" w:pos="3540"/>
          <w:tab w:val="left" w:pos="4956"/>
          <w:tab w:val="left" w:pos="5664"/>
          <w:tab w:val="left" w:pos="6372"/>
          <w:tab w:val="left" w:pos="7080"/>
          <w:tab w:val="left" w:pos="7788"/>
          <w:tab w:val="left" w:pos="8496"/>
          <w:tab w:val="left" w:pos="8860"/>
        </w:tabs>
        <w:ind w:left="4343" w:hanging="74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532885A">
      <w:start w:val="1"/>
      <w:numFmt w:val="upperRoman"/>
      <w:lvlText w:val="%7."/>
      <w:lvlJc w:val="left"/>
      <w:pPr>
        <w:tabs>
          <w:tab w:val="left" w:pos="1416"/>
          <w:tab w:val="left" w:pos="2124"/>
          <w:tab w:val="left" w:pos="2832"/>
          <w:tab w:val="left" w:pos="3540"/>
          <w:tab w:val="left" w:pos="4248"/>
          <w:tab w:val="left" w:pos="5664"/>
          <w:tab w:val="left" w:pos="6372"/>
          <w:tab w:val="left" w:pos="7080"/>
          <w:tab w:val="left" w:pos="7788"/>
          <w:tab w:val="left" w:pos="8496"/>
          <w:tab w:val="left" w:pos="8860"/>
        </w:tabs>
        <w:ind w:left="5063" w:hanging="74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1FEB2CA">
      <w:start w:val="1"/>
      <w:numFmt w:val="upperRoman"/>
      <w:lvlText w:val="%8."/>
      <w:lvlJc w:val="left"/>
      <w:pPr>
        <w:tabs>
          <w:tab w:val="left" w:pos="1416"/>
          <w:tab w:val="left" w:pos="2124"/>
          <w:tab w:val="left" w:pos="2832"/>
          <w:tab w:val="left" w:pos="3540"/>
          <w:tab w:val="left" w:pos="4248"/>
          <w:tab w:val="left" w:pos="4956"/>
          <w:tab w:val="left" w:pos="6372"/>
          <w:tab w:val="left" w:pos="7080"/>
          <w:tab w:val="left" w:pos="7788"/>
          <w:tab w:val="left" w:pos="8496"/>
          <w:tab w:val="left" w:pos="8860"/>
        </w:tabs>
        <w:ind w:left="5783" w:hanging="74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CFEB84E">
      <w:start w:val="1"/>
      <w:numFmt w:val="upperRoman"/>
      <w:lvlText w:val="%9."/>
      <w:lvlJc w:val="left"/>
      <w:pPr>
        <w:tabs>
          <w:tab w:val="left" w:pos="1416"/>
          <w:tab w:val="left" w:pos="2124"/>
          <w:tab w:val="left" w:pos="2832"/>
          <w:tab w:val="left" w:pos="3540"/>
          <w:tab w:val="left" w:pos="4248"/>
          <w:tab w:val="left" w:pos="4956"/>
          <w:tab w:val="left" w:pos="5664"/>
          <w:tab w:val="left" w:pos="7080"/>
          <w:tab w:val="left" w:pos="7788"/>
          <w:tab w:val="left" w:pos="8496"/>
          <w:tab w:val="left" w:pos="8860"/>
        </w:tabs>
        <w:ind w:left="6503" w:hanging="74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3BD35C34"/>
    <w:multiLevelType w:val="hybridMultilevel"/>
    <w:tmpl w:val="FB28C3B2"/>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4264EB"/>
    <w:multiLevelType w:val="hybridMultilevel"/>
    <w:tmpl w:val="BE5694BA"/>
    <w:styleLink w:val="Estiloimportado7"/>
    <w:lvl w:ilvl="0" w:tplc="34D420E8">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680" w:hanging="2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194951C">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141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3163E02">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8860"/>
        </w:tabs>
        <w:ind w:left="2132" w:hanging="30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71C278A">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8860"/>
        </w:tabs>
        <w:ind w:left="285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E70B45A">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8860"/>
        </w:tabs>
        <w:ind w:left="357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30A80C2">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8860"/>
        </w:tabs>
        <w:ind w:left="4292" w:hanging="30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438344C">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8860"/>
        </w:tabs>
        <w:ind w:left="501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1E46148">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8860"/>
        </w:tabs>
        <w:ind w:left="573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03E11F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8860"/>
        </w:tabs>
        <w:ind w:left="6452" w:hanging="30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B083C1E"/>
    <w:multiLevelType w:val="hybridMultilevel"/>
    <w:tmpl w:val="FC749D60"/>
    <w:lvl w:ilvl="0" w:tplc="080A000F">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51211DDA"/>
    <w:multiLevelType w:val="hybridMultilevel"/>
    <w:tmpl w:val="E4A29C82"/>
    <w:styleLink w:val="Estiloimportado1"/>
    <w:lvl w:ilvl="0" w:tplc="A474A234">
      <w:start w:val="1"/>
      <w:numFmt w:val="upperRoman"/>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 w:val="left" w:pos="8860"/>
        </w:tabs>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78C6C42">
      <w:start w:val="1"/>
      <w:numFmt w:val="lowerLetter"/>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 w:val="left" w:pos="8860"/>
        </w:tabs>
        <w:ind w:left="141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9FC4ED6">
      <w:start w:val="1"/>
      <w:numFmt w:val="lowerRoman"/>
      <w:lvlText w:val="%3."/>
      <w:lvlJc w:val="left"/>
      <w:pPr>
        <w:tabs>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 w:val="left" w:pos="8860"/>
        </w:tabs>
        <w:ind w:left="2132" w:hanging="30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9425E14">
      <w:start w:val="1"/>
      <w:numFmt w:val="decimal"/>
      <w:lvlText w:val="%4."/>
      <w:lvlJc w:val="left"/>
      <w:pPr>
        <w:tabs>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 w:val="left" w:pos="8860"/>
        </w:tabs>
        <w:ind w:left="285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EE0A192">
      <w:start w:val="1"/>
      <w:numFmt w:val="lowerLetter"/>
      <w:lvlText w:val="%5."/>
      <w:lvlJc w:val="left"/>
      <w:pPr>
        <w:tabs>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 w:val="left" w:pos="8860"/>
        </w:tabs>
        <w:ind w:left="357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80EE9A6">
      <w:start w:val="1"/>
      <w:numFmt w:val="lowerRoman"/>
      <w:lvlText w:val="%6."/>
      <w:lvlJc w:val="left"/>
      <w:pPr>
        <w:tabs>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 w:val="left" w:pos="8860"/>
        </w:tabs>
        <w:ind w:left="4292" w:hanging="30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F3011F8">
      <w:start w:val="1"/>
      <w:numFmt w:val="decimal"/>
      <w:lvlText w:val="%7."/>
      <w:lvlJc w:val="left"/>
      <w:pPr>
        <w:tabs>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 w:val="left" w:pos="8860"/>
        </w:tabs>
        <w:ind w:left="501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9FC3CAE">
      <w:start w:val="1"/>
      <w:numFmt w:val="lowerLetter"/>
      <w:lvlText w:val="%8."/>
      <w:lvlJc w:val="left"/>
      <w:pPr>
        <w:tabs>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 w:val="left" w:pos="8860"/>
        </w:tabs>
        <w:ind w:left="573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1EA52C0">
      <w:start w:val="1"/>
      <w:numFmt w:val="lowerRoman"/>
      <w:lvlText w:val="%9."/>
      <w:lvlJc w:val="left"/>
      <w:pPr>
        <w:tabs>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 w:val="left" w:pos="8860"/>
        </w:tabs>
        <w:ind w:left="6452" w:hanging="30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ABD5F92"/>
    <w:multiLevelType w:val="hybridMultilevel"/>
    <w:tmpl w:val="67189470"/>
    <w:lvl w:ilvl="0" w:tplc="080A000F">
      <w:start w:val="1"/>
      <w:numFmt w:val="decimal"/>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C6714F2"/>
    <w:multiLevelType w:val="hybridMultilevel"/>
    <w:tmpl w:val="9B30EE7E"/>
    <w:styleLink w:val="Estiloimportado11"/>
    <w:lvl w:ilvl="0" w:tplc="FC82B3E6">
      <w:start w:val="1"/>
      <w:numFmt w:val="upperRoman"/>
      <w:lvlText w:val="%1."/>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E4C7A00">
      <w:start w:val="1"/>
      <w:numFmt w:val="upperRoman"/>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C7A492B4">
      <w:start w:val="1"/>
      <w:numFmt w:val="upperRoman"/>
      <w:lvlText w:val="%3."/>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73A2AF4E">
      <w:start w:val="1"/>
      <w:numFmt w:val="upperRoman"/>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376B936">
      <w:start w:val="1"/>
      <w:numFmt w:val="upperRoman"/>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D83AAF60">
      <w:start w:val="1"/>
      <w:numFmt w:val="upperRoman"/>
      <w:lvlText w:val="%6."/>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8EEC98A8">
      <w:start w:val="1"/>
      <w:numFmt w:val="upperRoman"/>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05B42E48">
      <w:start w:val="1"/>
      <w:numFmt w:val="upperRoman"/>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0554A92A">
      <w:start w:val="1"/>
      <w:numFmt w:val="upperRoman"/>
      <w:lvlText w:val="%9."/>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F8C4516"/>
    <w:multiLevelType w:val="hybridMultilevel"/>
    <w:tmpl w:val="AC26AAA6"/>
    <w:lvl w:ilvl="0" w:tplc="92D46030">
      <w:start w:val="1"/>
      <w:numFmt w:val="upperRoman"/>
      <w:lvlText w:val="%1."/>
      <w:lvlJc w:val="left"/>
      <w:pPr>
        <w:ind w:left="1080" w:hanging="720"/>
      </w:pPr>
      <w:rPr>
        <w:rFonts w:eastAsia="Arial Unicode M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4142B1A"/>
    <w:multiLevelType w:val="hybridMultilevel"/>
    <w:tmpl w:val="7DB298AC"/>
    <w:lvl w:ilvl="0" w:tplc="6264F38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B6C6D91"/>
    <w:multiLevelType w:val="hybridMultilevel"/>
    <w:tmpl w:val="2AAC5012"/>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DEE1005"/>
    <w:multiLevelType w:val="hybridMultilevel"/>
    <w:tmpl w:val="71483B8E"/>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24230F2"/>
    <w:multiLevelType w:val="hybridMultilevel"/>
    <w:tmpl w:val="C63A1122"/>
    <w:styleLink w:val="Estiloimportado5"/>
    <w:lvl w:ilvl="0" w:tplc="819A53F6">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680" w:hanging="2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060BD1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141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ED05302">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8860"/>
        </w:tabs>
        <w:ind w:left="2132" w:hanging="30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2F8B01A">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8860"/>
        </w:tabs>
        <w:ind w:left="285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C442290">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8860"/>
        </w:tabs>
        <w:ind w:left="357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478DAE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8860"/>
        </w:tabs>
        <w:ind w:left="4292" w:hanging="30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D2E9D28">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8860"/>
        </w:tabs>
        <w:ind w:left="501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470F7F0">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8860"/>
        </w:tabs>
        <w:ind w:left="5730"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BFE93D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8860"/>
        </w:tabs>
        <w:ind w:left="6452" w:hanging="30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9755C31"/>
    <w:multiLevelType w:val="hybridMultilevel"/>
    <w:tmpl w:val="96F0004E"/>
    <w:lvl w:ilvl="0" w:tplc="26747AB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0"/>
  </w:num>
  <w:num w:numId="3">
    <w:abstractNumId w:val="6"/>
  </w:num>
  <w:num w:numId="4">
    <w:abstractNumId w:val="19"/>
  </w:num>
  <w:num w:numId="5">
    <w:abstractNumId w:val="15"/>
  </w:num>
  <w:num w:numId="6">
    <w:abstractNumId w:val="0"/>
  </w:num>
  <w:num w:numId="7">
    <w:abstractNumId w:val="14"/>
  </w:num>
  <w:num w:numId="8">
    <w:abstractNumId w:val="26"/>
  </w:num>
  <w:num w:numId="9">
    <w:abstractNumId w:val="21"/>
  </w:num>
  <w:num w:numId="10">
    <w:abstractNumId w:val="8"/>
  </w:num>
  <w:num w:numId="11">
    <w:abstractNumId w:val="17"/>
  </w:num>
  <w:num w:numId="12">
    <w:abstractNumId w:val="4"/>
  </w:num>
  <w:num w:numId="13">
    <w:abstractNumId w:val="13"/>
  </w:num>
  <w:num w:numId="14">
    <w:abstractNumId w:val="1"/>
  </w:num>
  <w:num w:numId="15">
    <w:abstractNumId w:val="12"/>
  </w:num>
  <w:num w:numId="16">
    <w:abstractNumId w:val="23"/>
  </w:num>
  <w:num w:numId="17">
    <w:abstractNumId w:val="16"/>
  </w:num>
  <w:num w:numId="18">
    <w:abstractNumId w:val="27"/>
  </w:num>
  <w:num w:numId="19">
    <w:abstractNumId w:val="7"/>
  </w:num>
  <w:num w:numId="20">
    <w:abstractNumId w:val="25"/>
  </w:num>
  <w:num w:numId="21">
    <w:abstractNumId w:val="18"/>
  </w:num>
  <w:num w:numId="22">
    <w:abstractNumId w:val="9"/>
  </w:num>
  <w:num w:numId="23">
    <w:abstractNumId w:val="24"/>
  </w:num>
  <w:num w:numId="24">
    <w:abstractNumId w:val="5"/>
  </w:num>
  <w:num w:numId="25">
    <w:abstractNumId w:val="2"/>
  </w:num>
  <w:num w:numId="26">
    <w:abstractNumId w:val="3"/>
  </w:num>
  <w:num w:numId="27">
    <w:abstractNumId w:val="20"/>
  </w:num>
  <w:num w:numId="28">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905"/>
    <w:rsid w:val="0001386E"/>
    <w:rsid w:val="00031AB3"/>
    <w:rsid w:val="00032BEA"/>
    <w:rsid w:val="00041E5B"/>
    <w:rsid w:val="00051B61"/>
    <w:rsid w:val="000535BC"/>
    <w:rsid w:val="000547F1"/>
    <w:rsid w:val="000570A2"/>
    <w:rsid w:val="000647DB"/>
    <w:rsid w:val="0006742B"/>
    <w:rsid w:val="00081AF0"/>
    <w:rsid w:val="00083D54"/>
    <w:rsid w:val="00093330"/>
    <w:rsid w:val="000B04D8"/>
    <w:rsid w:val="000C67E2"/>
    <w:rsid w:val="000D28AC"/>
    <w:rsid w:val="000E2652"/>
    <w:rsid w:val="000E76E7"/>
    <w:rsid w:val="0010367A"/>
    <w:rsid w:val="001044B0"/>
    <w:rsid w:val="001064E3"/>
    <w:rsid w:val="00134E27"/>
    <w:rsid w:val="00150B15"/>
    <w:rsid w:val="00160E5A"/>
    <w:rsid w:val="00177E1E"/>
    <w:rsid w:val="0018639B"/>
    <w:rsid w:val="00186E43"/>
    <w:rsid w:val="00193DE9"/>
    <w:rsid w:val="001A0D5A"/>
    <w:rsid w:val="001C02B4"/>
    <w:rsid w:val="001C468E"/>
    <w:rsid w:val="001E2A3D"/>
    <w:rsid w:val="001F1511"/>
    <w:rsid w:val="00201B7D"/>
    <w:rsid w:val="00212334"/>
    <w:rsid w:val="00212481"/>
    <w:rsid w:val="0021568B"/>
    <w:rsid w:val="0022604C"/>
    <w:rsid w:val="00227253"/>
    <w:rsid w:val="00241B81"/>
    <w:rsid w:val="00244680"/>
    <w:rsid w:val="00272C7B"/>
    <w:rsid w:val="0027328F"/>
    <w:rsid w:val="00284F18"/>
    <w:rsid w:val="00290CE6"/>
    <w:rsid w:val="00294803"/>
    <w:rsid w:val="00294ECD"/>
    <w:rsid w:val="002A250E"/>
    <w:rsid w:val="002C2905"/>
    <w:rsid w:val="002C7F6A"/>
    <w:rsid w:val="002D090C"/>
    <w:rsid w:val="00334EBB"/>
    <w:rsid w:val="003533DD"/>
    <w:rsid w:val="00360B8A"/>
    <w:rsid w:val="00361D98"/>
    <w:rsid w:val="003711E8"/>
    <w:rsid w:val="003837D5"/>
    <w:rsid w:val="00387A1F"/>
    <w:rsid w:val="0039349E"/>
    <w:rsid w:val="003A1B60"/>
    <w:rsid w:val="003A6C40"/>
    <w:rsid w:val="003B2F21"/>
    <w:rsid w:val="003B3BAA"/>
    <w:rsid w:val="003B56FD"/>
    <w:rsid w:val="003C6945"/>
    <w:rsid w:val="003F0684"/>
    <w:rsid w:val="00401F16"/>
    <w:rsid w:val="0042085A"/>
    <w:rsid w:val="004245F3"/>
    <w:rsid w:val="00424D1A"/>
    <w:rsid w:val="00425DA0"/>
    <w:rsid w:val="004302A0"/>
    <w:rsid w:val="00434BF2"/>
    <w:rsid w:val="00443419"/>
    <w:rsid w:val="00452CDC"/>
    <w:rsid w:val="00455275"/>
    <w:rsid w:val="004725A3"/>
    <w:rsid w:val="0049526A"/>
    <w:rsid w:val="004B01EA"/>
    <w:rsid w:val="004C6206"/>
    <w:rsid w:val="004D043C"/>
    <w:rsid w:val="004D3168"/>
    <w:rsid w:val="004E2401"/>
    <w:rsid w:val="004E6899"/>
    <w:rsid w:val="004F06BC"/>
    <w:rsid w:val="004F1EAB"/>
    <w:rsid w:val="004F447C"/>
    <w:rsid w:val="00500E37"/>
    <w:rsid w:val="0050438B"/>
    <w:rsid w:val="005055E3"/>
    <w:rsid w:val="00510FF3"/>
    <w:rsid w:val="00511E95"/>
    <w:rsid w:val="005244B4"/>
    <w:rsid w:val="005258B3"/>
    <w:rsid w:val="00541F0A"/>
    <w:rsid w:val="0055111E"/>
    <w:rsid w:val="0055779A"/>
    <w:rsid w:val="0057114B"/>
    <w:rsid w:val="00581474"/>
    <w:rsid w:val="00593501"/>
    <w:rsid w:val="005963EC"/>
    <w:rsid w:val="005A655E"/>
    <w:rsid w:val="005B037F"/>
    <w:rsid w:val="005B0F88"/>
    <w:rsid w:val="005C64C1"/>
    <w:rsid w:val="005D5887"/>
    <w:rsid w:val="005E5100"/>
    <w:rsid w:val="005F57A9"/>
    <w:rsid w:val="00632BD0"/>
    <w:rsid w:val="00647AA6"/>
    <w:rsid w:val="00657DA9"/>
    <w:rsid w:val="0066352E"/>
    <w:rsid w:val="00676C3E"/>
    <w:rsid w:val="00697DEC"/>
    <w:rsid w:val="006A064E"/>
    <w:rsid w:val="006A0A8C"/>
    <w:rsid w:val="006A172B"/>
    <w:rsid w:val="006A5E20"/>
    <w:rsid w:val="006D0EB8"/>
    <w:rsid w:val="006D568D"/>
    <w:rsid w:val="006E0AB9"/>
    <w:rsid w:val="006E4D4F"/>
    <w:rsid w:val="006F26DB"/>
    <w:rsid w:val="00711474"/>
    <w:rsid w:val="007144AA"/>
    <w:rsid w:val="00721A3A"/>
    <w:rsid w:val="00755716"/>
    <w:rsid w:val="00761930"/>
    <w:rsid w:val="007848C3"/>
    <w:rsid w:val="00791B55"/>
    <w:rsid w:val="007B0800"/>
    <w:rsid w:val="007B7EE3"/>
    <w:rsid w:val="007C2899"/>
    <w:rsid w:val="007D787D"/>
    <w:rsid w:val="007E123F"/>
    <w:rsid w:val="007E3F29"/>
    <w:rsid w:val="007E7331"/>
    <w:rsid w:val="00801C8F"/>
    <w:rsid w:val="00804B92"/>
    <w:rsid w:val="00813D87"/>
    <w:rsid w:val="00815BA9"/>
    <w:rsid w:val="00824425"/>
    <w:rsid w:val="00824935"/>
    <w:rsid w:val="00844B2F"/>
    <w:rsid w:val="00866290"/>
    <w:rsid w:val="00873B65"/>
    <w:rsid w:val="00874401"/>
    <w:rsid w:val="0087533A"/>
    <w:rsid w:val="00876AA4"/>
    <w:rsid w:val="008A1311"/>
    <w:rsid w:val="008A2436"/>
    <w:rsid w:val="008A5EE4"/>
    <w:rsid w:val="008B1DEF"/>
    <w:rsid w:val="008D08D5"/>
    <w:rsid w:val="00900FB0"/>
    <w:rsid w:val="009100AC"/>
    <w:rsid w:val="0091368F"/>
    <w:rsid w:val="00915890"/>
    <w:rsid w:val="00924721"/>
    <w:rsid w:val="00930B53"/>
    <w:rsid w:val="00932795"/>
    <w:rsid w:val="0093467B"/>
    <w:rsid w:val="00937668"/>
    <w:rsid w:val="00943090"/>
    <w:rsid w:val="0094759F"/>
    <w:rsid w:val="00972931"/>
    <w:rsid w:val="00995535"/>
    <w:rsid w:val="009A2CDA"/>
    <w:rsid w:val="009B673B"/>
    <w:rsid w:val="009C1898"/>
    <w:rsid w:val="009C1A15"/>
    <w:rsid w:val="009D136C"/>
    <w:rsid w:val="009D4547"/>
    <w:rsid w:val="00A00C32"/>
    <w:rsid w:val="00A00DE7"/>
    <w:rsid w:val="00A3384E"/>
    <w:rsid w:val="00A3580F"/>
    <w:rsid w:val="00A4132F"/>
    <w:rsid w:val="00A560A8"/>
    <w:rsid w:val="00A63755"/>
    <w:rsid w:val="00A75C10"/>
    <w:rsid w:val="00A80851"/>
    <w:rsid w:val="00AA5596"/>
    <w:rsid w:val="00AB2669"/>
    <w:rsid w:val="00AE797A"/>
    <w:rsid w:val="00AF0D88"/>
    <w:rsid w:val="00AF13C2"/>
    <w:rsid w:val="00B015FC"/>
    <w:rsid w:val="00B03B1E"/>
    <w:rsid w:val="00B05853"/>
    <w:rsid w:val="00B0736E"/>
    <w:rsid w:val="00B167BE"/>
    <w:rsid w:val="00B27424"/>
    <w:rsid w:val="00B31DCA"/>
    <w:rsid w:val="00B338E6"/>
    <w:rsid w:val="00B660E5"/>
    <w:rsid w:val="00B7298D"/>
    <w:rsid w:val="00B75E8A"/>
    <w:rsid w:val="00BA27A8"/>
    <w:rsid w:val="00BA27D5"/>
    <w:rsid w:val="00BD4F65"/>
    <w:rsid w:val="00BE1F22"/>
    <w:rsid w:val="00BF56B7"/>
    <w:rsid w:val="00BF6DC3"/>
    <w:rsid w:val="00C11A36"/>
    <w:rsid w:val="00C17051"/>
    <w:rsid w:val="00C264A4"/>
    <w:rsid w:val="00C33A64"/>
    <w:rsid w:val="00C37577"/>
    <w:rsid w:val="00C60F99"/>
    <w:rsid w:val="00C613E9"/>
    <w:rsid w:val="00C920CD"/>
    <w:rsid w:val="00C95033"/>
    <w:rsid w:val="00CA0435"/>
    <w:rsid w:val="00CA6344"/>
    <w:rsid w:val="00CA6BA6"/>
    <w:rsid w:val="00CE38E7"/>
    <w:rsid w:val="00CE5303"/>
    <w:rsid w:val="00CE55A4"/>
    <w:rsid w:val="00CE6E7F"/>
    <w:rsid w:val="00CF4D18"/>
    <w:rsid w:val="00D059C0"/>
    <w:rsid w:val="00D25D42"/>
    <w:rsid w:val="00D6298E"/>
    <w:rsid w:val="00D8041E"/>
    <w:rsid w:val="00D86CB8"/>
    <w:rsid w:val="00D948B8"/>
    <w:rsid w:val="00D96004"/>
    <w:rsid w:val="00DB0FD2"/>
    <w:rsid w:val="00DD1017"/>
    <w:rsid w:val="00DD6D08"/>
    <w:rsid w:val="00DE5742"/>
    <w:rsid w:val="00DE629B"/>
    <w:rsid w:val="00E14895"/>
    <w:rsid w:val="00E17713"/>
    <w:rsid w:val="00E31848"/>
    <w:rsid w:val="00E5357D"/>
    <w:rsid w:val="00E640BD"/>
    <w:rsid w:val="00E70366"/>
    <w:rsid w:val="00E74A1A"/>
    <w:rsid w:val="00E82ECC"/>
    <w:rsid w:val="00E844E4"/>
    <w:rsid w:val="00EA1FB2"/>
    <w:rsid w:val="00EB0CF4"/>
    <w:rsid w:val="00EC4097"/>
    <w:rsid w:val="00ED2AE6"/>
    <w:rsid w:val="00ED5C14"/>
    <w:rsid w:val="00ED63A2"/>
    <w:rsid w:val="00EE130B"/>
    <w:rsid w:val="00EE26BC"/>
    <w:rsid w:val="00F13AA0"/>
    <w:rsid w:val="00F15241"/>
    <w:rsid w:val="00F33043"/>
    <w:rsid w:val="00F52532"/>
    <w:rsid w:val="00F541F1"/>
    <w:rsid w:val="00F64AA8"/>
    <w:rsid w:val="00F73756"/>
    <w:rsid w:val="00F73EEB"/>
    <w:rsid w:val="00F826DE"/>
    <w:rsid w:val="00F9440C"/>
    <w:rsid w:val="00F94647"/>
    <w:rsid w:val="00FA57DA"/>
    <w:rsid w:val="00FB3975"/>
    <w:rsid w:val="00FB5D1C"/>
    <w:rsid w:val="00FB6CCB"/>
    <w:rsid w:val="00FD0E81"/>
    <w:rsid w:val="00FD12C5"/>
    <w:rsid w:val="00FD46D4"/>
    <w:rsid w:val="00FE4C3B"/>
    <w:rsid w:val="00FE5822"/>
    <w:rsid w:val="00FE602D"/>
    <w:rsid w:val="00FE68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5EDF8"/>
  <w15:chartTrackingRefBased/>
  <w15:docId w15:val="{7C4FB27F-D1F5-431A-ABCE-54A50D53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C290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2C2905"/>
    <w:rPr>
      <w:u w:val="single"/>
    </w:rPr>
  </w:style>
  <w:style w:type="table" w:customStyle="1" w:styleId="TableNormal">
    <w:name w:val="Table Normal"/>
    <w:rsid w:val="002C290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Ind w:w="0" w:type="dxa"/>
      <w:tblCellMar>
        <w:top w:w="0" w:type="dxa"/>
        <w:left w:w="0" w:type="dxa"/>
        <w:bottom w:w="0" w:type="dxa"/>
        <w:right w:w="0" w:type="dxa"/>
      </w:tblCellMar>
    </w:tblPr>
  </w:style>
  <w:style w:type="paragraph" w:customStyle="1" w:styleId="Cabeceraypie">
    <w:name w:val="Cabecera y pie"/>
    <w:rsid w:val="002C290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ES_tradnl" w:eastAsia="es-ES_tradnl"/>
    </w:rPr>
  </w:style>
  <w:style w:type="paragraph" w:customStyle="1" w:styleId="CuerpoA">
    <w:name w:val="Cuerpo A"/>
    <w:rsid w:val="002C290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de-DE" w:eastAsia="es-ES_tradnl"/>
    </w:rPr>
  </w:style>
  <w:style w:type="character" w:customStyle="1" w:styleId="Ninguno">
    <w:name w:val="Ninguno"/>
    <w:rsid w:val="002C2905"/>
    <w:rPr>
      <w:lang w:val="es-ES_tradnl"/>
    </w:rPr>
  </w:style>
  <w:style w:type="numbering" w:customStyle="1" w:styleId="Harvard">
    <w:name w:val="Harvard"/>
    <w:rsid w:val="002C2905"/>
    <w:pPr>
      <w:numPr>
        <w:numId w:val="1"/>
      </w:numPr>
    </w:pPr>
  </w:style>
  <w:style w:type="character" w:customStyle="1" w:styleId="NingunoA">
    <w:name w:val="Ninguno A"/>
    <w:basedOn w:val="Ninguno"/>
    <w:rsid w:val="002C2905"/>
    <w:rPr>
      <w:lang w:val="es-ES_tradnl"/>
    </w:rPr>
  </w:style>
  <w:style w:type="numbering" w:customStyle="1" w:styleId="Letra">
    <w:name w:val="Letra"/>
    <w:rsid w:val="002C2905"/>
    <w:pPr>
      <w:numPr>
        <w:numId w:val="2"/>
      </w:numPr>
    </w:pPr>
  </w:style>
  <w:style w:type="paragraph" w:customStyle="1" w:styleId="Poromisin">
    <w:name w:val="Por omisión"/>
    <w:rsid w:val="002C290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es-ES_tradnl"/>
    </w:rPr>
  </w:style>
  <w:style w:type="numbering" w:customStyle="1" w:styleId="Estiloimportado10">
    <w:name w:val="Estilo importado 1.0"/>
    <w:rsid w:val="002C2905"/>
    <w:pPr>
      <w:numPr>
        <w:numId w:val="3"/>
      </w:numPr>
    </w:pPr>
  </w:style>
  <w:style w:type="numbering" w:customStyle="1" w:styleId="Estiloimportado1">
    <w:name w:val="Estilo importado 1"/>
    <w:rsid w:val="002C2905"/>
    <w:pPr>
      <w:numPr>
        <w:numId w:val="4"/>
      </w:numPr>
    </w:pPr>
  </w:style>
  <w:style w:type="numbering" w:customStyle="1" w:styleId="Estiloimportado2">
    <w:name w:val="Estilo importado 2"/>
    <w:rsid w:val="002C2905"/>
    <w:pPr>
      <w:numPr>
        <w:numId w:val="5"/>
      </w:numPr>
    </w:pPr>
  </w:style>
  <w:style w:type="numbering" w:customStyle="1" w:styleId="Estiloimportado3">
    <w:name w:val="Estilo importado 3"/>
    <w:rsid w:val="002C2905"/>
    <w:pPr>
      <w:numPr>
        <w:numId w:val="6"/>
      </w:numPr>
    </w:pPr>
  </w:style>
  <w:style w:type="numbering" w:customStyle="1" w:styleId="Estiloimportado4">
    <w:name w:val="Estilo importado 4"/>
    <w:rsid w:val="002C2905"/>
    <w:pPr>
      <w:numPr>
        <w:numId w:val="7"/>
      </w:numPr>
    </w:pPr>
  </w:style>
  <w:style w:type="numbering" w:customStyle="1" w:styleId="Estiloimportado5">
    <w:name w:val="Estilo importado 5"/>
    <w:rsid w:val="002C2905"/>
    <w:pPr>
      <w:numPr>
        <w:numId w:val="8"/>
      </w:numPr>
    </w:pPr>
  </w:style>
  <w:style w:type="numbering" w:customStyle="1" w:styleId="Estiloimportado11">
    <w:name w:val="Estilo importado 1.1"/>
    <w:rsid w:val="002C2905"/>
    <w:pPr>
      <w:numPr>
        <w:numId w:val="9"/>
      </w:numPr>
    </w:pPr>
  </w:style>
  <w:style w:type="numbering" w:customStyle="1" w:styleId="Estiloimportado6">
    <w:name w:val="Estilo importado 6"/>
    <w:rsid w:val="002C2905"/>
    <w:pPr>
      <w:numPr>
        <w:numId w:val="10"/>
      </w:numPr>
    </w:pPr>
  </w:style>
  <w:style w:type="numbering" w:customStyle="1" w:styleId="Estiloimportado7">
    <w:name w:val="Estilo importado 7"/>
    <w:rsid w:val="002C2905"/>
    <w:pPr>
      <w:numPr>
        <w:numId w:val="11"/>
      </w:numPr>
    </w:pPr>
  </w:style>
  <w:style w:type="numbering" w:customStyle="1" w:styleId="Estiloimportado8">
    <w:name w:val="Estilo importado 8"/>
    <w:rsid w:val="002C2905"/>
    <w:pPr>
      <w:numPr>
        <w:numId w:val="12"/>
      </w:numPr>
    </w:pPr>
  </w:style>
  <w:style w:type="paragraph" w:styleId="Encabezado">
    <w:name w:val="header"/>
    <w:basedOn w:val="Normal"/>
    <w:link w:val="EncabezadoCar"/>
    <w:uiPriority w:val="99"/>
    <w:unhideWhenUsed/>
    <w:rsid w:val="002C2905"/>
    <w:pPr>
      <w:tabs>
        <w:tab w:val="center" w:pos="4419"/>
        <w:tab w:val="right" w:pos="8838"/>
      </w:tabs>
    </w:pPr>
  </w:style>
  <w:style w:type="character" w:customStyle="1" w:styleId="EncabezadoCar">
    <w:name w:val="Encabezado Car"/>
    <w:basedOn w:val="Fuentedeprrafopredeter"/>
    <w:link w:val="Encabezado"/>
    <w:uiPriority w:val="99"/>
    <w:rsid w:val="002C2905"/>
    <w:rPr>
      <w:rFonts w:ascii="Times New Roman" w:eastAsia="Arial Unicode MS" w:hAnsi="Times New Roman" w:cs="Times New Roman"/>
      <w:sz w:val="24"/>
      <w:szCs w:val="24"/>
      <w:bdr w:val="nil"/>
      <w:lang w:val="en-US"/>
    </w:rPr>
  </w:style>
  <w:style w:type="paragraph" w:styleId="Piedepgina">
    <w:name w:val="footer"/>
    <w:basedOn w:val="Normal"/>
    <w:link w:val="PiedepginaCar"/>
    <w:uiPriority w:val="99"/>
    <w:unhideWhenUsed/>
    <w:rsid w:val="002C2905"/>
    <w:pPr>
      <w:tabs>
        <w:tab w:val="center" w:pos="4419"/>
        <w:tab w:val="right" w:pos="8838"/>
      </w:tabs>
    </w:pPr>
  </w:style>
  <w:style w:type="character" w:customStyle="1" w:styleId="PiedepginaCar">
    <w:name w:val="Pie de página Car"/>
    <w:basedOn w:val="Fuentedeprrafopredeter"/>
    <w:link w:val="Piedepgina"/>
    <w:uiPriority w:val="99"/>
    <w:rsid w:val="002C2905"/>
    <w:rPr>
      <w:rFonts w:ascii="Times New Roman" w:eastAsia="Arial Unicode MS" w:hAnsi="Times New Roman" w:cs="Times New Roman"/>
      <w:sz w:val="24"/>
      <w:szCs w:val="24"/>
      <w:bdr w:val="nil"/>
      <w:lang w:val="en-US"/>
    </w:rPr>
  </w:style>
  <w:style w:type="paragraph" w:styleId="Sinespaciado">
    <w:name w:val="No Spacing"/>
    <w:link w:val="SinespaciadoCar"/>
    <w:uiPriority w:val="1"/>
    <w:qFormat/>
    <w:rsid w:val="002C290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extodeglobo">
    <w:name w:val="Balloon Text"/>
    <w:basedOn w:val="Normal"/>
    <w:link w:val="TextodegloboCar"/>
    <w:uiPriority w:val="99"/>
    <w:semiHidden/>
    <w:unhideWhenUsed/>
    <w:rsid w:val="002C2905"/>
    <w:rPr>
      <w:sz w:val="18"/>
      <w:szCs w:val="18"/>
    </w:rPr>
  </w:style>
  <w:style w:type="character" w:customStyle="1" w:styleId="TextodegloboCar">
    <w:name w:val="Texto de globo Car"/>
    <w:basedOn w:val="Fuentedeprrafopredeter"/>
    <w:link w:val="Textodeglobo"/>
    <w:uiPriority w:val="99"/>
    <w:semiHidden/>
    <w:rsid w:val="002C2905"/>
    <w:rPr>
      <w:rFonts w:ascii="Times New Roman" w:eastAsia="Arial Unicode MS" w:hAnsi="Times New Roman" w:cs="Times New Roman"/>
      <w:sz w:val="18"/>
      <w:szCs w:val="18"/>
      <w:bdr w:val="nil"/>
      <w:lang w:val="en-US"/>
    </w:rPr>
  </w:style>
  <w:style w:type="paragraph" w:styleId="Mapadeldocumento">
    <w:name w:val="Document Map"/>
    <w:basedOn w:val="Normal"/>
    <w:link w:val="MapadeldocumentoCar"/>
    <w:uiPriority w:val="99"/>
    <w:semiHidden/>
    <w:unhideWhenUsed/>
    <w:rsid w:val="002C2905"/>
  </w:style>
  <w:style w:type="character" w:customStyle="1" w:styleId="MapadeldocumentoCar">
    <w:name w:val="Mapa del documento Car"/>
    <w:basedOn w:val="Fuentedeprrafopredeter"/>
    <w:link w:val="Mapadeldocumento"/>
    <w:uiPriority w:val="99"/>
    <w:semiHidden/>
    <w:rsid w:val="002C2905"/>
    <w:rPr>
      <w:rFonts w:ascii="Times New Roman" w:eastAsia="Arial Unicode MS" w:hAnsi="Times New Roman" w:cs="Times New Roman"/>
      <w:sz w:val="24"/>
      <w:szCs w:val="24"/>
      <w:bdr w:val="nil"/>
      <w:lang w:val="en-US"/>
    </w:rPr>
  </w:style>
  <w:style w:type="paragraph" w:styleId="Prrafodelista">
    <w:name w:val="List Paragraph"/>
    <w:basedOn w:val="Normal"/>
    <w:uiPriority w:val="34"/>
    <w:qFormat/>
    <w:rsid w:val="005B0F88"/>
    <w:pPr>
      <w:ind w:left="720"/>
      <w:contextualSpacing/>
    </w:pPr>
  </w:style>
  <w:style w:type="paragraph" w:styleId="Textoindependiente2">
    <w:name w:val="Body Text 2"/>
    <w:basedOn w:val="Normal"/>
    <w:link w:val="Textoindependiente2Car"/>
    <w:rsid w:val="00E640BD"/>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b/>
      <w:szCs w:val="20"/>
      <w:bdr w:val="none" w:sz="0" w:space="0" w:color="auto"/>
      <w:lang w:val="es-MX"/>
    </w:rPr>
  </w:style>
  <w:style w:type="character" w:customStyle="1" w:styleId="Textoindependiente2Car">
    <w:name w:val="Texto independiente 2 Car"/>
    <w:basedOn w:val="Fuentedeprrafopredeter"/>
    <w:link w:val="Textoindependiente2"/>
    <w:rsid w:val="00E640BD"/>
    <w:rPr>
      <w:rFonts w:ascii="Arial" w:eastAsia="Times New Roman" w:hAnsi="Arial" w:cs="Times New Roman"/>
      <w:b/>
      <w:sz w:val="24"/>
      <w:szCs w:val="20"/>
    </w:rPr>
  </w:style>
  <w:style w:type="character" w:customStyle="1" w:styleId="SinespaciadoCar">
    <w:name w:val="Sin espaciado Car"/>
    <w:basedOn w:val="Fuentedeprrafopredeter"/>
    <w:link w:val="Sinespaciado"/>
    <w:uiPriority w:val="1"/>
    <w:rsid w:val="000647DB"/>
    <w:rPr>
      <w:rFonts w:ascii="Times New Roman" w:eastAsia="Arial Unicode MS" w:hAnsi="Times New Roman" w:cs="Times New Roman"/>
      <w:sz w:val="24"/>
      <w:szCs w:val="24"/>
      <w:bdr w:val="nil"/>
      <w:lang w:val="en-US"/>
    </w:rPr>
  </w:style>
  <w:style w:type="paragraph" w:styleId="NormalWeb">
    <w:name w:val="Normal (Web)"/>
    <w:basedOn w:val="Normal"/>
    <w:uiPriority w:val="99"/>
    <w:unhideWhenUsed/>
    <w:rsid w:val="00C60F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table" w:styleId="Tablaconcuadrcula">
    <w:name w:val="Table Grid"/>
    <w:basedOn w:val="Tablanormal"/>
    <w:uiPriority w:val="39"/>
    <w:rsid w:val="00A56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54210">
      <w:bodyDiv w:val="1"/>
      <w:marLeft w:val="0"/>
      <w:marRight w:val="0"/>
      <w:marTop w:val="0"/>
      <w:marBottom w:val="0"/>
      <w:divBdr>
        <w:top w:val="none" w:sz="0" w:space="0" w:color="auto"/>
        <w:left w:val="none" w:sz="0" w:space="0" w:color="auto"/>
        <w:bottom w:val="none" w:sz="0" w:space="0" w:color="auto"/>
        <w:right w:val="none" w:sz="0" w:space="0" w:color="auto"/>
      </w:divBdr>
    </w:div>
    <w:div w:id="531505071">
      <w:bodyDiv w:val="1"/>
      <w:marLeft w:val="0"/>
      <w:marRight w:val="0"/>
      <w:marTop w:val="0"/>
      <w:marBottom w:val="0"/>
      <w:divBdr>
        <w:top w:val="none" w:sz="0" w:space="0" w:color="auto"/>
        <w:left w:val="none" w:sz="0" w:space="0" w:color="auto"/>
        <w:bottom w:val="none" w:sz="0" w:space="0" w:color="auto"/>
        <w:right w:val="none" w:sz="0" w:space="0" w:color="auto"/>
      </w:divBdr>
    </w:div>
    <w:div w:id="1445807534">
      <w:bodyDiv w:val="1"/>
      <w:marLeft w:val="0"/>
      <w:marRight w:val="0"/>
      <w:marTop w:val="0"/>
      <w:marBottom w:val="0"/>
      <w:divBdr>
        <w:top w:val="none" w:sz="0" w:space="0" w:color="auto"/>
        <w:left w:val="none" w:sz="0" w:space="0" w:color="auto"/>
        <w:bottom w:val="none" w:sz="0" w:space="0" w:color="auto"/>
        <w:right w:val="none" w:sz="0" w:space="0" w:color="auto"/>
      </w:divBdr>
    </w:div>
    <w:div w:id="209755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package" Target="embeddings/Dibujo_de_Microsoft_Visio.vsdx"/><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2DB4E6-2DF3-4EC2-9406-D99FE0C7507E}" type="doc">
      <dgm:prSet loTypeId="urn:microsoft.com/office/officeart/2005/8/layout/hChevron3" loCatId="process" qsTypeId="urn:microsoft.com/office/officeart/2005/8/quickstyle/simple1" qsCatId="simple" csTypeId="urn:microsoft.com/office/officeart/2005/8/colors/accent1_2" csCatId="accent1" phldr="1"/>
      <dgm:spPr/>
    </dgm:pt>
    <dgm:pt modelId="{32723215-F402-4B31-A478-93F80BA9B950}">
      <dgm:prSet phldrT="[Texto]"/>
      <dgm:spPr>
        <a:solidFill>
          <a:srgbClr val="9C5BCD"/>
        </a:solidFill>
      </dgm:spPr>
      <dgm:t>
        <a:bodyPr/>
        <a:lstStyle/>
        <a:p>
          <a:pPr algn="ctr"/>
          <a:r>
            <a:rPr lang="en-US"/>
            <a:t>Convenios</a:t>
          </a:r>
          <a:endParaRPr lang="es-MX"/>
        </a:p>
        <a:p>
          <a:pPr algn="ctr"/>
          <a:r>
            <a:rPr lang="en-US"/>
            <a:t>Plataforma Digital</a:t>
          </a:r>
          <a:endParaRPr lang="es-MX"/>
        </a:p>
        <a:p>
          <a:pPr algn="ctr"/>
          <a:r>
            <a:rPr lang="en-US"/>
            <a:t>Becas</a:t>
          </a:r>
          <a:endParaRPr lang="es-ES"/>
        </a:p>
      </dgm:t>
    </dgm:pt>
    <dgm:pt modelId="{A108A7CC-23A4-499A-8D97-29222058729B}" type="parTrans" cxnId="{3D281035-9EBD-4EDB-8726-6FD71174A9E8}">
      <dgm:prSet/>
      <dgm:spPr/>
      <dgm:t>
        <a:bodyPr/>
        <a:lstStyle/>
        <a:p>
          <a:endParaRPr lang="es-ES"/>
        </a:p>
      </dgm:t>
    </dgm:pt>
    <dgm:pt modelId="{89E66026-D5E1-4665-80C4-5102C8EBEAA6}" type="sibTrans" cxnId="{3D281035-9EBD-4EDB-8726-6FD71174A9E8}">
      <dgm:prSet/>
      <dgm:spPr/>
      <dgm:t>
        <a:bodyPr/>
        <a:lstStyle/>
        <a:p>
          <a:endParaRPr lang="es-ES"/>
        </a:p>
      </dgm:t>
    </dgm:pt>
    <dgm:pt modelId="{F008A9D1-293A-4FA8-B082-3EF30DF6A815}">
      <dgm:prSet phldrT="[Texto]"/>
      <dgm:spPr>
        <a:solidFill>
          <a:srgbClr val="9C5BCD"/>
        </a:solidFill>
      </dgm:spPr>
      <dgm:t>
        <a:bodyPr/>
        <a:lstStyle/>
        <a:p>
          <a:pPr algn="ctr"/>
          <a:r>
            <a:rPr lang="en-US"/>
            <a:t>Investigación</a:t>
          </a:r>
          <a:endParaRPr lang="es-MX"/>
        </a:p>
        <a:p>
          <a:pPr algn="ctr"/>
          <a:r>
            <a:rPr lang="en-US"/>
            <a:t>Artículos</a:t>
          </a:r>
          <a:endParaRPr lang="es-MX"/>
        </a:p>
        <a:p>
          <a:pPr algn="ctr"/>
          <a:r>
            <a:rPr lang="en-US"/>
            <a:t>Eventos Académicos</a:t>
          </a:r>
          <a:endParaRPr lang="es-ES"/>
        </a:p>
      </dgm:t>
    </dgm:pt>
    <dgm:pt modelId="{9D27DA82-7581-4FF0-886A-2267E26653DD}" type="parTrans" cxnId="{5F964D58-5510-4016-A3C1-3006F912D477}">
      <dgm:prSet/>
      <dgm:spPr/>
      <dgm:t>
        <a:bodyPr/>
        <a:lstStyle/>
        <a:p>
          <a:endParaRPr lang="es-ES"/>
        </a:p>
      </dgm:t>
    </dgm:pt>
    <dgm:pt modelId="{1A3A5FAF-3AAA-4072-A160-6E2483A73FE0}" type="sibTrans" cxnId="{5F964D58-5510-4016-A3C1-3006F912D477}">
      <dgm:prSet/>
      <dgm:spPr/>
      <dgm:t>
        <a:bodyPr/>
        <a:lstStyle/>
        <a:p>
          <a:endParaRPr lang="es-ES"/>
        </a:p>
      </dgm:t>
    </dgm:pt>
    <dgm:pt modelId="{B7888C8F-101B-441C-AC47-42A60B8F37D0}">
      <dgm:prSet phldrT="[Texto]"/>
      <dgm:spPr>
        <a:solidFill>
          <a:srgbClr val="9C5BCD"/>
        </a:solidFill>
      </dgm:spPr>
      <dgm:t>
        <a:bodyPr/>
        <a:lstStyle/>
        <a:p>
          <a:pPr algn="ctr"/>
          <a:r>
            <a:rPr lang="en-US"/>
            <a:t>Sitio Web</a:t>
          </a:r>
          <a:endParaRPr lang="es-MX"/>
        </a:p>
        <a:p>
          <a:pPr algn="ctr"/>
          <a:r>
            <a:rPr lang="en-US"/>
            <a:t>Tarjeta reporte de investigación </a:t>
          </a:r>
        </a:p>
        <a:p>
          <a:pPr algn="ctr"/>
          <a:r>
            <a:rPr lang="en-US"/>
            <a:t>Revista</a:t>
          </a:r>
          <a:endParaRPr lang="es-ES"/>
        </a:p>
      </dgm:t>
    </dgm:pt>
    <dgm:pt modelId="{EAC8C2D4-F7AC-4881-B1FC-5B1D824F8C59}" type="parTrans" cxnId="{6AD6C547-079B-4159-96D1-4010111C3C9A}">
      <dgm:prSet/>
      <dgm:spPr/>
      <dgm:t>
        <a:bodyPr/>
        <a:lstStyle/>
        <a:p>
          <a:endParaRPr lang="es-ES"/>
        </a:p>
      </dgm:t>
    </dgm:pt>
    <dgm:pt modelId="{0858D62A-5446-4C73-AB70-E7304ACBBB41}" type="sibTrans" cxnId="{6AD6C547-079B-4159-96D1-4010111C3C9A}">
      <dgm:prSet/>
      <dgm:spPr/>
      <dgm:t>
        <a:bodyPr/>
        <a:lstStyle/>
        <a:p>
          <a:endParaRPr lang="es-ES"/>
        </a:p>
      </dgm:t>
    </dgm:pt>
    <dgm:pt modelId="{21959C89-27A2-452B-81D3-E08A5F748540}">
      <dgm:prSet phldrT="[Texto]"/>
      <dgm:spPr>
        <a:solidFill>
          <a:srgbClr val="9C5BCD"/>
        </a:solidFill>
      </dgm:spPr>
      <dgm:t>
        <a:bodyPr/>
        <a:lstStyle/>
        <a:p>
          <a:pPr algn="ctr"/>
          <a:r>
            <a:rPr lang="es-ES"/>
            <a:t>Vinculación con comisiones legislativas</a:t>
          </a:r>
        </a:p>
        <a:p>
          <a:pPr algn="ctr"/>
          <a:r>
            <a:rPr lang="es-ES"/>
            <a:t>Formación</a:t>
          </a:r>
        </a:p>
      </dgm:t>
    </dgm:pt>
    <dgm:pt modelId="{D1978DB0-C47E-44D7-948E-58A757B0EE2F}" type="parTrans" cxnId="{BE0288CF-1931-468A-8CAC-7C228601152C}">
      <dgm:prSet/>
      <dgm:spPr/>
      <dgm:t>
        <a:bodyPr/>
        <a:lstStyle/>
        <a:p>
          <a:endParaRPr lang="es-ES"/>
        </a:p>
      </dgm:t>
    </dgm:pt>
    <dgm:pt modelId="{5C2126D1-13A8-4ECE-B4F1-A8F8A7FB6EC6}" type="sibTrans" cxnId="{BE0288CF-1931-468A-8CAC-7C228601152C}">
      <dgm:prSet/>
      <dgm:spPr/>
      <dgm:t>
        <a:bodyPr/>
        <a:lstStyle/>
        <a:p>
          <a:endParaRPr lang="es-ES"/>
        </a:p>
      </dgm:t>
    </dgm:pt>
    <dgm:pt modelId="{520B92B7-A678-4B43-88EF-5D8A361C44DC}" type="pres">
      <dgm:prSet presAssocID="{292DB4E6-2DF3-4EC2-9406-D99FE0C7507E}" presName="Name0" presStyleCnt="0">
        <dgm:presLayoutVars>
          <dgm:dir/>
          <dgm:resizeHandles val="exact"/>
        </dgm:presLayoutVars>
      </dgm:prSet>
      <dgm:spPr/>
    </dgm:pt>
    <dgm:pt modelId="{2B396854-D10B-4C27-B861-1E84287377E9}" type="pres">
      <dgm:prSet presAssocID="{32723215-F402-4B31-A478-93F80BA9B950}" presName="parTxOnly" presStyleLbl="node1" presStyleIdx="0" presStyleCnt="4">
        <dgm:presLayoutVars>
          <dgm:bulletEnabled val="1"/>
        </dgm:presLayoutVars>
      </dgm:prSet>
      <dgm:spPr/>
    </dgm:pt>
    <dgm:pt modelId="{62CF6064-5099-4402-8CBD-E5D823A3DF87}" type="pres">
      <dgm:prSet presAssocID="{89E66026-D5E1-4665-80C4-5102C8EBEAA6}" presName="parSpace" presStyleCnt="0"/>
      <dgm:spPr/>
    </dgm:pt>
    <dgm:pt modelId="{D9E5B32B-42B4-4C40-B35A-2AA0F6A566C2}" type="pres">
      <dgm:prSet presAssocID="{F008A9D1-293A-4FA8-B082-3EF30DF6A815}" presName="parTxOnly" presStyleLbl="node1" presStyleIdx="1" presStyleCnt="4">
        <dgm:presLayoutVars>
          <dgm:bulletEnabled val="1"/>
        </dgm:presLayoutVars>
      </dgm:prSet>
      <dgm:spPr/>
    </dgm:pt>
    <dgm:pt modelId="{8DB37DB8-9DB8-4D2E-BA0F-DBE183B54333}" type="pres">
      <dgm:prSet presAssocID="{1A3A5FAF-3AAA-4072-A160-6E2483A73FE0}" presName="parSpace" presStyleCnt="0"/>
      <dgm:spPr/>
    </dgm:pt>
    <dgm:pt modelId="{D6B402CE-A862-42D4-B15E-300270D9F70A}" type="pres">
      <dgm:prSet presAssocID="{B7888C8F-101B-441C-AC47-42A60B8F37D0}" presName="parTxOnly" presStyleLbl="node1" presStyleIdx="2" presStyleCnt="4">
        <dgm:presLayoutVars>
          <dgm:bulletEnabled val="1"/>
        </dgm:presLayoutVars>
      </dgm:prSet>
      <dgm:spPr/>
    </dgm:pt>
    <dgm:pt modelId="{81E0AE06-A32A-41C1-A1C9-168815BC873C}" type="pres">
      <dgm:prSet presAssocID="{0858D62A-5446-4C73-AB70-E7304ACBBB41}" presName="parSpace" presStyleCnt="0"/>
      <dgm:spPr/>
    </dgm:pt>
    <dgm:pt modelId="{85121339-D7F5-44B4-80EC-F7938963056E}" type="pres">
      <dgm:prSet presAssocID="{21959C89-27A2-452B-81D3-E08A5F748540}" presName="parTxOnly" presStyleLbl="node1" presStyleIdx="3" presStyleCnt="4">
        <dgm:presLayoutVars>
          <dgm:bulletEnabled val="1"/>
        </dgm:presLayoutVars>
      </dgm:prSet>
      <dgm:spPr/>
    </dgm:pt>
  </dgm:ptLst>
  <dgm:cxnLst>
    <dgm:cxn modelId="{5ABA5F19-6F41-47AA-AB9C-A068E44F9DE3}" type="presOf" srcId="{B7888C8F-101B-441C-AC47-42A60B8F37D0}" destId="{D6B402CE-A862-42D4-B15E-300270D9F70A}" srcOrd="0" destOrd="0" presId="urn:microsoft.com/office/officeart/2005/8/layout/hChevron3"/>
    <dgm:cxn modelId="{98C55C23-2C06-441B-87B4-0FA83B768259}" type="presOf" srcId="{292DB4E6-2DF3-4EC2-9406-D99FE0C7507E}" destId="{520B92B7-A678-4B43-88EF-5D8A361C44DC}" srcOrd="0" destOrd="0" presId="urn:microsoft.com/office/officeart/2005/8/layout/hChevron3"/>
    <dgm:cxn modelId="{3D281035-9EBD-4EDB-8726-6FD71174A9E8}" srcId="{292DB4E6-2DF3-4EC2-9406-D99FE0C7507E}" destId="{32723215-F402-4B31-A478-93F80BA9B950}" srcOrd="0" destOrd="0" parTransId="{A108A7CC-23A4-499A-8D97-29222058729B}" sibTransId="{89E66026-D5E1-4665-80C4-5102C8EBEAA6}"/>
    <dgm:cxn modelId="{6AD6C547-079B-4159-96D1-4010111C3C9A}" srcId="{292DB4E6-2DF3-4EC2-9406-D99FE0C7507E}" destId="{B7888C8F-101B-441C-AC47-42A60B8F37D0}" srcOrd="2" destOrd="0" parTransId="{EAC8C2D4-F7AC-4881-B1FC-5B1D824F8C59}" sibTransId="{0858D62A-5446-4C73-AB70-E7304ACBBB41}"/>
    <dgm:cxn modelId="{0F7CD350-0D11-4D0E-9181-885D2B66E484}" type="presOf" srcId="{F008A9D1-293A-4FA8-B082-3EF30DF6A815}" destId="{D9E5B32B-42B4-4C40-B35A-2AA0F6A566C2}" srcOrd="0" destOrd="0" presId="urn:microsoft.com/office/officeart/2005/8/layout/hChevron3"/>
    <dgm:cxn modelId="{5F964D58-5510-4016-A3C1-3006F912D477}" srcId="{292DB4E6-2DF3-4EC2-9406-D99FE0C7507E}" destId="{F008A9D1-293A-4FA8-B082-3EF30DF6A815}" srcOrd="1" destOrd="0" parTransId="{9D27DA82-7581-4FF0-886A-2267E26653DD}" sibTransId="{1A3A5FAF-3AAA-4072-A160-6E2483A73FE0}"/>
    <dgm:cxn modelId="{F51EDACA-2D80-4FB6-B9A5-1C35BA10FF7E}" type="presOf" srcId="{32723215-F402-4B31-A478-93F80BA9B950}" destId="{2B396854-D10B-4C27-B861-1E84287377E9}" srcOrd="0" destOrd="0" presId="urn:microsoft.com/office/officeart/2005/8/layout/hChevron3"/>
    <dgm:cxn modelId="{BE0288CF-1931-468A-8CAC-7C228601152C}" srcId="{292DB4E6-2DF3-4EC2-9406-D99FE0C7507E}" destId="{21959C89-27A2-452B-81D3-E08A5F748540}" srcOrd="3" destOrd="0" parTransId="{D1978DB0-C47E-44D7-948E-58A757B0EE2F}" sibTransId="{5C2126D1-13A8-4ECE-B4F1-A8F8A7FB6EC6}"/>
    <dgm:cxn modelId="{132632EA-6484-458C-A3E9-6252A7FF69C3}" type="presOf" srcId="{21959C89-27A2-452B-81D3-E08A5F748540}" destId="{85121339-D7F5-44B4-80EC-F7938963056E}" srcOrd="0" destOrd="0" presId="urn:microsoft.com/office/officeart/2005/8/layout/hChevron3"/>
    <dgm:cxn modelId="{831CB800-052A-4EB7-B460-8E93E2C27961}" type="presParOf" srcId="{520B92B7-A678-4B43-88EF-5D8A361C44DC}" destId="{2B396854-D10B-4C27-B861-1E84287377E9}" srcOrd="0" destOrd="0" presId="urn:microsoft.com/office/officeart/2005/8/layout/hChevron3"/>
    <dgm:cxn modelId="{F580BACD-B318-4C0A-8800-959B15406BCC}" type="presParOf" srcId="{520B92B7-A678-4B43-88EF-5D8A361C44DC}" destId="{62CF6064-5099-4402-8CBD-E5D823A3DF87}" srcOrd="1" destOrd="0" presId="urn:microsoft.com/office/officeart/2005/8/layout/hChevron3"/>
    <dgm:cxn modelId="{4BECAEAC-23CD-483A-94DC-F7C86C598436}" type="presParOf" srcId="{520B92B7-A678-4B43-88EF-5D8A361C44DC}" destId="{D9E5B32B-42B4-4C40-B35A-2AA0F6A566C2}" srcOrd="2" destOrd="0" presId="urn:microsoft.com/office/officeart/2005/8/layout/hChevron3"/>
    <dgm:cxn modelId="{34A15F60-2695-4063-A639-4EEAB41C3EDB}" type="presParOf" srcId="{520B92B7-A678-4B43-88EF-5D8A361C44DC}" destId="{8DB37DB8-9DB8-4D2E-BA0F-DBE183B54333}" srcOrd="3" destOrd="0" presId="urn:microsoft.com/office/officeart/2005/8/layout/hChevron3"/>
    <dgm:cxn modelId="{04CD13DA-3E42-4842-8A5A-AE8671D33E3D}" type="presParOf" srcId="{520B92B7-A678-4B43-88EF-5D8A361C44DC}" destId="{D6B402CE-A862-42D4-B15E-300270D9F70A}" srcOrd="4" destOrd="0" presId="urn:microsoft.com/office/officeart/2005/8/layout/hChevron3"/>
    <dgm:cxn modelId="{D1007C95-4C6A-4447-8326-E2AE91DC7D9C}" type="presParOf" srcId="{520B92B7-A678-4B43-88EF-5D8A361C44DC}" destId="{81E0AE06-A32A-41C1-A1C9-168815BC873C}" srcOrd="5" destOrd="0" presId="urn:microsoft.com/office/officeart/2005/8/layout/hChevron3"/>
    <dgm:cxn modelId="{61B275DB-14E6-4580-AD37-55898224E50C}" type="presParOf" srcId="{520B92B7-A678-4B43-88EF-5D8A361C44DC}" destId="{85121339-D7F5-44B4-80EC-F7938963056E}" srcOrd="6" destOrd="0" presId="urn:microsoft.com/office/officeart/2005/8/layout/hChevron3"/>
  </dgm:cxnLst>
  <dgm:bg>
    <a:noFill/>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396854-D10B-4C27-B861-1E84287377E9}">
      <dsp:nvSpPr>
        <dsp:cNvPr id="0" name=""/>
        <dsp:cNvSpPr/>
      </dsp:nvSpPr>
      <dsp:spPr>
        <a:xfrm>
          <a:off x="1405" y="763958"/>
          <a:ext cx="1410576" cy="564230"/>
        </a:xfrm>
        <a:prstGeom prst="homePlate">
          <a:avLst/>
        </a:prstGeom>
        <a:solidFill>
          <a:srgbClr val="9C5BC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7338" tIns="18669" rIns="9335" bIns="18669" numCol="1" spcCol="1270" anchor="ctr" anchorCtr="0">
          <a:noAutofit/>
        </a:bodyPr>
        <a:lstStyle/>
        <a:p>
          <a:pPr marL="0" lvl="0" indent="0" algn="ctr" defTabSz="311150">
            <a:lnSpc>
              <a:spcPct val="90000"/>
            </a:lnSpc>
            <a:spcBef>
              <a:spcPct val="0"/>
            </a:spcBef>
            <a:spcAft>
              <a:spcPct val="35000"/>
            </a:spcAft>
            <a:buNone/>
          </a:pPr>
          <a:r>
            <a:rPr lang="en-US" sz="700" kern="1200"/>
            <a:t>Convenios</a:t>
          </a:r>
          <a:endParaRPr lang="es-MX" sz="700" kern="1200"/>
        </a:p>
        <a:p>
          <a:pPr marL="0" lvl="0" indent="0" algn="ctr" defTabSz="311150">
            <a:lnSpc>
              <a:spcPct val="90000"/>
            </a:lnSpc>
            <a:spcBef>
              <a:spcPct val="0"/>
            </a:spcBef>
            <a:spcAft>
              <a:spcPct val="35000"/>
            </a:spcAft>
            <a:buNone/>
          </a:pPr>
          <a:r>
            <a:rPr lang="en-US" sz="700" kern="1200"/>
            <a:t>Plataforma Digital</a:t>
          </a:r>
          <a:endParaRPr lang="es-MX" sz="700" kern="1200"/>
        </a:p>
        <a:p>
          <a:pPr marL="0" lvl="0" indent="0" algn="ctr" defTabSz="311150">
            <a:lnSpc>
              <a:spcPct val="90000"/>
            </a:lnSpc>
            <a:spcBef>
              <a:spcPct val="0"/>
            </a:spcBef>
            <a:spcAft>
              <a:spcPct val="35000"/>
            </a:spcAft>
            <a:buNone/>
          </a:pPr>
          <a:r>
            <a:rPr lang="en-US" sz="700" kern="1200"/>
            <a:t>Becas</a:t>
          </a:r>
          <a:endParaRPr lang="es-ES" sz="700" kern="1200"/>
        </a:p>
      </dsp:txBody>
      <dsp:txXfrm>
        <a:off x="1405" y="763958"/>
        <a:ext cx="1269519" cy="564230"/>
      </dsp:txXfrm>
    </dsp:sp>
    <dsp:sp modelId="{D9E5B32B-42B4-4C40-B35A-2AA0F6A566C2}">
      <dsp:nvSpPr>
        <dsp:cNvPr id="0" name=""/>
        <dsp:cNvSpPr/>
      </dsp:nvSpPr>
      <dsp:spPr>
        <a:xfrm>
          <a:off x="1129866" y="763958"/>
          <a:ext cx="1410576" cy="564230"/>
        </a:xfrm>
        <a:prstGeom prst="chevron">
          <a:avLst/>
        </a:prstGeom>
        <a:solidFill>
          <a:srgbClr val="9C5BC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lang="en-US" sz="700" kern="1200"/>
            <a:t>Investigación</a:t>
          </a:r>
          <a:endParaRPr lang="es-MX" sz="700" kern="1200"/>
        </a:p>
        <a:p>
          <a:pPr marL="0" lvl="0" indent="0" algn="ctr" defTabSz="311150">
            <a:lnSpc>
              <a:spcPct val="90000"/>
            </a:lnSpc>
            <a:spcBef>
              <a:spcPct val="0"/>
            </a:spcBef>
            <a:spcAft>
              <a:spcPct val="35000"/>
            </a:spcAft>
            <a:buNone/>
          </a:pPr>
          <a:r>
            <a:rPr lang="en-US" sz="700" kern="1200"/>
            <a:t>Artículos</a:t>
          </a:r>
          <a:endParaRPr lang="es-MX" sz="700" kern="1200"/>
        </a:p>
        <a:p>
          <a:pPr marL="0" lvl="0" indent="0" algn="ctr" defTabSz="311150">
            <a:lnSpc>
              <a:spcPct val="90000"/>
            </a:lnSpc>
            <a:spcBef>
              <a:spcPct val="0"/>
            </a:spcBef>
            <a:spcAft>
              <a:spcPct val="35000"/>
            </a:spcAft>
            <a:buNone/>
          </a:pPr>
          <a:r>
            <a:rPr lang="en-US" sz="700" kern="1200"/>
            <a:t>Eventos Académicos</a:t>
          </a:r>
          <a:endParaRPr lang="es-ES" sz="700" kern="1200"/>
        </a:p>
      </dsp:txBody>
      <dsp:txXfrm>
        <a:off x="1411981" y="763958"/>
        <a:ext cx="846346" cy="564230"/>
      </dsp:txXfrm>
    </dsp:sp>
    <dsp:sp modelId="{D6B402CE-A862-42D4-B15E-300270D9F70A}">
      <dsp:nvSpPr>
        <dsp:cNvPr id="0" name=""/>
        <dsp:cNvSpPr/>
      </dsp:nvSpPr>
      <dsp:spPr>
        <a:xfrm>
          <a:off x="2258327" y="763958"/>
          <a:ext cx="1410576" cy="564230"/>
        </a:xfrm>
        <a:prstGeom prst="chevron">
          <a:avLst/>
        </a:prstGeom>
        <a:solidFill>
          <a:srgbClr val="9C5BC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lang="en-US" sz="700" kern="1200"/>
            <a:t>Sitio Web</a:t>
          </a:r>
          <a:endParaRPr lang="es-MX" sz="700" kern="1200"/>
        </a:p>
        <a:p>
          <a:pPr marL="0" lvl="0" indent="0" algn="ctr" defTabSz="311150">
            <a:lnSpc>
              <a:spcPct val="90000"/>
            </a:lnSpc>
            <a:spcBef>
              <a:spcPct val="0"/>
            </a:spcBef>
            <a:spcAft>
              <a:spcPct val="35000"/>
            </a:spcAft>
            <a:buNone/>
          </a:pPr>
          <a:r>
            <a:rPr lang="en-US" sz="700" kern="1200"/>
            <a:t>Tarjeta reporte de investigación </a:t>
          </a:r>
        </a:p>
        <a:p>
          <a:pPr marL="0" lvl="0" indent="0" algn="ctr" defTabSz="311150">
            <a:lnSpc>
              <a:spcPct val="90000"/>
            </a:lnSpc>
            <a:spcBef>
              <a:spcPct val="0"/>
            </a:spcBef>
            <a:spcAft>
              <a:spcPct val="35000"/>
            </a:spcAft>
            <a:buNone/>
          </a:pPr>
          <a:r>
            <a:rPr lang="en-US" sz="700" kern="1200"/>
            <a:t>Revista</a:t>
          </a:r>
          <a:endParaRPr lang="es-ES" sz="700" kern="1200"/>
        </a:p>
      </dsp:txBody>
      <dsp:txXfrm>
        <a:off x="2540442" y="763958"/>
        <a:ext cx="846346" cy="564230"/>
      </dsp:txXfrm>
    </dsp:sp>
    <dsp:sp modelId="{85121339-D7F5-44B4-80EC-F7938963056E}">
      <dsp:nvSpPr>
        <dsp:cNvPr id="0" name=""/>
        <dsp:cNvSpPr/>
      </dsp:nvSpPr>
      <dsp:spPr>
        <a:xfrm>
          <a:off x="3386788" y="763958"/>
          <a:ext cx="1410576" cy="564230"/>
        </a:xfrm>
        <a:prstGeom prst="chevron">
          <a:avLst/>
        </a:prstGeom>
        <a:solidFill>
          <a:srgbClr val="9C5BC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lang="es-ES" sz="700" kern="1200"/>
            <a:t>Vinculación con comisiones legislativas</a:t>
          </a:r>
        </a:p>
        <a:p>
          <a:pPr marL="0" lvl="0" indent="0" algn="ctr" defTabSz="311150">
            <a:lnSpc>
              <a:spcPct val="90000"/>
            </a:lnSpc>
            <a:spcBef>
              <a:spcPct val="0"/>
            </a:spcBef>
            <a:spcAft>
              <a:spcPct val="35000"/>
            </a:spcAft>
            <a:buNone/>
          </a:pPr>
          <a:r>
            <a:rPr lang="es-ES" sz="700" kern="1200"/>
            <a:t>Formación</a:t>
          </a:r>
        </a:p>
      </dsp:txBody>
      <dsp:txXfrm>
        <a:off x="3668903" y="763958"/>
        <a:ext cx="846346" cy="564230"/>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3E8B27-E7E6-43FF-AEAE-A0B02029D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4510</Words>
  <Characters>24807</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Manual de Organización.</vt:lpstr>
    </vt:vector>
  </TitlesOfParts>
  <Company>Centro de Estudios Parlamentarios</Company>
  <LinksUpToDate>false</LinksUpToDate>
  <CharactersWithSpaces>29259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Organización.</dc:title>
  <dc:subject>Poder Legislativo del Estado de Guanajuato</dc:subject>
  <dc:creator>C</dc:creator>
  <cp:keywords/>
  <dc:description/>
  <cp:lastModifiedBy>Enrique Torres Serrano</cp:lastModifiedBy>
  <cp:revision>6</cp:revision>
  <cp:lastPrinted>2018-08-31T21:03:00Z</cp:lastPrinted>
  <dcterms:created xsi:type="dcterms:W3CDTF">2018-08-31T20:59:00Z</dcterms:created>
  <dcterms:modified xsi:type="dcterms:W3CDTF">2018-08-31T21:03:00Z</dcterms:modified>
</cp:coreProperties>
</file>